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OX: анализ конкурентов, рынка и уникальности продукта</w:t>
      </w:r>
    </w:p>
    <w:p/>
    <w:p>
      <w:r>
        <w:t xml:space="preserve">Дата: 2026-06-10  </w:t>
      </w:r>
    </w:p>
    <w:p>
      <w:r>
        <w:t xml:space="preserve">Статус: рабочий аналитический документ, не юридическое заключение  </w:t>
      </w:r>
    </w:p>
    <w:p>
      <w:r>
        <w:t xml:space="preserve">Проект: OX / `Суперэкспресс 15`  </w:t>
      </w:r>
    </w:p>
    <w:p>
      <w:r>
        <w:t xml:space="preserve">Фокус: блокчейн-спортивный экспресс, тотализаторная модель, USDC, Base, джекпот, автоматические выплаты  </w:t>
      </w:r>
    </w:p>
    <w:p/>
    <w:p/>
    <w:p>
      <w:pPr>
        <w:pStyle w:val="Heading2"/>
      </w:pPr>
      <w:r>
        <w:t xml:space="preserve">1. Краткое резюме</w:t>
      </w:r>
    </w:p>
    <w:p/>
    <w:p>
      <w:r>
        <w:t xml:space="preserve">OX выходит не в пустой рынок. На пересечении спорта, прогнозных рынков, криптоплатежей и онлайн-ставок уже есть несколько сильных классов конкурентов:</w:t>
      </w:r>
    </w:p>
    <w:p/>
    <w:p>
      <w:r>
        <w:t xml:space="preserve">1. **Блокчейн-рынки прогнозов**: прежде всего Polymarket.</w:t>
      </w:r>
    </w:p>
    <w:p>
      <w:r>
        <w:t xml:space="preserve">2. **Регулируемые рынки прогнозов без блокчейна**: Kalshi, событийные контракты Robinhood, DraftKings Predictions, Fanatics Markets.</w:t>
      </w:r>
    </w:p>
    <w:p>
      <w:r>
        <w:t xml:space="preserve">3. **Блокчейн-букмекерские и протоколы ставок**: Overtime, Azuro, SX Bet, исторически Augur и BetDEX.</w:t>
      </w:r>
    </w:p>
    <w:p>
      <w:r>
        <w:t xml:space="preserve">4. **Централизованные крипто-казино и крипто-букмекеры**: Stake, Sportsbet.io, Rollbit, Roobet, BC.Game, Monkey Tilt и другие.</w:t>
      </w:r>
    </w:p>
    <w:p>
      <w:r>
        <w:t xml:space="preserve">5. **Классические лицензированные букмекеры**: FanDuel, DraftKings, bet365, Betfair, Betano, Betsson, KTO и локальные операторы.</w:t>
      </w:r>
    </w:p>
    <w:p>
      <w:r>
        <w:t xml:space="preserve">6. **Прямые продуктовые аналоги тотализатора без блокчейн-прозрачности**: прежде всего `1xBet Тото "Пятнашка"` и `1xBit Тото "Пятнашка"`.</w:t>
      </w:r>
    </w:p>
    <w:p/>
    <w:p>
      <w:r>
        <w:t xml:space="preserve">Главный вывод после отдельной проверки 1xBet/1xBit: **прямой аналог по игровой механике существует**. `Тото "Пятнашка"` у 1xBet и 1xBit фактически подтверждает спрос на формат "15 событий + выбор 1/X/2 + джекпот". Поэтому OX нельзя позиционировать так, будто сама идея пятнадцати матчей уникальна.</w:t>
      </w:r>
    </w:p>
    <w:p/>
    <w:p>
      <w:r>
        <w:t xml:space="preserve">Уникальность OX должна формулироваться точнее: не "мы первые придумали Пятнашку", а "мы переносим понятный тотализаторный формат в прозрачную блокчейн-экономику с USDC/Base, автоматическими выплатами, разделением призового фонда и операционных расходов, проверяемыми правилами и комплаенсом до покупки".</w:t>
      </w:r>
    </w:p>
    <w:p/>
    <w:p>
      <w:r>
        <w:t xml:space="preserve">Публично заметного продукта с полной комбинацией признаков OX все еще почти нет:</w:t>
      </w:r>
    </w:p>
    <w:p/>
    <w:p>
      <w:pPr>
        <w:pStyle w:val="Bullet"/>
      </w:pPr>
      <w:r>
        <w:t xml:space="preserve">• спортивный экспресс в формате тотализатора, где механика понятна пользователю по аналогам вроде `Пятнашки`;</w:t>
      </w:r>
    </w:p>
    <w:p>
      <w:pPr>
        <w:pStyle w:val="Bullet"/>
      </w:pPr>
      <w:r>
        <w:t xml:space="preserve">• фиксированный билет `Суперэкспресс 15`;</w:t>
      </w:r>
    </w:p>
    <w:p>
      <w:pPr>
        <w:pStyle w:val="Bullet"/>
      </w:pPr>
      <w:r>
        <w:t xml:space="preserve">• 15 футбольных матчей и простой выбор `1 / X / 2`;</w:t>
      </w:r>
    </w:p>
    <w:p>
      <w:pPr>
        <w:pStyle w:val="Bullet"/>
      </w:pPr>
      <w:r>
        <w:t xml:space="preserve">• USDC на Base;</w:t>
      </w:r>
    </w:p>
    <w:p>
      <w:pPr>
        <w:pStyle w:val="Bullet"/>
      </w:pPr>
      <w:r>
        <w:t xml:space="preserve">• заранее заданная экономика `80% призовой фонд / 10% комиссия / 10% следующий джекпот`;</w:t>
      </w:r>
    </w:p>
    <w:p>
      <w:pPr>
        <w:pStyle w:val="Bullet"/>
      </w:pPr>
      <w:r>
        <w:t xml:space="preserve">• джекпот как центральная продуктовая механика;</w:t>
      </w:r>
    </w:p>
    <w:p>
      <w:pPr>
        <w:pStyle w:val="Bullet"/>
      </w:pPr>
      <w:r>
        <w:t xml:space="preserve">• автоматические выплаты;</w:t>
      </w:r>
    </w:p>
    <w:p>
      <w:pPr>
        <w:pStyle w:val="Bullet"/>
      </w:pPr>
      <w:r>
        <w:t xml:space="preserve">• PWA и партнерская локализация;</w:t>
      </w:r>
    </w:p>
    <w:p>
      <w:pPr>
        <w:pStyle w:val="Bullet"/>
      </w:pPr>
      <w:r>
        <w:t xml:space="preserve">• комплаенс до покупки, а не после честного выигрыша.</w:t>
      </w:r>
    </w:p>
    <w:p/>
    <w:p>
      <w:r>
        <w:t xml:space="preserve">Уникальность OX не в том, что он "на блокчейне" и не в самой идее "15 матчей". Блокчейн уже используют конкуренты, а формат `Пятнашки` уже есть у 1xBet/1xBit. Уникальность должна быть в более чистой и проверяемой версии продукта: не трейдинг контрактами, не казино, не классический букмекерский баланс, а простой спортивный пул с прозрачными правилами, джекпотом, стабильной расчетной единицей и выплатами по заранее заданной логике.</w:t>
      </w:r>
    </w:p>
    <w:p/>
    <w:p/>
    <w:p>
      <w:pPr>
        <w:pStyle w:val="Heading2"/>
      </w:pPr>
      <w:r>
        <w:t xml:space="preserve">2. Как сравнивать обороты</w:t>
      </w:r>
    </w:p>
    <w:p/>
    <w:p>
      <w:r>
        <w:t xml:space="preserve">В этой нише нельзя напрямую сравнивать все цифры как "оборот". У разных категорий разные метрики.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Метрика</w:t>
            </w:r>
          </w:p>
        </w:tc>
        <w:tc>
          <w:tcPr>
            <w:tcW w:w="2400" w:type="dxa"/>
          </w:tcPr>
          <w:p>
            <w:r>
              <w:t>Где используется</w:t>
            </w:r>
          </w:p>
        </w:tc>
        <w:tc>
          <w:tcPr>
            <w:tcW w:w="2400" w:type="dxa"/>
          </w:tcPr>
          <w:p>
            <w:r>
              <w:t>Что означает</w:t>
            </w:r>
          </w:p>
        </w:tc>
        <w:tc>
          <w:tcPr>
            <w:tcW w:w="2400" w:type="dxa"/>
          </w:tcPr>
          <w:p>
            <w:r>
              <w:t>Почему важно</w:t>
            </w:r>
          </w:p>
        </w:tc>
      </w:tr>
      <w:tr>
        <w:tc>
          <w:tcPr>
            <w:tcW w:w="2400" w:type="dxa"/>
          </w:tcPr>
          <w:p>
            <w:r>
              <w:t>Сумма ставок / handle</w:t>
            </w:r>
          </w:p>
        </w:tc>
        <w:tc>
          <w:tcPr>
            <w:tcW w:w="2400" w:type="dxa"/>
          </w:tcPr>
          <w:p>
            <w:r>
              <w:t>Букмекеры и спортивные ставки</w:t>
            </w:r>
          </w:p>
        </w:tc>
        <w:tc>
          <w:tcPr>
            <w:tcW w:w="2400" w:type="dxa"/>
          </w:tcPr>
          <w:p>
            <w:r>
              <w:t>Сумма ставок пользователей</w:t>
            </w:r>
          </w:p>
        </w:tc>
        <w:tc>
          <w:tcPr>
            <w:tcW w:w="2400" w:type="dxa"/>
          </w:tcPr>
          <w:p>
            <w:r>
              <w:t>Ближе всего к обороту билетов OX</w:t>
            </w:r>
          </w:p>
        </w:tc>
      </w:tr>
      <w:tr>
        <w:tc>
          <w:tcPr>
            <w:tcW w:w="2400" w:type="dxa"/>
          </w:tcPr>
          <w:p>
            <w:r>
              <w:t>GGR</w:t>
            </w:r>
          </w:p>
        </w:tc>
        <w:tc>
          <w:tcPr>
            <w:tcW w:w="2400" w:type="dxa"/>
          </w:tcPr>
          <w:p>
            <w:r>
              <w:t>Казино, букмекеры, iGaming</w:t>
            </w:r>
          </w:p>
        </w:tc>
        <w:tc>
          <w:tcPr>
            <w:tcW w:w="2400" w:type="dxa"/>
          </w:tcPr>
          <w:p>
            <w:r>
              <w:t>Ставки минус выплаты игрокам</w:t>
            </w:r>
          </w:p>
        </w:tc>
        <w:tc>
          <w:tcPr>
            <w:tcW w:w="2400" w:type="dxa"/>
          </w:tcPr>
          <w:p>
            <w:r>
              <w:t>Ближе к валовой выручке оператора</w:t>
            </w:r>
          </w:p>
        </w:tc>
      </w:tr>
      <w:tr>
        <w:tc>
          <w:tcPr>
            <w:tcW w:w="2400" w:type="dxa"/>
          </w:tcPr>
          <w:p>
            <w:r>
              <w:t>Торговый объем</w:t>
            </w:r>
          </w:p>
        </w:tc>
        <w:tc>
          <w:tcPr>
            <w:tcW w:w="2400" w:type="dxa"/>
          </w:tcPr>
          <w:p>
            <w:r>
              <w:t>Рынки прогнозов</w:t>
            </w:r>
          </w:p>
        </w:tc>
        <w:tc>
          <w:tcPr>
            <w:tcW w:w="2400" w:type="dxa"/>
          </w:tcPr>
          <w:p>
            <w:r>
              <w:t>Сумма купли-продажи контрактов</w:t>
            </w:r>
          </w:p>
        </w:tc>
        <w:tc>
          <w:tcPr>
            <w:tcW w:w="2400" w:type="dxa"/>
          </w:tcPr>
          <w:p>
            <w:r>
              <w:t>Может многократно пересчитывать один и тот же риск</w:t>
            </w:r>
          </w:p>
        </w:tc>
      </w:tr>
      <w:tr>
        <w:tc>
          <w:tcPr>
            <w:tcW w:w="2400" w:type="dxa"/>
          </w:tcPr>
          <w:p>
            <w:r>
              <w:t>Протокольный объем</w:t>
            </w:r>
          </w:p>
        </w:tc>
        <w:tc>
          <w:tcPr>
            <w:tcW w:w="2400" w:type="dxa"/>
          </w:tcPr>
          <w:p>
            <w:r>
              <w:t>Блокчейн-протоколы</w:t>
            </w:r>
          </w:p>
        </w:tc>
        <w:tc>
          <w:tcPr>
            <w:tcW w:w="2400" w:type="dxa"/>
          </w:tcPr>
          <w:p>
            <w:r>
              <w:t>Объем сделок по смарт-контрактам</w:t>
            </w:r>
          </w:p>
        </w:tc>
        <w:tc>
          <w:tcPr>
            <w:tcW w:w="2400" w:type="dxa"/>
          </w:tcPr>
          <w:p>
            <w:r>
              <w:t>Может быть точным по блокчейну, но зависит от методики</w:t>
            </w:r>
          </w:p>
        </w:tc>
      </w:tr>
      <w:tr>
        <w:tc>
          <w:tcPr>
            <w:tcW w:w="2400" w:type="dxa"/>
          </w:tcPr>
          <w:p>
            <w:r>
              <w:t>Выручка / комиссии</w:t>
            </w:r>
          </w:p>
        </w:tc>
        <w:tc>
          <w:tcPr>
            <w:tcW w:w="2400" w:type="dxa"/>
          </w:tcPr>
          <w:p>
            <w:r>
              <w:t>Платформа</w:t>
            </w:r>
          </w:p>
        </w:tc>
        <w:tc>
          <w:tcPr>
            <w:tcW w:w="2400" w:type="dxa"/>
          </w:tcPr>
          <w:p>
            <w:r>
              <w:t>Комиссии, спред, комиссия с выигрыша или торговли</w:t>
            </w:r>
          </w:p>
        </w:tc>
        <w:tc>
          <w:tcPr>
            <w:tcW w:w="2400" w:type="dxa"/>
          </w:tcPr>
          <w:p>
            <w:r>
              <w:t>Лучший показатель монетизации, но часто не раскрывается</w:t>
            </w:r>
          </w:p>
        </w:tc>
      </w:tr>
    </w:tbl>
    <w:p/>
    <w:p>
      <w:r>
        <w:t xml:space="preserve">Для OX базовая метрика - **валидный оборот билетов**. При комиссии платформы 10% и резерве газа 20% от комиссии, чистая выручка до прочих расходов равна примерно 8% от валидного оборота.</w:t>
      </w:r>
    </w:p>
    <w:p/>
    <w:p>
      <w:r>
        <w:t xml:space="preserve">Пример: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Валидный оборот билетов OX</w:t>
            </w:r>
          </w:p>
        </w:tc>
        <w:tc>
          <w:tcPr>
            <w:tcW w:w="2400" w:type="dxa"/>
          </w:tcPr>
          <w:p>
            <w:r>
              <w:t>Комиссия 10%</w:t>
            </w:r>
          </w:p>
        </w:tc>
        <w:tc>
          <w:tcPr>
            <w:tcW w:w="2400" w:type="dxa"/>
          </w:tcPr>
          <w:p>
            <w:r>
              <w:t>Резерв газа 20% комиссии</w:t>
            </w:r>
          </w:p>
        </w:tc>
        <w:tc>
          <w:tcPr>
            <w:tcW w:w="2400" w:type="dxa"/>
          </w:tcPr>
          <w:p>
            <w:r>
              <w:t>Чистая выручка до прочих расходов</w:t>
            </w:r>
          </w:p>
        </w:tc>
      </w:tr>
      <w:tr>
        <w:tc>
          <w:tcPr>
            <w:tcW w:w="2400" w:type="dxa"/>
          </w:tcPr>
          <w:p>
            <w:r>
              <w:t>1 000 000 USDC</w:t>
            </w:r>
          </w:p>
        </w:tc>
        <w:tc>
          <w:tcPr>
            <w:tcW w:w="2400" w:type="dxa"/>
          </w:tcPr>
          <w:p>
            <w:r>
              <w:t>100 000 USDC</w:t>
            </w:r>
          </w:p>
        </w:tc>
        <w:tc>
          <w:tcPr>
            <w:tcW w:w="2400" w:type="dxa"/>
          </w:tcPr>
          <w:p>
            <w:r>
              <w:t>20 000 USDC</w:t>
            </w:r>
          </w:p>
        </w:tc>
        <w:tc>
          <w:tcPr>
            <w:tcW w:w="2400" w:type="dxa"/>
          </w:tcPr>
          <w:p>
            <w:r>
              <w:t>80 000 USDC</w:t>
            </w:r>
          </w:p>
        </w:tc>
      </w:tr>
      <w:tr>
        <w:tc>
          <w:tcPr>
            <w:tcW w:w="2400" w:type="dxa"/>
          </w:tcPr>
          <w:p>
            <w:r>
              <w:t>10 000 000 USDC</w:t>
            </w:r>
          </w:p>
        </w:tc>
        <w:tc>
          <w:tcPr>
            <w:tcW w:w="2400" w:type="dxa"/>
          </w:tcPr>
          <w:p>
            <w:r>
              <w:t>1 000 000 USDC</w:t>
            </w:r>
          </w:p>
        </w:tc>
        <w:tc>
          <w:tcPr>
            <w:tcW w:w="2400" w:type="dxa"/>
          </w:tcPr>
          <w:p>
            <w:r>
              <w:t>200 000 USDC</w:t>
            </w:r>
          </w:p>
        </w:tc>
        <w:tc>
          <w:tcPr>
            <w:tcW w:w="2400" w:type="dxa"/>
          </w:tcPr>
          <w:p>
            <w:r>
              <w:t>800 000 USDC</w:t>
            </w:r>
          </w:p>
        </w:tc>
      </w:tr>
      <w:tr>
        <w:tc>
          <w:tcPr>
            <w:tcW w:w="2400" w:type="dxa"/>
          </w:tcPr>
          <w:p>
            <w:r>
              <w:t>50 000 000 USDC</w:t>
            </w:r>
          </w:p>
        </w:tc>
        <w:tc>
          <w:tcPr>
            <w:tcW w:w="2400" w:type="dxa"/>
          </w:tcPr>
          <w:p>
            <w:r>
              <w:t>5 000 000 USDC</w:t>
            </w:r>
          </w:p>
        </w:tc>
        <w:tc>
          <w:tcPr>
            <w:tcW w:w="2400" w:type="dxa"/>
          </w:tcPr>
          <w:p>
            <w:r>
              <w:t>1 000 000 USDC</w:t>
            </w:r>
          </w:p>
        </w:tc>
        <w:tc>
          <w:tcPr>
            <w:tcW w:w="2400" w:type="dxa"/>
          </w:tcPr>
          <w:p>
            <w:r>
              <w:t>4 000 000 USDC</w:t>
            </w:r>
          </w:p>
        </w:tc>
      </w:tr>
    </w:tbl>
    <w:p/>
    <w:p/>
    <w:p>
      <w:pPr>
        <w:pStyle w:val="Heading2"/>
      </w:pPr>
      <w:r>
        <w:t xml:space="preserve">3. Размер потенциального рынка</w:t>
      </w:r>
    </w:p>
    <w:p/>
    <w:p>
      <w:pPr>
        <w:pStyle w:val="Heading3"/>
      </w:pPr>
      <w:r>
        <w:t xml:space="preserve">3.1. Классические спортивные ставки и iGaming</w:t>
      </w:r>
    </w:p>
    <w:p/>
    <w:p>
      <w:r>
        <w:t xml:space="preserve">Классический рынок спортивных ставок и iGaming значительно больше, чем текущий блокчейн-сегмент.</w:t>
      </w:r>
    </w:p>
    <w:p/>
    <w:p>
      <w:r>
        <w:t xml:space="preserve">Ключевые ориентиры:</w:t>
      </w:r>
    </w:p>
    <w:p/>
    <w:p>
      <w:pPr>
        <w:pStyle w:val="Bullet"/>
      </w:pPr>
      <w:r>
        <w:t xml:space="preserve">• American Gaming Association фиксирует в США за 2024 год коммерческую игровую выручку $72.04 млрд.</w:t>
      </w:r>
    </w:p>
    <w:p>
      <w:pPr>
        <w:pStyle w:val="Bullet"/>
      </w:pPr>
      <w:r>
        <w:t xml:space="preserve">• В США легальные спортивные ставки в 2024 году дали $149.90 млрд суммы ставок и $13.78 млрд выручки.</w:t>
      </w:r>
    </w:p>
    <w:p>
      <w:pPr>
        <w:pStyle w:val="Bullet"/>
      </w:pPr>
      <w:r>
        <w:t xml:space="preserve">• По оценке Flutter, глобальный регулируемый адресуемый рынок к 2030 году может достигать порядка $368 млрд GGR.</w:t>
      </w:r>
    </w:p>
    <w:p>
      <w:pPr>
        <w:pStyle w:val="Bullet"/>
      </w:pPr>
      <w:r>
        <w:t xml:space="preserve">• Flutter также оценивал рынок США "спортивные ставки + онлайн-казино" примерно в $63 млрд к 2030 году.</w:t>
      </w:r>
    </w:p>
    <w:p/>
    <w:p>
      <w:r>
        <w:t xml:space="preserve">Вывод для OX: рынок спортивного риска огромный, но большая часть денег находится в лицензированном фиатном секторе. OX не должен считать весь этот рынок своим. Реалистичный рынок OX - это узкий слой пользователей, у которых одновременно есть:</w:t>
      </w:r>
    </w:p>
    <w:p/>
    <w:p>
      <w:pPr>
        <w:pStyle w:val="Bullet"/>
      </w:pPr>
      <w:r>
        <w:t xml:space="preserve">• интерес к футболу;</w:t>
      </w:r>
    </w:p>
    <w:p>
      <w:pPr>
        <w:pStyle w:val="Bullet"/>
      </w:pPr>
      <w:r>
        <w:t xml:space="preserve">• готовность покупать спортивный экспресс;</w:t>
      </w:r>
    </w:p>
    <w:p>
      <w:pPr>
        <w:pStyle w:val="Bullet"/>
      </w:pPr>
      <w:r>
        <w:t xml:space="preserve">• готовность использовать USDC/кошелек;</w:t>
      </w:r>
    </w:p>
    <w:p>
      <w:pPr>
        <w:pStyle w:val="Bullet"/>
      </w:pPr>
      <w:r>
        <w:t xml:space="preserve">• доступ из разрешенной страны;</w:t>
      </w:r>
    </w:p>
    <w:p>
      <w:pPr>
        <w:pStyle w:val="Bullet"/>
      </w:pPr>
      <w:r>
        <w:t xml:space="preserve">• доверие к новой платформе.</w:t>
      </w:r>
    </w:p>
    <w:p/>
    <w:p>
      <w:pPr>
        <w:pStyle w:val="Heading3"/>
      </w:pPr>
      <w:r>
        <w:t xml:space="preserve">3.2. Крипто-гемблинг</w:t>
      </w:r>
    </w:p>
    <w:p/>
    <w:p>
      <w:r>
        <w:t xml:space="preserve">Крипто-гемблинг уже стал крупным рынком, но он не равен блокчейн-ставкам. Большая часть крупных крипто-казино централизована: пользователь вносит криптовалюту, но учет, риск, игры и выплаты контролирует оператор.</w:t>
      </w:r>
    </w:p>
    <w:p/>
    <w:p>
      <w:r>
        <w:t xml:space="preserve">Ориентиры:</w:t>
      </w:r>
    </w:p>
    <w:p/>
    <w:p>
      <w:pPr>
        <w:pStyle w:val="Bullet"/>
      </w:pPr>
      <w:r>
        <w:t xml:space="preserve">• Financial Times со ссылкой на Yield Sec оценивала GGR крипто-казино в 2024 году примерно в $81.4 млрд.</w:t>
      </w:r>
    </w:p>
    <w:p>
      <w:pPr>
        <w:pStyle w:val="Bullet"/>
      </w:pPr>
      <w:r>
        <w:t xml:space="preserve">• В той же оценке Stake фигурировал как один из крупнейших операторов с GGR около $4.7 млрд за 2024 год и десятками миллионов пользователей.</w:t>
      </w:r>
    </w:p>
    <w:p>
      <w:pPr>
        <w:pStyle w:val="Bullet"/>
      </w:pPr>
      <w:r>
        <w:t xml:space="preserve">• Эти данные нужно воспринимать осторожно: рынок частично серый, методики оценок спорные, а операторы часто не раскрывают полную отчетность.</w:t>
      </w:r>
    </w:p>
    <w:p/>
    <w:p>
      <w:r>
        <w:t xml:space="preserve">Вывод для OX: криптовалютный пользователь уже готов играть и платить криптовалютой. Но крупные крипто-гемблинг бренды в основном конкурируют казино-продуктами, бонусами, VIP-программами и агрессивным маркетингом. OX должен конкурировать не с казино-ассортиментом, а с понятностью, прозрачностью, спортивным форматом и джекпотом.</w:t>
      </w:r>
    </w:p>
    <w:p/>
    <w:p>
      <w:pPr>
        <w:pStyle w:val="Heading3"/>
      </w:pPr>
      <w:r>
        <w:t xml:space="preserve">3.3. Рынки прогнозов</w:t>
      </w:r>
    </w:p>
    <w:p/>
    <w:p>
      <w:r>
        <w:t xml:space="preserve">Рынки прогнозов резко выросли в 2024-2026 годах.</w:t>
      </w:r>
    </w:p>
    <w:p/>
    <w:p>
      <w:r>
        <w:t xml:space="preserve">Ориентиры:</w:t>
      </w:r>
    </w:p>
    <w:p/>
    <w:p>
      <w:pPr>
        <w:pStyle w:val="Bullet"/>
      </w:pPr>
      <w:r>
        <w:t xml:space="preserve">• MarketWatch писал, что месячный торговый объем рынков прогнозов вырос примерно с $5 млрд в конце 2024 года до $24 млрд к марту 2026 года.</w:t>
      </w:r>
    </w:p>
    <w:p>
      <w:pPr>
        <w:pStyle w:val="Bullet"/>
      </w:pPr>
      <w:r>
        <w:t xml:space="preserve">• Академический архив Polymarket-v1 за период 2022-11-21 - 2026-04-28 содержит 1.20 млрд записей сделок, 1.30 млн рынков и $61 млрд номинального объема.</w:t>
      </w:r>
    </w:p>
    <w:p>
      <w:pPr>
        <w:pStyle w:val="Bullet"/>
      </w:pPr>
      <w:r>
        <w:t xml:space="preserve">• Guardian сообщал, что Polymarket в 2026 году торговал более $1 млрд в неделю.</w:t>
      </w:r>
    </w:p>
    <w:p>
      <w:pPr>
        <w:pStyle w:val="Bullet"/>
      </w:pPr>
      <w:r>
        <w:t xml:space="preserve">• Barron's сообщал, что Kalshi в мае 2026 года показал $10.4 млрд торгового объема на спортивных рынках.</w:t>
      </w:r>
    </w:p>
    <w:p>
      <w:pPr>
        <w:pStyle w:val="Bullet"/>
      </w:pPr>
      <w:r>
        <w:t xml:space="preserve">• Financial Times отмечал, что в 2025 году спортивный объем Kalshi составлял $16.8 млрд против $4.9 млрд по всем прочим темам.</w:t>
      </w:r>
    </w:p>
    <w:p/>
    <w:p>
      <w:r>
        <w:t xml:space="preserve">Ограничение: торговый объем рынков прогнозов не равен сумме ставок у букмекера. Один контракт может перепродаваться несколько раз до исхода, и каждый оборот увеличивает показатель объема. Поэтому такие цифры показывают рыночную активность, но не равны сумме новых ставок.</w:t>
      </w:r>
    </w:p>
    <w:p/>
    <w:p>
      <w:r>
        <w:t xml:space="preserve">Вывод для OX: рынки прогнозов доказали, что пользователи готовы торговать исходами реальных событий. Но пользовательский путь Polymarket/Kalshi ближе к трейдингу, чем к массовому спортивному билету. OX может занять более простой потребительский формат.</w:t>
      </w:r>
    </w:p>
    <w:p/>
    <w:p>
      <w:pPr>
        <w:pStyle w:val="Heading3"/>
      </w:pPr>
      <w:r>
        <w:t xml:space="preserve">3.4. Блокчейн-сегмент спортивных продуктов</w:t>
      </w:r>
    </w:p>
    <w:p/>
    <w:p>
      <w:r>
        <w:t xml:space="preserve">Блокчейн-спортивные продукты как отдельный сегмент пока существенно меньше, чем:</w:t>
      </w:r>
    </w:p>
    <w:p/>
    <w:p>
      <w:pPr>
        <w:pStyle w:val="Bullet"/>
      </w:pPr>
      <w:r>
        <w:t xml:space="preserve">• классические букмекеры;</w:t>
      </w:r>
    </w:p>
    <w:p>
      <w:pPr>
        <w:pStyle w:val="Bullet"/>
      </w:pPr>
      <w:r>
        <w:t xml:space="preserve">• централизованные крипто-казино;</w:t>
      </w:r>
    </w:p>
    <w:p>
      <w:pPr>
        <w:pStyle w:val="Bullet"/>
      </w:pPr>
      <w:r>
        <w:t xml:space="preserve">• широкие рынки прогнозов.</w:t>
      </w:r>
    </w:p>
    <w:p/>
    <w:p>
      <w:r>
        <w:t xml:space="preserve">Публично заметных прямых блокчейн-спортивных, прогнозных и букмекерских продуктов немного: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Оценка количества публично заметных игроков</w:t>
            </w:r>
          </w:p>
        </w:tc>
      </w:tr>
      <w:tr>
        <w:tc>
          <w:tcPr>
            <w:tcW w:w="2400" w:type="dxa"/>
          </w:tcPr>
          <w:p>
            <w:r>
              <w:t>Прямые не-блокчейн аналоги формата `Пятнашка`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Крупные блокчейн-рынки прогнозов</w:t>
            </w:r>
          </w:p>
        </w:tc>
        <w:tc>
          <w:tcPr>
            <w:tcW w:w="2400" w:type="dxa"/>
          </w:tcPr>
          <w:p>
            <w:r>
              <w:t>1-2</w:t>
            </w:r>
          </w:p>
        </w:tc>
      </w:tr>
      <w:tr>
        <w:tc>
          <w:tcPr>
            <w:tcW w:w="2400" w:type="dxa"/>
          </w:tcPr>
          <w:p>
            <w:r>
              <w:t>Блокчейн-букмекеры / протоколы спортивных ставок</w:t>
            </w:r>
          </w:p>
        </w:tc>
        <w:tc>
          <w:tcPr>
            <w:tcW w:w="2400" w:type="dxa"/>
          </w:tcPr>
          <w:p>
            <w:r>
              <w:t>3-5</w:t>
            </w:r>
          </w:p>
        </w:tc>
      </w:tr>
      <w:tr>
        <w:tc>
          <w:tcPr>
            <w:tcW w:w="2400" w:type="dxa"/>
          </w:tcPr>
          <w:p>
            <w:r>
              <w:t>Исторические или низкоактивные проекты рынков прогнозов</w:t>
            </w:r>
          </w:p>
        </w:tc>
        <w:tc>
          <w:tcPr>
            <w:tcW w:w="2400" w:type="dxa"/>
          </w:tcPr>
          <w:p>
            <w:r>
              <w:t>2-4</w:t>
            </w:r>
          </w:p>
        </w:tc>
      </w:tr>
      <w:tr>
        <w:tc>
          <w:tcPr>
            <w:tcW w:w="2400" w:type="dxa"/>
          </w:tcPr>
          <w:p>
            <w:r>
              <w:t>Централизованные крипто-букмекеры/казино, конкурирующие за того же пользователя</w:t>
            </w:r>
          </w:p>
        </w:tc>
        <w:tc>
          <w:tcPr>
            <w:tcW w:w="2400" w:type="dxa"/>
          </w:tcPr>
          <w:p>
            <w:r>
              <w:t>10+</w:t>
            </w:r>
          </w:p>
        </w:tc>
      </w:tr>
      <w:tr>
        <w:tc>
          <w:tcPr>
            <w:tcW w:w="2400" w:type="dxa"/>
          </w:tcPr>
          <w:p>
            <w:r>
              <w:t>Классические букмекерские операторы, конкурирующие за спортивное внимание</w:t>
            </w:r>
          </w:p>
        </w:tc>
        <w:tc>
          <w:tcPr>
            <w:tcW w:w="2400" w:type="dxa"/>
          </w:tcPr>
          <w:p>
            <w:r>
              <w:t>десятки крупных брендов и сотни локальных</w:t>
            </w:r>
          </w:p>
        </w:tc>
      </w:tr>
    </w:tbl>
    <w:p/>
    <w:p>
      <w:r>
        <w:t xml:space="preserve">Практический вывод: прямых аналогов OX мало, но конкуренция за пользователя высокая.</w:t>
      </w:r>
    </w:p>
    <w:p/>
    <w:p>
      <w:pPr>
        <w:pStyle w:val="Heading3"/>
      </w:pPr>
      <w:r>
        <w:t xml:space="preserve">3.5. Сколько сейчас аналогичных продуктов</w:t>
      </w:r>
    </w:p>
    <w:p/>
    <w:p>
      <w:r>
        <w:t xml:space="preserve">Если считать прямым аналогом **по игровой механике**, он есть: `1xBet Тото "Пятнашка"` и `1xBit Тото "Пятнашка"`. Это важная корректировка конкурентной картины: пользователь уже может знать формат "15 событий, 1/X/2, джекпот".</w:t>
      </w:r>
    </w:p>
    <w:p/>
    <w:p>
      <w:r>
        <w:t xml:space="preserve">Если считать прямым аналогом только продукт с полной комбинацией "спортивный экспресс + тотализаторная экономика + блокчейн-расчет + USDC/стейблкоин + джекпот + фиксированный билет + прозрачное распределение средств", публично заметного крупного аналога на дату анализа не найдено.</w:t>
      </w:r>
    </w:p>
    <w:p/>
    <w:p>
      <w:r>
        <w:t xml:space="preserve">Близкие аналоги есть, но каждый закрывает только часть модели OX: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Уровень близости к OX</w:t>
            </w:r>
          </w:p>
        </w:tc>
        <w:tc>
          <w:tcPr>
            <w:tcW w:w="2400" w:type="dxa"/>
          </w:tcPr>
          <w:p>
            <w:r>
              <w:t>Оценка количества</w:t>
            </w:r>
          </w:p>
        </w:tc>
        <w:tc>
          <w:tcPr>
            <w:tcW w:w="2400" w:type="dxa"/>
          </w:tcPr>
          <w:p>
            <w:r>
              <w:t>Примеры</w:t>
            </w:r>
          </w:p>
        </w:tc>
        <w:tc>
          <w:tcPr>
            <w:tcW w:w="2400" w:type="dxa"/>
          </w:tcPr>
          <w:p>
            <w:r>
              <w:t>Почему не полный аналог</w:t>
            </w:r>
          </w:p>
        </w:tc>
      </w:tr>
      <w:tr>
        <w:tc>
          <w:tcPr>
            <w:tcW w:w="2400" w:type="dxa"/>
          </w:tcPr>
          <w:p>
            <w:r>
              <w:t>Прямой аналог механики</w:t>
            </w:r>
          </w:p>
        </w:tc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1xBet `Тото "Пятнашка"`, 1xBit `Тото "Пятнашка"`</w:t>
            </w:r>
          </w:p>
        </w:tc>
        <w:tc>
          <w:tcPr>
            <w:tcW w:w="2400" w:type="dxa"/>
          </w:tcPr>
          <w:p>
            <w:r>
              <w:t>Есть 15 событий, 1/X/2, джекпот и тотализаторная логика, но нет прозрачного блокчейн-пула OX</w:t>
            </w:r>
          </w:p>
        </w:tc>
      </w:tr>
      <w:tr>
        <w:tc>
          <w:tcPr>
            <w:tcW w:w="2400" w:type="dxa"/>
          </w:tcPr>
          <w:p>
            <w:r>
              <w:t>Прямой аналог полной модели OX</w:t>
            </w:r>
          </w:p>
        </w:tc>
        <w:tc>
          <w:tcPr>
            <w:tcW w:w="2400" w:type="dxa"/>
          </w:tcPr>
          <w:p>
            <w:r>
              <w:t>0-1</w:t>
            </w:r>
          </w:p>
        </w:tc>
        <w:tc>
          <w:tcPr>
            <w:tcW w:w="2400" w:type="dxa"/>
          </w:tcPr>
          <w:p>
            <w:r>
              <w:t>Публично заметный крупный аналог не найден</w:t>
            </w:r>
          </w:p>
        </w:tc>
        <w:tc>
          <w:tcPr>
            <w:tcW w:w="2400" w:type="dxa"/>
          </w:tcPr>
          <w:p>
            <w:r>
              <w:t>Нет одновременно фиксированного спортивного экспресса, тотализаторной экономики, USDC/Base, джекпота, автоматических выплат и прозрачного разделения средств</w:t>
            </w:r>
          </w:p>
        </w:tc>
      </w:tr>
      <w:tr>
        <w:tc>
          <w:tcPr>
            <w:tcW w:w="2400" w:type="dxa"/>
          </w:tcPr>
          <w:p>
            <w:r>
              <w:t>Близкие блокчейн-спорт/прогнозы</w:t>
            </w:r>
          </w:p>
        </w:tc>
        <w:tc>
          <w:tcPr>
            <w:tcW w:w="2400" w:type="dxa"/>
          </w:tcPr>
          <w:p>
            <w:r>
              <w:t>5-7</w:t>
            </w:r>
          </w:p>
        </w:tc>
        <w:tc>
          <w:tcPr>
            <w:tcW w:w="2400" w:type="dxa"/>
          </w:tcPr>
          <w:p>
            <w:r>
              <w:t>Polymarket, Overtime, Azuro, SX Bet, Augur, BetDEX</w:t>
            </w:r>
          </w:p>
        </w:tc>
        <w:tc>
          <w:tcPr>
            <w:tcW w:w="2400" w:type="dxa"/>
          </w:tcPr>
          <w:p>
            <w:r>
              <w:t>Есть блокчейн или рынки исходов, но нет точной механики `Суперэкспресс 15`</w:t>
            </w:r>
          </w:p>
        </w:tc>
      </w:tr>
      <w:tr>
        <w:tc>
          <w:tcPr>
            <w:tcW w:w="2400" w:type="dxa"/>
          </w:tcPr>
          <w:p>
            <w:r>
              <w:t>Централизованные крипто-казино/букмекеры</w:t>
            </w:r>
          </w:p>
        </w:tc>
        <w:tc>
          <w:tcPr>
            <w:tcW w:w="2400" w:type="dxa"/>
          </w:tcPr>
          <w:p>
            <w:r>
              <w:t>10+</w:t>
            </w:r>
          </w:p>
        </w:tc>
        <w:tc>
          <w:tcPr>
            <w:tcW w:w="2400" w:type="dxa"/>
          </w:tcPr>
          <w:p>
            <w:r>
              <w:t>Stake, Sportsbet.io, Rollbit, Roobet, BC.Game, Monkey Tilt</w:t>
            </w:r>
          </w:p>
        </w:tc>
        <w:tc>
          <w:tcPr>
            <w:tcW w:w="2400" w:type="dxa"/>
          </w:tcPr>
          <w:p>
            <w:r>
              <w:t>Есть криптоплатежи и спортивные ставки, но нет прозрачного блокчейн-пула и тотализаторной экономики OX</w:t>
            </w:r>
          </w:p>
        </w:tc>
      </w:tr>
      <w:tr>
        <w:tc>
          <w:tcPr>
            <w:tcW w:w="2400" w:type="dxa"/>
          </w:tcPr>
          <w:p>
            <w:r>
              <w:t>Классические букмекеры</w:t>
            </w:r>
          </w:p>
        </w:tc>
        <w:tc>
          <w:tcPr>
            <w:tcW w:w="2400" w:type="dxa"/>
          </w:tcPr>
          <w:p>
            <w:r>
              <w:t>сотни</w:t>
            </w:r>
          </w:p>
        </w:tc>
        <w:tc>
          <w:tcPr>
            <w:tcW w:w="2400" w:type="dxa"/>
          </w:tcPr>
          <w:p>
            <w:r>
              <w:t>FanDuel, DraftKings, bet365, Betfair, Betano, Betsson, локальные операторы</w:t>
            </w:r>
          </w:p>
        </w:tc>
        <w:tc>
          <w:tcPr>
            <w:tcW w:w="2400" w:type="dxa"/>
          </w:tcPr>
          <w:p>
            <w:r>
              <w:t>Есть спортивная привычка пользователя, но нет USDC/Base, открытого пула и блокчейн-прозрачности</w:t>
            </w:r>
          </w:p>
        </w:tc>
      </w:tr>
    </w:tbl>
    <w:p/>
    <w:p>
      <w:r>
        <w:t xml:space="preserve">Инвесторский вывод: OX не заходит в пустую нишу. Напротив, `Пятнашка` у 1xBet/1xBit подтверждает, что механика понятна рынку. Но OX должен доказать, что блокчейн-версия с прозрачным пулом и USDC лучше воспринимается пользователем, чем централизованная букмекерская версия.</w:t>
      </w:r>
    </w:p>
    <w:p/>
    <w:p/>
    <w:p>
      <w:pPr>
        <w:pStyle w:val="Heading2"/>
      </w:pPr>
      <w:r>
        <w:t xml:space="preserve">4. Карта конкурентов</w:t>
      </w:r>
    </w:p>
    <w:p/>
    <w:p>
      <w:pPr>
        <w:pStyle w:val="Heading3"/>
      </w:pPr>
      <w:r>
        <w:t xml:space="preserve">4.1. Прямые и близкие конкуренты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Блокчейн / крипта</w:t>
            </w:r>
          </w:p>
        </w:tc>
        <w:tc>
          <w:tcPr>
            <w:tcW w:w="2400" w:type="dxa"/>
          </w:tcPr>
          <w:p>
            <w:r>
              <w:t>Публичный оборот / масштаб</w:t>
            </w:r>
          </w:p>
        </w:tc>
        <w:tc>
          <w:tcPr>
            <w:tcW w:w="2400" w:type="dxa"/>
          </w:tcPr>
          <w:p>
            <w:r>
              <w:t>Лицензирование / статус</w:t>
            </w:r>
          </w:p>
        </w:tc>
        <w:tc>
          <w:tcPr>
            <w:tcW w:w="2400" w:type="dxa"/>
          </w:tcPr>
          <w:p>
            <w:r>
              <w:t>Преимущества</w:t>
            </w:r>
          </w:p>
        </w:tc>
        <w:tc>
          <w:tcPr>
            <w:tcW w:w="2400" w:type="dxa"/>
          </w:tcPr>
          <w:p>
            <w:r>
              <w:t>Недостатки</w:t>
            </w:r>
          </w:p>
        </w:tc>
      </w:tr>
      <w:tr>
        <w:tc>
          <w:tcPr>
            <w:tcW w:w="2400" w:type="dxa"/>
          </w:tcPr>
          <w:p>
            <w:r>
              <w:t>Polymarket</w:t>
            </w:r>
          </w:p>
        </w:tc>
        <w:tc>
          <w:tcPr>
            <w:tcW w:w="2400" w:type="dxa"/>
          </w:tcPr>
          <w:p>
            <w:r>
              <w:t>Блокчейн-рынок прогнозов</w:t>
            </w:r>
          </w:p>
        </w:tc>
        <w:tc>
          <w:tcPr>
            <w:tcW w:w="2400" w:type="dxa"/>
          </w:tcPr>
          <w:p>
            <w:r>
              <w:t>USDC, Polygon; рынки исходов</w:t>
            </w:r>
          </w:p>
        </w:tc>
        <w:tc>
          <w:tcPr>
            <w:tcW w:w="2400" w:type="dxa"/>
          </w:tcPr>
          <w:p>
            <w:r>
              <w:t>Архив 2022-2026: $61 млрд номинального объема; в 2026 году сообщалось о более чем $1 млрд объема в неделю</w:t>
            </w:r>
          </w:p>
        </w:tc>
        <w:tc>
          <w:tcPr>
            <w:tcW w:w="2400" w:type="dxa"/>
          </w:tcPr>
          <w:p>
            <w:r>
              <w:t>Международная модель с блокировками; в США после регуляторных проблем пошел через маршрут CFTC/приобретение QCEX; в ряде стран блокировки</w:t>
            </w:r>
          </w:p>
        </w:tc>
        <w:tc>
          <w:tcPr>
            <w:tcW w:w="2400" w:type="dxa"/>
          </w:tcPr>
          <w:p>
            <w:r>
              <w:t>Ликвидность, бренд, медийность, широкий набор рынков, блокчейн-расчет</w:t>
            </w:r>
          </w:p>
        </w:tc>
        <w:tc>
          <w:tcPr>
            <w:tcW w:w="2400" w:type="dxa"/>
          </w:tcPr>
          <w:p>
            <w:r>
              <w:t>Не сфокусирован на спортивном экспрессе; сложный торговый пользовательский путь; регуляторное давление; риски инсайдерской торговли и манипуляций; спорная выручка при нулевых комиссиях</w:t>
            </w:r>
          </w:p>
        </w:tc>
      </w:tr>
      <w:tr>
        <w:tc>
          <w:tcPr>
            <w:tcW w:w="2400" w:type="dxa"/>
          </w:tcPr>
          <w:p>
            <w:r>
              <w:t>Kalshi</w:t>
            </w:r>
          </w:p>
        </w:tc>
        <w:tc>
          <w:tcPr>
            <w:tcW w:w="2400" w:type="dxa"/>
          </w:tcPr>
          <w:p>
            <w:r>
              <w:t>Регулируемый рынок прогнозов</w:t>
            </w:r>
          </w:p>
        </w:tc>
        <w:tc>
          <w:tcPr>
            <w:tcW w:w="2400" w:type="dxa"/>
          </w:tcPr>
          <w:p>
            <w:r>
              <w:t>Не блокчейн</w:t>
            </w:r>
          </w:p>
        </w:tc>
        <w:tc>
          <w:tcPr>
            <w:tcW w:w="2400" w:type="dxa"/>
          </w:tcPr>
          <w:p>
            <w:r>
              <w:t>$16.8 млрд спортивного объема в 2025 по FT; $10.4 млрд спортивного объема в мае 2026 по Barron's</w:t>
            </w:r>
          </w:p>
        </w:tc>
        <w:tc>
          <w:tcPr>
            <w:tcW w:w="2400" w:type="dxa"/>
          </w:tcPr>
          <w:p>
            <w:r>
              <w:t>Событийные контракты под надзором CFTC, но конфликт с регуляторами азартных игр на уровне штатов</w:t>
            </w:r>
          </w:p>
        </w:tc>
        <w:tc>
          <w:tcPr>
            <w:tcW w:w="2400" w:type="dxa"/>
          </w:tcPr>
          <w:p>
            <w:r>
              <w:t>Регулируемая инфраструктура США, высокая ликвидность, интеграции с традиционными финансовыми каналами</w:t>
            </w:r>
          </w:p>
        </w:tc>
        <w:tc>
          <w:tcPr>
            <w:tcW w:w="2400" w:type="dxa"/>
          </w:tcPr>
          <w:p>
            <w:r>
              <w:t>Не глобальный крипто-продукт; не блокчейн; спортивные рынки вызывают юридический конфликт; торговый пользовательский путь</w:t>
            </w:r>
          </w:p>
        </w:tc>
      </w:tr>
      <w:tr>
        <w:tc>
          <w:tcPr>
            <w:tcW w:w="2400" w:type="dxa"/>
          </w:tcPr>
          <w:p>
            <w:r>
              <w:t>Overtime</w:t>
            </w:r>
          </w:p>
        </w:tc>
        <w:tc>
          <w:tcPr>
            <w:tcW w:w="2400" w:type="dxa"/>
          </w:tcPr>
          <w:p>
            <w:r>
              <w:t>Полностью блокчейн-букмекерский продукт</w:t>
            </w:r>
          </w:p>
        </w:tc>
        <w:tc>
          <w:tcPr>
            <w:tcW w:w="2400" w:type="dxa"/>
          </w:tcPr>
          <w:p>
            <w:r>
              <w:t>EVM, смарт-контракты, Chainlink/Pyth, самостоятельное хранение средств</w:t>
            </w:r>
          </w:p>
        </w:tc>
        <w:tc>
          <w:tcPr>
            <w:tcW w:w="2400" w:type="dxa"/>
          </w:tcPr>
          <w:p>
            <w:r>
              <w:t>Публично надежный оборот не найден; требуется проверка по subgraph/Dune</w:t>
            </w:r>
          </w:p>
        </w:tc>
        <w:tc>
          <w:tcPr>
            <w:tcW w:w="2400" w:type="dxa"/>
          </w:tcPr>
          <w:p>
            <w:r>
              <w:t>Позиционируется как открытый блокчейн-букмекерский продукт без регистрации; это усиливает регуляторный риск</w:t>
            </w:r>
          </w:p>
        </w:tc>
        <w:tc>
          <w:tcPr>
            <w:tcW w:w="2400" w:type="dxa"/>
          </w:tcPr>
          <w:p>
            <w:r>
              <w:t>Спортивный фокус, блокчейн-расчет, экспрессы и live-рынки, самостоятельное хранение средств, пулы ликвидности</w:t>
            </w:r>
          </w:p>
        </w:tc>
        <w:tc>
          <w:tcPr>
            <w:tcW w:w="2400" w:type="dxa"/>
          </w:tcPr>
          <w:p>
            <w:r>
              <w:t>Комплаенс-риск, отсутствие регистрации/банов как продуктовый риск, зависимость от ликвидности и поставщиков коэффициентов, нет джекпотного тотализатора</w:t>
            </w:r>
          </w:p>
        </w:tc>
      </w:tr>
      <w:tr>
        <w:tc>
          <w:tcPr>
            <w:tcW w:w="2400" w:type="dxa"/>
          </w:tcPr>
          <w:p>
            <w:r>
              <w:t>Azuro</w:t>
            </w:r>
          </w:p>
        </w:tc>
        <w:tc>
          <w:tcPr>
            <w:tcW w:w="2400" w:type="dxa"/>
          </w:tcPr>
          <w:p>
            <w:r>
              <w:t>Инфраструктура для приложений прогнозов и ставок</w:t>
            </w:r>
          </w:p>
        </w:tc>
        <w:tc>
          <w:tcPr>
            <w:tcW w:w="2400" w:type="dxa"/>
          </w:tcPr>
          <w:p>
            <w:r>
              <w:t>EVM-протокол, vAMM, ликвидность</w:t>
            </w:r>
          </w:p>
        </w:tc>
        <w:tc>
          <w:tcPr>
            <w:tcW w:w="2400" w:type="dxa"/>
          </w:tcPr>
          <w:p>
            <w:r>
              <w:t>Публичный оборот одного оператора не сопоставим; это протокол и инфраструктура</w:t>
            </w:r>
          </w:p>
        </w:tc>
        <w:tc>
          <w:tcPr>
            <w:tcW w:w="2400" w:type="dxa"/>
          </w:tcPr>
          <w:p>
            <w:r>
              <w:t>Риск переносится на приложения и фронтенды</w:t>
            </w:r>
          </w:p>
        </w:tc>
        <w:tc>
          <w:tcPr>
            <w:tcW w:w="2400" w:type="dxa"/>
          </w:tcPr>
          <w:p>
            <w:r>
              <w:t>Инфраструктура, ликвидность, SDK, мультичейн-подход</w:t>
            </w:r>
          </w:p>
        </w:tc>
        <w:tc>
          <w:tcPr>
            <w:tcW w:w="2400" w:type="dxa"/>
          </w:tcPr>
          <w:p>
            <w:r>
              <w:t>Не потребительский бренд; OX как фронтенд все равно несет юридический и маркетинговый риск</w:t>
            </w:r>
          </w:p>
        </w:tc>
      </w:tr>
      <w:tr>
        <w:tc>
          <w:tcPr>
            <w:tcW w:w="2400" w:type="dxa"/>
          </w:tcPr>
          <w:p>
            <w:r>
              <w:t>SX Bet</w:t>
            </w:r>
          </w:p>
        </w:tc>
        <w:tc>
          <w:tcPr>
            <w:tcW w:w="2400" w:type="dxa"/>
          </w:tcPr>
          <w:p>
            <w:r>
              <w:t>Блокчейн-биржа ставок</w:t>
            </w:r>
          </w:p>
        </w:tc>
        <w:tc>
          <w:tcPr>
            <w:tcW w:w="2400" w:type="dxa"/>
          </w:tcPr>
          <w:p>
            <w:r>
              <w:t>Криптовалютная биржа ставок</w:t>
            </w:r>
          </w:p>
        </w:tc>
        <w:tc>
          <w:tcPr>
            <w:tcW w:w="2400" w:type="dxa"/>
          </w:tcPr>
          <w:p>
            <w:r>
              <w:t>На сайте позиционируется как крупная блокчейн-биржа ставок; надежный публичный оборот требует отдельной проверки</w:t>
            </w:r>
          </w:p>
        </w:tc>
        <w:tc>
          <w:tcPr>
            <w:tcW w:w="2400" w:type="dxa"/>
          </w:tcPr>
          <w:p>
            <w:r>
              <w:t>Лицензионный статус по публичным источникам нужно уточнять</w:t>
            </w:r>
          </w:p>
        </w:tc>
        <w:tc>
          <w:tcPr>
            <w:tcW w:w="2400" w:type="dxa"/>
          </w:tcPr>
          <w:p>
            <w:r>
              <w:t>Биржевая модель, крипто-нативная аудитория</w:t>
            </w:r>
          </w:p>
        </w:tc>
        <w:tc>
          <w:tcPr>
            <w:tcW w:w="2400" w:type="dxa"/>
          </w:tcPr>
          <w:p>
            <w:r>
              <w:t>Сетевые эффекты ликвидности, сложность пользовательского пути, неопределенность по лицензиям и странам</w:t>
            </w:r>
          </w:p>
        </w:tc>
      </w:tr>
      <w:tr>
        <w:tc>
          <w:tcPr>
            <w:tcW w:w="2400" w:type="dxa"/>
          </w:tcPr>
          <w:p>
            <w:r>
              <w:t>Augur</w:t>
            </w:r>
          </w:p>
        </w:tc>
        <w:tc>
          <w:tcPr>
            <w:tcW w:w="2400" w:type="dxa"/>
          </w:tcPr>
          <w:p>
            <w:r>
              <w:t>Исторический децентрализованный рынок прогнозов</w:t>
            </w:r>
          </w:p>
        </w:tc>
        <w:tc>
          <w:tcPr>
            <w:tcW w:w="2400" w:type="dxa"/>
          </w:tcPr>
          <w:p>
            <w:r>
              <w:t>Ethereum / REP, legacy</w:t>
            </w:r>
          </w:p>
        </w:tc>
        <w:tc>
          <w:tcPr>
            <w:tcW w:w="2400" w:type="dxa"/>
          </w:tcPr>
          <w:p>
            <w:r>
              <w:t>Массовый оборот ушел к более новым продуктам</w:t>
            </w:r>
          </w:p>
        </w:tc>
        <w:tc>
          <w:tcPr>
            <w:tcW w:w="2400" w:type="dxa"/>
          </w:tcPr>
          <w:p>
            <w:r>
              <w:t>Исторический открытый подход без централизованного допуска</w:t>
            </w:r>
          </w:p>
        </w:tc>
        <w:tc>
          <w:tcPr>
            <w:tcW w:w="2400" w:type="dxa"/>
          </w:tcPr>
          <w:p>
            <w:r>
              <w:t>Раннее доказательство концепции децентрализованных рынков</w:t>
            </w:r>
          </w:p>
        </w:tc>
        <w:tc>
          <w:tcPr>
            <w:tcW w:w="2400" w:type="dxa"/>
          </w:tcPr>
          <w:p>
            <w:r>
              <w:t>Сложность, слабая массовая активность, спорный пользовательский путь</w:t>
            </w:r>
          </w:p>
        </w:tc>
      </w:tr>
      <w:tr>
        <w:tc>
          <w:tcPr>
            <w:tcW w:w="2400" w:type="dxa"/>
          </w:tcPr>
          <w:p>
            <w:r>
              <w:t>BetDEX</w:t>
            </w:r>
          </w:p>
        </w:tc>
        <w:tc>
          <w:tcPr>
            <w:tcW w:w="2400" w:type="dxa"/>
          </w:tcPr>
          <w:p>
            <w:r>
              <w:t>Историческая блокчейн-биржа спортивных ставок</w:t>
            </w:r>
          </w:p>
        </w:tc>
        <w:tc>
          <w:tcPr>
            <w:tcW w:w="2400" w:type="dxa"/>
          </w:tcPr>
          <w:p>
            <w:r>
              <w:t>Позиционирование эпохи Solana</w:t>
            </w:r>
          </w:p>
        </w:tc>
        <w:tc>
          <w:tcPr>
            <w:tcW w:w="2400" w:type="dxa"/>
          </w:tcPr>
          <w:p>
            <w:r>
              <w:t>Текущий публичный оборот и статус требуют отдельной проверки</w:t>
            </w:r>
          </w:p>
        </w:tc>
        <w:tc>
          <w:tcPr>
            <w:tcW w:w="2400" w:type="dxa"/>
          </w:tcPr>
          <w:p>
            <w:r>
              <w:t>Зависит от актуального операционного статуса</w:t>
            </w:r>
          </w:p>
        </w:tc>
        <w:tc>
          <w:tcPr>
            <w:tcW w:w="2400" w:type="dxa"/>
          </w:tcPr>
          <w:p>
            <w:r>
              <w:t>Ранний фокус на бирже спортивных ставок</w:t>
            </w:r>
          </w:p>
        </w:tc>
        <w:tc>
          <w:tcPr>
            <w:tcW w:w="2400" w:type="dxa"/>
          </w:tcPr>
          <w:p>
            <w:r>
              <w:t>Низкая публичная видимость в 2026, неясная рыночная тяга</w:t>
            </w:r>
          </w:p>
        </w:tc>
      </w:tr>
    </w:tbl>
    <w:p/>
    <w:p>
      <w:pPr>
        <w:pStyle w:val="Heading3"/>
      </w:pPr>
      <w:r>
        <w:t xml:space="preserve">4.2. Централизованные крипто-гемблинг конкуренты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Блокчейн / крипта</w:t>
            </w:r>
          </w:p>
        </w:tc>
        <w:tc>
          <w:tcPr>
            <w:tcW w:w="2400" w:type="dxa"/>
          </w:tcPr>
          <w:p>
            <w:r>
              <w:t>Публичный масштаб</w:t>
            </w:r>
          </w:p>
        </w:tc>
        <w:tc>
          <w:tcPr>
            <w:tcW w:w="2400" w:type="dxa"/>
          </w:tcPr>
          <w:p>
            <w:r>
              <w:t>Лицензирование</w:t>
            </w:r>
          </w:p>
        </w:tc>
        <w:tc>
          <w:tcPr>
            <w:tcW w:w="2400" w:type="dxa"/>
          </w:tcPr>
          <w:p>
            <w:r>
              <w:t>Преимущества</w:t>
            </w:r>
          </w:p>
        </w:tc>
        <w:tc>
          <w:tcPr>
            <w:tcW w:w="2400" w:type="dxa"/>
          </w:tcPr>
          <w:p>
            <w:r>
              <w:t>Недостатки</w:t>
            </w:r>
          </w:p>
        </w:tc>
      </w:tr>
      <w:tr>
        <w:tc>
          <w:tcPr>
            <w:tcW w:w="2400" w:type="dxa"/>
          </w:tcPr>
          <w:p>
            <w:r>
              <w:t>Stake.com</w:t>
            </w:r>
          </w:p>
        </w:tc>
        <w:tc>
          <w:tcPr>
            <w:tcW w:w="2400" w:type="dxa"/>
          </w:tcPr>
          <w:p>
            <w:r>
              <w:t>Крипто-казино + букмекерский продукт</w:t>
            </w:r>
          </w:p>
        </w:tc>
        <w:tc>
          <w:tcPr>
            <w:tcW w:w="2400" w:type="dxa"/>
          </w:tcPr>
          <w:p>
            <w:r>
              <w:t>Криптовалютные депозиты, централизованная платформа</w:t>
            </w:r>
          </w:p>
        </w:tc>
        <w:tc>
          <w:tcPr>
            <w:tcW w:w="2400" w:type="dxa"/>
          </w:tcPr>
          <w:p>
            <w:r>
              <w:t>FT/Yield Sec оценивали Stake GGR около $4.7 млрд за 2024; компания заявляет крупную пользовательскую базу</w:t>
            </w:r>
          </w:p>
        </w:tc>
        <w:tc>
          <w:tcPr>
            <w:tcW w:w="2400" w:type="dxa"/>
          </w:tcPr>
          <w:p>
            <w:r>
              <w:t>В условиях сервиса указана лицензия Curaçao Gaming Authority OGL/2024/1451/0918</w:t>
            </w:r>
          </w:p>
        </w:tc>
        <w:tc>
          <w:tcPr>
            <w:tcW w:w="2400" w:type="dxa"/>
          </w:tcPr>
          <w:p>
            <w:r>
              <w:t>Масштаб, бренд, VIP, спорт + казино, маркетинг, локализации</w:t>
            </w:r>
          </w:p>
        </w:tc>
        <w:tc>
          <w:tcPr>
            <w:tcW w:w="2400" w:type="dxa"/>
          </w:tcPr>
          <w:p>
            <w:r>
              <w:t>Не полностью блокчейн-продукт; сильное казино-восприятие; регуляторные блокировки; доверие к оператору, а не к прозрачному пулу</w:t>
            </w:r>
          </w:p>
        </w:tc>
      </w:tr>
      <w:tr>
        <w:tc>
          <w:tcPr>
            <w:tcW w:w="2400" w:type="dxa"/>
          </w:tcPr>
          <w:p>
            <w:r>
              <w:t>Sportsbet.io</w:t>
            </w:r>
          </w:p>
        </w:tc>
        <w:tc>
          <w:tcPr>
            <w:tcW w:w="2400" w:type="dxa"/>
          </w:tcPr>
          <w:p>
            <w:r>
              <w:t>Крипто-букмекер</w:t>
            </w:r>
          </w:p>
        </w:tc>
        <w:tc>
          <w:tcPr>
            <w:tcW w:w="2400" w:type="dxa"/>
          </w:tcPr>
          <w:p>
            <w:r>
              <w:t>Криптовалюта и фиатные маршруты</w:t>
            </w:r>
          </w:p>
        </w:tc>
        <w:tc>
          <w:tcPr>
            <w:tcW w:w="2400" w:type="dxa"/>
          </w:tcPr>
          <w:p>
            <w:r>
              <w:t>Публичная отчетность ограничена</w:t>
            </w:r>
          </w:p>
        </w:tc>
        <w:tc>
          <w:tcPr>
            <w:tcW w:w="2400" w:type="dxa"/>
          </w:tcPr>
          <w:p>
            <w:r>
              <w:t>Исторически Curaçao / партнерские структуры</w:t>
            </w:r>
          </w:p>
        </w:tc>
        <w:tc>
          <w:tcPr>
            <w:tcW w:w="2400" w:type="dxa"/>
          </w:tcPr>
          <w:p>
            <w:r>
              <w:t>Спортивный фокус, крипто-аудитория, история бренда</w:t>
            </w:r>
          </w:p>
        </w:tc>
        <w:tc>
          <w:tcPr>
            <w:tcW w:w="2400" w:type="dxa"/>
          </w:tcPr>
          <w:p>
            <w:r>
              <w:t>Централизованный риск, лицензии по странам, не джекпотный тотализатор</w:t>
            </w:r>
          </w:p>
        </w:tc>
      </w:tr>
      <w:tr>
        <w:tc>
          <w:tcPr>
            <w:tcW w:w="2400" w:type="dxa"/>
          </w:tcPr>
          <w:p>
            <w:r>
              <w:t>Rollbit / Roobet / BC.Game</w:t>
            </w:r>
          </w:p>
        </w:tc>
        <w:tc>
          <w:tcPr>
            <w:tcW w:w="2400" w:type="dxa"/>
          </w:tcPr>
          <w:p>
            <w:r>
              <w:t>Крипто-казино/букмекер</w:t>
            </w:r>
          </w:p>
        </w:tc>
        <w:tc>
          <w:tcPr>
            <w:tcW w:w="2400" w:type="dxa"/>
          </w:tcPr>
          <w:p>
            <w:r>
              <w:t>Криптовалютные депозиты</w:t>
            </w:r>
          </w:p>
        </w:tc>
        <w:tc>
          <w:tcPr>
            <w:tcW w:w="2400" w:type="dxa"/>
          </w:tcPr>
          <w:p>
            <w:r>
              <w:t>Обороты публично неполные</w:t>
            </w:r>
          </w:p>
        </w:tc>
        <w:tc>
          <w:tcPr>
            <w:tcW w:w="2400" w:type="dxa"/>
          </w:tcPr>
          <w:p>
            <w:r>
              <w:t>Часто офшор / Curaçao / иные юрисдикции</w:t>
            </w:r>
          </w:p>
        </w:tc>
        <w:tc>
          <w:tcPr>
            <w:tcW w:w="2400" w:type="dxa"/>
          </w:tcPr>
          <w:p>
            <w:r>
              <w:t>Быстрый пользовательский путь, широкий казино-ассортимент, высокорисковая крипто-аудитория</w:t>
            </w:r>
          </w:p>
        </w:tc>
        <w:tc>
          <w:tcPr>
            <w:tcW w:w="2400" w:type="dxa"/>
          </w:tcPr>
          <w:p>
            <w:r>
              <w:t>Репутационные и регуляторные риски, мало прозрачности, слабая инвесторская позиция</w:t>
            </w:r>
          </w:p>
        </w:tc>
      </w:tr>
      <w:tr>
        <w:tc>
          <w:tcPr>
            <w:tcW w:w="2400" w:type="dxa"/>
          </w:tcPr>
          <w:p>
            <w:r>
              <w:t>Monkey Tilt</w:t>
            </w:r>
          </w:p>
        </w:tc>
        <w:tc>
          <w:tcPr>
            <w:tcW w:w="2400" w:type="dxa"/>
          </w:tcPr>
          <w:p>
            <w:r>
              <w:t>Крипто-ориентированное казино/букмекер</w:t>
            </w:r>
          </w:p>
        </w:tc>
        <w:tc>
          <w:tcPr>
            <w:tcW w:w="2400" w:type="dxa"/>
          </w:tcPr>
          <w:p>
            <w:r>
              <w:t>Криптовалюта как платежный и брендовый элемент</w:t>
            </w:r>
          </w:p>
        </w:tc>
        <w:tc>
          <w:tcPr>
            <w:tcW w:w="2400" w:type="dxa"/>
          </w:tcPr>
          <w:p>
            <w:r>
              <w:t>Привлек $21 млн seed и $30 млн Series A; обороты публично не раскрыты</w:t>
            </w:r>
          </w:p>
        </w:tc>
        <w:tc>
          <w:tcPr>
            <w:tcW w:w="2400" w:type="dxa"/>
          </w:tcPr>
          <w:p>
            <w:r>
              <w:t>Требует отдельной проверки</w:t>
            </w:r>
          </w:p>
        </w:tc>
        <w:tc>
          <w:tcPr>
            <w:tcW w:w="2400" w:type="dxa"/>
          </w:tcPr>
          <w:p>
            <w:r>
              <w:t>Новая социальная и community-упаковка крипто-гемблинга</w:t>
            </w:r>
          </w:p>
        </w:tc>
        <w:tc>
          <w:tcPr>
            <w:tcW w:w="2400" w:type="dxa"/>
          </w:tcPr>
          <w:p>
            <w:r>
              <w:t>Не блокчейн-спортивный пул, казино на первом месте, ранняя стадия</w:t>
            </w:r>
          </w:p>
        </w:tc>
      </w:tr>
    </w:tbl>
    <w:p/>
    <w:p>
      <w:r>
        <w:t xml:space="preserve">Вывод: эти компании доказывают платежеспособность крипто-гемблинг аудитории, но не доказывают, что OX должен копировать казино-букмекерскую модель. Наоборот, OX должен отстроиться от них через прозрачный пул, простую механику и комплаенс-позицию.</w:t>
      </w:r>
    </w:p>
    <w:p/>
    <w:p>
      <w:pPr>
        <w:pStyle w:val="Heading3"/>
      </w:pPr>
      <w:r>
        <w:t xml:space="preserve">4.3. Классические букмекерские конкуренты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Масштаб</w:t>
            </w:r>
          </w:p>
        </w:tc>
        <w:tc>
          <w:tcPr>
            <w:tcW w:w="2400" w:type="dxa"/>
          </w:tcPr>
          <w:p>
            <w:r>
              <w:t>Преимущества</w:t>
            </w:r>
          </w:p>
        </w:tc>
        <w:tc>
          <w:tcPr>
            <w:tcW w:w="2400" w:type="dxa"/>
          </w:tcPr>
          <w:p>
            <w:r>
              <w:t>Недостатки для пользователя</w:t>
            </w:r>
          </w:p>
        </w:tc>
      </w:tr>
      <w:tr>
        <w:tc>
          <w:tcPr>
            <w:tcW w:w="2400" w:type="dxa"/>
          </w:tcPr>
          <w:p>
            <w:r>
              <w:t>FanDuel / Flutter</w:t>
            </w:r>
          </w:p>
        </w:tc>
        <w:tc>
          <w:tcPr>
            <w:tcW w:w="2400" w:type="dxa"/>
          </w:tcPr>
          <w:p>
            <w:r>
              <w:t>Лицензированный букмекер/iGaming</w:t>
            </w:r>
          </w:p>
        </w:tc>
        <w:tc>
          <w:tcPr>
            <w:tcW w:w="2400" w:type="dxa"/>
          </w:tcPr>
          <w:p>
            <w:r>
              <w:t>Сегмент Flutter U.S. за 2024: $5.798 млрд выручки; букмекерский сегмент: $4.013 млрд</w:t>
            </w:r>
          </w:p>
        </w:tc>
        <w:tc>
          <w:tcPr>
            <w:tcW w:w="2400" w:type="dxa"/>
          </w:tcPr>
          <w:p>
            <w:r>
              <w:t>Лицензии, бренд, ликвидность, фиатный пользовательский путь, маркетинг</w:t>
            </w:r>
          </w:p>
        </w:tc>
        <w:tc>
          <w:tcPr>
            <w:tcW w:w="2400" w:type="dxa"/>
          </w:tcPr>
          <w:p>
            <w:r>
              <w:t>Нет блокчейн-прозрачности, ограничения аккаунтов, география, KYC/фиат</w:t>
            </w:r>
          </w:p>
        </w:tc>
      </w:tr>
      <w:tr>
        <w:tc>
          <w:tcPr>
            <w:tcW w:w="2400" w:type="dxa"/>
          </w:tcPr>
          <w:p>
            <w:r>
              <w:t>DraftKings</w:t>
            </w:r>
          </w:p>
        </w:tc>
        <w:tc>
          <w:tcPr>
            <w:tcW w:w="2400" w:type="dxa"/>
          </w:tcPr>
          <w:p>
            <w:r>
              <w:t>Лицензированный букмекер + рынки прогнозов</w:t>
            </w:r>
          </w:p>
        </w:tc>
        <w:tc>
          <w:tcPr>
            <w:tcW w:w="2400" w:type="dxa"/>
          </w:tcPr>
          <w:p>
            <w:r>
              <w:t>DraftKings Predictions: годовой потребительский объем $1.3 млрд и общий объем $3.1 млрд по Barron's</w:t>
            </w:r>
          </w:p>
        </w:tc>
        <w:tc>
          <w:tcPr>
            <w:tcW w:w="2400" w:type="dxa"/>
          </w:tcPr>
          <w:p>
            <w:r>
              <w:t>Бренд, фиат, спортивные пользователи, расширение в рынки прогнозов</w:t>
            </w:r>
          </w:p>
        </w:tc>
        <w:tc>
          <w:tcPr>
            <w:tcW w:w="2400" w:type="dxa"/>
          </w:tcPr>
          <w:p>
            <w:r>
              <w:t>Не крипто/не блокчейн; жесткая регуляторика; высокие маркетинговые расходы</w:t>
            </w:r>
          </w:p>
        </w:tc>
      </w:tr>
      <w:tr>
        <w:tc>
          <w:tcPr>
            <w:tcW w:w="2400" w:type="dxa"/>
          </w:tcPr>
          <w:p>
            <w:r>
              <w:t>Bet365 / Betfair / Betano / Betsson</w:t>
            </w:r>
          </w:p>
        </w:tc>
        <w:tc>
          <w:tcPr>
            <w:tcW w:w="2400" w:type="dxa"/>
          </w:tcPr>
          <w:p>
            <w:r>
              <w:t>Международные букмекеры</w:t>
            </w:r>
          </w:p>
        </w:tc>
        <w:tc>
          <w:tcPr>
            <w:tcW w:w="2400" w:type="dxa"/>
          </w:tcPr>
          <w:p>
            <w:r>
              <w:t>Крупные региональные и глобальные бренды</w:t>
            </w:r>
          </w:p>
        </w:tc>
        <w:tc>
          <w:tcPr>
            <w:tcW w:w="2400" w:type="dxa"/>
          </w:tcPr>
          <w:p>
            <w:r>
              <w:t>Локальные лицензии, большой выбор рынков, привычный пользовательский путь</w:t>
            </w:r>
          </w:p>
        </w:tc>
        <w:tc>
          <w:tcPr>
            <w:tcW w:w="2400" w:type="dxa"/>
          </w:tcPr>
          <w:p>
            <w:r>
              <w:t>Не блокчейн, меньше прозрачности по пулу, нет USDC/Base, нет джекпотного пула в стиле OX</w:t>
            </w:r>
          </w:p>
        </w:tc>
      </w:tr>
    </w:tbl>
    <w:p/>
    <w:p>
      <w:r>
        <w:t xml:space="preserve">Для OX классические букмекеры - не прямые технологические аналоги, но они конкурируют за привычку пользователя делать спортивный прогноз за деньги.</w:t>
      </w:r>
    </w:p>
    <w:p/>
    <w:p>
      <w:pPr>
        <w:pStyle w:val="Heading3"/>
      </w:pPr>
      <w:r>
        <w:t xml:space="preserve">4.4. 1xBet и 1xBit: прямой аналог механики `Пятнашка`</w:t>
      </w:r>
    </w:p>
    <w:p/>
    <w:p>
      <w:r>
        <w:t xml:space="preserve">`1xBet Тото "Пятнашка"` и `1xBit Тото "Пятнашка"` нужно считать самыми близкими продуктовыми конкурентами OX по механике. Это не просто обычные букмекеры: они уже предлагают пользователю тотализаторный формат, где нужно выбрать исходы серии событий.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Критерий</w:t>
            </w:r>
          </w:p>
        </w:tc>
        <w:tc>
          <w:tcPr>
            <w:tcW w:w="2400" w:type="dxa"/>
          </w:tcPr>
          <w:p>
            <w:r>
              <w:t>1xBet `Тото "Пятнашка"`</w:t>
            </w:r>
          </w:p>
        </w:tc>
        <w:tc>
          <w:tcPr>
            <w:tcW w:w="2400" w:type="dxa"/>
          </w:tcPr>
          <w:p>
            <w:r>
              <w:t>1xBit `Тото "Пятнашка"`</w:t>
            </w:r>
          </w:p>
        </w:tc>
        <w:tc>
          <w:tcPr>
            <w:tcW w:w="2400" w:type="dxa"/>
          </w:tcPr>
          <w:p>
            <w:r>
              <w:t>OX `Суперэкспресс 15`</w:t>
            </w:r>
          </w:p>
        </w:tc>
      </w:tr>
      <w:tr>
        <w:tc>
          <w:tcPr>
            <w:tcW w:w="2400" w:type="dxa"/>
          </w:tcPr>
          <w:p>
            <w:r>
              <w:t>Базовая механика</w:t>
            </w:r>
          </w:p>
        </w:tc>
        <w:tc>
          <w:tcPr>
            <w:tcW w:w="2400" w:type="dxa"/>
          </w:tcPr>
          <w:p>
            <w:r>
              <w:t>Тото/тотализатор `Пятнашка` на сайте 1xBet</w:t>
            </w:r>
          </w:p>
        </w:tc>
        <w:tc>
          <w:tcPr>
            <w:tcW w:w="2400" w:type="dxa"/>
          </w:tcPr>
          <w:p>
            <w:r>
              <w:t>Тото `Пятнашка` на крипто-ориентированной платформе 1xBit</w:t>
            </w:r>
          </w:p>
        </w:tc>
        <w:tc>
          <w:tcPr>
            <w:tcW w:w="2400" w:type="dxa"/>
          </w:tcPr>
          <w:p>
            <w:r>
              <w:t>Блокчейн-тотализатор `Суперэкспресс 15`</w:t>
            </w:r>
          </w:p>
        </w:tc>
      </w:tr>
      <w:tr>
        <w:tc>
          <w:tcPr>
            <w:tcW w:w="2400" w:type="dxa"/>
          </w:tcPr>
          <w:p>
            <w:r>
              <w:t>Выбор исхода</w:t>
            </w:r>
          </w:p>
        </w:tc>
        <w:tc>
          <w:tcPr>
            <w:tcW w:w="2400" w:type="dxa"/>
          </w:tcPr>
          <w:p>
            <w:r>
              <w:t>На странице 1xBit указано: `1` - победа хозяев, `2` - победа гостей, `X` - ничья</w:t>
            </w:r>
          </w:p>
        </w:tc>
        <w:tc>
          <w:tcPr>
            <w:tcW w:w="2400" w:type="dxa"/>
          </w:tcPr>
          <w:p>
            <w:r>
              <w:t>То же описание механики на странице 1xBit</w:t>
            </w:r>
          </w:p>
        </w:tc>
        <w:tc>
          <w:tcPr>
            <w:tcW w:w="2400" w:type="dxa"/>
          </w:tcPr>
          <w:p>
            <w:r>
              <w:t>`1 / X / 2` по 15 футбольным матчам</w:t>
            </w:r>
          </w:p>
        </w:tc>
      </w:tr>
      <w:tr>
        <w:tc>
          <w:tcPr>
            <w:tcW w:w="2400" w:type="dxa"/>
          </w:tcPr>
          <w:p>
            <w:r>
              <w:t>Прием ставок</w:t>
            </w:r>
          </w:p>
        </w:tc>
        <w:tc>
          <w:tcPr>
            <w:tcW w:w="2400" w:type="dxa"/>
          </w:tcPr>
          <w:p>
            <w:r>
              <w:t>До начала первого события тотализатора</w:t>
            </w:r>
          </w:p>
        </w:tc>
        <w:tc>
          <w:tcPr>
            <w:tcW w:w="2400" w:type="dxa"/>
          </w:tcPr>
          <w:p>
            <w:r>
              <w:t>До начала первого события тотализатора</w:t>
            </w:r>
          </w:p>
        </w:tc>
        <w:tc>
          <w:tcPr>
            <w:tcW w:w="2400" w:type="dxa"/>
          </w:tcPr>
          <w:p>
            <w:r>
              <w:t>До закрытия тиража по правилам смарт-контракта/бэкенда</w:t>
            </w:r>
          </w:p>
        </w:tc>
      </w:tr>
      <w:tr>
        <w:tc>
          <w:tcPr>
            <w:tcW w:w="2400" w:type="dxa"/>
          </w:tcPr>
          <w:p>
            <w:r>
              <w:t>Джекпот</w:t>
            </w:r>
          </w:p>
        </w:tc>
        <w:tc>
          <w:tcPr>
            <w:tcW w:w="2400" w:type="dxa"/>
          </w:tcPr>
          <w:p>
            <w:r>
              <w:t>Есть как основной мотив участия</w:t>
            </w:r>
          </w:p>
        </w:tc>
        <w:tc>
          <w:tcPr>
            <w:tcW w:w="2400" w:type="dxa"/>
          </w:tcPr>
          <w:p>
            <w:r>
              <w:t>Есть как основной мотив участия</w:t>
            </w:r>
          </w:p>
        </w:tc>
        <w:tc>
          <w:tcPr>
            <w:tcW w:w="2400" w:type="dxa"/>
          </w:tcPr>
          <w:p>
            <w:r>
              <w:t>Центральная механика продукта</w:t>
            </w:r>
          </w:p>
        </w:tc>
      </w:tr>
      <w:tr>
        <w:tc>
          <w:tcPr>
            <w:tcW w:w="2400" w:type="dxa"/>
          </w:tcPr>
          <w:p>
            <w:r>
              <w:t>Случайный выбор</w:t>
            </w:r>
          </w:p>
        </w:tc>
        <w:tc>
          <w:tcPr>
            <w:tcW w:w="2400" w:type="dxa"/>
          </w:tcPr>
          <w:p>
            <w:r>
              <w:t>У 1xBit есть выбор компьютером и ставка вслепую</w:t>
            </w:r>
          </w:p>
        </w:tc>
        <w:tc>
          <w:tcPr>
            <w:tcW w:w="2400" w:type="dxa"/>
          </w:tcPr>
          <w:p>
            <w:r>
              <w:t>Да, по публичному описанию 1xBit</w:t>
            </w:r>
          </w:p>
        </w:tc>
        <w:tc>
          <w:tcPr>
            <w:tcW w:w="2400" w:type="dxa"/>
          </w:tcPr>
          <w:p>
            <w:r>
              <w:t>Можно рассмотреть как post-MVP функцию, но не как ядро MVP</w:t>
            </w:r>
          </w:p>
        </w:tc>
      </w:tr>
      <w:tr>
        <w:tc>
          <w:tcPr>
            <w:tcW w:w="2400" w:type="dxa"/>
          </w:tcPr>
          <w:p>
            <w:r>
              <w:t>Валюта</w:t>
            </w:r>
          </w:p>
        </w:tc>
        <w:tc>
          <w:tcPr>
            <w:tcW w:w="2400" w:type="dxa"/>
          </w:tcPr>
          <w:p>
            <w:r>
              <w:t>Фиат и разные платежные методы; 1xBet заявляет 200+ платежных систем</w:t>
            </w:r>
          </w:p>
        </w:tc>
        <w:tc>
          <w:tcPr>
            <w:tcW w:w="2400" w:type="dxa"/>
          </w:tcPr>
          <w:p>
            <w:r>
              <w:t>Bitcoin и другие криптовалюты; 1xBit заявляет 40+ цифровых активов</w:t>
            </w:r>
          </w:p>
        </w:tc>
        <w:tc>
          <w:tcPr>
            <w:tcW w:w="2400" w:type="dxa"/>
          </w:tcPr>
          <w:p>
            <w:r>
              <w:t>USDC на Base</w:t>
            </w:r>
          </w:p>
        </w:tc>
      </w:tr>
      <w:tr>
        <w:tc>
          <w:tcPr>
            <w:tcW w:w="2400" w:type="dxa"/>
          </w:tcPr>
          <w:p>
            <w:r>
              <w:t>Блокчейн-прозрачность пула</w:t>
            </w:r>
          </w:p>
        </w:tc>
        <w:tc>
          <w:tcPr>
            <w:tcW w:w="2400" w:type="dxa"/>
          </w:tcPr>
          <w:p>
            <w:r>
              <w:t>Нет публичного блокчейн-пула</w:t>
            </w:r>
          </w:p>
        </w:tc>
        <w:tc>
          <w:tcPr>
            <w:tcW w:w="2400" w:type="dxa"/>
          </w:tcPr>
          <w:p>
            <w:r>
              <w:t>Есть криптоплатежи, но не публичный on-chain тотализаторный пул</w:t>
            </w:r>
          </w:p>
        </w:tc>
        <w:tc>
          <w:tcPr>
            <w:tcW w:w="2400" w:type="dxa"/>
          </w:tcPr>
          <w:p>
            <w:r>
              <w:t>Должна быть ключевым отличием OX</w:t>
            </w:r>
          </w:p>
        </w:tc>
      </w:tr>
      <w:tr>
        <w:tc>
          <w:tcPr>
            <w:tcW w:w="2400" w:type="dxa"/>
          </w:tcPr>
          <w:p>
            <w:r>
              <w:t>Распределение денег</w:t>
            </w:r>
          </w:p>
        </w:tc>
        <w:tc>
          <w:tcPr>
            <w:tcW w:w="2400" w:type="dxa"/>
          </w:tcPr>
          <w:p>
            <w:r>
              <w:t>Централизованное у оператора</w:t>
            </w:r>
          </w:p>
        </w:tc>
        <w:tc>
          <w:tcPr>
            <w:tcW w:w="2400" w:type="dxa"/>
          </w:tcPr>
          <w:p>
            <w:r>
              <w:t>Централизованное у оператора</w:t>
            </w:r>
          </w:p>
        </w:tc>
        <w:tc>
          <w:tcPr>
            <w:tcW w:w="2400" w:type="dxa"/>
          </w:tcPr>
          <w:p>
            <w:r>
              <w:t>Заранее заданная экономика 80/10/10</w:t>
            </w:r>
          </w:p>
        </w:tc>
      </w:tr>
      <w:tr>
        <w:tc>
          <w:tcPr>
            <w:tcW w:w="2400" w:type="dxa"/>
          </w:tcPr>
          <w:p>
            <w:r>
              <w:t>Выплаты</w:t>
            </w:r>
          </w:p>
        </w:tc>
        <w:tc>
          <w:tcPr>
            <w:tcW w:w="2400" w:type="dxa"/>
          </w:tcPr>
          <w:p>
            <w:r>
              <w:t>Через баланс букмекера</w:t>
            </w:r>
          </w:p>
        </w:tc>
        <w:tc>
          <w:tcPr>
            <w:tcW w:w="2400" w:type="dxa"/>
          </w:tcPr>
          <w:p>
            <w:r>
              <w:t>Через баланс 1xBit и криптовывод</w:t>
            </w:r>
          </w:p>
        </w:tc>
        <w:tc>
          <w:tcPr>
            <w:tcW w:w="2400" w:type="dxa"/>
          </w:tcPr>
          <w:p>
            <w:r>
              <w:t>Автоматические выплаты в USDC по правилам OX</w:t>
            </w:r>
          </w:p>
        </w:tc>
      </w:tr>
      <w:tr>
        <w:tc>
          <w:tcPr>
            <w:tcW w:w="2400" w:type="dxa"/>
          </w:tcPr>
          <w:p>
            <w:r>
              <w:t>Локализация</w:t>
            </w:r>
          </w:p>
        </w:tc>
        <w:tc>
          <w:tcPr>
            <w:tcW w:w="2400" w:type="dxa"/>
          </w:tcPr>
          <w:p>
            <w:r>
              <w:t>Очень сильная: 1xBet показывает 50+ языковых версий и широкий международный охват</w:t>
            </w:r>
          </w:p>
        </w:tc>
        <w:tc>
          <w:tcPr>
            <w:tcW w:w="2400" w:type="dxa"/>
          </w:tcPr>
          <w:p>
            <w:r>
              <w:t>Многоязычная крипто-аудитория</w:t>
            </w:r>
          </w:p>
        </w:tc>
        <w:tc>
          <w:tcPr>
            <w:tcW w:w="2400" w:type="dxa"/>
          </w:tcPr>
          <w:p>
            <w:r>
              <w:t>PWA + точечная локализация по разрешенным странам</w:t>
            </w:r>
          </w:p>
        </w:tc>
      </w:tr>
      <w:tr>
        <w:tc>
          <w:tcPr>
            <w:tcW w:w="2400" w:type="dxa"/>
          </w:tcPr>
          <w:p>
            <w:r>
              <w:t>Юридический профиль</w:t>
            </w:r>
          </w:p>
        </w:tc>
        <w:tc>
          <w:tcPr>
            <w:tcW w:w="2400" w:type="dxa"/>
          </w:tcPr>
          <w:p>
            <w:r>
              <w:t>Крупный международный букмекер с лицензиями/партнерами в отдельных странах и высокой спорной регуляторной историей</w:t>
            </w:r>
          </w:p>
        </w:tc>
        <w:tc>
          <w:tcPr>
            <w:tcW w:w="2400" w:type="dxa"/>
          </w:tcPr>
          <w:p>
            <w:r>
              <w:t>Крипто-букмекер с акцентом на быстрые криптовалютные платежи; лицензионный статус требует отдельной проверки по стране</w:t>
            </w:r>
          </w:p>
        </w:tc>
        <w:tc>
          <w:tcPr>
            <w:tcW w:w="2400" w:type="dxa"/>
          </w:tcPr>
          <w:p>
            <w:r>
              <w:t>Запуск только после legal review страны, гео-блок до покупки, KYC до крупного риска</w:t>
            </w:r>
          </w:p>
        </w:tc>
      </w:tr>
    </w:tbl>
    <w:p/>
    <w:p>
      <w:r>
        <w:t xml:space="preserve">Вывод: 1xBet/1xBit доказывают, что пользовательская механика OX не экзотическая. Это хорошо для рынка, но опасно для позиционирования: нельзя продавать инвестору тезис "аналогов нет" без уточнения. Правильный тезис: **аналог механики есть, но прозрачного блокчейн-тотализатора с USDC/Base, автоматическими выплатами и заранее разделенной экономикой 80/10/10 у этих игроков нет**.</w:t>
      </w:r>
    </w:p>
    <w:p/>
    <w:p/>
    <w:p>
      <w:pPr>
        <w:pStyle w:val="Heading2"/>
      </w:pPr>
      <w:r>
        <w:t xml:space="preserve">5. В чем уникальность OX</w:t>
      </w:r>
    </w:p>
    <w:p/>
    <w:p>
      <w:pPr>
        <w:pStyle w:val="Heading3"/>
      </w:pPr>
      <w:r>
        <w:t xml:space="preserve">5.1. Позиционирование</w:t>
      </w:r>
    </w:p>
    <w:p/>
    <w:p>
      <w:r>
        <w:t xml:space="preserve">OX должен позиционироваться не как "еще один крипто-сайт ставок", а как:</w:t>
      </w:r>
    </w:p>
    <w:p/>
    <w:p>
      <w:pPr>
        <w:pStyle w:val="Quote"/>
      </w:pPr>
      <w:r>
        <w:t xml:space="preserve">прозрачный спортивный пул с фиксированным билетом, джекпотом и автоматическими выплатами в USDC.</w:t>
      </w:r>
    </w:p>
    <w:p/>
    <w:p>
      <w:r>
        <w:t xml:space="preserve">Ключевое отличие от 1xBet/1xBit `Пятнашка`:</w:t>
      </w:r>
    </w:p>
    <w:p/>
    <w:p>
      <w:pPr>
        <w:pStyle w:val="Bullet"/>
      </w:pPr>
      <w:r>
        <w:t xml:space="preserve">• механика похожа, но OX должен показывать правила движения денег прозрачнее;</w:t>
      </w:r>
    </w:p>
    <w:p>
      <w:pPr>
        <w:pStyle w:val="Bullet"/>
      </w:pPr>
      <w:r>
        <w:t xml:space="preserve">• 1xBet/1xBit являются централизованными букмекерскими операторами, а OX должен строить проверяемый пул;</w:t>
      </w:r>
    </w:p>
    <w:p>
      <w:pPr>
        <w:pStyle w:val="Bullet"/>
      </w:pPr>
      <w:r>
        <w:t xml:space="preserve">• у 1xBit есть криптовалютные платежи, но это не равно прозрачному блокчейн-тотализатору;</w:t>
      </w:r>
    </w:p>
    <w:p>
      <w:pPr>
        <w:pStyle w:val="Bullet"/>
      </w:pPr>
      <w:r>
        <w:t xml:space="preserve">• у OX экономика 80/10/10 должна быть заранее описана и отделена от операционных расходов;</w:t>
      </w:r>
    </w:p>
    <w:p>
      <w:pPr>
        <w:pStyle w:val="Bullet"/>
      </w:pPr>
      <w:r>
        <w:t xml:space="preserve">• OX должен делать комплаенс и гео-допуск до покупки билета, а не использовать серую доступность как конкурентное преимущество;</w:t>
      </w:r>
    </w:p>
    <w:p>
      <w:pPr>
        <w:pStyle w:val="Bullet"/>
      </w:pPr>
      <w:r>
        <w:t xml:space="preserve">• бренд OX не должен наследовать казино-восприятие, которое есть у 1xBet/1xBit из-за большого ассортимента казино, слотов и live-казино.</w:t>
      </w:r>
    </w:p>
    <w:p/>
    <w:p>
      <w:r>
        <w:t xml:space="preserve">Ключевое отличие от Polymarket/Kalshi:</w:t>
      </w:r>
    </w:p>
    <w:p/>
    <w:p>
      <w:pPr>
        <w:pStyle w:val="Bullet"/>
      </w:pPr>
      <w:r>
        <w:t xml:space="preserve">• пользователь не торгует контрактами;</w:t>
      </w:r>
    </w:p>
    <w:p>
      <w:pPr>
        <w:pStyle w:val="Bullet"/>
      </w:pPr>
      <w:r>
        <w:t xml:space="preserve">• нет стакана, bid/ask, выхода из позиции, маркет-мейкеров;</w:t>
      </w:r>
    </w:p>
    <w:p>
      <w:pPr>
        <w:pStyle w:val="Bullet"/>
      </w:pPr>
      <w:r>
        <w:t xml:space="preserve">• пользователь покупает понятный билет;</w:t>
      </w:r>
    </w:p>
    <w:p>
      <w:pPr>
        <w:pStyle w:val="Bullet"/>
      </w:pPr>
      <w:r>
        <w:t xml:space="preserve">• продукт ближе к спортивной лотерее/тотализатору, чем к бирже событий.</w:t>
      </w:r>
    </w:p>
    <w:p/>
    <w:p>
      <w:r>
        <w:t xml:space="preserve">Ключевое отличие от букмекерского продукта:</w:t>
      </w:r>
    </w:p>
    <w:p/>
    <w:p>
      <w:pPr>
        <w:pStyle w:val="Bullet"/>
      </w:pPr>
      <w:r>
        <w:t xml:space="preserve">• OX не должен принимать риск букмекера;</w:t>
      </w:r>
    </w:p>
    <w:p>
      <w:pPr>
        <w:pStyle w:val="Bullet"/>
      </w:pPr>
      <w:r>
        <w:t xml:space="preserve">• нет классических коэффициентов букмекера;</w:t>
      </w:r>
    </w:p>
    <w:p>
      <w:pPr>
        <w:pStyle w:val="Bullet"/>
      </w:pPr>
      <w:r>
        <w:t xml:space="preserve">• призовой фонд формируется из пула;</w:t>
      </w:r>
    </w:p>
    <w:p>
      <w:pPr>
        <w:pStyle w:val="Bullet"/>
      </w:pPr>
      <w:r>
        <w:t xml:space="preserve">• экономика прозрачна заранее.</w:t>
      </w:r>
    </w:p>
    <w:p/>
    <w:p>
      <w:r>
        <w:t xml:space="preserve">Ключевое отличие от крипто-казино:</w:t>
      </w:r>
    </w:p>
    <w:p/>
    <w:p>
      <w:pPr>
        <w:pStyle w:val="Bullet"/>
      </w:pPr>
      <w:r>
        <w:t xml:space="preserve">• нет казино-ассортимента;</w:t>
      </w:r>
    </w:p>
    <w:p>
      <w:pPr>
        <w:pStyle w:val="Bullet"/>
      </w:pPr>
      <w:r>
        <w:t xml:space="preserve">• продукт построен вокруг футбольного события;</w:t>
      </w:r>
    </w:p>
    <w:p>
      <w:pPr>
        <w:pStyle w:val="Bullet"/>
      </w:pPr>
      <w:r>
        <w:t xml:space="preserve">• нет зависимости от генератора случайных чисел;</w:t>
      </w:r>
    </w:p>
    <w:p>
      <w:pPr>
        <w:pStyle w:val="Bullet"/>
      </w:pPr>
      <w:r>
        <w:t xml:space="preserve">• основной мотив - спортивный прогноз + джекпот.</w:t>
      </w:r>
    </w:p>
    <w:p/>
    <w:p>
      <w:pPr>
        <w:pStyle w:val="Heading3"/>
      </w:pPr>
      <w:r>
        <w:t xml:space="preserve">5.2. Таблица уникальности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Критерий</w:t>
            </w:r>
          </w:p>
        </w:tc>
        <w:tc>
          <w:tcPr>
            <w:tcW w:w="2400" w:type="dxa"/>
          </w:tcPr>
          <w:p>
            <w:r>
              <w:t>OX</w:t>
            </w:r>
          </w:p>
        </w:tc>
        <w:tc>
          <w:tcPr>
            <w:tcW w:w="2400" w:type="dxa"/>
          </w:tcPr>
          <w:p>
            <w:r>
              <w:t>1xBet/1xBit `Пятнашка`</w:t>
            </w:r>
          </w:p>
        </w:tc>
        <w:tc>
          <w:tcPr>
            <w:tcW w:w="2400" w:type="dxa"/>
          </w:tcPr>
          <w:p>
            <w:r>
              <w:t>Polymarket</w:t>
            </w:r>
          </w:p>
        </w:tc>
        <w:tc>
          <w:tcPr>
            <w:tcW w:w="2400" w:type="dxa"/>
          </w:tcPr>
          <w:p>
            <w:r>
              <w:t>Kalshi</w:t>
            </w:r>
          </w:p>
        </w:tc>
        <w:tc>
          <w:tcPr>
            <w:tcW w:w="2400" w:type="dxa"/>
          </w:tcPr>
          <w:p>
            <w:r>
              <w:t>Overtime</w:t>
            </w:r>
          </w:p>
        </w:tc>
        <w:tc>
          <w:tcPr>
            <w:tcW w:w="2400" w:type="dxa"/>
          </w:tcPr>
          <w:p>
            <w:r>
              <w:t>Stake / крипто-казино</w:t>
            </w:r>
          </w:p>
        </w:tc>
        <w:tc>
          <w:tcPr>
            <w:tcW w:w="2400" w:type="dxa"/>
          </w:tcPr>
          <w:p>
            <w:r>
              <w:t>Классический букмекер</w:t>
            </w:r>
          </w:p>
        </w:tc>
      </w:tr>
      <w:tr>
        <w:tc>
          <w:tcPr>
            <w:tcW w:w="2400" w:type="dxa"/>
          </w:tcPr>
          <w:p>
            <w:r>
              <w:t>Формат</w:t>
            </w:r>
          </w:p>
        </w:tc>
        <w:tc>
          <w:tcPr>
            <w:tcW w:w="2400" w:type="dxa"/>
          </w:tcPr>
          <w:p>
            <w:r>
              <w:t>Спортивный экспресс-тотализатор</w:t>
            </w:r>
          </w:p>
        </w:tc>
        <w:tc>
          <w:tcPr>
            <w:tcW w:w="2400" w:type="dxa"/>
          </w:tcPr>
          <w:p>
            <w:r>
              <w:t>Тото/тотализатор `Пятнашка`</w:t>
            </w:r>
          </w:p>
        </w:tc>
        <w:tc>
          <w:tcPr>
            <w:tcW w:w="2400" w:type="dxa"/>
          </w:tcPr>
          <w:p>
            <w:r>
              <w:t>Рынок прогнозов</w:t>
            </w:r>
          </w:p>
        </w:tc>
        <w:tc>
          <w:tcPr>
            <w:tcW w:w="2400" w:type="dxa"/>
          </w:tcPr>
          <w:p>
            <w:r>
              <w:t>Событийные контракты</w:t>
            </w:r>
          </w:p>
        </w:tc>
        <w:tc>
          <w:tcPr>
            <w:tcW w:w="2400" w:type="dxa"/>
          </w:tcPr>
          <w:p>
            <w:r>
              <w:t>Блокчейн-букмекер</w:t>
            </w:r>
          </w:p>
        </w:tc>
        <w:tc>
          <w:tcPr>
            <w:tcW w:w="2400" w:type="dxa"/>
          </w:tcPr>
          <w:p>
            <w:r>
              <w:t>Казино + букмекер</w:t>
            </w:r>
          </w:p>
        </w:tc>
        <w:tc>
          <w:tcPr>
            <w:tcW w:w="2400" w:type="dxa"/>
          </w:tcPr>
          <w:p>
            <w:r>
              <w:t>Букмекер</w:t>
            </w:r>
          </w:p>
        </w:tc>
      </w:tr>
      <w:tr>
        <w:tc>
          <w:tcPr>
            <w:tcW w:w="2400" w:type="dxa"/>
          </w:tcPr>
          <w:p>
            <w:r>
              <w:t>Пользовательский путь</w:t>
            </w:r>
          </w:p>
        </w:tc>
        <w:tc>
          <w:tcPr>
            <w:tcW w:w="2400" w:type="dxa"/>
          </w:tcPr>
          <w:p>
            <w:r>
              <w:t>Билет</w:t>
            </w:r>
          </w:p>
        </w:tc>
        <w:tc>
          <w:tcPr>
            <w:tcW w:w="2400" w:type="dxa"/>
          </w:tcPr>
          <w:p>
            <w:r>
              <w:t>Билет/купон тото</w:t>
            </w:r>
          </w:p>
        </w:tc>
        <w:tc>
          <w:tcPr>
            <w:tcW w:w="2400" w:type="dxa"/>
          </w:tcPr>
          <w:p>
            <w:r>
              <w:t>Торговля контрактами</w:t>
            </w:r>
          </w:p>
        </w:tc>
        <w:tc>
          <w:tcPr>
            <w:tcW w:w="2400" w:type="dxa"/>
          </w:tcPr>
          <w:p>
            <w:r>
              <w:t>Торговля контрактами</w:t>
            </w:r>
          </w:p>
        </w:tc>
        <w:tc>
          <w:tcPr>
            <w:tcW w:w="2400" w:type="dxa"/>
          </w:tcPr>
          <w:p>
            <w:r>
              <w:t>Ставки</w:t>
            </w:r>
          </w:p>
        </w:tc>
        <w:tc>
          <w:tcPr>
            <w:tcW w:w="2400" w:type="dxa"/>
          </w:tcPr>
          <w:p>
            <w:r>
              <w:t>Казино/спортивные ставки</w:t>
            </w:r>
          </w:p>
        </w:tc>
        <w:tc>
          <w:tcPr>
            <w:tcW w:w="2400" w:type="dxa"/>
          </w:tcPr>
          <w:p>
            <w:r>
              <w:t>Ставки</w:t>
            </w:r>
          </w:p>
        </w:tc>
      </w:tr>
      <w:tr>
        <w:tc>
          <w:tcPr>
            <w:tcW w:w="2400" w:type="dxa"/>
          </w:tcPr>
          <w:p>
            <w:r>
              <w:t>Валюта</w:t>
            </w:r>
          </w:p>
        </w:tc>
        <w:tc>
          <w:tcPr>
            <w:tcW w:w="2400" w:type="dxa"/>
          </w:tcPr>
          <w:p>
            <w:r>
              <w:t>USDC</w:t>
            </w:r>
          </w:p>
        </w:tc>
        <w:tc>
          <w:tcPr>
            <w:tcW w:w="2400" w:type="dxa"/>
          </w:tcPr>
          <w:p>
            <w:r>
              <w:t>Фиат, криптовалюты у 1xBit</w:t>
            </w:r>
          </w:p>
        </w:tc>
        <w:tc>
          <w:tcPr>
            <w:tcW w:w="2400" w:type="dxa"/>
          </w:tcPr>
          <w:p>
            <w:r>
              <w:t>USDC</w:t>
            </w:r>
          </w:p>
        </w:tc>
        <w:tc>
          <w:tcPr>
            <w:tcW w:w="2400" w:type="dxa"/>
          </w:tcPr>
          <w:p>
            <w:r>
              <w:t>Фиат</w:t>
            </w:r>
          </w:p>
        </w:tc>
        <w:tc>
          <w:tcPr>
            <w:tcW w:w="2400" w:type="dxa"/>
          </w:tcPr>
          <w:p>
            <w:r>
              <w:t>Криптовалюта</w:t>
            </w:r>
          </w:p>
        </w:tc>
        <w:tc>
          <w:tcPr>
            <w:tcW w:w="2400" w:type="dxa"/>
          </w:tcPr>
          <w:p>
            <w:r>
              <w:t>Криптовалюта/фиат</w:t>
            </w:r>
          </w:p>
        </w:tc>
        <w:tc>
          <w:tcPr>
            <w:tcW w:w="2400" w:type="dxa"/>
          </w:tcPr>
          <w:p>
            <w:r>
              <w:t>Фиат</w:t>
            </w:r>
          </w:p>
        </w:tc>
      </w:tr>
      <w:tr>
        <w:tc>
          <w:tcPr>
            <w:tcW w:w="2400" w:type="dxa"/>
          </w:tcPr>
          <w:p>
            <w:r>
              <w:t>Призовой фонд</w:t>
            </w:r>
          </w:p>
        </w:tc>
        <w:tc>
          <w:tcPr>
            <w:tcW w:w="2400" w:type="dxa"/>
          </w:tcPr>
          <w:p>
            <w:r>
              <w:t>Пул 80%</w:t>
            </w:r>
          </w:p>
        </w:tc>
        <w:tc>
          <w:tcPr>
            <w:tcW w:w="2400" w:type="dxa"/>
          </w:tcPr>
          <w:p>
            <w:r>
              <w:t>Централизованный тотализатор оператора</w:t>
            </w:r>
          </w:p>
        </w:tc>
        <w:tc>
          <w:tcPr>
            <w:tcW w:w="2400" w:type="dxa"/>
          </w:tcPr>
          <w:p>
            <w:r>
              <w:t>Контрактная торговля</w:t>
            </w:r>
          </w:p>
        </w:tc>
        <w:tc>
          <w:tcPr>
            <w:tcW w:w="2400" w:type="dxa"/>
          </w:tcPr>
          <w:p>
            <w:r>
              <w:t>Контрактная торговля</w:t>
            </w:r>
          </w:p>
        </w:tc>
        <w:tc>
          <w:tcPr>
            <w:tcW w:w="2400" w:type="dxa"/>
          </w:tcPr>
          <w:p>
            <w:r>
              <w:t>AMM/ликвидность</w:t>
            </w:r>
          </w:p>
        </w:tc>
        <w:tc>
          <w:tcPr>
            <w:tcW w:w="2400" w:type="dxa"/>
          </w:tcPr>
          <w:p>
            <w:r>
              <w:t>Баланс оператора</w:t>
            </w:r>
          </w:p>
        </w:tc>
        <w:tc>
          <w:tcPr>
            <w:tcW w:w="2400" w:type="dxa"/>
          </w:tcPr>
          <w:p>
            <w:r>
              <w:t>Риск букмекера</w:t>
            </w:r>
          </w:p>
        </w:tc>
      </w:tr>
      <w:tr>
        <w:tc>
          <w:tcPr>
            <w:tcW w:w="2400" w:type="dxa"/>
          </w:tcPr>
          <w:p>
            <w:r>
              <w:t>Джекпот</w:t>
            </w:r>
          </w:p>
        </w:tc>
        <w:tc>
          <w:tcPr>
            <w:tcW w:w="2400" w:type="dxa"/>
          </w:tcPr>
          <w:p>
            <w:r>
              <w:t>Да, центральная механика</w:t>
            </w:r>
          </w:p>
        </w:tc>
        <w:tc>
          <w:tcPr>
            <w:tcW w:w="2400" w:type="dxa"/>
          </w:tcPr>
          <w:p>
            <w:r>
              <w:t>Да, центральная механика</w:t>
            </w:r>
          </w:p>
        </w:tc>
        <w:tc>
          <w:tcPr>
            <w:tcW w:w="2400" w:type="dxa"/>
          </w:tcPr>
          <w:p>
            <w:r>
              <w:t>Нет как основной продукт</w:t>
            </w:r>
          </w:p>
        </w:tc>
        <w:tc>
          <w:tcPr>
            <w:tcW w:w="2400" w:type="dxa"/>
          </w:tcPr>
          <w:p>
            <w:r>
              <w:t>Нет</w:t>
            </w:r>
          </w:p>
        </w:tc>
        <w:tc>
          <w:tcPr>
            <w:tcW w:w="2400" w:type="dxa"/>
          </w:tcPr>
          <w:p>
            <w:r>
              <w:t>Не основной фокус</w:t>
            </w:r>
          </w:p>
        </w:tc>
        <w:tc>
          <w:tcPr>
            <w:tcW w:w="2400" w:type="dxa"/>
          </w:tcPr>
          <w:p>
            <w:r>
              <w:t>Бонусы/промо</w:t>
            </w:r>
          </w:p>
        </w:tc>
        <w:tc>
          <w:tcPr>
            <w:tcW w:w="2400" w:type="dxa"/>
          </w:tcPr>
          <w:p>
            <w:r>
              <w:t>Иногда промо</w:t>
            </w:r>
          </w:p>
        </w:tc>
      </w:tr>
      <w:tr>
        <w:tc>
          <w:tcPr>
            <w:tcW w:w="2400" w:type="dxa"/>
          </w:tcPr>
          <w:p>
            <w:r>
              <w:t>Простота для массового пользователя</w:t>
            </w:r>
          </w:p>
        </w:tc>
        <w:tc>
          <w:tcPr>
            <w:tcW w:w="2400" w:type="dxa"/>
          </w:tcPr>
          <w:p>
            <w:r>
              <w:t>Высокая, если кошелек решен</w:t>
            </w:r>
          </w:p>
        </w:tc>
        <w:tc>
          <w:tcPr>
            <w:tcW w:w="2400" w:type="dxa"/>
          </w:tcPr>
          <w:p>
            <w:r>
              <w:t>Высокая</w:t>
            </w:r>
          </w:p>
        </w:tc>
        <w:tc>
          <w:tcPr>
            <w:tcW w:w="2400" w:type="dxa"/>
          </w:tcPr>
          <w:p>
            <w:r>
              <w:t>Средняя/низкая</w:t>
            </w:r>
          </w:p>
        </w:tc>
        <w:tc>
          <w:tcPr>
            <w:tcW w:w="2400" w:type="dxa"/>
          </w:tcPr>
          <w:p>
            <w:r>
              <w:t>Средняя</w:t>
            </w:r>
          </w:p>
        </w:tc>
        <w:tc>
          <w:tcPr>
            <w:tcW w:w="2400" w:type="dxa"/>
          </w:tcPr>
          <w:p>
            <w:r>
              <w:t>Средняя</w:t>
            </w:r>
          </w:p>
        </w:tc>
        <w:tc>
          <w:tcPr>
            <w:tcW w:w="2400" w:type="dxa"/>
          </w:tcPr>
          <w:p>
            <w:r>
              <w:t>Высокая</w:t>
            </w:r>
          </w:p>
        </w:tc>
        <w:tc>
          <w:tcPr>
            <w:tcW w:w="2400" w:type="dxa"/>
          </w:tcPr>
          <w:p>
            <w:r>
              <w:t>Высокая</w:t>
            </w:r>
          </w:p>
        </w:tc>
      </w:tr>
      <w:tr>
        <w:tc>
          <w:tcPr>
            <w:tcW w:w="2400" w:type="dxa"/>
          </w:tcPr>
          <w:p>
            <w:r>
              <w:t>Прозрачность правил денег</w:t>
            </w:r>
          </w:p>
        </w:tc>
        <w:tc>
          <w:tcPr>
            <w:tcW w:w="2400" w:type="dxa"/>
          </w:tcPr>
          <w:p>
            <w:r>
              <w:t>Высокая по модели 80/10/10</w:t>
            </w:r>
          </w:p>
        </w:tc>
        <w:tc>
          <w:tcPr>
            <w:tcW w:w="2400" w:type="dxa"/>
          </w:tcPr>
          <w:p>
            <w:r>
              <w:t>Низкая/средняя: пользователь доверяет оператору</w:t>
            </w:r>
          </w:p>
        </w:tc>
        <w:tc>
          <w:tcPr>
            <w:tcW w:w="2400" w:type="dxa"/>
          </w:tcPr>
          <w:p>
            <w:r>
              <w:t>Высокая по блокчейну, но сложная</w:t>
            </w:r>
          </w:p>
        </w:tc>
        <w:tc>
          <w:tcPr>
            <w:tcW w:w="2400" w:type="dxa"/>
          </w:tcPr>
          <w:p>
            <w:r>
              <w:t>Регулируемая, но не блокчейн</w:t>
            </w:r>
          </w:p>
        </w:tc>
        <w:tc>
          <w:tcPr>
            <w:tcW w:w="2400" w:type="dxa"/>
          </w:tcPr>
          <w:p>
            <w:r>
              <w:t>Блокчейн</w:t>
            </w:r>
          </w:p>
        </w:tc>
        <w:tc>
          <w:tcPr>
            <w:tcW w:w="2400" w:type="dxa"/>
          </w:tcPr>
          <w:p>
            <w:r>
              <w:t>Низкая/средняя</w:t>
            </w:r>
          </w:p>
        </w:tc>
        <w:tc>
          <w:tcPr>
            <w:tcW w:w="2400" w:type="dxa"/>
          </w:tcPr>
          <w:p>
            <w:r>
              <w:t>Низкая/средняя</w:t>
            </w:r>
          </w:p>
        </w:tc>
      </w:tr>
      <w:tr>
        <w:tc>
          <w:tcPr>
            <w:tcW w:w="2400" w:type="dxa"/>
          </w:tcPr>
          <w:p>
            <w:r>
              <w:t>Риск регулятора</w:t>
            </w:r>
          </w:p>
        </w:tc>
        <w:tc>
          <w:tcPr>
            <w:tcW w:w="2400" w:type="dxa"/>
          </w:tcPr>
          <w:p>
            <w:r>
              <w:t>Высокий, но управляемый через страновые ограничения</w:t>
            </w:r>
          </w:p>
        </w:tc>
        <w:tc>
          <w:tcPr>
            <w:tcW w:w="2400" w:type="dxa"/>
          </w:tcPr>
          <w:p>
            <w:r>
              <w:t>Высокий, зависит от лицензии и страны</w:t>
            </w:r>
          </w:p>
        </w:tc>
        <w:tc>
          <w:tcPr>
            <w:tcW w:w="2400" w:type="dxa"/>
          </w:tcPr>
          <w:p>
            <w:r>
              <w:t>Высокий</w:t>
            </w:r>
          </w:p>
        </w:tc>
        <w:tc>
          <w:tcPr>
            <w:tcW w:w="2400" w:type="dxa"/>
          </w:tcPr>
          <w:p>
            <w:r>
              <w:t>Высокий на спортивных рынках</w:t>
            </w:r>
          </w:p>
        </w:tc>
        <w:tc>
          <w:tcPr>
            <w:tcW w:w="2400" w:type="dxa"/>
          </w:tcPr>
          <w:p>
            <w:r>
              <w:t>Высокий</w:t>
            </w:r>
          </w:p>
        </w:tc>
        <w:tc>
          <w:tcPr>
            <w:tcW w:w="2400" w:type="dxa"/>
          </w:tcPr>
          <w:p>
            <w:r>
              <w:t>Высокий</w:t>
            </w:r>
          </w:p>
        </w:tc>
        <w:tc>
          <w:tcPr>
            <w:tcW w:w="2400" w:type="dxa"/>
          </w:tcPr>
          <w:p>
            <w:r>
              <w:t>Управляемый лицензиями</w:t>
            </w:r>
          </w:p>
        </w:tc>
      </w:tr>
      <w:tr>
        <w:tc>
          <w:tcPr>
            <w:tcW w:w="2400" w:type="dxa"/>
          </w:tcPr>
          <w:p>
            <w:r>
              <w:t>Главный барьер</w:t>
            </w:r>
          </w:p>
        </w:tc>
        <w:tc>
          <w:tcPr>
            <w:tcW w:w="2400" w:type="dxa"/>
          </w:tcPr>
          <w:p>
            <w:r>
              <w:t>Юридика + кошелек + доверие</w:t>
            </w:r>
          </w:p>
        </w:tc>
        <w:tc>
          <w:tcPr>
            <w:tcW w:w="2400" w:type="dxa"/>
          </w:tcPr>
          <w:p>
            <w:r>
              <w:t>Репутация, лицензии, доверие к оператору</w:t>
            </w:r>
          </w:p>
        </w:tc>
        <w:tc>
          <w:tcPr>
            <w:tcW w:w="2400" w:type="dxa"/>
          </w:tcPr>
          <w:p>
            <w:r>
              <w:t>Регулирование + манипуляции</w:t>
            </w:r>
          </w:p>
        </w:tc>
        <w:tc>
          <w:tcPr>
            <w:tcW w:w="2400" w:type="dxa"/>
          </w:tcPr>
          <w:p>
            <w:r>
              <w:t>Конфликт с регуляторами азартных игр на уровне штатов</w:t>
            </w:r>
          </w:p>
        </w:tc>
        <w:tc>
          <w:tcPr>
            <w:tcW w:w="2400" w:type="dxa"/>
          </w:tcPr>
          <w:p>
            <w:r>
              <w:t>Комплаенс + ликвидность</w:t>
            </w:r>
          </w:p>
        </w:tc>
        <w:tc>
          <w:tcPr>
            <w:tcW w:w="2400" w:type="dxa"/>
          </w:tcPr>
          <w:p>
            <w:r>
              <w:t>Репутация + лицензии</w:t>
            </w:r>
          </w:p>
        </w:tc>
        <w:tc>
          <w:tcPr>
            <w:tcW w:w="2400" w:type="dxa"/>
          </w:tcPr>
          <w:p>
            <w:r>
              <w:t>Лицензии + конкуренция</w:t>
            </w:r>
          </w:p>
        </w:tc>
      </w:tr>
    </w:tbl>
    <w:p/>
    <w:p>
      <w:pPr>
        <w:pStyle w:val="Heading3"/>
      </w:pPr>
      <w:r>
        <w:t xml:space="preserve">5.3. Что OX должен доказать</w:t>
      </w:r>
    </w:p>
    <w:p/>
    <w:p>
      <w:r>
        <w:t xml:space="preserve">OX должен доказать не то, что "рынок огромный". Это уже понятно. Нужно доказать более узкие вещи:</w:t>
      </w:r>
    </w:p>
    <w:p/>
    <w:p>
      <w:r>
        <w:t xml:space="preserve">1. Пользователь покупает билет за USDC.</w:t>
      </w:r>
    </w:p>
    <w:p>
      <w:r>
        <w:t xml:space="preserve">2. Пользователь понимает правила до оплаты.</w:t>
      </w:r>
    </w:p>
    <w:p>
      <w:r>
        <w:t xml:space="preserve">3. Джекпот повышает конверсию и повторяемость.</w:t>
      </w:r>
    </w:p>
    <w:p>
      <w:r>
        <w:t xml:space="preserve">4. Партнерский трафик дает реальных покупателей, а не пустой шум.</w:t>
      </w:r>
    </w:p>
    <w:p>
      <w:r>
        <w:t xml:space="preserve">5. Средний оборот на пользователя покрывает CPA.</w:t>
      </w:r>
    </w:p>
    <w:p>
      <w:r>
        <w:t xml:space="preserve">6. Юридический маршрут по стране позволяет рекламировать и продавать билет.</w:t>
      </w:r>
    </w:p>
    <w:p>
      <w:r>
        <w:t xml:space="preserve">7. Призовой фонд и операционные расходы не смешиваются.</w:t>
      </w:r>
    </w:p>
    <w:p/>
    <w:p/>
    <w:p>
      <w:pPr>
        <w:pStyle w:val="Heading2"/>
      </w:pPr>
      <w:r>
        <w:t xml:space="preserve">6. Преимущества и недостатки конкурентов</w:t>
      </w:r>
    </w:p>
    <w:p/>
    <w:p>
      <w:pPr>
        <w:pStyle w:val="Heading3"/>
      </w:pPr>
      <w:r>
        <w:t xml:space="preserve">6.1. Polymarket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самый сильный блокчейн-бренд среди рынков прогнозов;</w:t>
      </w:r>
    </w:p>
    <w:p>
      <w:pPr>
        <w:pStyle w:val="Bullet"/>
      </w:pPr>
      <w:r>
        <w:t xml:space="preserve">• огромная ликвидность и медийность;</w:t>
      </w:r>
    </w:p>
    <w:p>
      <w:pPr>
        <w:pStyle w:val="Bullet"/>
      </w:pPr>
      <w:r>
        <w:t xml:space="preserve">• USDC-модель уже понятна крипто-аудитории;</w:t>
      </w:r>
    </w:p>
    <w:p>
      <w:pPr>
        <w:pStyle w:val="Bullet"/>
      </w:pPr>
      <w:r>
        <w:t xml:space="preserve">• широкий набор рынков;</w:t>
      </w:r>
    </w:p>
    <w:p>
      <w:pPr>
        <w:pStyle w:val="Bullet"/>
      </w:pPr>
      <w:r>
        <w:t xml:space="preserve">• данные Polymarket цитируются СМИ и трейдерами.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продукт сложен для массового спортивного пользователя;</w:t>
      </w:r>
    </w:p>
    <w:p>
      <w:pPr>
        <w:pStyle w:val="Bullet"/>
      </w:pPr>
      <w:r>
        <w:t xml:space="preserve">• торговый UX требует понимания вероятностей, bid/ask, входа/выхода;</w:t>
      </w:r>
    </w:p>
    <w:p>
      <w:pPr>
        <w:pStyle w:val="Bullet"/>
      </w:pPr>
      <w:r>
        <w:t xml:space="preserve">• регуляторное давление в разных странах;</w:t>
      </w:r>
    </w:p>
    <w:p>
      <w:pPr>
        <w:pStyle w:val="Bullet"/>
      </w:pPr>
      <w:r>
        <w:t xml:space="preserve">• обвинения и риски инсайдерской торговли и манипуляций;</w:t>
      </w:r>
    </w:p>
    <w:p>
      <w:pPr>
        <w:pStyle w:val="Bullet"/>
      </w:pPr>
      <w:r>
        <w:t xml:space="preserve">• спортивный экспресс и джекпот не являются ядром продукта;</w:t>
      </w:r>
    </w:p>
    <w:p>
      <w:pPr>
        <w:pStyle w:val="Bullet"/>
      </w:pPr>
      <w:r>
        <w:t xml:space="preserve">• модель выручки слабее, если много рынков с нулевыми комиссиями.</w:t>
      </w:r>
    </w:p>
    <w:p/>
    <w:p>
      <w:r>
        <w:t xml:space="preserve">Вывод для OX: Polymarket доказывает спрос на блокчейн-исходы, но оставляет окно для более простого продукта в формате спортивного билета.</w:t>
      </w:r>
    </w:p>
    <w:p/>
    <w:p>
      <w:pPr>
        <w:pStyle w:val="Heading3"/>
      </w:pPr>
      <w:r>
        <w:t xml:space="preserve">6.2. Kalshi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регулируемая CFTC-инфраструктура;</w:t>
      </w:r>
    </w:p>
    <w:p>
      <w:pPr>
        <w:pStyle w:val="Bullet"/>
      </w:pPr>
      <w:r>
        <w:t xml:space="preserve">• рост спортивных событийных контрактов;</w:t>
      </w:r>
    </w:p>
    <w:p>
      <w:pPr>
        <w:pStyle w:val="Bullet"/>
      </w:pPr>
      <w:r>
        <w:t xml:space="preserve">• доступ к традиционным финансовым и брокерским каналам;</w:t>
      </w:r>
    </w:p>
    <w:p>
      <w:pPr>
        <w:pStyle w:val="Bullet"/>
      </w:pPr>
      <w:r>
        <w:t xml:space="preserve">• большой торговый объем;</w:t>
      </w:r>
    </w:p>
    <w:p>
      <w:pPr>
        <w:pStyle w:val="Bullet"/>
      </w:pPr>
      <w:r>
        <w:t xml:space="preserve">• сильная медийность в США.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не блокчейн и не USDC;</w:t>
      </w:r>
    </w:p>
    <w:p>
      <w:pPr>
        <w:pStyle w:val="Bullet"/>
      </w:pPr>
      <w:r>
        <w:t xml:space="preserve">• фокус на США;</w:t>
      </w:r>
    </w:p>
    <w:p>
      <w:pPr>
        <w:pStyle w:val="Bullet"/>
      </w:pPr>
      <w:r>
        <w:t xml:space="preserve">• спортивные контракты конфликтуют с регуляторами азартных игр на уровне штатов;</w:t>
      </w:r>
    </w:p>
    <w:p>
      <w:pPr>
        <w:pStyle w:val="Bullet"/>
      </w:pPr>
      <w:r>
        <w:t xml:space="preserve">• продукт больше похож на финансовый рынок, чем на спортивный билет;</w:t>
      </w:r>
    </w:p>
    <w:p>
      <w:pPr>
        <w:pStyle w:val="Bullet"/>
      </w:pPr>
      <w:r>
        <w:t xml:space="preserve">• юридическая неопределенность по границе деривативов и продуктов азартных игр.</w:t>
      </w:r>
    </w:p>
    <w:p/>
    <w:p>
      <w:r>
        <w:t xml:space="preserve">Вывод для OX: Kalshi доказывает, что спортивные рынки исходов могут стать большими, но OX не должен копировать финансовую биржу событий.</w:t>
      </w:r>
    </w:p>
    <w:p/>
    <w:p>
      <w:pPr>
        <w:pStyle w:val="Heading3"/>
      </w:pPr>
      <w:r>
        <w:t xml:space="preserve">6.3. Overtime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полностью блокчейн-букмекерский продукт;</w:t>
      </w:r>
    </w:p>
    <w:p>
      <w:pPr>
        <w:pStyle w:val="Bullet"/>
      </w:pPr>
      <w:r>
        <w:t xml:space="preserve">• самостоятельное хранение средств;</w:t>
      </w:r>
    </w:p>
    <w:p>
      <w:pPr>
        <w:pStyle w:val="Bullet"/>
      </w:pPr>
      <w:r>
        <w:t xml:space="preserve">• позиционирование вокруг оракулов Chainlink/Pyth;</w:t>
      </w:r>
    </w:p>
    <w:p>
      <w:pPr>
        <w:pStyle w:val="Bullet"/>
      </w:pPr>
      <w:r>
        <w:t xml:space="preserve">• экспрессы и live-рынки;</w:t>
      </w:r>
    </w:p>
    <w:p>
      <w:pPr>
        <w:pStyle w:val="Bullet"/>
      </w:pPr>
      <w:r>
        <w:t xml:space="preserve">• модель пула ликвидности.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открытое позиционирование без централизованного допуска создает комплаенс-риск;</w:t>
      </w:r>
    </w:p>
    <w:p>
      <w:pPr>
        <w:pStyle w:val="Bullet"/>
      </w:pPr>
      <w:r>
        <w:t xml:space="preserve">• пользовательский путь сложнее, чем один билет;</w:t>
      </w:r>
    </w:p>
    <w:p>
      <w:pPr>
        <w:pStyle w:val="Bullet"/>
      </w:pPr>
      <w:r>
        <w:t xml:space="preserve">• зависимость от ликвидности и поставщиков коэффициентов;</w:t>
      </w:r>
    </w:p>
    <w:p>
      <w:pPr>
        <w:pStyle w:val="Bullet"/>
      </w:pPr>
      <w:r>
        <w:t xml:space="preserve">• нет центральной джекпот-механики;</w:t>
      </w:r>
    </w:p>
    <w:p>
      <w:pPr>
        <w:pStyle w:val="Bullet"/>
      </w:pPr>
      <w:r>
        <w:t xml:space="preserve">• слабо подходит как инвесторская комплаенс-история для большинства стран.</w:t>
      </w:r>
    </w:p>
    <w:p/>
    <w:p>
      <w:r>
        <w:t xml:space="preserve">Вывод для OX: Overtime силен как DeFi-букмекер, но OX может быть более массовым и юридически дисциплинированным.</w:t>
      </w:r>
    </w:p>
    <w:p/>
    <w:p>
      <w:pPr>
        <w:pStyle w:val="Heading3"/>
      </w:pPr>
      <w:r>
        <w:t xml:space="preserve">6.4. Azuro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протокольная инфраструктура;</w:t>
      </w:r>
    </w:p>
    <w:p>
      <w:pPr>
        <w:pStyle w:val="Bullet"/>
      </w:pPr>
      <w:r>
        <w:t xml:space="preserve">• инструменты для приложений;</w:t>
      </w:r>
    </w:p>
    <w:p>
      <w:pPr>
        <w:pStyle w:val="Bullet"/>
      </w:pPr>
      <w:r>
        <w:t xml:space="preserve">• vAMM и архитектура ликвидности;</w:t>
      </w:r>
    </w:p>
    <w:p>
      <w:pPr>
        <w:pStyle w:val="Bullet"/>
      </w:pPr>
      <w:r>
        <w:t xml:space="preserve">• мультичейн-потенциал.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не потребительский бренд;</w:t>
      </w:r>
    </w:p>
    <w:p>
      <w:pPr>
        <w:pStyle w:val="Bullet"/>
      </w:pPr>
      <w:r>
        <w:t xml:space="preserve">• конечный фронтенд несет юридический риск;</w:t>
      </w:r>
    </w:p>
    <w:p>
      <w:pPr>
        <w:pStyle w:val="Bullet"/>
      </w:pPr>
      <w:r>
        <w:t xml:space="preserve">• потребительский спрос нужно строить отдельно;</w:t>
      </w:r>
    </w:p>
    <w:p>
      <w:pPr>
        <w:pStyle w:val="Bullet"/>
      </w:pPr>
      <w:r>
        <w:t xml:space="preserve">• не готовый формат спортивного экспресса с джекпотом.</w:t>
      </w:r>
    </w:p>
    <w:p/>
    <w:p>
      <w:r>
        <w:t xml:space="preserve">Вывод для OX: Azuro может быть конкурентом на уровне инфраструктуры, но OX конкурирует прежде всего как конечный продукт и бренд.</w:t>
      </w:r>
    </w:p>
    <w:p/>
    <w:p>
      <w:pPr>
        <w:pStyle w:val="Heading3"/>
      </w:pPr>
      <w:r>
        <w:t xml:space="preserve">6.5. Stake и крипто-казино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огромная аудитория;</w:t>
      </w:r>
    </w:p>
    <w:p>
      <w:pPr>
        <w:pStyle w:val="Bullet"/>
      </w:pPr>
      <w:r>
        <w:t xml:space="preserve">• быстрый депозит/вывод;</w:t>
      </w:r>
    </w:p>
    <w:p>
      <w:pPr>
        <w:pStyle w:val="Bullet"/>
      </w:pPr>
      <w:r>
        <w:t xml:space="preserve">• агрессивный маркетинг;</w:t>
      </w:r>
    </w:p>
    <w:p>
      <w:pPr>
        <w:pStyle w:val="Bullet"/>
      </w:pPr>
      <w:r>
        <w:t xml:space="preserve">• VIP и бонусы;</w:t>
      </w:r>
    </w:p>
    <w:p>
      <w:pPr>
        <w:pStyle w:val="Bullet"/>
      </w:pPr>
      <w:r>
        <w:t xml:space="preserve">• большой ассортимент.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сильное казино-восприятие;</w:t>
      </w:r>
    </w:p>
    <w:p>
      <w:pPr>
        <w:pStyle w:val="Bullet"/>
      </w:pPr>
      <w:r>
        <w:t xml:space="preserve">• ограниченная прозрачность внутренней экономики;</w:t>
      </w:r>
    </w:p>
    <w:p>
      <w:pPr>
        <w:pStyle w:val="Bullet"/>
      </w:pPr>
      <w:r>
        <w:t xml:space="preserve">• регуляторные блокировки и репутационные риски;</w:t>
      </w:r>
    </w:p>
    <w:p>
      <w:pPr>
        <w:pStyle w:val="Bullet"/>
      </w:pPr>
      <w:r>
        <w:t xml:space="preserve">• не блокчейн-пул;</w:t>
      </w:r>
    </w:p>
    <w:p>
      <w:pPr>
        <w:pStyle w:val="Bullet"/>
      </w:pPr>
      <w:r>
        <w:t xml:space="preserve">• продуктовая логика отличается от спортивного тотализатора.</w:t>
      </w:r>
    </w:p>
    <w:p/>
    <w:p>
      <w:r>
        <w:t xml:space="preserve">Вывод для OX: крипто-казино доказывают платежеспособность крипто-гемблинг аудитории, но OX должен избегать казино-позиционирования.</w:t>
      </w:r>
    </w:p>
    <w:p/>
    <w:p>
      <w:pPr>
        <w:pStyle w:val="Heading3"/>
      </w:pPr>
      <w:r>
        <w:t xml:space="preserve">6.6. 1xBet и 1xBit `Пятнашка`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самый близкий аналог механики OX: тотализатор `Пятнашка`, выбор `1 / X / 2`, джекпот, закрытие приема до начала первого события;</w:t>
      </w:r>
    </w:p>
    <w:p>
      <w:pPr>
        <w:pStyle w:val="Bullet"/>
      </w:pPr>
      <w:r>
        <w:t xml:space="preserve">• сильная узнаваемость бренда 1xBet в международных рынках, особенно в развивающихся странах;</w:t>
      </w:r>
    </w:p>
    <w:p>
      <w:pPr>
        <w:pStyle w:val="Bullet"/>
      </w:pPr>
      <w:r>
        <w:t xml:space="preserve">• у 1xBet широкий платежный слой: на публичной странице заявлены 200+ платежных систем и 50+ языковых версий;</w:t>
      </w:r>
    </w:p>
    <w:p>
      <w:pPr>
        <w:pStyle w:val="Bullet"/>
      </w:pPr>
      <w:r>
        <w:t xml:space="preserve">• у 1xBit сильный криптовалютный слой: публично заявлены 40+ цифровых активов, регистрация по email и быстрые криптовалютные выплаты;</w:t>
      </w:r>
    </w:p>
    <w:p>
      <w:pPr>
        <w:pStyle w:val="Bullet"/>
      </w:pPr>
      <w:r>
        <w:t xml:space="preserve">• у 1xBit в описании `Пятнашки` есть функции, которые можно рассматривать как идеи для post-MVP OX: выбор компьютером, ставка вслепую, пакетная ставка, промокод;</w:t>
      </w:r>
    </w:p>
    <w:p>
      <w:pPr>
        <w:pStyle w:val="Bullet"/>
      </w:pPr>
      <w:r>
        <w:t xml:space="preserve">• оба продукта уже обучают пользователя тому, что такое `Пятнашка`, поэтому OX может объяснять себя через знакомую механику.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это централизованные букмекерские продукты: пользователь доверяет оператору, а не проверяемому пулу;</w:t>
      </w:r>
    </w:p>
    <w:p>
      <w:pPr>
        <w:pStyle w:val="Bullet"/>
      </w:pPr>
      <w:r>
        <w:t xml:space="preserve">• криптовалютные платежи 1xBit не означают, что сам тотализаторный пул прозрачен в блокчейне;</w:t>
      </w:r>
    </w:p>
    <w:p>
      <w:pPr>
        <w:pStyle w:val="Bullet"/>
      </w:pPr>
      <w:r>
        <w:t xml:space="preserve">• модель распределения денег и реальная экономика джекпота не так прозрачны для пользователя, как должна быть у OX;</w:t>
      </w:r>
    </w:p>
    <w:p>
      <w:pPr>
        <w:pStyle w:val="Bullet"/>
      </w:pPr>
      <w:r>
        <w:t xml:space="preserve">• 1xBet/1xBit имеют сильное казино-восприятие из-за слотов, live-казино и широкого gambling-ассортимента;</w:t>
      </w:r>
    </w:p>
    <w:p>
      <w:pPr>
        <w:pStyle w:val="Bullet"/>
      </w:pPr>
      <w:r>
        <w:t xml:space="preserve">• регуляторная история 1xBet спорная: бренд сталкивался с ограничениями, отзывами лицензий/доступа и критикой в разных странах;</w:t>
      </w:r>
    </w:p>
    <w:p>
      <w:pPr>
        <w:pStyle w:val="Bullet"/>
      </w:pPr>
      <w:r>
        <w:t xml:space="preserve">• для инвесторского документа OX не должен копировать их "серую доступность"; наоборот, нужно показать более дисциплинированный подход к country gates, legal review и KYC.</w:t>
      </w:r>
    </w:p>
    <w:p/>
    <w:p>
      <w:r>
        <w:t xml:space="preserve">Вывод для OX: 1xBet/1xBit - это не второстепенные конкуренты, а главный доказанный аналог по продуктовой механике. Их наличие снижает риск "пользователь не поймет формат", но повышает риск "инвестор спросит, чем вы отличаетесь". Ответ OX должен быть жестким: отличие не в `15 матчах`, а в прозрачном блокчейн-пуле, USDC/Base, автоматических выплатах, отделении призового фонда от расходов и более чистой юридической стратегии.</w:t>
      </w:r>
    </w:p>
    <w:p/>
    <w:p/>
    <w:p>
      <w:pPr>
        <w:pStyle w:val="Heading2"/>
      </w:pPr>
      <w:r>
        <w:t xml:space="preserve">7. Прогноз роста</w:t>
      </w:r>
    </w:p>
    <w:p/>
    <w:p>
      <w:pPr>
        <w:pStyle w:val="Heading3"/>
      </w:pPr>
      <w:r>
        <w:t xml:space="preserve">7.1. Рост рынка</w:t>
      </w:r>
    </w:p>
    <w:p/>
    <w:p>
      <w:r>
        <w:t xml:space="preserve">Базовые драйверы роста:</w:t>
      </w:r>
    </w:p>
    <w:p/>
    <w:p>
      <w:pPr>
        <w:pStyle w:val="Bullet"/>
      </w:pPr>
      <w:r>
        <w:t xml:space="preserve">• уже существующая пользовательская привычка к формату `Пятнашка` у 1xBet/1xBit;</w:t>
      </w:r>
    </w:p>
    <w:p>
      <w:pPr>
        <w:pStyle w:val="Bullet"/>
      </w:pPr>
      <w:r>
        <w:t xml:space="preserve">• легализация спортивных ставок в новых юрисдикциях;</w:t>
      </w:r>
    </w:p>
    <w:p>
      <w:pPr>
        <w:pStyle w:val="Bullet"/>
      </w:pPr>
      <w:r>
        <w:t xml:space="preserve">• рост мобильных ставок;</w:t>
      </w:r>
    </w:p>
    <w:p>
      <w:pPr>
        <w:pStyle w:val="Bullet"/>
      </w:pPr>
      <w:r>
        <w:t xml:space="preserve">• рост платежей в стейблкоинах;</w:t>
      </w:r>
    </w:p>
    <w:p>
      <w:pPr>
        <w:pStyle w:val="Bullet"/>
      </w:pPr>
      <w:r>
        <w:t xml:space="preserve">• рост рынков прогнозов как формата событийных контрактов;</w:t>
      </w:r>
    </w:p>
    <w:p>
      <w:pPr>
        <w:pStyle w:val="Bullet"/>
      </w:pPr>
      <w:r>
        <w:t xml:space="preserve">• переход части пользователей из серых крипто-казино в более прозрачные продукты;</w:t>
      </w:r>
    </w:p>
    <w:p>
      <w:pPr>
        <w:pStyle w:val="Bullet"/>
      </w:pPr>
      <w:r>
        <w:t xml:space="preserve">• рост футбольной аудитории и спортивного контента на развивающихся рынках.</w:t>
      </w:r>
    </w:p>
    <w:p/>
    <w:p>
      <w:r>
        <w:t xml:space="preserve">Ограничители роста:</w:t>
      </w:r>
    </w:p>
    <w:p/>
    <w:p>
      <w:pPr>
        <w:pStyle w:val="Bullet"/>
      </w:pPr>
      <w:r>
        <w:t xml:space="preserve">• сильная конкуренция 1xBet/1xBit по знакомой механике, бренду, бонусам и платежным маршрутам;</w:t>
      </w:r>
    </w:p>
    <w:p>
      <w:pPr>
        <w:pStyle w:val="Bullet"/>
      </w:pPr>
      <w:r>
        <w:t xml:space="preserve">• блокировки и запреты;</w:t>
      </w:r>
    </w:p>
    <w:p>
      <w:pPr>
        <w:pStyle w:val="Bullet"/>
      </w:pPr>
      <w:r>
        <w:t xml:space="preserve">• реклама продуктов азартных игр;</w:t>
      </w:r>
    </w:p>
    <w:p>
      <w:pPr>
        <w:pStyle w:val="Bullet"/>
      </w:pPr>
      <w:r>
        <w:t xml:space="preserve">• KYC/AML;</w:t>
      </w:r>
    </w:p>
    <w:p>
      <w:pPr>
        <w:pStyle w:val="Bullet"/>
      </w:pPr>
      <w:r>
        <w:t xml:space="preserve">• санкции;</w:t>
      </w:r>
    </w:p>
    <w:p>
      <w:pPr>
        <w:pStyle w:val="Bullet"/>
      </w:pPr>
      <w:r>
        <w:t xml:space="preserve">• ограничения криптоплатежей;</w:t>
      </w:r>
    </w:p>
    <w:p>
      <w:pPr>
        <w:pStyle w:val="Bullet"/>
      </w:pPr>
      <w:r>
        <w:t xml:space="preserve">• репутационные риски рынков прогнозов;</w:t>
      </w:r>
    </w:p>
    <w:p>
      <w:pPr>
        <w:pStyle w:val="Bullet"/>
      </w:pPr>
      <w:r>
        <w:t xml:space="preserve">• манипуляции спортивными данными и матчами;</w:t>
      </w:r>
    </w:p>
    <w:p>
      <w:pPr>
        <w:pStyle w:val="Bullet"/>
      </w:pPr>
      <w:r>
        <w:t xml:space="preserve">• высокая стоимость привлечения.</w:t>
      </w:r>
    </w:p>
    <w:p/>
    <w:p>
      <w:pPr>
        <w:pStyle w:val="Heading3"/>
      </w:pPr>
      <w:r>
        <w:t xml:space="preserve">7.2. Сценарный прогноз для OX</w:t>
      </w:r>
    </w:p>
    <w:p/>
    <w:p>
      <w:r>
        <w:t xml:space="preserve">Это не финансовый план, а ориентир для дальнейшей модели.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Сценарий</w:t>
            </w:r>
          </w:p>
        </w:tc>
        <w:tc>
          <w:tcPr>
            <w:tcW w:w="2400" w:type="dxa"/>
          </w:tcPr>
          <w:p>
            <w:r>
              <w:t>12 месяцев</w:t>
            </w:r>
          </w:p>
        </w:tc>
        <w:tc>
          <w:tcPr>
            <w:tcW w:w="2400" w:type="dxa"/>
          </w:tcPr>
          <w:p>
            <w:r>
              <w:t>24 месяца</w:t>
            </w:r>
          </w:p>
        </w:tc>
        <w:tc>
          <w:tcPr>
            <w:tcW w:w="2400" w:type="dxa"/>
          </w:tcPr>
          <w:p>
            <w:r>
              <w:t>36 месяцев</w:t>
            </w:r>
          </w:p>
        </w:tc>
        <w:tc>
          <w:tcPr>
            <w:tcW w:w="2400" w:type="dxa"/>
          </w:tcPr>
          <w:p>
            <w:r>
              <w:t>Условия</w:t>
            </w:r>
          </w:p>
        </w:tc>
      </w:tr>
      <w:tr>
        <w:tc>
          <w:tcPr>
            <w:tcW w:w="2400" w:type="dxa"/>
          </w:tcPr>
          <w:p>
            <w:r>
              <w:t>Осторожный</w:t>
            </w:r>
          </w:p>
        </w:tc>
        <w:tc>
          <w:tcPr>
            <w:tcW w:w="2400" w:type="dxa"/>
          </w:tcPr>
          <w:p>
            <w:r>
              <w:t>0.5-1.5 млн USDC валидного оборота в месяц</w:t>
            </w:r>
          </w:p>
        </w:tc>
        <w:tc>
          <w:tcPr>
            <w:tcW w:w="2400" w:type="dxa"/>
          </w:tcPr>
          <w:p>
            <w:r>
              <w:t>1.5-4 млн USDC в месяц</w:t>
            </w:r>
          </w:p>
        </w:tc>
        <w:tc>
          <w:tcPr>
            <w:tcW w:w="2400" w:type="dxa"/>
          </w:tcPr>
          <w:p>
            <w:r>
              <w:t>4-8 млн USDC в месяц</w:t>
            </w:r>
          </w:p>
        </w:tc>
        <w:tc>
          <w:tcPr>
            <w:tcW w:w="2400" w:type="dxa"/>
          </w:tcPr>
          <w:p>
            <w:r>
              <w:t>Одна разрешенная страна, высокий CPA, слабое удержание</w:t>
            </w:r>
          </w:p>
        </w:tc>
      </w:tr>
      <w:tr>
        <w:tc>
          <w:tcPr>
            <w:tcW w:w="2400" w:type="dxa"/>
          </w:tcPr>
          <w:p>
            <w:r>
              <w:t>Базовый</w:t>
            </w:r>
          </w:p>
        </w:tc>
        <w:tc>
          <w:tcPr>
            <w:tcW w:w="2400" w:type="dxa"/>
          </w:tcPr>
          <w:p>
            <w:r>
              <w:t>1-3 млн USDC в месяц</w:t>
            </w:r>
          </w:p>
        </w:tc>
        <w:tc>
          <w:tcPr>
            <w:tcW w:w="2400" w:type="dxa"/>
          </w:tcPr>
          <w:p>
            <w:r>
              <w:t>5-12 млн USDC в месяц</w:t>
            </w:r>
          </w:p>
        </w:tc>
        <w:tc>
          <w:tcPr>
            <w:tcW w:w="2400" w:type="dxa"/>
          </w:tcPr>
          <w:p>
            <w:r>
              <w:t>12-25 млн USDC в месяц</w:t>
            </w:r>
          </w:p>
        </w:tc>
        <w:tc>
          <w:tcPr>
            <w:tcW w:w="2400" w:type="dxa"/>
          </w:tcPr>
          <w:p>
            <w:r>
              <w:t>1-2 страны первой очереди, партнеры, повторные покупки</w:t>
            </w:r>
          </w:p>
        </w:tc>
      </w:tr>
      <w:tr>
        <w:tc>
          <w:tcPr>
            <w:tcW w:w="2400" w:type="dxa"/>
          </w:tcPr>
          <w:p>
            <w:r>
              <w:t>Сильный</w:t>
            </w:r>
          </w:p>
        </w:tc>
        <w:tc>
          <w:tcPr>
            <w:tcW w:w="2400" w:type="dxa"/>
          </w:tcPr>
          <w:p>
            <w:r>
              <w:t>3-6 млн USDC в месяц</w:t>
            </w:r>
          </w:p>
        </w:tc>
        <w:tc>
          <w:tcPr>
            <w:tcW w:w="2400" w:type="dxa"/>
          </w:tcPr>
          <w:p>
            <w:r>
              <w:t>12-30 млн USDC в месяц</w:t>
            </w:r>
          </w:p>
        </w:tc>
        <w:tc>
          <w:tcPr>
            <w:tcW w:w="2400" w:type="dxa"/>
          </w:tcPr>
          <w:p>
            <w:r>
              <w:t>30-75 млн USDC в месяц</w:t>
            </w:r>
          </w:p>
        </w:tc>
        <w:tc>
          <w:tcPr>
            <w:tcW w:w="2400" w:type="dxa"/>
          </w:tcPr>
          <w:p>
            <w:r>
              <w:t>Несколько разрешенных стран, сильный джекпот, низкий CAC, высокая повторяемость</w:t>
            </w:r>
          </w:p>
        </w:tc>
      </w:tr>
    </w:tbl>
    <w:p/>
    <w:p>
      <w:r>
        <w:t xml:space="preserve">Чистая выручка OX до прочих расходов при 8% от валидного оборота: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Оборот в месяц</w:t>
            </w:r>
          </w:p>
        </w:tc>
        <w:tc>
          <w:tcPr>
            <w:tcW w:w="2400" w:type="dxa"/>
          </w:tcPr>
          <w:p>
            <w:r>
              <w:t>Чистая выручка до прочих расходов</w:t>
            </w:r>
          </w:p>
        </w:tc>
      </w:tr>
      <w:tr>
        <w:tc>
          <w:tcPr>
            <w:tcW w:w="2400" w:type="dxa"/>
          </w:tcPr>
          <w:p>
            <w:r>
              <w:t>1 млн USDC</w:t>
            </w:r>
          </w:p>
        </w:tc>
        <w:tc>
          <w:tcPr>
            <w:tcW w:w="2400" w:type="dxa"/>
          </w:tcPr>
          <w:p>
            <w:r>
              <w:t>80 тыс. USDC</w:t>
            </w:r>
          </w:p>
        </w:tc>
      </w:tr>
      <w:tr>
        <w:tc>
          <w:tcPr>
            <w:tcW w:w="2400" w:type="dxa"/>
          </w:tcPr>
          <w:p>
            <w:r>
              <w:t>5 млн USDC</w:t>
            </w:r>
          </w:p>
        </w:tc>
        <w:tc>
          <w:tcPr>
            <w:tcW w:w="2400" w:type="dxa"/>
          </w:tcPr>
          <w:p>
            <w:r>
              <w:t>400 тыс. USDC</w:t>
            </w:r>
          </w:p>
        </w:tc>
      </w:tr>
      <w:tr>
        <w:tc>
          <w:tcPr>
            <w:tcW w:w="2400" w:type="dxa"/>
          </w:tcPr>
          <w:p>
            <w:r>
              <w:t>10 млн USDC</w:t>
            </w:r>
          </w:p>
        </w:tc>
        <w:tc>
          <w:tcPr>
            <w:tcW w:w="2400" w:type="dxa"/>
          </w:tcPr>
          <w:p>
            <w:r>
              <w:t>800 тыс. USDC</w:t>
            </w:r>
          </w:p>
        </w:tc>
      </w:tr>
      <w:tr>
        <w:tc>
          <w:tcPr>
            <w:tcW w:w="2400" w:type="dxa"/>
          </w:tcPr>
          <w:p>
            <w:r>
              <w:t>25 млн USDC</w:t>
            </w:r>
          </w:p>
        </w:tc>
        <w:tc>
          <w:tcPr>
            <w:tcW w:w="2400" w:type="dxa"/>
          </w:tcPr>
          <w:p>
            <w:r>
              <w:t>2 млн USDC</w:t>
            </w:r>
          </w:p>
        </w:tc>
      </w:tr>
      <w:tr>
        <w:tc>
          <w:tcPr>
            <w:tcW w:w="2400" w:type="dxa"/>
          </w:tcPr>
          <w:p>
            <w:r>
              <w:t>50 млн USDC</w:t>
            </w:r>
          </w:p>
        </w:tc>
        <w:tc>
          <w:tcPr>
            <w:tcW w:w="2400" w:type="dxa"/>
          </w:tcPr>
          <w:p>
            <w:r>
              <w:t>4 млн USDC</w:t>
            </w:r>
          </w:p>
        </w:tc>
      </w:tr>
    </w:tbl>
    <w:p/>
    <w:p>
      <w:pPr>
        <w:pStyle w:val="Heading3"/>
      </w:pPr>
      <w:r>
        <w:t xml:space="preserve">7.3. Что считать реалистичной целью</w:t>
      </w:r>
    </w:p>
    <w:p/>
    <w:p>
      <w:r>
        <w:t xml:space="preserve">Для MVP реалистичная цель - не пытаться догнать Polymarket или Stake. Реалистичная цель:</w:t>
      </w:r>
    </w:p>
    <w:p/>
    <w:p>
      <w:pPr>
        <w:pStyle w:val="Bullet"/>
      </w:pPr>
      <w:r>
        <w:t xml:space="preserve">• доказать 1-3 млн USDC месячного оборота в одной-двух разрешенных странах;</w:t>
      </w:r>
    </w:p>
    <w:p>
      <w:pPr>
        <w:pStyle w:val="Bullet"/>
      </w:pPr>
      <w:r>
        <w:t xml:space="preserve">• удержать CPA ниже LTV;</w:t>
      </w:r>
    </w:p>
    <w:p>
      <w:pPr>
        <w:pStyle w:val="Bullet"/>
      </w:pPr>
      <w:r>
        <w:t xml:space="preserve">• показать повторную покупку;</w:t>
      </w:r>
    </w:p>
    <w:p>
      <w:pPr>
        <w:pStyle w:val="Bullet"/>
      </w:pPr>
      <w:r>
        <w:t xml:space="preserve">• пройти выплаты без спорных кейсов;</w:t>
      </w:r>
    </w:p>
    <w:p>
      <w:pPr>
        <w:pStyle w:val="Bullet"/>
      </w:pPr>
      <w:r>
        <w:t xml:space="preserve">• подтвердить, что джекпот повышает частоту участия;</w:t>
      </w:r>
    </w:p>
    <w:p>
      <w:pPr>
        <w:pStyle w:val="Bullet"/>
      </w:pPr>
      <w:r>
        <w:t xml:space="preserve">• собрать юридический путь для второй очереди стран.</w:t>
      </w:r>
    </w:p>
    <w:p/>
    <w:p>
      <w:r>
        <w:t xml:space="preserve">После этого можно обсуждать 10+ млн USDC месячного оборота как цель масштабирования.</w:t>
      </w:r>
    </w:p>
    <w:p/>
    <w:p/>
    <w:p>
      <w:pPr>
        <w:pStyle w:val="Heading2"/>
      </w:pPr>
      <w:r>
        <w:t xml:space="preserve">8. Потенциальная доля OX</w:t>
      </w:r>
    </w:p>
    <w:p/>
    <w:p>
      <w:r>
        <w:t xml:space="preserve">Учитывая размер рынка, OX не нужно занимать большую долю глобального рынка, чтобы стать заметным бизнесом.</w:t>
      </w:r>
    </w:p>
    <w:p/>
    <w:p>
      <w:r>
        <w:t xml:space="preserve">Пример: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Доля от $1 млрд годового целевого оборота в нише</w:t>
            </w:r>
          </w:p>
        </w:tc>
        <w:tc>
          <w:tcPr>
            <w:tcW w:w="2400" w:type="dxa"/>
          </w:tcPr>
          <w:p>
            <w:r>
              <w:t>Годовой оборот OX</w:t>
            </w:r>
          </w:p>
        </w:tc>
        <w:tc>
          <w:tcPr>
            <w:tcW w:w="2400" w:type="dxa"/>
          </w:tcPr>
          <w:p>
            <w:r>
              <w:t>Чистая выручка до прочих расходов при 8%</w:t>
            </w:r>
          </w:p>
        </w:tc>
      </w:tr>
      <w:tr>
        <w:tc>
          <w:tcPr>
            <w:tcW w:w="2400" w:type="dxa"/>
          </w:tcPr>
          <w:p>
            <w:r>
              <w:t>0.1%</w:t>
            </w:r>
          </w:p>
        </w:tc>
        <w:tc>
          <w:tcPr>
            <w:tcW w:w="2400" w:type="dxa"/>
          </w:tcPr>
          <w:p>
            <w:r>
              <w:t>1 млн USDC</w:t>
            </w:r>
          </w:p>
        </w:tc>
        <w:tc>
          <w:tcPr>
            <w:tcW w:w="2400" w:type="dxa"/>
          </w:tcPr>
          <w:p>
            <w:r>
              <w:t>80 тыс. USDC</w:t>
            </w:r>
          </w:p>
        </w:tc>
      </w:tr>
      <w:tr>
        <w:tc>
          <w:tcPr>
            <w:tcW w:w="2400" w:type="dxa"/>
          </w:tcPr>
          <w:p>
            <w:r>
              <w:t>0.5%</w:t>
            </w:r>
          </w:p>
        </w:tc>
        <w:tc>
          <w:tcPr>
            <w:tcW w:w="2400" w:type="dxa"/>
          </w:tcPr>
          <w:p>
            <w:r>
              <w:t>5 млн USDC</w:t>
            </w:r>
          </w:p>
        </w:tc>
        <w:tc>
          <w:tcPr>
            <w:tcW w:w="2400" w:type="dxa"/>
          </w:tcPr>
          <w:p>
            <w:r>
              <w:t>400 тыс. USDC</w:t>
            </w:r>
          </w:p>
        </w:tc>
      </w:tr>
      <w:tr>
        <w:tc>
          <w:tcPr>
            <w:tcW w:w="2400" w:type="dxa"/>
          </w:tcPr>
          <w:p>
            <w:r>
              <w:t>1.0%</w:t>
            </w:r>
          </w:p>
        </w:tc>
        <w:tc>
          <w:tcPr>
            <w:tcW w:w="2400" w:type="dxa"/>
          </w:tcPr>
          <w:p>
            <w:r>
              <w:t>10 млн USDC</w:t>
            </w:r>
          </w:p>
        </w:tc>
        <w:tc>
          <w:tcPr>
            <w:tcW w:w="2400" w:type="dxa"/>
          </w:tcPr>
          <w:p>
            <w:r>
              <w:t>800 тыс. USDC</w:t>
            </w:r>
          </w:p>
        </w:tc>
      </w:tr>
      <w:tr>
        <w:tc>
          <w:tcPr>
            <w:tcW w:w="2400" w:type="dxa"/>
          </w:tcPr>
          <w:p>
            <w:r>
              <w:t>5.0%</w:t>
            </w:r>
          </w:p>
        </w:tc>
        <w:tc>
          <w:tcPr>
            <w:tcW w:w="2400" w:type="dxa"/>
          </w:tcPr>
          <w:p>
            <w:r>
              <w:t>50 млн USDC</w:t>
            </w:r>
          </w:p>
        </w:tc>
        <w:tc>
          <w:tcPr>
            <w:tcW w:w="2400" w:type="dxa"/>
          </w:tcPr>
          <w:p>
            <w:r>
              <w:t>4 млн USDC</w:t>
            </w:r>
          </w:p>
        </w:tc>
      </w:tr>
    </w:tbl>
    <w:p/>
    <w:p>
      <w:r>
        <w:t xml:space="preserve">Если OX выходит на 10 млн USDC месячного оборота, годовой оборот составит около 120 млн USDC, а чистая выручка до прочих расходов - около 9.6 млн USDC. Это уже может быть инвестиционно значимым бизнесом, если CAC, юридические расходы, KYC, данные, поддержка и инфраструктура не съедают маржу.</w:t>
      </w:r>
    </w:p>
    <w:p/>
    <w:p/>
    <w:p>
      <w:pPr>
        <w:pStyle w:val="Heading2"/>
      </w:pPr>
      <w:r>
        <w:t xml:space="preserve">9. Риски конкурентной стратегии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Риск</w:t>
            </w:r>
          </w:p>
        </w:tc>
        <w:tc>
          <w:tcPr>
            <w:tcW w:w="2400" w:type="dxa"/>
          </w:tcPr>
          <w:p>
            <w:r>
              <w:t>Почему важен</w:t>
            </w:r>
          </w:p>
        </w:tc>
        <w:tc>
          <w:tcPr>
            <w:tcW w:w="2400" w:type="dxa"/>
          </w:tcPr>
          <w:p>
            <w:r>
              <w:t>Как снижать</w:t>
            </w:r>
          </w:p>
        </w:tc>
      </w:tr>
      <w:tr>
        <w:tc>
          <w:tcPr>
            <w:tcW w:w="2400" w:type="dxa"/>
          </w:tcPr>
          <w:p>
            <w:r>
              <w:t>1xBet/1xBit уже имеют `Пятнашку`</w:t>
            </w:r>
          </w:p>
        </w:tc>
        <w:tc>
          <w:tcPr>
            <w:tcW w:w="2400" w:type="dxa"/>
          </w:tcPr>
          <w:p>
            <w:r>
              <w:t>Это прямой аналог механики OX, пользователь может не увидеть разницу</w:t>
            </w:r>
          </w:p>
        </w:tc>
        <w:tc>
          <w:tcPr>
            <w:tcW w:w="2400" w:type="dxa"/>
          </w:tcPr>
          <w:p>
            <w:r>
              <w:t>Позиционировать OX не как "новую Пятнашку", а как прозрачную блокчейн-версию с USDC/Base, автоматическими выплатами и экономикой 80/10/10</w:t>
            </w:r>
          </w:p>
        </w:tc>
      </w:tr>
      <w:tr>
        <w:tc>
          <w:tcPr>
            <w:tcW w:w="2400" w:type="dxa"/>
          </w:tcPr>
          <w:p>
            <w:r>
              <w:t>Polymarket/Kalshi заберут спортивное внимание</w:t>
            </w:r>
          </w:p>
        </w:tc>
        <w:tc>
          <w:tcPr>
            <w:tcW w:w="2400" w:type="dxa"/>
          </w:tcPr>
          <w:p>
            <w:r>
              <w:t>У них сильная ликвидность и медиа</w:t>
            </w:r>
          </w:p>
        </w:tc>
        <w:tc>
          <w:tcPr>
            <w:tcW w:w="2400" w:type="dxa"/>
          </w:tcPr>
          <w:p>
            <w:r>
              <w:t>Не конкурировать торговым пользовательским путем; делать билет и джекпот</w:t>
            </w:r>
          </w:p>
        </w:tc>
      </w:tr>
      <w:tr>
        <w:tc>
          <w:tcPr>
            <w:tcW w:w="2400" w:type="dxa"/>
          </w:tcPr>
          <w:p>
            <w:r>
              <w:t>Крипто-казино купят трафик дороже</w:t>
            </w:r>
          </w:p>
        </w:tc>
        <w:tc>
          <w:tcPr>
            <w:tcW w:w="2400" w:type="dxa"/>
          </w:tcPr>
          <w:p>
            <w:r>
              <w:t>У них большие бюджеты и VIP-модель</w:t>
            </w:r>
          </w:p>
        </w:tc>
        <w:tc>
          <w:tcPr>
            <w:tcW w:w="2400" w:type="dxa"/>
          </w:tcPr>
          <w:p>
            <w:r>
              <w:t>Не воевать за пользователей казино; искать пользователей футбольных пулов</w:t>
            </w:r>
          </w:p>
        </w:tc>
      </w:tr>
      <w:tr>
        <w:tc>
          <w:tcPr>
            <w:tcW w:w="2400" w:type="dxa"/>
          </w:tcPr>
          <w:p>
            <w:r>
              <w:t>Букмекеры сильнее в локальных странах</w:t>
            </w:r>
          </w:p>
        </w:tc>
        <w:tc>
          <w:tcPr>
            <w:tcW w:w="2400" w:type="dxa"/>
          </w:tcPr>
          <w:p>
            <w:r>
              <w:t>У них лицензии, фиат и бренд</w:t>
            </w:r>
          </w:p>
        </w:tc>
        <w:tc>
          <w:tcPr>
            <w:tcW w:w="2400" w:type="dxa"/>
          </w:tcPr>
          <w:p>
            <w:r>
              <w:t>Запускать только там, где USDC и прозрачный пул дают реальное отличие</w:t>
            </w:r>
          </w:p>
        </w:tc>
      </w:tr>
      <w:tr>
        <w:tc>
          <w:tcPr>
            <w:tcW w:w="2400" w:type="dxa"/>
          </w:tcPr>
          <w:p>
            <w:r>
              <w:t>Регулятор классифицирует OX как ставки или азартную игру</w:t>
            </w:r>
          </w:p>
        </w:tc>
        <w:tc>
          <w:tcPr>
            <w:tcW w:w="2400" w:type="dxa"/>
          </w:tcPr>
          <w:p>
            <w:r>
              <w:t>Это главный юридический блокер</w:t>
            </w:r>
          </w:p>
        </w:tc>
        <w:tc>
          <w:tcPr>
            <w:tcW w:w="2400" w:type="dxa"/>
          </w:tcPr>
          <w:p>
            <w:r>
              <w:t>Юридическая проверка до запуска, гео-блок до покупки, KYC до крупного риска</w:t>
            </w:r>
          </w:p>
        </w:tc>
      </w:tr>
      <w:tr>
        <w:tc>
          <w:tcPr>
            <w:tcW w:w="2400" w:type="dxa"/>
          </w:tcPr>
          <w:p>
            <w:r>
              <w:t>Джекпот воспринимается как лотерея</w:t>
            </w:r>
          </w:p>
        </w:tc>
        <w:tc>
          <w:tcPr>
            <w:tcW w:w="2400" w:type="dxa"/>
          </w:tcPr>
          <w:p>
            <w:r>
              <w:t>Может усилить регуляторный риск</w:t>
            </w:r>
          </w:p>
        </w:tc>
        <w:tc>
          <w:tcPr>
            <w:tcW w:w="2400" w:type="dxa"/>
          </w:tcPr>
          <w:p>
            <w:r>
              <w:t>Честные правила, вероятности, ответственная коммуникация</w:t>
            </w:r>
          </w:p>
        </w:tc>
      </w:tr>
      <w:tr>
        <w:tc>
          <w:tcPr>
            <w:tcW w:w="2400" w:type="dxa"/>
          </w:tcPr>
          <w:p>
            <w:r>
              <w:t>Недостаточный оборот пула</w:t>
            </w:r>
          </w:p>
        </w:tc>
        <w:tc>
          <w:tcPr>
            <w:tcW w:w="2400" w:type="dxa"/>
          </w:tcPr>
          <w:p>
            <w:r>
              <w:t>Призовой фонд будет неинтересным</w:t>
            </w:r>
          </w:p>
        </w:tc>
        <w:tc>
          <w:tcPr>
            <w:tcW w:w="2400" w:type="dxa"/>
          </w:tcPr>
          <w:p>
            <w:r>
              <w:t>Минимальный джекпот, партнеры, расписание тиражей, прозрачный rollover</w:t>
            </w:r>
          </w:p>
        </w:tc>
      </w:tr>
      <w:tr>
        <w:tc>
          <w:tcPr>
            <w:tcW w:w="2400" w:type="dxa"/>
          </w:tcPr>
          <w:p>
            <w:r>
              <w:t>Кошелек ломает конверсию</w:t>
            </w:r>
          </w:p>
        </w:tc>
        <w:tc>
          <w:tcPr>
            <w:tcW w:w="2400" w:type="dxa"/>
          </w:tcPr>
          <w:p>
            <w:r>
              <w:t>Массовый пользователь не хочет сложный web3</w:t>
            </w:r>
          </w:p>
        </w:tc>
        <w:tc>
          <w:tcPr>
            <w:tcW w:w="2400" w:type="dxa"/>
          </w:tcPr>
          <w:p>
            <w:r>
              <w:t>PWA, простой onboarding, sponsored claims, минимум технических шагов</w:t>
            </w:r>
          </w:p>
        </w:tc>
      </w:tr>
    </w:tbl>
    <w:p/>
    <w:p/>
    <w:p>
      <w:pPr>
        <w:pStyle w:val="Heading2"/>
      </w:pPr>
      <w:r>
        <w:t xml:space="preserve">10. Инвесторский вывод</w:t>
      </w:r>
    </w:p>
    <w:p/>
    <w:p>
      <w:r>
        <w:t xml:space="preserve">Рынок достаточно большой, но OX должен доказать не размер рынка, а право на конкретную нишу.</w:t>
      </w:r>
    </w:p>
    <w:p/>
    <w:p>
      <w:r>
        <w:t xml:space="preserve">Сильная инвесторская формулировка:</w:t>
      </w:r>
    </w:p>
    <w:p/>
    <w:p>
      <w:pPr>
        <w:pStyle w:val="Quote"/>
      </w:pPr>
      <w:r>
        <w:t xml:space="preserve">OX не конкурирует напрямую с казино и не пытается быть биржей прогнозов для всех событий. OX строит простой, проверяемый и локализуемый спортивный пул с джекпотом, где пользователь покупает понятный футбольный билет за USDC, а правила распределения денег заранее прозрачны.</w:t>
      </w:r>
    </w:p>
    <w:p/>
    <w:p>
      <w:r>
        <w:t xml:space="preserve">Что нужно доказать:</w:t>
      </w:r>
    </w:p>
    <w:p/>
    <w:p>
      <w:r>
        <w:t xml:space="preserve">1. Есть спрос не просто на `Пятнашку`, а на блокчейн-версию `Пятнашки` с прозрачным пулом.</w:t>
      </w:r>
    </w:p>
    <w:p>
      <w:r>
        <w:t xml:space="preserve">2. Пользователь готов платить USDC за билет.</w:t>
      </w:r>
    </w:p>
    <w:p>
      <w:r>
        <w:t xml:space="preserve">3. Джекпот создает повторяемость.</w:t>
      </w:r>
    </w:p>
    <w:p>
      <w:r>
        <w:t xml:space="preserve">4. Партнерская модель дает валидных покупателей.</w:t>
      </w:r>
    </w:p>
    <w:p>
      <w:r>
        <w:t xml:space="preserve">5. Правовая модель по первой стране запуска допустима.</w:t>
      </w:r>
    </w:p>
    <w:p>
      <w:r>
        <w:t xml:space="preserve">6. Экономика 80/10/10 выдерживает CPA, KYC, газ, юридические расходы, данные и поддержку.</w:t>
      </w:r>
    </w:p>
    <w:p/>
    <w:p/>
    <w:p>
      <w:pPr>
        <w:pStyle w:val="Heading2"/>
      </w:pPr>
      <w:r>
        <w:t xml:space="preserve">11. Источники</w:t>
      </w:r>
    </w:p>
    <w:p/>
    <w:p>
      <w:pPr>
        <w:pStyle w:val="Bullet"/>
      </w:pPr>
      <w:r>
        <w:t xml:space="preserve">• American Gaming Association, State of the States 2025 - https://www.americangaming.org/resources/state-of-the-states-2025/</w:t>
      </w:r>
    </w:p>
    <w:p>
      <w:pPr>
        <w:pStyle w:val="Bullet"/>
      </w:pPr>
      <w:r>
        <w:t xml:space="preserve">• Chainalysis, 2025 Global Crypto Adoption Index - https://www.chainalysis.com/blog/2025-global-crypto-adoption-index/</w:t>
      </w:r>
    </w:p>
    <w:p>
      <w:pPr>
        <w:pStyle w:val="Bullet"/>
      </w:pPr>
      <w:r>
        <w:t xml:space="preserve">• Polymarket-v1 Database, arXiv, 2026 - https://arxiv.org/abs/2606.04217</w:t>
      </w:r>
    </w:p>
    <w:p>
      <w:pPr>
        <w:pStyle w:val="Bullet"/>
      </w:pPr>
      <w:r>
        <w:t xml:space="preserve">• The Anatomy of a Decentralized Prediction Market, arXiv, 2026 - https://arxiv.org/abs/2604.24366</w:t>
      </w:r>
    </w:p>
    <w:p>
      <w:pPr>
        <w:pStyle w:val="Bullet"/>
      </w:pPr>
      <w:r>
        <w:t xml:space="preserve">• MarketWatch, рост месячного торгового объема рынков прогнозов - https://www.marketwatch.com/story/wall-street-is-finding-a-new-use-for-the-latest-retail-trading-obsession-07378fbe</w:t>
      </w:r>
    </w:p>
    <w:p>
      <w:pPr>
        <w:pStyle w:val="Bullet"/>
      </w:pPr>
      <w:r>
        <w:t xml:space="preserve">• Guardian, привлечение финансирования Polymarket и недельный объем - https://www.theguardian.com/business/2026/apr/20/prediction-platform-polymarket-in-talks-to-raise-funds-at-up-to-15bn-valuation</w:t>
      </w:r>
    </w:p>
    <w:p>
      <w:pPr>
        <w:pStyle w:val="Bullet"/>
      </w:pPr>
      <w:r>
        <w:t xml:space="preserve">• Barron's, DraftKings Predictions и спортивный объем Kalshi за май 2026 - https://www.barrons.com/articles/draftkings-stock-prediction-market-trading-volume-e9754687</w:t>
      </w:r>
    </w:p>
    <w:p>
      <w:pPr>
        <w:pStyle w:val="Bullet"/>
      </w:pPr>
      <w:r>
        <w:t xml:space="preserve">• Financial Times, GGR крипто-казино и оценки Stake - https://www.ft.com/content/66f879c6-e51c-4e9d-91ba-b15eecac45c1</w:t>
      </w:r>
    </w:p>
    <w:p>
      <w:pPr>
        <w:pStyle w:val="Bullet"/>
      </w:pPr>
      <w:r>
        <w:t xml:space="preserve">• Financial Times, спортивный объем Kalshi и экономика рынков прогнозов - https://www.ft.com/content/1ac03f57-bd5d-4196-85ff-4bd96dc69e0d</w:t>
      </w:r>
    </w:p>
    <w:p>
      <w:pPr>
        <w:pStyle w:val="Bullet"/>
      </w:pPr>
      <w:r>
        <w:t xml:space="preserve">• Overtime Documentation - https://docs.overtime.io/</w:t>
      </w:r>
    </w:p>
    <w:p>
      <w:pPr>
        <w:pStyle w:val="Bullet"/>
      </w:pPr>
      <w:r>
        <w:t xml:space="preserve">• Azuro Documentation - https://gem.azuro.org/</w:t>
      </w:r>
    </w:p>
    <w:p>
      <w:pPr>
        <w:pStyle w:val="Bullet"/>
      </w:pPr>
      <w:r>
        <w:t xml:space="preserve">• Stake.com Terms of Service - https://stake.com/policies/terms</w:t>
      </w:r>
    </w:p>
    <w:p>
      <w:pPr>
        <w:pStyle w:val="Bullet"/>
      </w:pPr>
      <w:r>
        <w:t xml:space="preserve">• SX Bet website - https://sx.bet/</w:t>
      </w:r>
    </w:p>
    <w:p>
      <w:pPr>
        <w:pStyle w:val="Bullet"/>
      </w:pPr>
      <w:r>
        <w:t xml:space="preserve">• Рыночные оценки Flutter / FanDuel, опубликованные FT и IBD - https://www.ft.com/content/389afd45-a108-464e-abb7-a1572a440304</w:t>
      </w:r>
    </w:p>
    <w:p>
      <w:pPr>
        <w:pStyle w:val="Bullet"/>
      </w:pPr>
      <w:r>
        <w:t xml:space="preserve">• 1xBet, страница `Тото "Пятнашка"` - https://1xbet.com/ru/toto/fifteen</w:t>
      </w:r>
    </w:p>
    <w:p>
      <w:pPr>
        <w:pStyle w:val="Bullet"/>
      </w:pPr>
      <w:r>
        <w:t xml:space="preserve">• 1xBet, главная страница и публичное описание продукта/локализаций/платежей - https://1xbet.com/ru</w:t>
      </w:r>
    </w:p>
    <w:p>
      <w:pPr>
        <w:pStyle w:val="Bullet"/>
      </w:pPr>
      <w:r>
        <w:t xml:space="preserve">• 1xBit, страница `Тото Пятнашка` - https://1xbit.com/ru/toto/fifteen</w:t>
      </w:r>
    </w:p>
    <w:p>
      <w:pPr>
        <w:pStyle w:val="Bullet"/>
      </w:pPr>
      <w:r>
        <w:t xml:space="preserve">• 1xBit, публичное описание крипто-букмекера, 40+ цифровых активов и особенностей аккаунта - https://1xbit.com/en</w:t>
      </w:r>
    </w:p>
    <w:p/>
    <w:p/>
    <w:p>
      <w:pPr>
        <w:pStyle w:val="Heading2"/>
      </w:pPr>
      <w:r>
        <w:t xml:space="preserve">12. Ограничения анализа</w:t>
      </w:r>
    </w:p>
    <w:p/>
    <w:p>
      <w:r>
        <w:t xml:space="preserve">Этот документ использует публичные источники на дату подготовки. Для финальной инвесторской версии нужно дополнительно:</w:t>
      </w:r>
    </w:p>
    <w:p/>
    <w:p>
      <w:pPr>
        <w:pStyle w:val="Bullet"/>
      </w:pPr>
      <w:r>
        <w:t xml:space="preserve">• снять блокчейн-данные по Polymarket, Overtime, SX Bet и Azuro через Dune/Subgraph/API;</w:t>
      </w:r>
    </w:p>
    <w:p>
      <w:pPr>
        <w:pStyle w:val="Bullet"/>
      </w:pPr>
      <w:r>
        <w:t xml:space="preserve">• отдельно проверить реальные обороты по странам;</w:t>
      </w:r>
    </w:p>
    <w:p>
      <w:pPr>
        <w:pStyle w:val="Bullet"/>
      </w:pPr>
      <w:r>
        <w:t xml:space="preserve">• отделить реальный пользовательский объем от маркет-мейкинга и искусственной торговой активности;</w:t>
      </w:r>
    </w:p>
    <w:p>
      <w:pPr>
        <w:pStyle w:val="Bullet"/>
      </w:pPr>
      <w:r>
        <w:t xml:space="preserve">• получить юридические заключения по каждой стране;</w:t>
      </w:r>
    </w:p>
    <w:p>
      <w:pPr>
        <w:pStyle w:val="Bullet"/>
      </w:pPr>
      <w:r>
        <w:t xml:space="preserve">• уточнить, какие конкуренты реально принимают пользователей из целевых стран OX;</w:t>
      </w:r>
    </w:p>
    <w:p>
      <w:pPr>
        <w:pStyle w:val="Bullet"/>
      </w:pPr>
      <w:r>
        <w:t xml:space="preserve">• проверить актуальные лицензии и списки запрещенных территорий у каждого конкурента.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