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анализ юридико-стратегического документа</w:t>
      </w:r>
    </w:p>
    <w:p>
      <w:r>
        <w:t xml:space="preserve"/>
      </w:r>
    </w:p>
    <w:p>
      <w:r>
        <w:t xml:space="preserve">Дата: 19.06.2026</w:t>
      </w:r>
    </w:p>
    <w:p>
      <w:r>
        <w:t xml:space="preserve">Статус: внутренний анализ. Не является юридическим заключением.</w:t>
      </w:r>
    </w:p>
    <w:p>
      <w:r>
        <w:t xml:space="preserve"/>
      </w:r>
    </w:p>
    <w:p>
      <w:pPr>
        <w:pStyle w:val="Heading2"/>
      </w:pPr>
      <w:r>
        <w:t xml:space="preserve">1. Короткое заключение</w:t>
      </w:r>
    </w:p>
    <w:p>
      <w:r>
        <w:t xml:space="preserve"/>
      </w:r>
    </w:p>
    <w:p>
      <w:r>
        <w:t xml:space="preserve">Загруженный документ в целом совпадает с уже проработанной логикой OX.</w:t>
      </w:r>
    </w:p>
    <w:p>
      <w:r>
        <w:t xml:space="preserve"/>
      </w:r>
    </w:p>
    <w:p>
      <w:r>
        <w:t xml:space="preserve">Критических противоречий с текущим ТЗ не обнаружено.</w:t>
      </w:r>
    </w:p>
    <w:p>
      <w:r>
        <w:t xml:space="preserve"/>
      </w:r>
    </w:p>
    <w:p>
      <w:r>
        <w:t xml:space="preserve">Документ правильно усиливает уже выбранную стратегию:</w:t>
      </w:r>
    </w:p>
    <w:p>
      <w:r>
        <w:t xml:space="preserve"/>
      </w:r>
    </w:p>
    <w:p>
      <w:r>
        <w:t xml:space="preserve">```text</w:t>
      </w:r>
    </w:p>
    <w:p>
      <w:r>
        <w:t xml:space="preserve">OX не стартует как прямой нелицензированный B2C-букмекер.</w:t>
      </w:r>
    </w:p>
    <w:p>
      <w:r>
        <w:t xml:space="preserve">OX пытается закрепиться как B2B/B2B2C technology / settlement-proof supplier для оператора, который является operator of record.</w:t>
      </w:r>
    </w:p>
    <w:p>
      <w:r>
        <w:t xml:space="preserve">```</w:t>
      </w:r>
    </w:p>
    <w:p>
      <w:r>
        <w:t xml:space="preserve"/>
      </w:r>
    </w:p>
    <w:p>
      <w:r>
        <w:t xml:space="preserve">Но документ нельзя фиксировать "как есть" без уточнений. В нём нужно жёстче прописать:</w:t>
      </w:r>
    </w:p>
    <w:p>
      <w:r>
        <w:t xml:space="preserve"/>
      </w:r>
    </w:p>
    <w:p>
      <w:r>
        <w:t xml:space="preserve">- лицензия партнёра не покрывает OX автоматически;</w:t>
      </w:r>
    </w:p>
    <w:p>
      <w:r>
        <w:t xml:space="preserve">- offshore crypto-оператор не решает legal risk сам по себе;</w:t>
      </w:r>
    </w:p>
    <w:p>
      <w:r>
        <w:t xml:space="preserve">- globalPool не разрешён по умолчанию;</w:t>
      </w:r>
    </w:p>
    <w:p>
      <w:r>
        <w:t xml:space="preserve">- USDC settlement может создавать VASP/payment/custody риск;</w:t>
      </w:r>
    </w:p>
    <w:p>
      <w:r>
        <w:t xml:space="preserve">- OX может стать co-operator, если фактически управляет draw, pool, payoutRoot и jackpot reserve;</w:t>
      </w:r>
    </w:p>
    <w:p>
      <w:r>
        <w:t xml:space="preserve">- UAE entity нельзя использовать для gaming/facilitation без отдельного анализа GCGRA;</w:t>
      </w:r>
    </w:p>
    <w:p>
      <w:r>
        <w:t xml:space="preserve">- no-KYC/no-PII формулировки нужно заменить на compliance-aware модель.</w:t>
      </w:r>
    </w:p>
    <w:p>
      <w:r>
        <w:t xml:space="preserve"/>
      </w:r>
    </w:p>
    <w:p>
      <w:pPr>
        <w:pStyle w:val="Heading2"/>
      </w:pPr>
      <w:r>
        <w:t xml:space="preserve">2. Что принимаем полностью</w:t>
      </w:r>
    </w:p>
    <w:p>
      <w:r>
        <w:t xml:space="preserve"/>
      </w:r>
    </w:p>
    <w:p>
      <w:pPr>
        <w:pStyle w:val="Heading3"/>
      </w:pPr>
      <w:r>
        <w:t xml:space="preserve">2.1. B2B/B2B2C supplier framing</w:t>
      </w:r>
    </w:p>
    <w:p>
      <w:r>
        <w:t xml:space="preserve"/>
      </w:r>
    </w:p>
    <w:p>
      <w:r>
        <w:t xml:space="preserve">Принимаем.</w:t>
      </w:r>
    </w:p>
    <w:p>
      <w:r>
        <w:t xml:space="preserve"/>
      </w:r>
    </w:p>
    <w:p>
      <w:r>
        <w:t xml:space="preserve">Формулировка, что OX должен стартовать не как "нелицензированный оператор", а как B2B technology / settlement-proof supplier, полностью совпадает с нашей канонической стратегией.</w:t>
      </w:r>
    </w:p>
    <w:p>
      <w:r>
        <w:t xml:space="preserve"/>
      </w:r>
    </w:p>
    <w:p>
      <w:r>
        <w:t xml:space="preserve">Обоснование:</w:t>
      </w:r>
    </w:p>
    <w:p>
      <w:r>
        <w:t xml:space="preserve"/>
      </w:r>
    </w:p>
    <w:p>
      <w:r>
        <w:t xml:space="preserve">- уже зафиксированы `operatorId`, `jurisdictionId`, `poolScope`, `playerHash`, `ticketHash`;</w:t>
      </w:r>
    </w:p>
    <w:p>
      <w:r>
        <w:t xml:space="preserve">- оператор должен отвечать за игрока, KYC, пользовательские Terms, локальные платежи, налоги и поддержку;</w:t>
      </w:r>
    </w:p>
    <w:p>
      <w:r>
        <w:t xml:space="preserve">- OX отвечает за ticket commitment, resultRoot, payoutRoot, Merkle proof, audit log и reconciliation.</w:t>
      </w:r>
    </w:p>
    <w:p>
      <w:r>
        <w:t xml:space="preserve"/>
      </w:r>
    </w:p>
    <w:p>
      <w:pPr>
        <w:pStyle w:val="Heading3"/>
      </w:pPr>
      <w:r>
        <w:t xml:space="preserve">2.2. Operator of record должен быть у партнёра</w:t>
      </w:r>
    </w:p>
    <w:p>
      <w:r>
        <w:t xml:space="preserve"/>
      </w:r>
    </w:p>
    <w:p>
      <w:r>
        <w:t xml:space="preserve">Принимаем.</w:t>
      </w:r>
    </w:p>
    <w:p>
      <w:r>
        <w:t xml:space="preserve"/>
      </w:r>
    </w:p>
    <w:p>
      <w:r>
        <w:t xml:space="preserve">Это снижает риск прямого B2C-лицензирования для OX, но не снимает риск B2B supplier/co-operator статуса.</w:t>
      </w:r>
    </w:p>
    <w:p>
      <w:r>
        <w:t xml:space="preserve"/>
      </w:r>
    </w:p>
    <w:p>
      <w:r>
        <w:t xml:space="preserve">Правильная формулировка:</w:t>
      </w:r>
    </w:p>
    <w:p>
      <w:r>
        <w:t xml:space="preserve"/>
      </w:r>
    </w:p>
    <w:p>
      <w:r>
        <w:t xml:space="preserve">```text</w:t>
      </w:r>
    </w:p>
    <w:p>
      <w:r>
        <w:t xml:space="preserve">Партнёр является player-facing operator of record.</w:t>
      </w:r>
    </w:p>
    <w:p>
      <w:r>
        <w:t xml:space="preserve">OX не заменяет лицензию, KYC, responsible gaming, geo/access control и payout obligations оператора.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2.3. Первый пилот через crypto-ready / mid-tier операторов</w:t>
      </w:r>
    </w:p>
    <w:p>
      <w:r>
        <w:t xml:space="preserve"/>
      </w:r>
    </w:p>
    <w:p>
      <w:r>
        <w:t xml:space="preserve">Принимаем.</w:t>
      </w:r>
    </w:p>
    <w:p>
      <w:r>
        <w:t xml:space="preserve"/>
      </w:r>
    </w:p>
    <w:p>
      <w:r>
        <w:t xml:space="preserve">Это совпадает с документом по первым операторам для B2B/B2B2C пилота.</w:t>
      </w:r>
    </w:p>
    <w:p>
      <w:r>
        <w:t xml:space="preserve"/>
      </w:r>
    </w:p>
    <w:p>
      <w:r>
        <w:t xml:space="preserve">Обоснование:</w:t>
      </w:r>
    </w:p>
    <w:p>
      <w:r>
        <w:t xml:space="preserve"/>
      </w:r>
    </w:p>
    <w:p>
      <w:r>
        <w:t xml:space="preserve">- crypto-аудитория уже понимает wallet/stablecoin поведение;</w:t>
      </w:r>
    </w:p>
    <w:p>
      <w:r>
        <w:t xml:space="preserve">- технический барьер ниже, чем у фиатного локального оператора;</w:t>
      </w:r>
    </w:p>
    <w:p>
      <w:r>
        <w:t xml:space="preserve">- можно быстрее проверить draw -&gt; resultRoot -&gt; payoutRoot -&gt; payout -&gt; reconciliation -&gt; public payout history;</w:t>
      </w:r>
    </w:p>
    <w:p>
      <w:r>
        <w:t xml:space="preserve">- крупные фиатные операторы лучше оставить после proof case.</w:t>
      </w:r>
    </w:p>
    <w:p>
      <w:r>
        <w:t xml:space="preserve"/>
      </w:r>
    </w:p>
    <w:p>
      <w:pPr>
        <w:pStyle w:val="Heading3"/>
      </w:pPr>
      <w:r>
        <w:t xml:space="preserve">2.4. Список вопросов юристу</w:t>
      </w:r>
    </w:p>
    <w:p>
      <w:r>
        <w:t xml:space="preserve"/>
      </w:r>
    </w:p>
    <w:p>
      <w:r>
        <w:t xml:space="preserve">Принимаем.</w:t>
      </w:r>
    </w:p>
    <w:p>
      <w:r>
        <w:t xml:space="preserve"/>
      </w:r>
    </w:p>
    <w:p>
      <w:r>
        <w:t xml:space="preserve">Список вопросов сильный и практически полезный. Особенно важны блоки:</w:t>
      </w:r>
    </w:p>
    <w:p>
      <w:r>
        <w:t xml:space="preserve"/>
      </w:r>
    </w:p>
    <w:p>
      <w:r>
        <w:t xml:space="preserve">- роль OX: supplier / B2B supplier / co-operator / direct operator;</w:t>
      </w:r>
    </w:p>
    <w:p>
      <w:r>
        <w:t xml:space="preserve">- лицензии и юрисдикции;</w:t>
      </w:r>
    </w:p>
    <w:p>
      <w:r>
        <w:t xml:space="preserve">- operator agreement;</w:t>
      </w:r>
    </w:p>
    <w:p>
      <w:r>
        <w:t xml:space="preserve">- USDC/VASP/payment;</w:t>
      </w:r>
    </w:p>
    <w:p>
      <w:r>
        <w:t xml:space="preserve">- pool structure;</w:t>
      </w:r>
    </w:p>
    <w:p>
      <w:r>
        <w:t xml:space="preserve">- KYC/AML;</w:t>
      </w:r>
    </w:p>
    <w:p>
      <w:r>
        <w:t xml:space="preserve">- data/privacy;</w:t>
      </w:r>
    </w:p>
    <w:p>
      <w:r>
        <w:t xml:space="preserve">- smart contract custody;</w:t>
      </w:r>
    </w:p>
    <w:p>
      <w:r>
        <w:t xml:space="preserve">- restricted countries.</w:t>
      </w:r>
    </w:p>
    <w:p>
      <w:r>
        <w:t xml:space="preserve"/>
      </w:r>
    </w:p>
    <w:p>
      <w:pPr>
        <w:pStyle w:val="Heading3"/>
      </w:pPr>
      <w:r>
        <w:t xml:space="preserve">2.5. Практический план 30 дней</w:t>
      </w:r>
    </w:p>
    <w:p>
      <w:r>
        <w:t xml:space="preserve"/>
      </w:r>
    </w:p>
    <w:p>
      <w:r>
        <w:t xml:space="preserve">Принимаем частично, с уточнением.</w:t>
      </w:r>
    </w:p>
    <w:p>
      <w:r>
        <w:t xml:space="preserve"/>
      </w:r>
    </w:p>
    <w:p>
      <w:r>
        <w:t xml:space="preserve">Сама логика правильная:</w:t>
      </w:r>
    </w:p>
    <w:p>
      <w:r>
        <w:t xml:space="preserve"/>
      </w:r>
    </w:p>
    <w:p>
      <w:r>
        <w:t xml:space="preserve">1. собрать legal brief;</w:t>
      </w:r>
    </w:p>
    <w:p>
      <w:r>
        <w:t xml:space="preserve">2. провести 2-3 консультации;</w:t>
      </w:r>
    </w:p>
    <w:p>
      <w:r>
        <w:t xml:space="preserve">3. собрать operator pipeline;</w:t>
      </w:r>
    </w:p>
    <w:p>
      <w:r>
        <w:t xml:space="preserve">4. провести discovery calls;</w:t>
      </w:r>
    </w:p>
    <w:p>
      <w:r>
        <w:t xml:space="preserve">5. выбрать legal structure и pilot model.</w:t>
      </w:r>
    </w:p>
    <w:p>
      <w:r>
        <w:t xml:space="preserve"/>
      </w:r>
    </w:p>
    <w:p>
      <w:r>
        <w:t xml:space="preserve">Уточнение:</w:t>
      </w:r>
    </w:p>
    <w:p>
      <w:r>
        <w:t xml:space="preserve"/>
      </w:r>
    </w:p>
    <w:p>
      <w:r>
        <w:t xml:space="preserve">```text</w:t>
      </w:r>
    </w:p>
    <w:p>
      <w:r>
        <w:t xml:space="preserve">Discovery calls с операторами нельзя вести как sales launch, пока не готов минимальный legal boundary memo.</w:t>
      </w:r>
    </w:p>
    <w:p>
      <w:r>
        <w:t xml:space="preserve">Сначала допустимы только exploratory / research calls.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3. Что принимаем, но корректируем</w:t>
      </w:r>
    </w:p>
    <w:p>
      <w:r>
        <w:t xml:space="preserve"/>
      </w:r>
    </w:p>
    <w:p>
      <w:pPr>
        <w:pStyle w:val="Heading3"/>
      </w:pPr>
      <w:r>
        <w:t xml:space="preserve">3.1. "Licensed or offshore crypto-operator"</w:t>
      </w:r>
    </w:p>
    <w:p>
      <w:r>
        <w:t xml:space="preserve"/>
      </w:r>
    </w:p>
    <w:p>
      <w:r>
        <w:t xml:space="preserve">Принимаем направление, но корректируем формулировку.</w:t>
      </w:r>
    </w:p>
    <w:p>
      <w:r>
        <w:t xml:space="preserve"/>
      </w:r>
    </w:p>
    <w:p>
      <w:r>
        <w:t xml:space="preserve">Проблема:</w:t>
      </w:r>
    </w:p>
    <w:p>
      <w:r>
        <w:t xml:space="preserve"/>
      </w:r>
    </w:p>
    <w:p>
      <w:r>
        <w:t xml:space="preserve">```text</w:t>
      </w:r>
    </w:p>
    <w:p>
      <w:r>
        <w:t xml:space="preserve">offshore crypto-operator</w:t>
      </w:r>
    </w:p>
    <w:p>
      <w:r>
        <w:t xml:space="preserve">```</w:t>
      </w:r>
    </w:p>
    <w:p>
      <w:r>
        <w:t xml:space="preserve"/>
      </w:r>
    </w:p>
    <w:p>
      <w:r>
        <w:t xml:space="preserve">может звучать так, будто любой offshore-оператор юридически подходит.</w:t>
      </w:r>
    </w:p>
    <w:p>
      <w:r>
        <w:t xml:space="preserve"/>
      </w:r>
    </w:p>
    <w:p>
      <w:r>
        <w:t xml:space="preserve">Корректная формулировка:</w:t>
      </w:r>
    </w:p>
    <w:p>
      <w:r>
        <w:t xml:space="preserve"/>
      </w:r>
    </w:p>
    <w:p>
      <w:r>
        <w:t xml:space="preserve">```text</w:t>
      </w:r>
    </w:p>
    <w:p>
      <w:r>
        <w:t xml:space="preserve">licensed / licence-verified / legally reviewed crypto-ready operator,</w:t>
      </w:r>
    </w:p>
    <w:p>
      <w:r>
        <w:t xml:space="preserve">который письменно подтверждает право предлагать jackpot/toto/pool betting, принимать игроков из заявленных стран и использовать внешний B2B/supplier продукт.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3.2. Supplier-only модель</w:t>
      </w:r>
    </w:p>
    <w:p>
      <w:r>
        <w:t xml:space="preserve"/>
      </w:r>
    </w:p>
    <w:p>
      <w:r>
        <w:t xml:space="preserve">Принимаем как цель, но нельзя считать её доказанной.</w:t>
      </w:r>
    </w:p>
    <w:p>
      <w:r>
        <w:t xml:space="preserve"/>
      </w:r>
    </w:p>
    <w:p>
      <w:r>
        <w:t xml:space="preserve">Проблема:</w:t>
      </w:r>
    </w:p>
    <w:p>
      <w:r>
        <w:t xml:space="preserve"/>
      </w:r>
    </w:p>
    <w:p>
      <w:r>
        <w:t xml:space="preserve">OX управляет критичными элементами:</w:t>
      </w:r>
    </w:p>
    <w:p>
      <w:r>
        <w:t xml:space="preserve"/>
      </w:r>
    </w:p>
    <w:p>
      <w:r>
        <w:t xml:space="preserve">- draw lifecycle;</w:t>
      </w:r>
    </w:p>
    <w:p>
      <w:r>
        <w:t xml:space="preserve">- resultRoot;</w:t>
      </w:r>
    </w:p>
    <w:p>
      <w:r>
        <w:t xml:space="preserve">- payoutRoot;</w:t>
      </w:r>
    </w:p>
    <w:p>
      <w:r>
        <w:t xml:space="preserve">- jackpot logic;</w:t>
      </w:r>
    </w:p>
    <w:p>
      <w:r>
        <w:t xml:space="preserve">- smart contracts;</w:t>
      </w:r>
    </w:p>
    <w:p>
      <w:r>
        <w:t xml:space="preserve">- treasury/jackpot reserve;</w:t>
      </w:r>
    </w:p>
    <w:p>
      <w:r>
        <w:t xml:space="preserve">- public payout history.</w:t>
      </w:r>
    </w:p>
    <w:p>
      <w:r>
        <w:t xml:space="preserve"/>
      </w:r>
    </w:p>
    <w:p>
      <w:r>
        <w:t xml:space="preserve">Это может сделать OX не просто software supplier, а B2B gaming supplier или co-operator.</w:t>
      </w:r>
    </w:p>
    <w:p>
      <w:r>
        <w:t xml:space="preserve"/>
      </w:r>
    </w:p>
    <w:p>
      <w:r>
        <w:t xml:space="preserve">Корректная позиция:</w:t>
      </w:r>
    </w:p>
    <w:p>
      <w:r>
        <w:t xml:space="preserve"/>
      </w:r>
    </w:p>
    <w:p>
      <w:r>
        <w:t xml:space="preserve">```text</w:t>
      </w:r>
    </w:p>
    <w:p>
      <w:r>
        <w:t xml:space="preserve">Supplier-only является целевой моделью, но требует legal memo.</w:t>
      </w:r>
    </w:p>
    <w:p>
      <w:r>
        <w:t xml:space="preserve">Если юрист подтверждает co-operator риск, нужно заранее считать требования собственной B2B/supplier/gaming/VASP лицензии.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3.3. Crypto-pilot</w:t>
      </w:r>
    </w:p>
    <w:p>
      <w:r>
        <w:t xml:space="preserve"/>
      </w:r>
    </w:p>
    <w:p>
      <w:r>
        <w:t xml:space="preserve">Принимаем, но не как обход локального регулирования.</w:t>
      </w:r>
    </w:p>
    <w:p>
      <w:r>
        <w:t xml:space="preserve"/>
      </w:r>
    </w:p>
    <w:p>
      <w:r>
        <w:t xml:space="preserve">Проблема:</w:t>
      </w:r>
    </w:p>
    <w:p>
      <w:r>
        <w:t xml:space="preserve"/>
      </w:r>
    </w:p>
    <w:p>
      <w:r>
        <w:t xml:space="preserve">Crypto rails не отменяют:</w:t>
      </w:r>
    </w:p>
    <w:p>
      <w:r>
        <w:t xml:space="preserve"/>
      </w:r>
    </w:p>
    <w:p>
      <w:r>
        <w:t xml:space="preserve">- gambling law;</w:t>
      </w:r>
    </w:p>
    <w:p>
      <w:r>
        <w:t xml:space="preserve">- AML/CFT;</w:t>
      </w:r>
    </w:p>
    <w:p>
      <w:r>
        <w:t xml:space="preserve">- sanctions screening;</w:t>
      </w:r>
    </w:p>
    <w:p>
      <w:r>
        <w:t xml:space="preserve">- restricted markets;</w:t>
      </w:r>
    </w:p>
    <w:p>
      <w:r>
        <w:t xml:space="preserve">- advertising restrictions;</w:t>
      </w:r>
    </w:p>
    <w:p>
      <w:r>
        <w:t xml:space="preserve">- responsible gaming;</w:t>
      </w:r>
    </w:p>
    <w:p>
      <w:r>
        <w:t xml:space="preserve">- tax;</w:t>
      </w:r>
    </w:p>
    <w:p>
      <w:r>
        <w:t xml:space="preserve">- consumer protection.</w:t>
      </w:r>
    </w:p>
    <w:p>
      <w:r>
        <w:t xml:space="preserve"/>
      </w:r>
    </w:p>
    <w:p>
      <w:r>
        <w:t xml:space="preserve">Корректная позиция:</w:t>
      </w:r>
    </w:p>
    <w:p>
      <w:r>
        <w:t xml:space="preserve"/>
      </w:r>
    </w:p>
    <w:p>
      <w:r>
        <w:t xml:space="preserve">```text</w:t>
      </w:r>
    </w:p>
    <w:p>
      <w:r>
        <w:t xml:space="preserve">Crypto-pilot может быть проще технически и операционно, но юридически должен проходить через operator-of-record, restricted countries policy и USDC/VASP/payment review.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3.4. Anjouan</w:t>
      </w:r>
    </w:p>
    <w:p>
      <w:r>
        <w:t xml:space="preserve"/>
      </w:r>
    </w:p>
    <w:p>
      <w:r>
        <w:t xml:space="preserve">Принимаем как возможный быстрый пилотный контур, но с понижением статуса.</w:t>
      </w:r>
    </w:p>
    <w:p>
      <w:r>
        <w:t xml:space="preserve"/>
      </w:r>
    </w:p>
    <w:p>
      <w:r>
        <w:t xml:space="preserve">По официальному сайту Anjouan Gaming, режим включает B2C и B2B internet gaming licensing, compliance и public register.</w:t>
      </w:r>
    </w:p>
    <w:p>
      <w:r>
        <w:t xml:space="preserve"/>
      </w:r>
    </w:p>
    <w:p>
      <w:r>
        <w:t xml:space="preserve">Но для OX:</w:t>
      </w:r>
    </w:p>
    <w:p>
      <w:r>
        <w:t xml:space="preserve"/>
      </w:r>
    </w:p>
    <w:p>
      <w:r>
        <w:t xml:space="preserve">- Anjouan слабее для инвесторского доверия;</w:t>
      </w:r>
    </w:p>
    <w:p>
      <w:r>
        <w:t xml:space="preserve">- может быть токсичнее для крупных операторов;</w:t>
      </w:r>
    </w:p>
    <w:p>
      <w:r>
        <w:t xml:space="preserve">- не должен стать долгосрочным "лицом" regulated strategy;</w:t>
      </w:r>
    </w:p>
    <w:p>
      <w:r>
        <w:t xml:space="preserve">- требует проверки конкретной лицензии и operator domains.</w:t>
      </w:r>
    </w:p>
    <w:p>
      <w:r>
        <w:t xml:space="preserve"/>
      </w:r>
    </w:p>
    <w:p>
      <w:r>
        <w:t xml:space="preserve">Итог:</w:t>
      </w:r>
    </w:p>
    <w:p>
      <w:r>
        <w:t xml:space="preserve"/>
      </w:r>
    </w:p>
    <w:p>
      <w:r>
        <w:t xml:space="preserve">```text</w:t>
      </w:r>
    </w:p>
    <w:p>
      <w:r>
        <w:t xml:space="preserve">Anjouan допустим к обсуждению как быстрый пилотный вариант, но не как preferred long-term jurisdiction.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3.5. Curaçao</w:t>
      </w:r>
    </w:p>
    <w:p>
      <w:r>
        <w:t xml:space="preserve"/>
      </w:r>
    </w:p>
    <w:p>
      <w:r>
        <w:t xml:space="preserve">Принимаем как более сильный offshore-контур, но с уточнением.</w:t>
      </w:r>
    </w:p>
    <w:p>
      <w:r>
        <w:t xml:space="preserve"/>
      </w:r>
    </w:p>
    <w:p>
      <w:r>
        <w:t xml:space="preserve">По CGA portal:</w:t>
      </w:r>
    </w:p>
    <w:p>
      <w:r>
        <w:t xml:space="preserve"/>
      </w:r>
    </w:p>
    <w:p>
      <w:r>
        <w:t xml:space="preserve">- online gaming operators apply for online gaming license;</w:t>
      </w:r>
    </w:p>
    <w:p>
      <w:r>
        <w:t xml:space="preserve">- suppliers of gambling-related critical services/goods may require supplier license;</w:t>
      </w:r>
    </w:p>
    <w:p>
      <w:r>
        <w:t xml:space="preserve">- LOK framework прямо выделяет supplier license;</w:t>
      </w:r>
    </w:p>
    <w:p>
      <w:r>
        <w:t xml:space="preserve">- entities controlling player databases/transactions могут попадать в licensing analysis.</w:t>
      </w:r>
    </w:p>
    <w:p>
      <w:r>
        <w:t xml:space="preserve"/>
      </w:r>
    </w:p>
    <w:p>
      <w:r>
        <w:t xml:space="preserve">Итог:</w:t>
      </w:r>
    </w:p>
    <w:p>
      <w:r>
        <w:t xml:space="preserve"/>
      </w:r>
    </w:p>
    <w:p>
      <w:r>
        <w:t xml:space="preserve">```text</w:t>
      </w:r>
    </w:p>
    <w:p>
      <w:r>
        <w:t xml:space="preserve">Curaçao выглядит сильнее Anjouan для инвесторов и операторов, но OX должен отдельно проверить, нужна ли ему supplier license, особенно если OX предоставляет sportsbook/jackpot software, controls settlement или critical gambling infrastructure.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3.6. UAE</w:t>
      </w:r>
    </w:p>
    <w:p>
      <w:r>
        <w:t xml:space="preserve"/>
      </w:r>
    </w:p>
    <w:p>
      <w:r>
        <w:t xml:space="preserve">Принимаем только как holding/tech hypothesis после отдельного анализа.</w:t>
      </w:r>
    </w:p>
    <w:p>
      <w:r>
        <w:t xml:space="preserve"/>
      </w:r>
    </w:p>
    <w:p>
      <w:r>
        <w:t xml:space="preserve">По GCGRA:</w:t>
      </w:r>
    </w:p>
    <w:p>
      <w:r>
        <w:t xml:space="preserve"/>
      </w:r>
    </w:p>
    <w:p>
      <w:r>
        <w:t xml:space="preserve">```text</w:t>
      </w:r>
    </w:p>
    <w:p>
      <w:r>
        <w:t xml:space="preserve">engaging in, conducting or facilitating commercial gaming in the UAE without GCGRA license is illegal.</w:t>
      </w:r>
    </w:p>
    <w:p>
      <w:r>
        <w:t xml:space="preserve">```</w:t>
      </w:r>
    </w:p>
    <w:p>
      <w:r>
        <w:t xml:space="preserve"/>
      </w:r>
    </w:p>
    <w:p>
      <w:r>
        <w:t xml:space="preserve">Поэтому UAE нельзя использовать как gambling operating base без юридического заключения.</w:t>
      </w:r>
    </w:p>
    <w:p>
      <w:r>
        <w:t xml:space="preserve"/>
      </w:r>
    </w:p>
    <w:p>
      <w:r>
        <w:t xml:space="preserve">Корректная позиция:</w:t>
      </w:r>
    </w:p>
    <w:p>
      <w:r>
        <w:t xml:space="preserve"/>
      </w:r>
    </w:p>
    <w:p>
      <w:r>
        <w:t xml:space="preserve">```text</w:t>
      </w:r>
    </w:p>
    <w:p>
      <w:r>
        <w:t xml:space="preserve">UAE может рассматриваться только как holding/tech/IP/management контур после отдельного UAE legal memo. Любая gaming facilitation из UAE без GCGRA analysis запрещена как рабочее допущение.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4. Что не принимаем / что нельзя оставлять</w:t>
      </w:r>
    </w:p>
    <w:p>
      <w:r>
        <w:t xml:space="preserve"/>
      </w:r>
    </w:p>
    <w:p>
      <w:pPr>
        <w:pStyle w:val="Heading3"/>
      </w:pPr>
      <w:r>
        <w:t xml:space="preserve">4.1. Нельзя писать "OX без лицензии работает через партнёров"</w:t>
      </w:r>
    </w:p>
    <w:p>
      <w:r>
        <w:t xml:space="preserve"/>
      </w:r>
    </w:p>
    <w:p>
      <w:r>
        <w:t xml:space="preserve">Отклоняем.</w:t>
      </w:r>
    </w:p>
    <w:p>
      <w:r>
        <w:t xml:space="preserve"/>
      </w:r>
    </w:p>
    <w:p>
      <w:r>
        <w:t xml:space="preserve">Это звучит как обход регулирования.</w:t>
      </w:r>
    </w:p>
    <w:p>
      <w:r>
        <w:t xml:space="preserve"/>
      </w:r>
    </w:p>
    <w:p>
      <w:r>
        <w:t xml:space="preserve">Заменить на:</w:t>
      </w:r>
    </w:p>
    <w:p>
      <w:r>
        <w:t xml:space="preserve"/>
      </w:r>
    </w:p>
    <w:p>
      <w:r>
        <w:t xml:space="preserve">```text</w:t>
      </w:r>
    </w:p>
    <w:p>
      <w:r>
        <w:t xml:space="preserve">OX проверяет модель supplier / B2B technology provider / settlement-proof infrastructure under partner operator-of-record.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4.2. Нельзя писать "глобальный пул сразу"</w:t>
      </w:r>
    </w:p>
    <w:p>
      <w:r>
        <w:t xml:space="preserve"/>
      </w:r>
    </w:p>
    <w:p>
      <w:r>
        <w:t xml:space="preserve">Отклоняем.</w:t>
      </w:r>
    </w:p>
    <w:p>
      <w:r>
        <w:t xml:space="preserve"/>
      </w:r>
    </w:p>
    <w:p>
      <w:r>
        <w:t xml:space="preserve">GlobalPool - самый чувствительный legal risk.</w:t>
      </w:r>
    </w:p>
    <w:p>
      <w:r>
        <w:t xml:space="preserve"/>
      </w:r>
    </w:p>
    <w:p>
      <w:r>
        <w:t xml:space="preserve">Заменить на:</w:t>
      </w:r>
    </w:p>
    <w:p>
      <w:r>
        <w:t xml:space="preserve"/>
      </w:r>
    </w:p>
    <w:p>
      <w:r>
        <w:t xml:space="preserve">```text</w:t>
      </w:r>
    </w:p>
    <w:p>
      <w:r>
        <w:t xml:space="preserve">MVP: operatorPool / countryPool / licensePool.</w:t>
      </w:r>
    </w:p>
    <w:p>
      <w:r>
        <w:t xml:space="preserve">GlobalPool допустим только после legal approval по конкретным странам, лицензиям, операторам, tax и payment rails.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4.3. Нельзя писать "нам не нужен KYC"</w:t>
      </w:r>
    </w:p>
    <w:p>
      <w:r>
        <w:t xml:space="preserve"/>
      </w:r>
    </w:p>
    <w:p>
      <w:r>
        <w:t xml:space="preserve">Отклоняем.</w:t>
      </w:r>
    </w:p>
    <w:p>
      <w:r>
        <w:t xml:space="preserve"/>
      </w:r>
    </w:p>
    <w:p>
      <w:r>
        <w:t xml:space="preserve">Заменить на:</w:t>
      </w:r>
    </w:p>
    <w:p>
      <w:r>
        <w:t xml:space="preserve"/>
      </w:r>
    </w:p>
    <w:p>
      <w:r>
        <w:t xml:space="preserve">```text</w:t>
      </w:r>
    </w:p>
    <w:p>
      <w:r>
        <w:t xml:space="preserve">KYC/AML выполняется оператором или OX/партнёром в зависимости от модели, юрисдикции, суммы, risk threshold и legal triggers. OX получает KYC-status flags без PII, если это допустимо.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4.4. Нельзя обещать "мгновенные выплаты" без review/timelock</w:t>
      </w:r>
    </w:p>
    <w:p>
      <w:r>
        <w:t xml:space="preserve"/>
      </w:r>
    </w:p>
    <w:p>
      <w:r>
        <w:t xml:space="preserve">Отклоняем.</w:t>
      </w:r>
    </w:p>
    <w:p>
      <w:r>
        <w:t xml:space="preserve"/>
      </w:r>
    </w:p>
    <w:p>
      <w:r>
        <w:t xml:space="preserve">Заменить на:</w:t>
      </w:r>
    </w:p>
    <w:p>
      <w:r>
        <w:t xml:space="preserve"/>
      </w:r>
    </w:p>
    <w:p>
      <w:r>
        <w:t xml:space="preserve">```text</w:t>
      </w:r>
    </w:p>
    <w:p>
      <w:r>
        <w:t xml:space="preserve">выплата после финализации resultRoot/payoutRoot, review/timelock и обязательных compliance checks.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4.5. Нельзя оставлять revenue share от handle без legal analysis</w:t>
      </w:r>
    </w:p>
    <w:p>
      <w:r>
        <w:t xml:space="preserve"/>
      </w:r>
    </w:p>
    <w:p>
      <w:r>
        <w:t xml:space="preserve">Отклоняем как автоматическое допущение.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r>
        <w:t xml:space="preserve">Процент от handle / GGR может усилить аргумент, что OX участвует в gambling operation, а не просто продаёт software.</w:t>
      </w:r>
    </w:p>
    <w:p>
      <w:r>
        <w:t xml:space="preserve"/>
      </w:r>
    </w:p>
    <w:p>
      <w:r>
        <w:t xml:space="preserve">Нужен вопрос юристу:</w:t>
      </w:r>
    </w:p>
    <w:p>
      <w:r>
        <w:t xml:space="preserve"/>
      </w:r>
    </w:p>
    <w:p>
      <w:r>
        <w:t xml:space="preserve">```text</w:t>
      </w:r>
    </w:p>
    <w:p>
      <w:r>
        <w:t xml:space="preserve">Какая fee model меньше всего повышает co-operator risk: fixed SaaS fee, setup fee, revenue share, per-ticket tech fee, performance fee?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5. Проверка на противоречия с текущим ТЗ OX</w:t>
      </w:r>
    </w:p>
    <w:p>
      <w:r>
        <w:t xml:space="preserve"/>
      </w:r>
    </w:p>
    <w:p>
      <w:pPr>
        <w:pStyle w:val="Heading3"/>
      </w:pPr>
      <w:r>
        <w:t xml:space="preserve">5.1. On-chain / off-chain граница</w:t>
      </w:r>
    </w:p>
    <w:p>
      <w:r>
        <w:t xml:space="preserve"/>
      </w:r>
    </w:p>
    <w:p>
      <w:r>
        <w:t xml:space="preserve">Противоречий нет.</w:t>
      </w:r>
    </w:p>
    <w:p>
      <w:r>
        <w:t xml:space="preserve"/>
      </w:r>
    </w:p>
    <w:p>
      <w:r>
        <w:t xml:space="preserve">Документ подтверждает:</w:t>
      </w:r>
    </w:p>
    <w:p>
      <w:r>
        <w:t xml:space="preserve"/>
      </w:r>
    </w:p>
    <w:p>
      <w:r>
        <w:t xml:space="preserve">- on-chain: custody/roots/claims/proofs;</w:t>
      </w:r>
    </w:p>
    <w:p>
      <w:r>
        <w:t xml:space="preserve">- off-chain: KYC, legal, sports data, disputes, operator support, reconciliation.</w:t>
      </w:r>
    </w:p>
    <w:p>
      <w:r>
        <w:t xml:space="preserve"/>
      </w:r>
    </w:p>
    <w:p>
      <w:r>
        <w:t xml:space="preserve">Уточнение:</w:t>
      </w:r>
    </w:p>
    <w:p>
      <w:r>
        <w:t xml:space="preserve"/>
      </w:r>
    </w:p>
    <w:p>
      <w:r>
        <w:t xml:space="preserve">Если OX controls treasury and payoutRoot, это усиливает legal role analysis.</w:t>
      </w:r>
    </w:p>
    <w:p>
      <w:r>
        <w:t xml:space="preserve"/>
      </w:r>
    </w:p>
    <w:p>
      <w:pPr>
        <w:pStyle w:val="Heading3"/>
      </w:pPr>
      <w:r>
        <w:t xml:space="preserve">5.2. B2B/B2B2C стратегия</w:t>
      </w:r>
    </w:p>
    <w:p>
      <w:r>
        <w:t xml:space="preserve"/>
      </w:r>
    </w:p>
    <w:p>
      <w:r>
        <w:t xml:space="preserve">Противоречий нет.</w:t>
      </w:r>
    </w:p>
    <w:p>
      <w:r>
        <w:t xml:space="preserve"/>
      </w:r>
    </w:p>
    <w:p>
      <w:r>
        <w:t xml:space="preserve">Документ подтверждает выбранную модель:</w:t>
      </w:r>
    </w:p>
    <w:p>
      <w:r>
        <w:t xml:space="preserve"/>
      </w:r>
    </w:p>
    <w:p>
      <w:r>
        <w:t xml:space="preserve">- сначала crypto-ready pilots;</w:t>
      </w:r>
    </w:p>
    <w:p>
      <w:r>
        <w:t xml:space="preserve">- затем локальные licensed operators;</w:t>
      </w:r>
    </w:p>
    <w:p>
      <w:r>
        <w:t xml:space="preserve">- затем более крупные brands после proof case.</w:t>
      </w:r>
    </w:p>
    <w:p>
      <w:r>
        <w:t xml:space="preserve"/>
      </w:r>
    </w:p>
    <w:p>
      <w:pPr>
        <w:pStyle w:val="Heading3"/>
      </w:pPr>
      <w:r>
        <w:t xml:space="preserve">5.3. KYC on risk entry</w:t>
      </w:r>
    </w:p>
    <w:p>
      <w:r>
        <w:t xml:space="preserve"/>
      </w:r>
    </w:p>
    <w:p>
      <w:r>
        <w:t xml:space="preserve">Противоречий нет, но требуется формализация.</w:t>
      </w:r>
    </w:p>
    <w:p>
      <w:r>
        <w:t xml:space="preserve"/>
      </w:r>
    </w:p>
    <w:p>
      <w:r>
        <w:t xml:space="preserve">Документ правильно говорит, что KYC нельзя отрицать. Нужно сохранить наш принцип:</w:t>
      </w:r>
    </w:p>
    <w:p>
      <w:r>
        <w:t xml:space="preserve"/>
      </w:r>
    </w:p>
    <w:p>
      <w:r>
        <w:t xml:space="preserve">```text</w:t>
      </w:r>
    </w:p>
    <w:p>
      <w:r>
        <w:t xml:space="preserve">KYC не должен становиться скрытым отказом от выплаты.</w:t>
      </w:r>
    </w:p>
    <w:p>
      <w:r>
        <w:t xml:space="preserve">KYC/compliance checks должны быть до risk entry или по объективным legal/AML triggers.</w:t>
      </w:r>
    </w:p>
    <w:p>
      <w:r>
        <w:t xml:space="preserve">```</w:t>
      </w:r>
    </w:p>
    <w:p>
      <w:r>
        <w:t xml:space="preserve"/>
      </w:r>
    </w:p>
    <w:p>
      <w:pPr>
        <w:pStyle w:val="Heading3"/>
      </w:pPr>
      <w:r>
        <w:t xml:space="preserve">5.4. Public payout history</w:t>
      </w:r>
    </w:p>
    <w:p>
      <w:r>
        <w:t xml:space="preserve"/>
      </w:r>
    </w:p>
    <w:p>
      <w:r>
        <w:t xml:space="preserve">Противоречий нет.</w:t>
      </w:r>
    </w:p>
    <w:p>
      <w:r>
        <w:t xml:space="preserve"/>
      </w:r>
    </w:p>
    <w:p>
      <w:r>
        <w:t xml:space="preserve">Это ключевое преимущество OX.</w:t>
      </w:r>
    </w:p>
    <w:p>
      <w:r>
        <w:t xml:space="preserve"/>
      </w:r>
    </w:p>
    <w:p>
      <w:r>
        <w:t xml:space="preserve">Уточнение:</w:t>
      </w:r>
    </w:p>
    <w:p>
      <w:r>
        <w:t xml:space="preserve"/>
      </w:r>
    </w:p>
    <w:p>
      <w:r>
        <w:t xml:space="preserve">Публичная история выплат не должна раскрывать PII и должна быть согласована с data/privacy memo.</w:t>
      </w:r>
    </w:p>
    <w:p>
      <w:r>
        <w:t xml:space="preserve"/>
      </w:r>
    </w:p>
    <w:p>
      <w:pPr>
        <w:pStyle w:val="Heading3"/>
      </w:pPr>
      <w:r>
        <w:t xml:space="preserve">5.5. PoolScope</w:t>
      </w:r>
    </w:p>
    <w:p>
      <w:r>
        <w:t xml:space="preserve"/>
      </w:r>
    </w:p>
    <w:p>
      <w:r>
        <w:t xml:space="preserve">Противоречий нет, но документ требует усиления.</w:t>
      </w:r>
    </w:p>
    <w:p>
      <w:r>
        <w:t xml:space="preserve"/>
      </w:r>
    </w:p>
    <w:p>
      <w:r>
        <w:t xml:space="preserve">Нужно закрепить:</w:t>
      </w:r>
    </w:p>
    <w:p>
      <w:r>
        <w:t xml:space="preserve"/>
      </w:r>
    </w:p>
    <w:p>
      <w:r>
        <w:t xml:space="preserve">```text</w:t>
      </w:r>
    </w:p>
    <w:p>
      <w:r>
        <w:t xml:space="preserve">operatorPool/countryPool/licensePool - стартовая модель.</w:t>
      </w:r>
    </w:p>
    <w:p>
      <w:r>
        <w:t xml:space="preserve">globalPool - post-legal-approval.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6. Итоговое решение</w:t>
      </w:r>
    </w:p>
    <w:p>
      <w:r>
        <w:t xml:space="preserve"/>
      </w:r>
    </w:p>
    <w:p>
      <w:r>
        <w:t xml:space="preserve">Документ полезен и должен быть зафиксирован в проекте, но в исправленной версии.</w:t>
      </w:r>
    </w:p>
    <w:p>
      <w:r>
        <w:t xml:space="preserve"/>
      </w:r>
    </w:p>
    <w:p>
      <w:r>
        <w:t xml:space="preserve">Принимаем:</w:t>
      </w:r>
    </w:p>
    <w:p>
      <w:r>
        <w:t xml:space="preserve"/>
      </w:r>
    </w:p>
    <w:p>
      <w:r>
        <w:t xml:space="preserve">- supplier / B2B technology / settlement-proof framing;</w:t>
      </w:r>
    </w:p>
    <w:p>
      <w:r>
        <w:t xml:space="preserve">- operator-of-record у партнёра;</w:t>
      </w:r>
    </w:p>
    <w:p>
      <w:r>
        <w:t xml:space="preserve">- crypto-ready operator pilot;</w:t>
      </w:r>
    </w:p>
    <w:p>
      <w:r>
        <w:t xml:space="preserve">- список вопросов юристу;</w:t>
      </w:r>
    </w:p>
    <w:p>
      <w:r>
        <w:t xml:space="preserve">- 30-дневный legal/action plan;</w:t>
      </w:r>
    </w:p>
    <w:p>
      <w:r>
        <w:t xml:space="preserve">- необходимость legal role memo, pool scope matrix, USDC/VASP memo и operator agreement.</w:t>
      </w:r>
    </w:p>
    <w:p>
      <w:r>
        <w:t xml:space="preserve"/>
      </w:r>
    </w:p>
    <w:p>
      <w:r>
        <w:t xml:space="preserve">Корректируем:</w:t>
      </w:r>
    </w:p>
    <w:p>
      <w:r>
        <w:t xml:space="preserve"/>
      </w:r>
    </w:p>
    <w:p>
      <w:r>
        <w:t xml:space="preserve">- "offshore operator" -&gt; "licence-verified / legally reviewed operator";</w:t>
      </w:r>
    </w:p>
    <w:p>
      <w:r>
        <w:t xml:space="preserve">- "supplier-only" -&gt; "target model requiring legal confirmation";</w:t>
      </w:r>
    </w:p>
    <w:p>
      <w:r>
        <w:t xml:space="preserve">- "crypto-pilot проще" -&gt; "проще операционно, но не legal-free";</w:t>
      </w:r>
    </w:p>
    <w:p>
      <w:r>
        <w:t xml:space="preserve">- Anjouan -&gt; "fast pilot only, weaker reputation";</w:t>
      </w:r>
    </w:p>
    <w:p>
      <w:r>
        <w:t xml:space="preserve">- Curaçao -&gt; "preferred offshore candidate, but supplier license analysis required";</w:t>
      </w:r>
    </w:p>
    <w:p>
      <w:r>
        <w:t xml:space="preserve">- UAE -&gt; "holding/tech only after GCGRA memo".</w:t>
      </w:r>
    </w:p>
    <w:p>
      <w:r>
        <w:t xml:space="preserve"/>
      </w:r>
    </w:p>
    <w:p>
      <w:r>
        <w:t xml:space="preserve">Отклоняем:</w:t>
      </w:r>
    </w:p>
    <w:p>
      <w:r>
        <w:t xml:space="preserve"/>
      </w:r>
    </w:p>
    <w:p>
      <w:r>
        <w:t xml:space="preserve">- "без лицензии через партнёров";</w:t>
      </w:r>
    </w:p>
    <w:p>
      <w:r>
        <w:t xml:space="preserve">- "globalPool сразу";</w:t>
      </w:r>
    </w:p>
    <w:p>
      <w:r>
        <w:t xml:space="preserve">- "KYC не нужен";</w:t>
      </w:r>
    </w:p>
    <w:p>
      <w:r>
        <w:t xml:space="preserve">- "USDC не создаёт payment/VASP risk";</w:t>
      </w:r>
    </w:p>
    <w:p>
      <w:r>
        <w:t xml:space="preserve">- "мгновенные выплаты без review";</w:t>
      </w:r>
    </w:p>
    <w:p>
      <w:r>
        <w:t xml:space="preserve">- "revenue share безопасен без анализа".</w:t>
      </w:r>
    </w:p>
    <w:p>
      <w:r>
        <w:t xml:space="preserve"/>
      </w:r>
    </w:p>
    <w:p>
      <w:pPr>
        <w:pStyle w:val="Heading2"/>
      </w:pPr>
      <w:r>
        <w:t xml:space="preserve">7. Финальная рекомендация</w:t>
      </w:r>
    </w:p>
    <w:p>
      <w:r>
        <w:t xml:space="preserve"/>
      </w:r>
    </w:p>
    <w:p>
      <w:r>
        <w:t xml:space="preserve">Создать отдельный финальный документ:</w:t>
      </w:r>
    </w:p>
    <w:p>
      <w:r>
        <w:t xml:space="preserve"/>
      </w:r>
    </w:p>
    <w:p>
      <w:r>
        <w:t xml:space="preserve">```text</w:t>
      </w:r>
    </w:p>
    <w:p>
      <w:r>
        <w:t xml:space="preserve">OX_Юридико_стратегическая_модель_и_вопросы_юристу_финал_v1.txt</w:t>
      </w:r>
    </w:p>
    <w:p>
      <w:r>
        <w:t xml:space="preserve">```</w:t>
      </w:r>
    </w:p>
    <w:p>
      <w:r>
        <w:t xml:space="preserve"/>
      </w:r>
    </w:p>
    <w:p>
      <w:r>
        <w:t xml:space="preserve">Назначение:</w:t>
      </w:r>
    </w:p>
    <w:p>
      <w:r>
        <w:t xml:space="preserve"/>
      </w:r>
    </w:p>
    <w:p>
      <w:r>
        <w:t xml:space="preserve">- дать юристу компактный и честный бриф;</w:t>
      </w:r>
    </w:p>
    <w:p>
      <w:r>
        <w:t xml:space="preserve">- не подменять юридическое заключение;</w:t>
      </w:r>
    </w:p>
    <w:p>
      <w:r>
        <w:t xml:space="preserve">- зафиксировать красные зоны до пилота;</w:t>
      </w:r>
    </w:p>
    <w:p>
      <w:r>
        <w:t xml:space="preserve">- связать юридическую модель с текущим ТЗ OX.</w:t>
      </w:r>
    </w:p>
    <w:p>
      <w:r>
        <w:t xml:space="preserve"/>
      </w:r>
    </w:p>
    <w:p>
      <w:r>
        <w:t xml:space="preserve">Главный вопрос юристу:</w:t>
      </w:r>
    </w:p>
    <w:p>
      <w:r>
        <w:t xml:space="preserve"/>
      </w:r>
    </w:p>
    <w:p>
      <w:r>
        <w:t xml:space="preserve">```text</w:t>
      </w:r>
    </w:p>
    <w:p>
      <w:r>
        <w:t xml:space="preserve">Может ли OX в выбранной модели быть supplier / B2B technology provider / settlement-proof infrastructure для operator-of-record, не становясь gambling operator или co-operator? Если нет, какая лицензия, структура и ограничения нужны?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8. Источники проверки</w:t>
      </w:r>
    </w:p>
    <w:p>
      <w:r>
        <w:t xml:space="preserve"/>
      </w:r>
    </w:p>
    <w:p>
      <w:r>
        <w:t xml:space="preserve">- Curaçao Gaming Authority / CGA portal: https://portal.cga.cw/</w:t>
      </w:r>
    </w:p>
    <w:p>
      <w:r>
        <w:t xml:space="preserve">- Curaçao Gaming Authority: https://www.cga.cw/</w:t>
      </w:r>
    </w:p>
    <w:p>
      <w:r>
        <w:t xml:space="preserve">- Anjouan Gaming: https://anjouangaming.com/</w:t>
      </w:r>
    </w:p>
    <w:p>
      <w:r>
        <w:t xml:space="preserve">- Anjouan Gaming Licensing: https://anjouangaming.com/licensing/</w:t>
      </w:r>
    </w:p>
    <w:p>
      <w:r>
        <w:t xml:space="preserve">- Anjouan Licence Types: https://anjouangaming.com/licensing/licence-types/</w:t>
      </w:r>
    </w:p>
    <w:p>
      <w:r>
        <w:t xml:space="preserve">- UAE GCGRA: https://www.gcgra.gov.ae/en/</w:t>
      </w:r>
    </w:p>
    <w:p>
      <w:r>
        <w:t xml:space="preserve">- UAE GCGRA Licensing: https://www.gcgra.gov.ae/en/licensing/</w:t>
      </w:r>
    </w:p>
    <w:p>
      <w:r>
        <w:t xml:space="preserve">- Внутренние документы OX: стратегия B2B/B2B2C, стратегия выхода на рынок, каноническая архитектура MVP, документ по первым операторам.</w:t>
      </w:r>
    </w:p>
    <w:p>
      <w:r>
        <w:t xml:space="preserve"/>
      </w:r>
    </w:p>
    <w:p>
      <w:r>
        <w:t xml:space="preserve"/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/>
</file>