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58B53" w14:textId="77777777" w:rsidR="003C31D8" w:rsidRDefault="003C3267">
      <w:pPr>
        <w:jc w:val="center"/>
        <w:rPr>
          <w:b/>
          <w:caps/>
        </w:rPr>
      </w:pPr>
      <w:r>
        <w:rPr>
          <w:b/>
          <w:caps/>
        </w:rPr>
        <w:t>The Transactions of the royal institution of naval architects</w:t>
      </w:r>
    </w:p>
    <w:p w14:paraId="46EEC804" w14:textId="77777777" w:rsidR="003C31D8" w:rsidRDefault="003C31D8">
      <w:pPr>
        <w:jc w:val="center"/>
        <w:rPr>
          <w:b/>
        </w:rPr>
      </w:pPr>
    </w:p>
    <w:p w14:paraId="517C2BA0" w14:textId="77777777" w:rsidR="003C31D8" w:rsidRDefault="003C3267">
      <w:pPr>
        <w:jc w:val="center"/>
        <w:rPr>
          <w:b/>
        </w:rPr>
      </w:pPr>
      <w:r>
        <w:rPr>
          <w:b/>
        </w:rPr>
        <w:t>Part A – International Journal of Maritime Engineering</w:t>
      </w:r>
    </w:p>
    <w:p w14:paraId="23A281BA" w14:textId="77777777" w:rsidR="003C31D8" w:rsidRDefault="003C3267">
      <w:pPr>
        <w:tabs>
          <w:tab w:val="left" w:pos="1993"/>
        </w:tabs>
        <w:rPr>
          <w:b/>
        </w:rPr>
      </w:pPr>
      <w:r>
        <w:rPr>
          <w:b/>
        </w:rPr>
        <w:tab/>
      </w:r>
    </w:p>
    <w:p w14:paraId="34B9A845" w14:textId="77777777" w:rsidR="003C31D8" w:rsidRDefault="003C3267">
      <w:pPr>
        <w:jc w:val="both"/>
        <w:rPr>
          <w:b/>
        </w:rPr>
      </w:pPr>
      <w:r>
        <w:rPr>
          <w:b/>
          <w:noProof/>
          <w:lang w:val="en-AU" w:eastAsia="ko-KR"/>
        </w:rPr>
        <mc:AlternateContent>
          <mc:Choice Requires="wps">
            <w:drawing>
              <wp:anchor distT="0" distB="0" distL="114300" distR="114300" simplePos="0" relativeHeight="251656704" behindDoc="0" locked="0" layoutInCell="1" hidden="0" allowOverlap="1" wp14:anchorId="042936AE" wp14:editId="3C23674F">
                <wp:simplePos x="0" y="0"/>
                <wp:positionH relativeFrom="column">
                  <wp:posOffset>-55245</wp:posOffset>
                </wp:positionH>
                <wp:positionV relativeFrom="paragraph">
                  <wp:posOffset>115570</wp:posOffset>
                </wp:positionV>
                <wp:extent cx="6172200" cy="342900"/>
                <wp:effectExtent l="14287" t="14287" r="14287" b="14287"/>
                <wp:wrapNone/>
                <wp:docPr id="1025" name="shape10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342900"/>
                        </a:xfrm>
                        <a:prstGeom prst="rect">
                          <a:avLst/>
                        </a:prstGeom>
                        <a:solidFill>
                          <a:srgbClr val="FFFFFF"/>
                        </a:solidFill>
                        <a:ln w="28575">
                          <a:solidFill>
                            <a:srgbClr val="000000"/>
                          </a:solidFill>
                          <a:miter lim="800000"/>
                        </a:ln>
                      </wps:spPr>
                      <wps:txbx>
                        <w:txbxContent>
                          <w:p w14:paraId="2B096298" w14:textId="77777777" w:rsidR="003C31D8" w:rsidRDefault="003C3267">
                            <w:pPr>
                              <w:rPr>
                                <w:b/>
                                <w:bCs/>
                              </w:rPr>
                            </w:pPr>
                            <w:r>
                              <w:rPr>
                                <w:b/>
                                <w:bCs/>
                              </w:rPr>
                              <w:t xml:space="preserve">This document is formatted in the convention required for all papers/technical notes. </w:t>
                            </w:r>
                          </w:p>
                        </w:txbxContent>
                      </wps:txbx>
                      <wps:bodyPr rot="0" vert="horz" wrap="square" lIns="91440" tIns="45720" rIns="91440" bIns="45720" anchor="t" upright="1">
                        <a:noAutofit/>
                      </wps:bodyPr>
                    </wps:wsp>
                  </a:graphicData>
                </a:graphic>
              </wp:anchor>
            </w:drawing>
          </mc:Choice>
          <mc:Fallback>
            <w:pict>
              <v:rect w14:anchorId="042936AE" id="shape1025" o:spid="_x0000_s1026" style="position:absolute;left:0;text-align:left;margin-left:-4.35pt;margin-top:9.1pt;width:486pt;height:27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" strokeweight="2.25pt">
                <v:path arrowok="t"/>
                <v:textbox>
                  <w:txbxContent>
                    <w:p w14:paraId="2B096298" w14:textId="77777777" w:rsidR="003C31D8" w:rsidRDefault="003C3267">
                      <w:pPr>
                        <w:rPr>
                          <w:b/>
                          <w:bCs/>
                        </w:rPr>
                      </w:pPr>
                      <w:r>
                        <w:rPr>
                          <w:b/>
                          <w:bCs/>
                        </w:rPr>
                        <w:t xml:space="preserve">This document is formatted in the convention required for all papers/technical notes. </w:t>
                      </w:r>
                    </w:p>
                  </w:txbxContent>
                </v:textbox>
              </v:rect>
            </w:pict>
          </mc:Fallback>
        </mc:AlternateContent>
      </w:r>
    </w:p>
    <w:p w14:paraId="51792A5E" w14:textId="77777777" w:rsidR="003C31D8" w:rsidRDefault="003C31D8">
      <w:pPr>
        <w:jc w:val="both"/>
        <w:rPr>
          <w:b/>
        </w:rPr>
      </w:pPr>
    </w:p>
    <w:p w14:paraId="305B470B" w14:textId="77777777" w:rsidR="003C31D8" w:rsidRDefault="003C31D8">
      <w:pPr>
        <w:jc w:val="both"/>
        <w:rPr>
          <w:b/>
        </w:rPr>
      </w:pPr>
    </w:p>
    <w:p w14:paraId="38C1443E" w14:textId="77777777" w:rsidR="003C31D8" w:rsidRDefault="003C31D8">
      <w:pPr>
        <w:jc w:val="both"/>
        <w:rPr>
          <w:b/>
        </w:rPr>
      </w:pPr>
    </w:p>
    <w:p w14:paraId="6963D0CB" w14:textId="7DD2EA61" w:rsidR="003C31D8" w:rsidRPr="00B219AE" w:rsidRDefault="00B219AE">
      <w:pPr>
        <w:jc w:val="both"/>
        <w:rPr>
          <w:b/>
        </w:rPr>
      </w:pPr>
      <w:r>
        <w:rPr>
          <w:b/>
        </w:rPr>
        <w:t xml:space="preserve">Modelling Oared Warship Performance </w:t>
      </w:r>
      <w:r w:rsidR="006F4EC6">
        <w:rPr>
          <w:b/>
        </w:rPr>
        <w:t>During the Evolution of</w:t>
      </w:r>
      <w:r>
        <w:rPr>
          <w:b/>
        </w:rPr>
        <w:t xml:space="preserve"> the Athenian Trireme</w:t>
      </w:r>
    </w:p>
    <w:p w14:paraId="354DE685" w14:textId="77777777" w:rsidR="003C31D8" w:rsidRPr="00077895" w:rsidRDefault="003C3267">
      <w:pPr>
        <w:jc w:val="both"/>
        <w:rPr>
          <w:sz w:val="20"/>
          <w:lang w:val="it-IT"/>
        </w:rPr>
      </w:pPr>
      <w:r w:rsidRPr="00077895">
        <w:rPr>
          <w:sz w:val="20"/>
          <w:lang w:val="it-IT"/>
        </w:rPr>
        <w:t>(DOI No: 10.3940/rina.ijme.2016.a2.???)</w:t>
      </w:r>
    </w:p>
    <w:p w14:paraId="08914FF1" w14:textId="77777777" w:rsidR="003C31D8" w:rsidRPr="00077895" w:rsidRDefault="003C31D8">
      <w:pPr>
        <w:jc w:val="both"/>
        <w:rPr>
          <w:sz w:val="20"/>
          <w:lang w:val="it-IT"/>
        </w:rPr>
      </w:pPr>
    </w:p>
    <w:p w14:paraId="2B90655B" w14:textId="77777777" w:rsidR="003C31D8" w:rsidRPr="005A0AE5" w:rsidRDefault="003C31D8">
      <w:pPr>
        <w:jc w:val="both"/>
        <w:rPr>
          <w:sz w:val="20"/>
          <w:lang w:val="it-IT"/>
        </w:rPr>
      </w:pPr>
    </w:p>
    <w:p w14:paraId="0B7FE9BB" w14:textId="47DDB7FE" w:rsidR="003C31D8" w:rsidRPr="005201B9" w:rsidRDefault="00077895">
      <w:pPr>
        <w:jc w:val="both"/>
        <w:rPr>
          <w:sz w:val="20"/>
        </w:rPr>
      </w:pPr>
      <w:r>
        <w:rPr>
          <w:b/>
          <w:sz w:val="20"/>
        </w:rPr>
        <w:t>R C Braithwaite</w:t>
      </w:r>
      <w:r w:rsidR="003C3267">
        <w:rPr>
          <w:b/>
          <w:sz w:val="20"/>
        </w:rPr>
        <w:t>,</w:t>
      </w:r>
      <w:r w:rsidR="003C3267">
        <w:rPr>
          <w:sz w:val="20"/>
        </w:rPr>
        <w:t xml:space="preserve"> </w:t>
      </w:r>
      <w:r>
        <w:rPr>
          <w:sz w:val="20"/>
        </w:rPr>
        <w:t>Babcock International (Retired)</w:t>
      </w:r>
      <w:r w:rsidR="009173EA">
        <w:rPr>
          <w:sz w:val="20"/>
        </w:rPr>
        <w:t>,</w:t>
      </w:r>
      <w:r w:rsidR="003C3267">
        <w:rPr>
          <w:sz w:val="20"/>
        </w:rPr>
        <w:t xml:space="preserve"> UK</w:t>
      </w:r>
      <w:r w:rsidR="003C3267" w:rsidRPr="005201B9">
        <w:rPr>
          <w:rFonts w:hint="eastAsia"/>
          <w:sz w:val="20"/>
        </w:rPr>
        <w:t xml:space="preserve">* Corresponding author. </w:t>
      </w:r>
      <w:r>
        <w:rPr>
          <w:sz w:val="20"/>
        </w:rPr>
        <w:t>R Braithwaite</w:t>
      </w:r>
      <w:r w:rsidR="003C3267" w:rsidRPr="005201B9">
        <w:rPr>
          <w:rFonts w:hint="eastAsia"/>
          <w:sz w:val="20"/>
        </w:rPr>
        <w:t xml:space="preserve"> (Email) </w:t>
      </w:r>
      <w:r>
        <w:rPr>
          <w:sz w:val="20"/>
        </w:rPr>
        <w:t>conradbraithwaite@hotmail.co.uk</w:t>
      </w:r>
    </w:p>
    <w:p w14:paraId="453666CD" w14:textId="77777777" w:rsidR="003C31D8" w:rsidRDefault="003C31D8">
      <w:pPr>
        <w:jc w:val="both"/>
        <w:rPr>
          <w:sz w:val="20"/>
        </w:rPr>
      </w:pPr>
    </w:p>
    <w:p w14:paraId="5312A555" w14:textId="77777777" w:rsidR="003C31D8" w:rsidRDefault="003C31D8">
      <w:pPr>
        <w:jc w:val="both"/>
        <w:rPr>
          <w:sz w:val="20"/>
        </w:rPr>
      </w:pPr>
    </w:p>
    <w:p w14:paraId="0D5D8613" w14:textId="77777777" w:rsidR="003C31D8" w:rsidRDefault="003C3267">
      <w:pPr>
        <w:jc w:val="both"/>
        <w:rPr>
          <w:b/>
          <w:sz w:val="20"/>
        </w:rPr>
      </w:pPr>
      <w:r>
        <w:rPr>
          <w:b/>
          <w:sz w:val="20"/>
        </w:rPr>
        <w:t>SUMMARY</w:t>
      </w:r>
    </w:p>
    <w:p w14:paraId="57ED325C" w14:textId="77777777" w:rsidR="003C31D8" w:rsidRDefault="003C31D8">
      <w:pPr>
        <w:jc w:val="both"/>
        <w:rPr>
          <w:sz w:val="20"/>
        </w:rPr>
      </w:pPr>
    </w:p>
    <w:p w14:paraId="375E8A27" w14:textId="76925C56" w:rsidR="00480B30" w:rsidRDefault="00480B30" w:rsidP="00480B30">
      <w:pPr>
        <w:jc w:val="both"/>
      </w:pPr>
      <w:r>
        <w:rPr>
          <w:sz w:val="20"/>
        </w:rPr>
        <w:t xml:space="preserve">The </w:t>
      </w:r>
      <w:r w:rsidR="00B219AE">
        <w:rPr>
          <w:sz w:val="20"/>
        </w:rPr>
        <w:t>development of ramming as the primary tactic for ship to ship combat in the 5</w:t>
      </w:r>
      <w:r w:rsidR="00B219AE" w:rsidRPr="00B219AE">
        <w:rPr>
          <w:sz w:val="20"/>
          <w:vertAlign w:val="superscript"/>
        </w:rPr>
        <w:t>th</w:t>
      </w:r>
      <w:r w:rsidR="00B219AE">
        <w:rPr>
          <w:sz w:val="20"/>
        </w:rPr>
        <w:t xml:space="preserve"> Century BC required the optimisation of the naval</w:t>
      </w:r>
      <w:r w:rsidR="00843095">
        <w:rPr>
          <w:sz w:val="20"/>
        </w:rPr>
        <w:t xml:space="preserve"> platform as a high speed guided missile culminating </w:t>
      </w:r>
      <w:r w:rsidR="006F4EC6">
        <w:rPr>
          <w:sz w:val="20"/>
        </w:rPr>
        <w:t>with</w:t>
      </w:r>
      <w:r w:rsidR="00843095">
        <w:rPr>
          <w:sz w:val="20"/>
        </w:rPr>
        <w:t xml:space="preserve"> the </w:t>
      </w:r>
      <w:r w:rsidR="006F4EC6">
        <w:rPr>
          <w:sz w:val="20"/>
        </w:rPr>
        <w:t xml:space="preserve">appearance of </w:t>
      </w:r>
      <w:r w:rsidR="00843095">
        <w:rPr>
          <w:sz w:val="20"/>
        </w:rPr>
        <w:t>Athenian Trireme which was probably the fastest oared warship in history</w:t>
      </w:r>
      <w:r>
        <w:rPr>
          <w:sz w:val="20"/>
        </w:rPr>
        <w:t>.</w:t>
      </w:r>
      <w:r w:rsidR="00843095">
        <w:rPr>
          <w:sz w:val="20"/>
        </w:rPr>
        <w:t xml:space="preserve"> This study uses design and trials data from the Olympias reconstruction of a trireme as a basis for </w:t>
      </w:r>
      <w:r w:rsidR="00FE093A">
        <w:rPr>
          <w:sz w:val="20"/>
        </w:rPr>
        <w:t xml:space="preserve">developing </w:t>
      </w:r>
      <w:r w:rsidR="00843095">
        <w:rPr>
          <w:sz w:val="20"/>
        </w:rPr>
        <w:t xml:space="preserve">designs of </w:t>
      </w:r>
      <w:proofErr w:type="spellStart"/>
      <w:r w:rsidR="00843095">
        <w:rPr>
          <w:sz w:val="20"/>
        </w:rPr>
        <w:t>pentaconter</w:t>
      </w:r>
      <w:proofErr w:type="spellEnd"/>
      <w:r w:rsidR="00843095">
        <w:rPr>
          <w:sz w:val="20"/>
        </w:rPr>
        <w:t xml:space="preserve"> monoremes and biremes</w:t>
      </w:r>
      <w:r w:rsidR="006F4EC6">
        <w:rPr>
          <w:sz w:val="20"/>
        </w:rPr>
        <w:t xml:space="preserve">, </w:t>
      </w:r>
      <w:r w:rsidR="00843095">
        <w:rPr>
          <w:sz w:val="20"/>
        </w:rPr>
        <w:t xml:space="preserve">and models their performance so that the significance of these key </w:t>
      </w:r>
      <w:r w:rsidR="00FE093A">
        <w:rPr>
          <w:sz w:val="20"/>
        </w:rPr>
        <w:t>stepping stones in the evolution of</w:t>
      </w:r>
      <w:r w:rsidR="00843095">
        <w:rPr>
          <w:sz w:val="20"/>
        </w:rPr>
        <w:t xml:space="preserve"> </w:t>
      </w:r>
      <w:r w:rsidR="00FE093A">
        <w:rPr>
          <w:sz w:val="20"/>
        </w:rPr>
        <w:t>the trireme</w:t>
      </w:r>
      <w:r w:rsidR="00843095">
        <w:rPr>
          <w:sz w:val="20"/>
        </w:rPr>
        <w:t xml:space="preserve"> oar system arrangement can be better understood.</w:t>
      </w:r>
    </w:p>
    <w:p w14:paraId="41B1DAC0" w14:textId="611680F8" w:rsidR="003C31D8" w:rsidRDefault="003C3267">
      <w:pPr>
        <w:jc w:val="both"/>
        <w:rPr>
          <w:sz w:val="20"/>
        </w:rPr>
      </w:pPr>
      <w:r>
        <w:rPr>
          <w:sz w:val="20"/>
        </w:rPr>
        <w:t xml:space="preserve">  </w:t>
      </w:r>
    </w:p>
    <w:p w14:paraId="5F21BDBB" w14:textId="77777777" w:rsidR="003C31D8" w:rsidRDefault="003C31D8">
      <w:pPr>
        <w:jc w:val="both"/>
        <w:rPr>
          <w:sz w:val="20"/>
        </w:rPr>
      </w:pPr>
    </w:p>
    <w:p w14:paraId="2C78A1CD" w14:textId="77777777" w:rsidR="003C31D8" w:rsidRDefault="003C3267">
      <w:pPr>
        <w:jc w:val="both"/>
        <w:rPr>
          <w:b/>
          <w:sz w:val="20"/>
        </w:rPr>
      </w:pPr>
      <w:r>
        <w:rPr>
          <w:b/>
          <w:sz w:val="20"/>
        </w:rPr>
        <w:t>KEYWORDS</w:t>
      </w:r>
    </w:p>
    <w:p w14:paraId="2AE3FA69" w14:textId="77777777" w:rsidR="003C31D8" w:rsidRDefault="003C31D8">
      <w:pPr>
        <w:jc w:val="both"/>
        <w:rPr>
          <w:sz w:val="20"/>
        </w:rPr>
      </w:pPr>
    </w:p>
    <w:p w14:paraId="070A45D2" w14:textId="2899ADA2" w:rsidR="003C31D8" w:rsidRPr="005201B9" w:rsidRDefault="00077895">
      <w:pPr>
        <w:jc w:val="both"/>
        <w:rPr>
          <w:color w:val="000000" w:themeColor="text1"/>
          <w:sz w:val="20"/>
        </w:rPr>
      </w:pPr>
      <w:r>
        <w:rPr>
          <w:color w:val="000000" w:themeColor="text1"/>
          <w:sz w:val="20"/>
        </w:rPr>
        <w:t xml:space="preserve">Trireme, </w:t>
      </w:r>
      <w:proofErr w:type="spellStart"/>
      <w:r w:rsidR="00480B30">
        <w:rPr>
          <w:color w:val="000000" w:themeColor="text1"/>
          <w:sz w:val="20"/>
        </w:rPr>
        <w:t>Pentaconter</w:t>
      </w:r>
      <w:proofErr w:type="spellEnd"/>
      <w:r w:rsidR="00480B30">
        <w:rPr>
          <w:color w:val="000000" w:themeColor="text1"/>
          <w:sz w:val="20"/>
        </w:rPr>
        <w:t xml:space="preserve">, </w:t>
      </w:r>
      <w:r>
        <w:rPr>
          <w:color w:val="000000" w:themeColor="text1"/>
          <w:sz w:val="20"/>
        </w:rPr>
        <w:t>Manoeuvring, Design Reconstruction</w:t>
      </w:r>
    </w:p>
    <w:p w14:paraId="30253B31" w14:textId="77777777" w:rsidR="003C31D8" w:rsidRDefault="003C31D8">
      <w:pPr>
        <w:jc w:val="both"/>
        <w:rPr>
          <w:sz w:val="20"/>
        </w:rPr>
      </w:pPr>
    </w:p>
    <w:p w14:paraId="1F5C9F98" w14:textId="77777777" w:rsidR="003C31D8" w:rsidRDefault="003C31D8">
      <w:pPr>
        <w:jc w:val="both"/>
        <w:rPr>
          <w:sz w:val="20"/>
        </w:rPr>
      </w:pPr>
    </w:p>
    <w:p w14:paraId="3F634710" w14:textId="77777777" w:rsidR="003C31D8" w:rsidRDefault="003C31D8">
      <w:pPr>
        <w:jc w:val="both"/>
        <w:rPr>
          <w:sz w:val="20"/>
        </w:rPr>
        <w:sectPr w:rsidR="003C31D8">
          <w:headerReference w:type="even" r:id="rId7"/>
          <w:headerReference w:type="default" r:id="rId8"/>
          <w:footerReference w:type="even" r:id="rId9"/>
          <w:footerReference w:type="default" r:id="rId10"/>
          <w:pgSz w:w="11906" w:h="16838" w:code="9"/>
          <w:pgMar w:top="1418" w:right="964" w:bottom="1418" w:left="964" w:header="567" w:footer="567" w:gutter="284"/>
          <w:lnNumType w:countBy="1" w:restart="continuous"/>
          <w:cols w:space="720"/>
          <w:docGrid w:linePitch="326"/>
        </w:sectPr>
      </w:pPr>
    </w:p>
    <w:p w14:paraId="5EA9F72B" w14:textId="77777777" w:rsidR="003C31D8" w:rsidRDefault="003C3267">
      <w:pPr>
        <w:jc w:val="both"/>
        <w:rPr>
          <w:b/>
          <w:sz w:val="20"/>
        </w:rPr>
      </w:pPr>
      <w:r>
        <w:rPr>
          <w:b/>
          <w:sz w:val="20"/>
        </w:rPr>
        <w:t>NOMENCLATURE</w:t>
      </w:r>
    </w:p>
    <w:p w14:paraId="397C1BF7" w14:textId="77777777" w:rsidR="003C31D8" w:rsidRDefault="003C31D8">
      <w:pPr>
        <w:jc w:val="both"/>
        <w:rPr>
          <w:sz w:val="20"/>
        </w:rPr>
      </w:pPr>
    </w:p>
    <w:p w14:paraId="49F57424" w14:textId="77777777" w:rsidR="003C31D8" w:rsidRDefault="003C31D8">
      <w:pPr>
        <w:jc w:val="both"/>
        <w:rPr>
          <w:sz w:val="20"/>
        </w:rPr>
      </w:pPr>
    </w:p>
    <w:p w14:paraId="68757619" w14:textId="77777777" w:rsidR="003C31D8" w:rsidRDefault="003C3267">
      <w:pPr>
        <w:jc w:val="both"/>
        <w:rPr>
          <w:sz w:val="20"/>
        </w:rPr>
      </w:pPr>
      <w:r>
        <w:rPr>
          <w:sz w:val="20"/>
        </w:rPr>
        <w:t xml:space="preserve">[Symbol] </w:t>
      </w:r>
      <w:r>
        <w:rPr>
          <w:sz w:val="20"/>
        </w:rPr>
        <w:tab/>
        <w:t>[Definition] [(unit)]</w:t>
      </w:r>
    </w:p>
    <w:p w14:paraId="7D4081EF" w14:textId="77777777" w:rsidR="003C31D8" w:rsidRDefault="003C3267">
      <w:pPr>
        <w:rPr>
          <w:sz w:val="20"/>
        </w:rPr>
      </w:pPr>
      <w:r>
        <w:rPr>
          <w:i/>
          <w:iCs/>
          <w:sz w:val="20"/>
        </w:rPr>
        <w:sym w:font="Symbol" w:char="F075"/>
      </w:r>
      <w:r>
        <w:rPr>
          <w:sz w:val="20"/>
        </w:rPr>
        <w:tab/>
      </w:r>
      <w:r>
        <w:rPr>
          <w:sz w:val="20"/>
        </w:rPr>
        <w:tab/>
        <w:t>Kinematic viscosity (N s m</w:t>
      </w:r>
      <w:r>
        <w:rPr>
          <w:sz w:val="20"/>
          <w:vertAlign w:val="superscript"/>
        </w:rPr>
        <w:t>-2</w:t>
      </w:r>
      <w:r>
        <w:rPr>
          <w:sz w:val="20"/>
        </w:rPr>
        <w:t xml:space="preserve"> )</w:t>
      </w:r>
    </w:p>
    <w:p w14:paraId="2EC59A66" w14:textId="77777777" w:rsidR="003C31D8" w:rsidRDefault="003C3267">
      <w:pPr>
        <w:rPr>
          <w:sz w:val="20"/>
        </w:rPr>
      </w:pPr>
      <w:r>
        <w:rPr>
          <w:i/>
          <w:iCs/>
          <w:sz w:val="20"/>
        </w:rPr>
        <w:sym w:font="Symbol" w:char="F072"/>
      </w:r>
      <w:r>
        <w:rPr>
          <w:sz w:val="20"/>
        </w:rPr>
        <w:tab/>
      </w:r>
      <w:r>
        <w:rPr>
          <w:sz w:val="20"/>
        </w:rPr>
        <w:tab/>
        <w:t>Density of water (kg m</w:t>
      </w:r>
      <w:r>
        <w:rPr>
          <w:sz w:val="20"/>
          <w:vertAlign w:val="superscript"/>
        </w:rPr>
        <w:t>-3</w:t>
      </w:r>
      <w:r>
        <w:rPr>
          <w:sz w:val="20"/>
        </w:rPr>
        <w:t>)</w:t>
      </w:r>
    </w:p>
    <w:p w14:paraId="6DC0F62C" w14:textId="2FBFCC90" w:rsidR="003C31D8" w:rsidRPr="006D6DCB" w:rsidRDefault="006D6DCB">
      <w:pPr>
        <w:rPr>
          <w:sz w:val="20"/>
        </w:rPr>
      </w:pPr>
      <w:proofErr w:type="spellStart"/>
      <w:r w:rsidRPr="006D6DCB">
        <w:rPr>
          <w:i/>
          <w:iCs/>
          <w:sz w:val="20"/>
        </w:rPr>
        <w:t>R</w:t>
      </w:r>
      <w:r>
        <w:rPr>
          <w:i/>
          <w:iCs/>
          <w:sz w:val="20"/>
          <w:vertAlign w:val="subscript"/>
        </w:rPr>
        <w:t>g</w:t>
      </w:r>
      <w:proofErr w:type="spellEnd"/>
      <w:r w:rsidR="003C3267" w:rsidRPr="006D6DCB">
        <w:rPr>
          <w:sz w:val="20"/>
        </w:rPr>
        <w:tab/>
      </w:r>
      <w:r w:rsidR="003C3267" w:rsidRPr="006D6DCB">
        <w:rPr>
          <w:sz w:val="20"/>
        </w:rPr>
        <w:tab/>
      </w:r>
      <w:r>
        <w:rPr>
          <w:sz w:val="20"/>
        </w:rPr>
        <w:t>Radius of Gyration</w:t>
      </w:r>
      <w:r w:rsidR="003C3267" w:rsidRPr="006D6DCB">
        <w:rPr>
          <w:sz w:val="20"/>
        </w:rPr>
        <w:t xml:space="preserve"> (m)</w:t>
      </w:r>
    </w:p>
    <w:p w14:paraId="1EB0DBE4" w14:textId="3FCF6BC3" w:rsidR="003C31D8" w:rsidRPr="006D6DCB" w:rsidRDefault="006D6DCB">
      <w:pPr>
        <w:rPr>
          <w:sz w:val="20"/>
        </w:rPr>
      </w:pPr>
      <w:r w:rsidRPr="006D6DCB">
        <w:rPr>
          <w:sz w:val="20"/>
        </w:rPr>
        <w:t>LWL</w:t>
      </w:r>
      <w:r w:rsidR="003C3267" w:rsidRPr="006D6DCB">
        <w:rPr>
          <w:sz w:val="20"/>
        </w:rPr>
        <w:tab/>
      </w:r>
      <w:r w:rsidR="003C3267" w:rsidRPr="006D6DCB">
        <w:rPr>
          <w:sz w:val="20"/>
        </w:rPr>
        <w:tab/>
      </w:r>
      <w:r w:rsidRPr="006D6DCB">
        <w:rPr>
          <w:sz w:val="20"/>
        </w:rPr>
        <w:t>Waterline Length (</w:t>
      </w:r>
      <w:r>
        <w:rPr>
          <w:sz w:val="20"/>
        </w:rPr>
        <w:t>m)</w:t>
      </w:r>
    </w:p>
    <w:p w14:paraId="3445A36F" w14:textId="1CB7C231" w:rsidR="006D6DCB" w:rsidRDefault="006D6DCB">
      <w:pPr>
        <w:rPr>
          <w:sz w:val="20"/>
        </w:rPr>
      </w:pPr>
      <w:r w:rsidRPr="006D6DCB">
        <w:rPr>
          <w:sz w:val="20"/>
        </w:rPr>
        <w:t>B</w:t>
      </w:r>
      <w:r w:rsidRPr="006D6DCB">
        <w:rPr>
          <w:sz w:val="20"/>
        </w:rPr>
        <w:tab/>
      </w:r>
      <w:r w:rsidRPr="006D6DCB">
        <w:rPr>
          <w:sz w:val="20"/>
        </w:rPr>
        <w:tab/>
        <w:t>Breadth (m)</w:t>
      </w:r>
    </w:p>
    <w:p w14:paraId="6BE41802" w14:textId="79589C92" w:rsidR="006D6DCB" w:rsidRDefault="006D6DCB">
      <w:pPr>
        <w:rPr>
          <w:sz w:val="20"/>
        </w:rPr>
      </w:pPr>
      <w:r>
        <w:rPr>
          <w:sz w:val="20"/>
        </w:rPr>
        <w:t>D</w:t>
      </w:r>
      <w:r>
        <w:rPr>
          <w:sz w:val="20"/>
        </w:rPr>
        <w:tab/>
      </w:r>
      <w:r>
        <w:rPr>
          <w:sz w:val="20"/>
        </w:rPr>
        <w:tab/>
        <w:t>Depth (m)</w:t>
      </w:r>
    </w:p>
    <w:p w14:paraId="376EDBB5" w14:textId="6708728D" w:rsidR="006D6DCB" w:rsidRPr="006D6DCB" w:rsidRDefault="006D6DCB">
      <w:pPr>
        <w:rPr>
          <w:sz w:val="20"/>
        </w:rPr>
      </w:pPr>
      <w:r>
        <w:rPr>
          <w:sz w:val="20"/>
        </w:rPr>
        <w:t>LCG</w:t>
      </w:r>
      <w:r>
        <w:rPr>
          <w:sz w:val="20"/>
        </w:rPr>
        <w:tab/>
      </w:r>
      <w:r>
        <w:rPr>
          <w:sz w:val="20"/>
        </w:rPr>
        <w:tab/>
        <w:t xml:space="preserve">Longitudinal </w:t>
      </w:r>
      <w:proofErr w:type="spellStart"/>
      <w:r>
        <w:rPr>
          <w:sz w:val="20"/>
        </w:rPr>
        <w:t>Center</w:t>
      </w:r>
      <w:proofErr w:type="spellEnd"/>
      <w:r>
        <w:rPr>
          <w:sz w:val="20"/>
        </w:rPr>
        <w:t xml:space="preserve"> of Gravity (m)</w:t>
      </w:r>
    </w:p>
    <w:p w14:paraId="01F06E82" w14:textId="77777777" w:rsidR="003C31D8" w:rsidRPr="006D6DCB" w:rsidRDefault="003C31D8">
      <w:pPr>
        <w:jc w:val="both"/>
        <w:rPr>
          <w:sz w:val="20"/>
        </w:rPr>
      </w:pPr>
    </w:p>
    <w:p w14:paraId="7FCC18EF" w14:textId="77777777" w:rsidR="003C31D8" w:rsidRPr="006D6DCB" w:rsidRDefault="003C31D8">
      <w:pPr>
        <w:jc w:val="both"/>
        <w:rPr>
          <w:sz w:val="20"/>
        </w:rPr>
      </w:pPr>
    </w:p>
    <w:p w14:paraId="53E5935E" w14:textId="77777777" w:rsidR="003C31D8" w:rsidRDefault="003C3267">
      <w:pPr>
        <w:jc w:val="both"/>
        <w:rPr>
          <w:b/>
          <w:sz w:val="20"/>
        </w:rPr>
      </w:pPr>
      <w:r>
        <w:rPr>
          <w:b/>
          <w:sz w:val="20"/>
        </w:rPr>
        <w:t>1.</w:t>
      </w:r>
      <w:r>
        <w:rPr>
          <w:b/>
          <w:sz w:val="20"/>
        </w:rPr>
        <w:tab/>
        <w:t>INTRODUCTION</w:t>
      </w:r>
    </w:p>
    <w:p w14:paraId="2953685F" w14:textId="77777777" w:rsidR="003C31D8" w:rsidRDefault="003C31D8">
      <w:pPr>
        <w:jc w:val="both"/>
        <w:rPr>
          <w:sz w:val="20"/>
        </w:rPr>
      </w:pPr>
    </w:p>
    <w:p w14:paraId="7FD7DB93" w14:textId="1E2AB29E" w:rsidR="003C31D8" w:rsidRDefault="00F727F1">
      <w:pPr>
        <w:jc w:val="both"/>
        <w:rPr>
          <w:sz w:val="20"/>
        </w:rPr>
      </w:pPr>
      <w:r>
        <w:rPr>
          <w:sz w:val="20"/>
        </w:rPr>
        <w:t xml:space="preserve">In Bronze Age military campaigns (such as the siege of Troy described by Homer’s Iliad) 30 or 50 oared ships (known as </w:t>
      </w:r>
      <w:proofErr w:type="spellStart"/>
      <w:r>
        <w:rPr>
          <w:sz w:val="20"/>
        </w:rPr>
        <w:t>Triaconters</w:t>
      </w:r>
      <w:proofErr w:type="spellEnd"/>
      <w:r>
        <w:rPr>
          <w:sz w:val="20"/>
        </w:rPr>
        <w:t xml:space="preserve"> and </w:t>
      </w:r>
      <w:proofErr w:type="spellStart"/>
      <w:r>
        <w:rPr>
          <w:sz w:val="20"/>
        </w:rPr>
        <w:t>Pentaconters</w:t>
      </w:r>
      <w:proofErr w:type="spellEnd"/>
      <w:r>
        <w:rPr>
          <w:sz w:val="20"/>
        </w:rPr>
        <w:t xml:space="preserve">) were commonly used to transport soldiers and their equipment and  to provide logistic support to them when </w:t>
      </w:r>
      <w:r w:rsidR="009B2E63">
        <w:rPr>
          <w:sz w:val="20"/>
        </w:rPr>
        <w:t>deployed</w:t>
      </w:r>
      <w:r w:rsidR="00853C00">
        <w:rPr>
          <w:sz w:val="20"/>
        </w:rPr>
        <w:t>,</w:t>
      </w:r>
      <w:r>
        <w:rPr>
          <w:sz w:val="20"/>
        </w:rPr>
        <w:t xml:space="preserve"> but were not generally </w:t>
      </w:r>
      <w:r w:rsidR="009B2E63">
        <w:rPr>
          <w:sz w:val="20"/>
        </w:rPr>
        <w:t xml:space="preserve">designed, or </w:t>
      </w:r>
      <w:r>
        <w:rPr>
          <w:sz w:val="20"/>
        </w:rPr>
        <w:t>used</w:t>
      </w:r>
      <w:r w:rsidR="009B2E63">
        <w:rPr>
          <w:sz w:val="20"/>
        </w:rPr>
        <w:t>,</w:t>
      </w:r>
      <w:r>
        <w:rPr>
          <w:sz w:val="20"/>
        </w:rPr>
        <w:t xml:space="preserve"> for combat at sea. That all started to change with the </w:t>
      </w:r>
      <w:r w:rsidR="009B2E63">
        <w:rPr>
          <w:sz w:val="20"/>
        </w:rPr>
        <w:t>development</w:t>
      </w:r>
      <w:r>
        <w:rPr>
          <w:sz w:val="20"/>
        </w:rPr>
        <w:t xml:space="preserve"> of ramming tactics in the fifth century BC. The outcome were specialist ships designed specifically for ship to ship combat where </w:t>
      </w:r>
      <w:r>
        <w:rPr>
          <w:sz w:val="20"/>
        </w:rPr>
        <w:t>the ship was increasingly optimised as a weapon system in its own right.</w:t>
      </w:r>
    </w:p>
    <w:p w14:paraId="280AF75B" w14:textId="04CD6260" w:rsidR="00F727F1" w:rsidRDefault="00F727F1">
      <w:pPr>
        <w:jc w:val="both"/>
        <w:rPr>
          <w:sz w:val="20"/>
        </w:rPr>
      </w:pPr>
      <w:r>
        <w:rPr>
          <w:sz w:val="20"/>
        </w:rPr>
        <w:t xml:space="preserve">The first iteration probably involved simply fitting bronze sheathed rams to existing vessels, but it quickly became apparent that more than this was required to optimise effectiveness. </w:t>
      </w:r>
      <w:r w:rsidR="005C17EC">
        <w:rPr>
          <w:sz w:val="20"/>
        </w:rPr>
        <w:t>PLACEHOLDER describe development from monoreme through bireme to trireme…</w:t>
      </w:r>
    </w:p>
    <w:p w14:paraId="515C4241" w14:textId="77777777" w:rsidR="00F727F1" w:rsidRDefault="00F727F1">
      <w:pPr>
        <w:jc w:val="both"/>
        <w:rPr>
          <w:sz w:val="20"/>
        </w:rPr>
      </w:pPr>
    </w:p>
    <w:p w14:paraId="170F9928" w14:textId="42EE3DFB" w:rsidR="003C31D8" w:rsidRPr="009B2E63" w:rsidRDefault="009B2E63">
      <w:pPr>
        <w:jc w:val="both"/>
        <w:rPr>
          <w:sz w:val="20"/>
        </w:rPr>
      </w:pPr>
      <w:r w:rsidRPr="009B2E63">
        <w:rPr>
          <w:sz w:val="20"/>
        </w:rPr>
        <w:t>Trireme</w:t>
      </w:r>
      <w:r>
        <w:rPr>
          <w:sz w:val="20"/>
        </w:rPr>
        <w:t xml:space="preserve"> as peak of oared warship design, later roman and venetian oared ships were simply platforms for other weapon systems such as troops, catapult’s and cannon.</w:t>
      </w:r>
    </w:p>
    <w:p w14:paraId="4C7345A8" w14:textId="77777777" w:rsidR="003C31D8" w:rsidRPr="009B2E63" w:rsidRDefault="003C31D8">
      <w:pPr>
        <w:jc w:val="both"/>
        <w:rPr>
          <w:sz w:val="20"/>
        </w:rPr>
      </w:pPr>
    </w:p>
    <w:p w14:paraId="7D442BB9" w14:textId="489DB535" w:rsidR="003C31D8" w:rsidRDefault="003C3267">
      <w:pPr>
        <w:jc w:val="both"/>
        <w:rPr>
          <w:b/>
          <w:sz w:val="20"/>
        </w:rPr>
      </w:pPr>
      <w:r>
        <w:rPr>
          <w:b/>
          <w:sz w:val="20"/>
        </w:rPr>
        <w:t>2.</w:t>
      </w:r>
      <w:r>
        <w:rPr>
          <w:b/>
          <w:sz w:val="20"/>
        </w:rPr>
        <w:tab/>
      </w:r>
      <w:r w:rsidR="00097FC3">
        <w:rPr>
          <w:b/>
          <w:sz w:val="20"/>
        </w:rPr>
        <w:t>TRIREME OLYMPIAS</w:t>
      </w:r>
    </w:p>
    <w:p w14:paraId="3B4E556A" w14:textId="77777777" w:rsidR="003C31D8" w:rsidRDefault="003C31D8">
      <w:pPr>
        <w:jc w:val="both"/>
        <w:rPr>
          <w:sz w:val="20"/>
        </w:rPr>
      </w:pPr>
    </w:p>
    <w:p w14:paraId="472F8B10" w14:textId="77777777" w:rsidR="003C31D8" w:rsidRDefault="003C3267">
      <w:pPr>
        <w:jc w:val="both"/>
        <w:rPr>
          <w:sz w:val="20"/>
        </w:rPr>
      </w:pPr>
      <w:r>
        <w:rPr>
          <w:sz w:val="20"/>
        </w:rPr>
        <w:t>2.1</w:t>
      </w:r>
      <w:r>
        <w:rPr>
          <w:sz w:val="20"/>
        </w:rPr>
        <w:tab/>
        <w:t>SUB-HEADING</w:t>
      </w:r>
    </w:p>
    <w:p w14:paraId="05F6D090" w14:textId="77777777" w:rsidR="003C31D8" w:rsidRDefault="003C31D8">
      <w:pPr>
        <w:jc w:val="both"/>
        <w:rPr>
          <w:sz w:val="20"/>
        </w:rPr>
      </w:pPr>
    </w:p>
    <w:p w14:paraId="68ABDF6E" w14:textId="57900240" w:rsidR="003C31D8" w:rsidRDefault="000D0833">
      <w:pPr>
        <w:jc w:val="both"/>
        <w:rPr>
          <w:sz w:val="20"/>
        </w:rPr>
      </w:pPr>
      <w:r>
        <w:rPr>
          <w:sz w:val="20"/>
        </w:rPr>
        <w:t xml:space="preserve">In the 1980’s John Coates (Chief Naval Architect at the Admiralty) John Morrison (Cambridge Classics Professor) and Boris Rankov (Oxford Rowing Coach) teamed up to design and build a reconstruction of an Athenian Trireme that agreed with </w:t>
      </w:r>
      <w:r w:rsidR="009173EA">
        <w:rPr>
          <w:sz w:val="20"/>
        </w:rPr>
        <w:t xml:space="preserve">the available </w:t>
      </w:r>
      <w:r>
        <w:rPr>
          <w:sz w:val="20"/>
        </w:rPr>
        <w:t>archaeological evidence. The resulting ship (</w:t>
      </w:r>
      <w:r w:rsidRPr="009173EA">
        <w:rPr>
          <w:i/>
          <w:iCs/>
          <w:sz w:val="20"/>
        </w:rPr>
        <w:t>Olympias</w:t>
      </w:r>
      <w:r>
        <w:rPr>
          <w:sz w:val="20"/>
        </w:rPr>
        <w:t xml:space="preserve">) clearly demonstrated that it was possible to pack 170 oarsmen (each operating their own oar) into a vessel with a length of 37m and a beam of 5.4m </w:t>
      </w:r>
      <w:r>
        <w:rPr>
          <w:sz w:val="20"/>
        </w:rPr>
        <w:lastRenderedPageBreak/>
        <w:t xml:space="preserve">(dimensions constrained by the ship shed excavations at </w:t>
      </w:r>
      <w:proofErr w:type="spellStart"/>
      <w:r>
        <w:rPr>
          <w:sz w:val="20"/>
        </w:rPr>
        <w:t>Pireus</w:t>
      </w:r>
      <w:proofErr w:type="spellEnd"/>
      <w:r>
        <w:rPr>
          <w:sz w:val="20"/>
        </w:rPr>
        <w:t>).(1)</w:t>
      </w:r>
    </w:p>
    <w:p w14:paraId="6F5E5ED0" w14:textId="77777777" w:rsidR="000D0833" w:rsidRDefault="000D0833">
      <w:pPr>
        <w:jc w:val="both"/>
        <w:rPr>
          <w:sz w:val="20"/>
        </w:rPr>
      </w:pPr>
    </w:p>
    <w:p w14:paraId="50155865" w14:textId="58DAB64E" w:rsidR="000D0833" w:rsidRDefault="000D0833">
      <w:pPr>
        <w:jc w:val="both"/>
        <w:rPr>
          <w:sz w:val="20"/>
        </w:rPr>
      </w:pPr>
      <w:r w:rsidRPr="000D0833">
        <w:rPr>
          <w:noProof/>
          <w:sz w:val="20"/>
        </w:rPr>
        <w:drawing>
          <wp:inline distT="0" distB="0" distL="0" distR="0" wp14:anchorId="5990A58D" wp14:editId="059AF799">
            <wp:extent cx="2708910" cy="1388110"/>
            <wp:effectExtent l="0" t="0" r="0" b="2540"/>
            <wp:docPr id="2" name="Picture 1" descr="A boat on the water&#10;&#10;AI-generated content may be incorrect.">
              <a:extLst xmlns:a="http://schemas.openxmlformats.org/drawingml/2006/main">
                <a:ext uri="{FF2B5EF4-FFF2-40B4-BE49-F238E27FC236}">
                  <a16:creationId xmlns:a16="http://schemas.microsoft.com/office/drawing/2014/main" id="{D67F1978-737B-7255-DEFD-CF844ADBDC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oat on the water&#10;&#10;AI-generated content may be incorrect.">
                      <a:extLst>
                        <a:ext uri="{FF2B5EF4-FFF2-40B4-BE49-F238E27FC236}">
                          <a16:creationId xmlns:a16="http://schemas.microsoft.com/office/drawing/2014/main" id="{D67F1978-737B-7255-DEFD-CF844ADBDC2F}"/>
                        </a:ext>
                      </a:extLst>
                    </pic:cNvPr>
                    <pic:cNvPicPr>
                      <a:picLocks noChangeAspect="1"/>
                    </pic:cNvPicPr>
                  </pic:nvPicPr>
                  <pic:blipFill>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a:stretch/>
                  </pic:blipFill>
                  <pic:spPr>
                    <a:xfrm>
                      <a:off x="0" y="0"/>
                      <a:ext cx="2708910" cy="1388110"/>
                    </a:xfrm>
                    <a:prstGeom prst="rect">
                      <a:avLst/>
                    </a:prstGeom>
                  </pic:spPr>
                </pic:pic>
              </a:graphicData>
            </a:graphic>
          </wp:inline>
        </w:drawing>
      </w:r>
    </w:p>
    <w:p w14:paraId="24A764DE" w14:textId="38B7624A" w:rsidR="003C31D8" w:rsidRDefault="000D0833">
      <w:pPr>
        <w:jc w:val="both"/>
        <w:rPr>
          <w:sz w:val="20"/>
        </w:rPr>
      </w:pPr>
      <w:r>
        <w:rPr>
          <w:noProof/>
          <w:lang w:val="en-AU" w:eastAsia="ko-KR"/>
        </w:rPr>
        <mc:AlternateContent>
          <mc:Choice Requires="wps">
            <w:drawing>
              <wp:anchor distT="0" distB="0" distL="114300" distR="114300" simplePos="0" relativeHeight="251660800" behindDoc="0" locked="0" layoutInCell="1" hidden="0" allowOverlap="1" wp14:anchorId="7D3167E2" wp14:editId="6B6B3A17">
                <wp:simplePos x="0" y="0"/>
                <wp:positionH relativeFrom="column">
                  <wp:posOffset>0</wp:posOffset>
                </wp:positionH>
                <wp:positionV relativeFrom="paragraph">
                  <wp:posOffset>142875</wp:posOffset>
                </wp:positionV>
                <wp:extent cx="2701925" cy="444500"/>
                <wp:effectExtent l="0" t="0" r="0" b="0"/>
                <wp:wrapSquare wrapText="bothSides"/>
                <wp:docPr id="1382492852"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1925" cy="444500"/>
                        </a:xfrm>
                        <a:prstGeom prst="rect">
                          <a:avLst/>
                        </a:prstGeom>
                        <a:solidFill>
                          <a:srgbClr val="FFFFFF"/>
                        </a:solidFill>
                        <a:ln>
                          <a:noFill/>
                        </a:ln>
                      </wps:spPr>
                      <wps:txbx>
                        <w:txbxContent>
                          <w:p w14:paraId="09D46D32" w14:textId="708B357B" w:rsidR="000D0833" w:rsidRDefault="000D0833" w:rsidP="000D0833">
                            <w:pPr>
                              <w:pStyle w:val="Caption"/>
                              <w:jc w:val="center"/>
                              <w:rPr>
                                <w:b w:val="0"/>
                                <w:bCs/>
                                <w:noProof/>
                                <w:sz w:val="20"/>
                              </w:rPr>
                            </w:pPr>
                            <w:r>
                              <w:rPr>
                                <w:b w:val="0"/>
                                <w:bCs/>
                                <w:sz w:val="20"/>
                              </w:rPr>
                              <w:t xml:space="preserve">Figure </w:t>
                            </w:r>
                            <w:r>
                              <w:rPr>
                                <w:b w:val="0"/>
                                <w:bCs/>
                                <w:sz w:val="20"/>
                              </w:rPr>
                              <w:fldChar w:fldCharType="begin"/>
                            </w:r>
                            <w:r>
                              <w:rPr>
                                <w:b w:val="0"/>
                                <w:bCs/>
                                <w:sz w:val="20"/>
                              </w:rPr>
                              <w:instrText xml:space="preserve"> SEQ Figure \* ARABIC </w:instrText>
                            </w:r>
                            <w:r>
                              <w:rPr>
                                <w:b w:val="0"/>
                                <w:bCs/>
                                <w:sz w:val="20"/>
                              </w:rPr>
                              <w:fldChar w:fldCharType="separate"/>
                            </w:r>
                            <w:r>
                              <w:rPr>
                                <w:b w:val="0"/>
                                <w:bCs/>
                                <w:noProof/>
                                <w:sz w:val="20"/>
                              </w:rPr>
                              <w:t>1</w:t>
                            </w:r>
                            <w:r>
                              <w:rPr>
                                <w:b w:val="0"/>
                                <w:bCs/>
                                <w:sz w:val="20"/>
                              </w:rPr>
                              <w:fldChar w:fldCharType="end"/>
                            </w:r>
                            <w:r>
                              <w:rPr>
                                <w:b w:val="0"/>
                                <w:bCs/>
                                <w:sz w:val="20"/>
                              </w:rPr>
                              <w:t xml:space="preserve">: Trireme </w:t>
                            </w:r>
                            <w:r w:rsidR="00474FB1">
                              <w:rPr>
                                <w:b w:val="0"/>
                                <w:bCs/>
                                <w:sz w:val="20"/>
                              </w:rPr>
                              <w:t xml:space="preserve">Reconstruction </w:t>
                            </w:r>
                            <w:r w:rsidRPr="00474FB1">
                              <w:rPr>
                                <w:b w:val="0"/>
                                <w:bCs/>
                                <w:i/>
                                <w:iCs/>
                                <w:sz w:val="20"/>
                              </w:rPr>
                              <w:t xml:space="preserve">Olympias </w:t>
                            </w:r>
                          </w:p>
                        </w:txbxContent>
                      </wps:txbx>
                      <wps:bodyPr rot="0" vert="horz" wrap="square" lIns="0" tIns="0" rIns="0" bIns="0" anchor="t" upright="1">
                        <a:spAutoFit/>
                      </wps:bodyPr>
                    </wps:wsp>
                  </a:graphicData>
                </a:graphic>
              </wp:anchor>
            </w:drawing>
          </mc:Choice>
          <mc:Fallback>
            <w:pict>
              <v:rect w14:anchorId="7D3167E2" id="shape1026" o:spid="_x0000_s1027" style="position:absolute;left:0;text-align:left;margin-left:0;margin-top:11.25pt;width:212.75pt;height:3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" stroked="f">
                <v:textbox style="mso-fit-shape-to-text:t" inset="0,0,0,0">
                  <w:txbxContent>
                    <w:p w14:paraId="09D46D32" w14:textId="708B357B" w:rsidR="000D0833" w:rsidRDefault="000D0833" w:rsidP="000D0833">
                      <w:pPr>
                        <w:pStyle w:val="Caption"/>
                        <w:jc w:val="center"/>
                        <w:rPr>
                          <w:b w:val="0"/>
                          <w:bCs/>
                          <w:noProof/>
                          <w:sz w:val="20"/>
                        </w:rPr>
                      </w:pPr>
                      <w:r>
                        <w:rPr>
                          <w:b w:val="0"/>
                          <w:bCs/>
                          <w:sz w:val="20"/>
                        </w:rPr>
                        <w:t xml:space="preserve">Figure </w:t>
                      </w:r>
                      <w:r>
                        <w:rPr>
                          <w:b w:val="0"/>
                          <w:bCs/>
                          <w:sz w:val="20"/>
                        </w:rPr>
                        <w:fldChar w:fldCharType="begin"/>
                      </w:r>
                      <w:r>
                        <w:rPr>
                          <w:b w:val="0"/>
                          <w:bCs/>
                          <w:sz w:val="20"/>
                        </w:rPr>
                        <w:instrText xml:space="preserve"> SEQ Figure \* ARABIC </w:instrText>
                      </w:r>
                      <w:r>
                        <w:rPr>
                          <w:b w:val="0"/>
                          <w:bCs/>
                          <w:sz w:val="20"/>
                        </w:rPr>
                        <w:fldChar w:fldCharType="separate"/>
                      </w:r>
                      <w:r>
                        <w:rPr>
                          <w:b w:val="0"/>
                          <w:bCs/>
                          <w:noProof/>
                          <w:sz w:val="20"/>
                        </w:rPr>
                        <w:t>1</w:t>
                      </w:r>
                      <w:r>
                        <w:rPr>
                          <w:b w:val="0"/>
                          <w:bCs/>
                          <w:sz w:val="20"/>
                        </w:rPr>
                        <w:fldChar w:fldCharType="end"/>
                      </w:r>
                      <w:r>
                        <w:rPr>
                          <w:b w:val="0"/>
                          <w:bCs/>
                          <w:sz w:val="20"/>
                        </w:rPr>
                        <w:t xml:space="preserve">: Trireme </w:t>
                      </w:r>
                      <w:r w:rsidR="00474FB1">
                        <w:rPr>
                          <w:b w:val="0"/>
                          <w:bCs/>
                          <w:sz w:val="20"/>
                        </w:rPr>
                        <w:t xml:space="preserve">Reconstruction </w:t>
                      </w:r>
                      <w:r w:rsidRPr="00474FB1">
                        <w:rPr>
                          <w:b w:val="0"/>
                          <w:bCs/>
                          <w:i/>
                          <w:iCs/>
                          <w:sz w:val="20"/>
                        </w:rPr>
                        <w:t xml:space="preserve">Olympias </w:t>
                      </w:r>
                    </w:p>
                  </w:txbxContent>
                </v:textbox>
                <w10:wrap type="square"/>
              </v:rect>
            </w:pict>
          </mc:Fallback>
        </mc:AlternateContent>
      </w:r>
      <w:r>
        <w:rPr>
          <w:sz w:val="20"/>
        </w:rPr>
        <w:t xml:space="preserve">Trials conducted over the following years demonstrated that </w:t>
      </w:r>
      <w:r w:rsidR="00BD124D">
        <w:rPr>
          <w:sz w:val="20"/>
        </w:rPr>
        <w:t>it was possible to achieve speeds implied by contemporary historians such as Thucydides and also provided extensive data on other aspects of performance for a vessel of this type (acceleration and manoeuvring under oar, sailing performance etc.), all of which has been extensively published in the literature.</w:t>
      </w:r>
      <w:r w:rsidR="009B2E63">
        <w:rPr>
          <w:sz w:val="20"/>
        </w:rPr>
        <w:t xml:space="preserve"> (REFS?)</w:t>
      </w:r>
    </w:p>
    <w:p w14:paraId="1038DC63" w14:textId="77777777" w:rsidR="00BD124D" w:rsidRDefault="00BD124D">
      <w:pPr>
        <w:jc w:val="both"/>
        <w:rPr>
          <w:sz w:val="20"/>
        </w:rPr>
      </w:pPr>
    </w:p>
    <w:p w14:paraId="44D54D53" w14:textId="77777777" w:rsidR="003C31D8" w:rsidRDefault="003C3267">
      <w:pPr>
        <w:jc w:val="both"/>
        <w:rPr>
          <w:sz w:val="20"/>
        </w:rPr>
      </w:pPr>
      <w:r>
        <w:rPr>
          <w:sz w:val="20"/>
        </w:rPr>
        <w:t>2.2</w:t>
      </w:r>
      <w:r>
        <w:rPr>
          <w:sz w:val="20"/>
        </w:rPr>
        <w:tab/>
        <w:t>SUB-HEADING</w:t>
      </w:r>
    </w:p>
    <w:p w14:paraId="4604373A" w14:textId="77777777" w:rsidR="003C31D8" w:rsidRDefault="003C31D8">
      <w:pPr>
        <w:jc w:val="both"/>
        <w:rPr>
          <w:sz w:val="20"/>
        </w:rPr>
      </w:pPr>
    </w:p>
    <w:p w14:paraId="2AC79040" w14:textId="77777777" w:rsidR="003C31D8" w:rsidRDefault="003C3267">
      <w:pPr>
        <w:jc w:val="both"/>
        <w:rPr>
          <w:sz w:val="20"/>
        </w:rPr>
      </w:pPr>
      <w:r>
        <w:rPr>
          <w:sz w:val="20"/>
        </w:rPr>
        <w:t>2.2 (a)</w:t>
      </w:r>
      <w:r>
        <w:rPr>
          <w:sz w:val="20"/>
        </w:rPr>
        <w:tab/>
        <w:t>Further Subsidiary Heading</w:t>
      </w:r>
    </w:p>
    <w:p w14:paraId="44F5BB78" w14:textId="77777777" w:rsidR="003C31D8" w:rsidRDefault="003C31D8">
      <w:pPr>
        <w:jc w:val="both"/>
        <w:rPr>
          <w:sz w:val="20"/>
        </w:rPr>
      </w:pPr>
    </w:p>
    <w:p w14:paraId="2225CABB" w14:textId="77777777" w:rsidR="003C31D8" w:rsidRDefault="003C3267">
      <w:pPr>
        <w:jc w:val="both"/>
        <w:rPr>
          <w:sz w:val="20"/>
        </w:rPr>
      </w:pPr>
      <w:r>
        <w:rPr>
          <w:sz w:val="20"/>
        </w:rPr>
        <w:t>Sub-sections may be further divided up as above.  Subsidiary headings should use mixed upper/lower case as above (but not in bold).</w:t>
      </w:r>
    </w:p>
    <w:p w14:paraId="2E14CB8F" w14:textId="77777777" w:rsidR="008A4DC2" w:rsidRDefault="008A4DC2">
      <w:pPr>
        <w:jc w:val="both"/>
        <w:rPr>
          <w:sz w:val="20"/>
        </w:rPr>
      </w:pPr>
    </w:p>
    <w:p w14:paraId="1D093850" w14:textId="6F1289C7" w:rsidR="008A4DC2" w:rsidRDefault="00097FC3" w:rsidP="008A4DC2">
      <w:pPr>
        <w:jc w:val="both"/>
        <w:rPr>
          <w:b/>
          <w:sz w:val="20"/>
        </w:rPr>
      </w:pPr>
      <w:r>
        <w:rPr>
          <w:b/>
          <w:sz w:val="20"/>
        </w:rPr>
        <w:t>3</w:t>
      </w:r>
      <w:r w:rsidR="008A4DC2">
        <w:rPr>
          <w:b/>
          <w:sz w:val="20"/>
        </w:rPr>
        <w:t>.</w:t>
      </w:r>
      <w:r w:rsidR="008A4DC2">
        <w:rPr>
          <w:b/>
          <w:sz w:val="20"/>
        </w:rPr>
        <w:tab/>
      </w:r>
      <w:r w:rsidR="00A96ED4">
        <w:rPr>
          <w:b/>
          <w:sz w:val="20"/>
        </w:rPr>
        <w:t xml:space="preserve">DESIGN PROCESS </w:t>
      </w:r>
    </w:p>
    <w:p w14:paraId="05C2114F" w14:textId="77777777" w:rsidR="008A4DC2" w:rsidRDefault="008A4DC2" w:rsidP="008A4DC2">
      <w:pPr>
        <w:jc w:val="both"/>
        <w:rPr>
          <w:sz w:val="20"/>
        </w:rPr>
      </w:pPr>
    </w:p>
    <w:p w14:paraId="011EB8AD" w14:textId="42B1EB10" w:rsidR="008A4DC2" w:rsidRDefault="00097FC3" w:rsidP="008A4DC2">
      <w:pPr>
        <w:jc w:val="both"/>
        <w:rPr>
          <w:sz w:val="20"/>
        </w:rPr>
      </w:pPr>
      <w:r>
        <w:rPr>
          <w:sz w:val="20"/>
        </w:rPr>
        <w:t>3</w:t>
      </w:r>
      <w:r w:rsidR="008A4DC2">
        <w:rPr>
          <w:sz w:val="20"/>
        </w:rPr>
        <w:t>.1</w:t>
      </w:r>
      <w:r w:rsidR="008A4DC2">
        <w:rPr>
          <w:sz w:val="20"/>
        </w:rPr>
        <w:tab/>
      </w:r>
      <w:r>
        <w:rPr>
          <w:sz w:val="20"/>
        </w:rPr>
        <w:t>DESIGN PROCESS</w:t>
      </w:r>
    </w:p>
    <w:p w14:paraId="129F8870" w14:textId="77777777" w:rsidR="008A4DC2" w:rsidRDefault="008A4DC2" w:rsidP="008A4DC2">
      <w:pPr>
        <w:jc w:val="both"/>
        <w:rPr>
          <w:sz w:val="20"/>
        </w:rPr>
      </w:pPr>
    </w:p>
    <w:p w14:paraId="0D41DE06" w14:textId="109901D4" w:rsidR="008A4DC2" w:rsidRDefault="0031555E" w:rsidP="008A4DC2">
      <w:pPr>
        <w:jc w:val="both"/>
        <w:rPr>
          <w:sz w:val="20"/>
        </w:rPr>
      </w:pPr>
      <w:r>
        <w:rPr>
          <w:sz w:val="20"/>
        </w:rPr>
        <w:t>An integrated tool for rapid concept design development and assessment was developed for this study (i.e. specifically for oared warships). The structure of this tool (shown in Figure 2) is similar to a tool developed by the Author for requirements development for the Royal Navy while working as ship design lead in the Naval Design Partnering Team</w:t>
      </w:r>
      <w:r w:rsidR="00950BB8">
        <w:rPr>
          <w:sz w:val="20"/>
        </w:rPr>
        <w:t xml:space="preserve"> Ref (2).</w:t>
      </w:r>
    </w:p>
    <w:p w14:paraId="1896AEAD" w14:textId="009AD161" w:rsidR="00971441" w:rsidRDefault="0031555E" w:rsidP="008A4DC2">
      <w:pPr>
        <w:jc w:val="both"/>
        <w:rPr>
          <w:sz w:val="20"/>
        </w:rPr>
      </w:pPr>
      <w:r>
        <w:rPr>
          <w:noProof/>
          <w:sz w:val="20"/>
        </w:rPr>
        <w:drawing>
          <wp:inline distT="0" distB="0" distL="0" distR="0" wp14:anchorId="68DAC393" wp14:editId="24BE2017">
            <wp:extent cx="2660650" cy="2656994"/>
            <wp:effectExtent l="0" t="0" r="6350" b="0"/>
            <wp:docPr id="8193950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79970" cy="2676287"/>
                    </a:xfrm>
                    <a:prstGeom prst="rect">
                      <a:avLst/>
                    </a:prstGeom>
                    <a:noFill/>
                  </pic:spPr>
                </pic:pic>
              </a:graphicData>
            </a:graphic>
          </wp:inline>
        </w:drawing>
      </w:r>
    </w:p>
    <w:p w14:paraId="07D05730" w14:textId="3B949C89" w:rsidR="0031555E" w:rsidRDefault="0031555E" w:rsidP="008A4DC2">
      <w:pPr>
        <w:jc w:val="both"/>
        <w:rPr>
          <w:sz w:val="20"/>
        </w:rPr>
      </w:pPr>
      <w:r>
        <w:rPr>
          <w:noProof/>
          <w:lang w:val="en-AU" w:eastAsia="ko-KR"/>
        </w:rPr>
        <mc:AlternateContent>
          <mc:Choice Requires="wps">
            <w:drawing>
              <wp:anchor distT="0" distB="0" distL="114300" distR="114300" simplePos="0" relativeHeight="251671040" behindDoc="0" locked="0" layoutInCell="1" hidden="0" allowOverlap="1" wp14:anchorId="4F45FD80" wp14:editId="4B1AE726">
                <wp:simplePos x="0" y="0"/>
                <wp:positionH relativeFrom="column">
                  <wp:posOffset>0</wp:posOffset>
                </wp:positionH>
                <wp:positionV relativeFrom="paragraph">
                  <wp:posOffset>145415</wp:posOffset>
                </wp:positionV>
                <wp:extent cx="2701925" cy="444500"/>
                <wp:effectExtent l="0" t="0" r="0" b="0"/>
                <wp:wrapSquare wrapText="bothSides"/>
                <wp:docPr id="64063861"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1925" cy="444500"/>
                        </a:xfrm>
                        <a:prstGeom prst="rect">
                          <a:avLst/>
                        </a:prstGeom>
                        <a:solidFill>
                          <a:srgbClr val="FFFFFF"/>
                        </a:solidFill>
                        <a:ln>
                          <a:noFill/>
                        </a:ln>
                      </wps:spPr>
                      <wps:txbx>
                        <w:txbxContent>
                          <w:p w14:paraId="1A153B67" w14:textId="55FA9CDD" w:rsidR="0031555E" w:rsidRDefault="0031555E" w:rsidP="0031555E">
                            <w:pPr>
                              <w:pStyle w:val="Caption"/>
                              <w:jc w:val="center"/>
                              <w:rPr>
                                <w:b w:val="0"/>
                                <w:bCs/>
                                <w:noProof/>
                                <w:sz w:val="20"/>
                              </w:rPr>
                            </w:pPr>
                            <w:r>
                              <w:rPr>
                                <w:b w:val="0"/>
                                <w:bCs/>
                                <w:sz w:val="20"/>
                              </w:rPr>
                              <w:t>Figure 2: Design and Modelling Process</w:t>
                            </w:r>
                            <w:r w:rsidRPr="00474FB1">
                              <w:rPr>
                                <w:b w:val="0"/>
                                <w:bCs/>
                                <w:i/>
                                <w:iCs/>
                                <w:sz w:val="20"/>
                              </w:rPr>
                              <w:t xml:space="preserve"> </w:t>
                            </w:r>
                          </w:p>
                        </w:txbxContent>
                      </wps:txbx>
                      <wps:bodyPr rot="0" vert="horz" wrap="square" lIns="0" tIns="0" rIns="0" bIns="0" anchor="t" upright="1">
                        <a:spAutoFit/>
                      </wps:bodyPr>
                    </wps:wsp>
                  </a:graphicData>
                </a:graphic>
              </wp:anchor>
            </w:drawing>
          </mc:Choice>
          <mc:Fallback>
            <w:pict>
              <v:rect w14:anchorId="4F45FD80" id="_x0000_s1028" style="position:absolute;left:0;text-align:left;margin-left:0;margin-top:11.45pt;width:212.75pt;height:3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" stroked="f">
                <v:textbox style="mso-fit-shape-to-text:t" inset="0,0,0,0">
                  <w:txbxContent>
                    <w:p w14:paraId="1A153B67" w14:textId="55FA9CDD" w:rsidR="0031555E" w:rsidRDefault="0031555E" w:rsidP="0031555E">
                      <w:pPr>
                        <w:pStyle w:val="Caption"/>
                        <w:jc w:val="center"/>
                        <w:rPr>
                          <w:b w:val="0"/>
                          <w:bCs/>
                          <w:noProof/>
                          <w:sz w:val="20"/>
                        </w:rPr>
                      </w:pPr>
                      <w:r>
                        <w:rPr>
                          <w:b w:val="0"/>
                          <w:bCs/>
                          <w:sz w:val="20"/>
                        </w:rPr>
                        <w:t xml:space="preserve">Figure </w:t>
                      </w:r>
                      <w:r>
                        <w:rPr>
                          <w:b w:val="0"/>
                          <w:bCs/>
                          <w:sz w:val="20"/>
                        </w:rPr>
                        <w:t>2</w:t>
                      </w:r>
                      <w:r>
                        <w:rPr>
                          <w:b w:val="0"/>
                          <w:bCs/>
                          <w:sz w:val="20"/>
                        </w:rPr>
                        <w:t xml:space="preserve">: </w:t>
                      </w:r>
                      <w:r>
                        <w:rPr>
                          <w:b w:val="0"/>
                          <w:bCs/>
                          <w:sz w:val="20"/>
                        </w:rPr>
                        <w:t>Design and Modelling Process</w:t>
                      </w:r>
                      <w:r w:rsidRPr="00474FB1">
                        <w:rPr>
                          <w:b w:val="0"/>
                          <w:bCs/>
                          <w:i/>
                          <w:iCs/>
                          <w:sz w:val="20"/>
                        </w:rPr>
                        <w:t xml:space="preserve"> </w:t>
                      </w:r>
                    </w:p>
                  </w:txbxContent>
                </v:textbox>
                <w10:wrap type="square"/>
              </v:rect>
            </w:pict>
          </mc:Fallback>
        </mc:AlternateContent>
      </w:r>
    </w:p>
    <w:p w14:paraId="6C922A29" w14:textId="77777777" w:rsidR="00971441" w:rsidRDefault="00971441" w:rsidP="008A4DC2">
      <w:pPr>
        <w:jc w:val="both"/>
        <w:rPr>
          <w:sz w:val="20"/>
        </w:rPr>
      </w:pPr>
    </w:p>
    <w:p w14:paraId="0758D51F" w14:textId="535D46C6" w:rsidR="001E2303" w:rsidRDefault="001E2303" w:rsidP="001E2303">
      <w:pPr>
        <w:jc w:val="both"/>
        <w:rPr>
          <w:sz w:val="20"/>
        </w:rPr>
      </w:pPr>
      <w:r>
        <w:rPr>
          <w:sz w:val="20"/>
        </w:rPr>
        <w:t>3.2</w:t>
      </w:r>
      <w:r>
        <w:rPr>
          <w:sz w:val="20"/>
        </w:rPr>
        <w:tab/>
      </w:r>
      <w:r w:rsidR="0031555E">
        <w:rPr>
          <w:sz w:val="20"/>
        </w:rPr>
        <w:t>INPUTS</w:t>
      </w:r>
    </w:p>
    <w:p w14:paraId="2D16A60C" w14:textId="67DBB9C5" w:rsidR="001E2303" w:rsidRDefault="001E2303" w:rsidP="001E2303">
      <w:pPr>
        <w:jc w:val="both"/>
        <w:rPr>
          <w:sz w:val="20"/>
        </w:rPr>
      </w:pPr>
      <w:r>
        <w:rPr>
          <w:sz w:val="20"/>
        </w:rPr>
        <w:t>All inputs and results summary controlled on a single screen view</w:t>
      </w:r>
      <w:r w:rsidR="00950BB8">
        <w:rPr>
          <w:sz w:val="20"/>
        </w:rPr>
        <w:t>, so that the design can be easily iterated with the implications of changes immediately apparent.</w:t>
      </w:r>
    </w:p>
    <w:p w14:paraId="17E99057" w14:textId="658B82ED" w:rsidR="00A96ED4" w:rsidRDefault="00A96ED4" w:rsidP="001E2303">
      <w:pPr>
        <w:jc w:val="both"/>
        <w:rPr>
          <w:sz w:val="20"/>
        </w:rPr>
      </w:pPr>
      <w:r>
        <w:rPr>
          <w:sz w:val="20"/>
        </w:rPr>
        <w:t xml:space="preserve">Inputs are adjusted until the weight calculated by the Weight Module is </w:t>
      </w:r>
      <w:r w:rsidR="00F27D97">
        <w:rPr>
          <w:sz w:val="20"/>
        </w:rPr>
        <w:t>balanced</w:t>
      </w:r>
      <w:r>
        <w:rPr>
          <w:sz w:val="20"/>
        </w:rPr>
        <w:t xml:space="preserve"> </w:t>
      </w:r>
      <w:r w:rsidR="00F27D97">
        <w:rPr>
          <w:sz w:val="20"/>
        </w:rPr>
        <w:t>with</w:t>
      </w:r>
      <w:r>
        <w:rPr>
          <w:sz w:val="20"/>
        </w:rPr>
        <w:t xml:space="preserve"> the displacement calculated by the Hull Geometry Module.</w:t>
      </w:r>
    </w:p>
    <w:p w14:paraId="7A334D3F" w14:textId="77777777" w:rsidR="00950BB8" w:rsidRDefault="00950BB8" w:rsidP="001E2303">
      <w:pPr>
        <w:jc w:val="both"/>
        <w:rPr>
          <w:sz w:val="20"/>
        </w:rPr>
      </w:pPr>
    </w:p>
    <w:p w14:paraId="2E349399" w14:textId="2327EFBE" w:rsidR="00950BB8" w:rsidRDefault="00950BB8" w:rsidP="00950BB8">
      <w:pPr>
        <w:jc w:val="both"/>
        <w:rPr>
          <w:sz w:val="20"/>
        </w:rPr>
      </w:pPr>
      <w:r>
        <w:rPr>
          <w:sz w:val="20"/>
        </w:rPr>
        <w:t>3.3</w:t>
      </w:r>
      <w:r>
        <w:rPr>
          <w:sz w:val="20"/>
        </w:rPr>
        <w:tab/>
        <w:t xml:space="preserve">HULLFORM </w:t>
      </w:r>
    </w:p>
    <w:p w14:paraId="320F22A9" w14:textId="77777777" w:rsidR="00950BB8" w:rsidRDefault="00950BB8" w:rsidP="00950BB8">
      <w:pPr>
        <w:jc w:val="both"/>
        <w:rPr>
          <w:sz w:val="20"/>
        </w:rPr>
      </w:pPr>
    </w:p>
    <w:p w14:paraId="5331DBF0" w14:textId="77777777" w:rsidR="00F27D97" w:rsidRDefault="00950BB8" w:rsidP="00950BB8">
      <w:pPr>
        <w:jc w:val="both"/>
        <w:rPr>
          <w:sz w:val="20"/>
        </w:rPr>
      </w:pPr>
      <w:r>
        <w:rPr>
          <w:sz w:val="20"/>
        </w:rPr>
        <w:t xml:space="preserve">The Hull Geometry Module contains the design offsets for Olympias taken from the Lines Plan (4). </w:t>
      </w:r>
    </w:p>
    <w:p w14:paraId="0AB13A46" w14:textId="069ACF14" w:rsidR="00F27D97" w:rsidRDefault="00F27D97" w:rsidP="00950BB8">
      <w:pPr>
        <w:jc w:val="both"/>
        <w:rPr>
          <w:sz w:val="20"/>
        </w:rPr>
      </w:pPr>
      <w:r>
        <w:rPr>
          <w:sz w:val="20"/>
        </w:rPr>
        <w:t xml:space="preserve">These lines can be scaled and transformed to generate a </w:t>
      </w:r>
      <w:proofErr w:type="spellStart"/>
      <w:r>
        <w:rPr>
          <w:sz w:val="20"/>
        </w:rPr>
        <w:t>hullform</w:t>
      </w:r>
      <w:proofErr w:type="spellEnd"/>
      <w:r>
        <w:rPr>
          <w:sz w:val="20"/>
        </w:rPr>
        <w:t xml:space="preserve"> for the design and calculate a range of hydrostatic properties so that displacement can be balanced with the weight estimate, provide surface areas for weight and propulsion estimates and calculating initial stability (GMT) in conjunction with the VCG calculated by the weight module.</w:t>
      </w:r>
    </w:p>
    <w:p w14:paraId="1427D3D5" w14:textId="77777777" w:rsidR="00F27D97" w:rsidRDefault="00F27D97" w:rsidP="00950BB8">
      <w:pPr>
        <w:jc w:val="both"/>
        <w:rPr>
          <w:sz w:val="20"/>
        </w:rPr>
      </w:pPr>
    </w:p>
    <w:p w14:paraId="09B16B37" w14:textId="6363E267" w:rsidR="00950BB8" w:rsidRDefault="00F27D97" w:rsidP="00950BB8">
      <w:pPr>
        <w:jc w:val="both"/>
        <w:rPr>
          <w:sz w:val="20"/>
        </w:rPr>
      </w:pPr>
      <w:r>
        <w:rPr>
          <w:sz w:val="20"/>
        </w:rPr>
        <w:t xml:space="preserve">Initial transformation of the </w:t>
      </w:r>
      <w:r w:rsidR="00950BB8">
        <w:rPr>
          <w:sz w:val="20"/>
        </w:rPr>
        <w:t xml:space="preserve"> </w:t>
      </w:r>
      <w:r>
        <w:rPr>
          <w:sz w:val="20"/>
        </w:rPr>
        <w:t xml:space="preserve">basis </w:t>
      </w:r>
      <w:proofErr w:type="spellStart"/>
      <w:r>
        <w:rPr>
          <w:sz w:val="20"/>
        </w:rPr>
        <w:t>hullform</w:t>
      </w:r>
      <w:proofErr w:type="spellEnd"/>
      <w:r>
        <w:rPr>
          <w:sz w:val="20"/>
        </w:rPr>
        <w:t xml:space="preserve"> is based on ratios of Length, breadth and depth, but alterations can also be made using </w:t>
      </w:r>
      <w:proofErr w:type="spellStart"/>
      <w:r>
        <w:rPr>
          <w:sz w:val="20"/>
        </w:rPr>
        <w:t>Lackenby</w:t>
      </w:r>
      <w:proofErr w:type="spellEnd"/>
      <w:r>
        <w:rPr>
          <w:sz w:val="20"/>
        </w:rPr>
        <w:t xml:space="preserve"> type transformations.(7) to adjust C</w:t>
      </w:r>
      <w:r w:rsidRPr="00F27D97">
        <w:rPr>
          <w:sz w:val="20"/>
          <w:vertAlign w:val="subscript"/>
        </w:rPr>
        <w:t>M</w:t>
      </w:r>
      <w:r>
        <w:rPr>
          <w:sz w:val="20"/>
        </w:rPr>
        <w:t xml:space="preserve"> and C</w:t>
      </w:r>
      <w:r w:rsidRPr="00F27D97">
        <w:rPr>
          <w:sz w:val="20"/>
          <w:vertAlign w:val="subscript"/>
        </w:rPr>
        <w:t>P</w:t>
      </w:r>
      <w:r>
        <w:rPr>
          <w:sz w:val="20"/>
        </w:rPr>
        <w:t xml:space="preserve"> to (for example) enable displacement to be adjusted independently of draught.</w:t>
      </w:r>
    </w:p>
    <w:p w14:paraId="0610711F" w14:textId="77777777" w:rsidR="00950BB8" w:rsidRDefault="00950BB8" w:rsidP="001E2303">
      <w:pPr>
        <w:jc w:val="both"/>
        <w:rPr>
          <w:sz w:val="20"/>
        </w:rPr>
      </w:pPr>
    </w:p>
    <w:p w14:paraId="1A6BA3B5" w14:textId="77777777" w:rsidR="008A4DC2" w:rsidRDefault="008A4DC2">
      <w:pPr>
        <w:jc w:val="both"/>
        <w:rPr>
          <w:sz w:val="20"/>
        </w:rPr>
      </w:pPr>
    </w:p>
    <w:p w14:paraId="12D0DF0C" w14:textId="293196A6" w:rsidR="00097FC3" w:rsidRDefault="00097FC3" w:rsidP="00097FC3">
      <w:pPr>
        <w:jc w:val="both"/>
        <w:rPr>
          <w:sz w:val="20"/>
        </w:rPr>
      </w:pPr>
      <w:r>
        <w:rPr>
          <w:sz w:val="20"/>
        </w:rPr>
        <w:t>3.</w:t>
      </w:r>
      <w:r w:rsidR="00A647CE">
        <w:rPr>
          <w:sz w:val="20"/>
        </w:rPr>
        <w:t>4</w:t>
      </w:r>
      <w:r>
        <w:rPr>
          <w:sz w:val="20"/>
        </w:rPr>
        <w:tab/>
        <w:t xml:space="preserve">WEIGHT </w:t>
      </w:r>
      <w:r w:rsidR="00370E42">
        <w:rPr>
          <w:sz w:val="20"/>
        </w:rPr>
        <w:t>ESTIMATE</w:t>
      </w:r>
    </w:p>
    <w:p w14:paraId="720981EF" w14:textId="77777777" w:rsidR="00097FC3" w:rsidRDefault="00097FC3" w:rsidP="00097FC3">
      <w:pPr>
        <w:jc w:val="both"/>
        <w:rPr>
          <w:sz w:val="20"/>
        </w:rPr>
      </w:pPr>
    </w:p>
    <w:p w14:paraId="45B111DA" w14:textId="1977A0AB" w:rsidR="005A0AE5" w:rsidRDefault="001E2303" w:rsidP="00097FC3">
      <w:pPr>
        <w:jc w:val="both"/>
        <w:rPr>
          <w:sz w:val="20"/>
        </w:rPr>
      </w:pPr>
      <w:r>
        <w:rPr>
          <w:sz w:val="20"/>
        </w:rPr>
        <w:t xml:space="preserve">Weights </w:t>
      </w:r>
      <w:r w:rsidR="00950BB8">
        <w:rPr>
          <w:sz w:val="20"/>
        </w:rPr>
        <w:t xml:space="preserve">and vertical centroid (VCG) </w:t>
      </w:r>
      <w:r>
        <w:rPr>
          <w:sz w:val="20"/>
        </w:rPr>
        <w:t xml:space="preserve">are estimated for the design based on Olympias Weight Data which was </w:t>
      </w:r>
      <w:r w:rsidR="005A0AE5">
        <w:rPr>
          <w:sz w:val="20"/>
        </w:rPr>
        <w:t xml:space="preserve">first calculated </w:t>
      </w:r>
      <w:r>
        <w:rPr>
          <w:sz w:val="20"/>
        </w:rPr>
        <w:t>(at a 2/3 digit breakdown level) from the Olympias scantlings list and drawing pack (3,4)</w:t>
      </w:r>
      <w:r w:rsidR="005A0AE5">
        <w:rPr>
          <w:sz w:val="20"/>
        </w:rPr>
        <w:t xml:space="preserve">. </w:t>
      </w:r>
      <w:r>
        <w:rPr>
          <w:sz w:val="20"/>
        </w:rPr>
        <w:t xml:space="preserve"> </w:t>
      </w:r>
      <w:r w:rsidR="005A0AE5">
        <w:rPr>
          <w:sz w:val="20"/>
        </w:rPr>
        <w:t xml:space="preserve">These weights were also confirmed by carefully weighing components of a detailed model </w:t>
      </w:r>
      <w:r w:rsidR="005A0AE5">
        <w:rPr>
          <w:sz w:val="20"/>
        </w:rPr>
        <w:lastRenderedPageBreak/>
        <w:t>(at 1:24 scale) built to the Olympias drawings using a fine gr</w:t>
      </w:r>
      <w:r w:rsidR="00D747F5">
        <w:rPr>
          <w:sz w:val="20"/>
        </w:rPr>
        <w:t>a</w:t>
      </w:r>
      <w:r w:rsidR="005A0AE5">
        <w:rPr>
          <w:sz w:val="20"/>
        </w:rPr>
        <w:t xml:space="preserve">ined wood of comparable density to the full size ship. </w:t>
      </w:r>
    </w:p>
    <w:p w14:paraId="71CA9EF7" w14:textId="629AAAD2" w:rsidR="00097FC3" w:rsidRDefault="001E2303" w:rsidP="00097FC3">
      <w:pPr>
        <w:jc w:val="both"/>
        <w:rPr>
          <w:sz w:val="20"/>
        </w:rPr>
      </w:pPr>
      <w:r>
        <w:rPr>
          <w:sz w:val="20"/>
        </w:rPr>
        <w:t>The calculated lightship weight and centroid was then verified against an inclining experiment report for Olympias</w:t>
      </w:r>
      <w:r w:rsidR="00A647CE">
        <w:rPr>
          <w:sz w:val="20"/>
        </w:rPr>
        <w:t xml:space="preserve"> (REF)</w:t>
      </w:r>
    </w:p>
    <w:p w14:paraId="55DEB69A" w14:textId="77777777" w:rsidR="001E2303" w:rsidRDefault="001E2303" w:rsidP="00097FC3">
      <w:pPr>
        <w:jc w:val="both"/>
        <w:rPr>
          <w:sz w:val="20"/>
        </w:rPr>
      </w:pPr>
    </w:p>
    <w:p w14:paraId="31230918" w14:textId="2DEC37AA" w:rsidR="00C178F6" w:rsidRDefault="001E2303" w:rsidP="00097FC3">
      <w:pPr>
        <w:jc w:val="both"/>
        <w:rPr>
          <w:sz w:val="20"/>
        </w:rPr>
      </w:pPr>
      <w:r>
        <w:rPr>
          <w:sz w:val="20"/>
        </w:rPr>
        <w:t xml:space="preserve">These weights were then scaled for the design using algorithms based on the design inputs </w:t>
      </w:r>
      <w:r w:rsidR="00C178F6">
        <w:rPr>
          <w:sz w:val="20"/>
        </w:rPr>
        <w:t>(e.g. L</w:t>
      </w:r>
      <w:r w:rsidR="006D6DCB">
        <w:rPr>
          <w:sz w:val="20"/>
        </w:rPr>
        <w:t>WL</w:t>
      </w:r>
      <w:r w:rsidR="00C178F6">
        <w:rPr>
          <w:sz w:val="20"/>
        </w:rPr>
        <w:t xml:space="preserve">, B, D rower and crew numbers etc.) </w:t>
      </w:r>
      <w:r>
        <w:rPr>
          <w:sz w:val="20"/>
        </w:rPr>
        <w:t>and parameters calculated by the Hull Geometry module (e.g. overall hull surface area, deck areas, etc.)</w:t>
      </w:r>
      <w:r w:rsidR="00C178F6">
        <w:rPr>
          <w:sz w:val="20"/>
        </w:rPr>
        <w:t>. Unfortunately The Author did not have access to plentiful basic ship weight data, relevant to ancient Mediterranean warships, so most of these algorithms had to be based on first principal scaling from a single point. Examples of assumptions used as follows:</w:t>
      </w:r>
    </w:p>
    <w:p w14:paraId="6A2DBCF7" w14:textId="77777777" w:rsidR="00C178F6" w:rsidRDefault="00C178F6" w:rsidP="00097FC3">
      <w:pPr>
        <w:jc w:val="both"/>
        <w:rPr>
          <w:sz w:val="20"/>
        </w:rPr>
      </w:pPr>
    </w:p>
    <w:p w14:paraId="727518FE" w14:textId="77ED5F38" w:rsidR="0008372B" w:rsidRDefault="00C178F6" w:rsidP="0008372B">
      <w:pPr>
        <w:pStyle w:val="ListParagraph"/>
        <w:numPr>
          <w:ilvl w:val="0"/>
          <w:numId w:val="13"/>
        </w:numPr>
        <w:jc w:val="both"/>
        <w:rPr>
          <w:sz w:val="20"/>
        </w:rPr>
      </w:pPr>
      <w:proofErr w:type="spellStart"/>
      <w:r w:rsidRPr="0008372B">
        <w:rPr>
          <w:sz w:val="20"/>
        </w:rPr>
        <w:t>Interscallium</w:t>
      </w:r>
      <w:proofErr w:type="spellEnd"/>
      <w:r w:rsidRPr="0008372B">
        <w:rPr>
          <w:sz w:val="20"/>
        </w:rPr>
        <w:t xml:space="preserve"> of 888mm constant for all design, hence frame spacing constant and skin thickness the same as Olympias</w:t>
      </w:r>
      <w:r w:rsidR="00950BB8">
        <w:rPr>
          <w:sz w:val="20"/>
        </w:rPr>
        <w:t xml:space="preserve">. So hull shell weight is assumed proportional to hull surface area (calculated by the </w:t>
      </w:r>
      <w:proofErr w:type="spellStart"/>
      <w:r w:rsidR="00950BB8">
        <w:rPr>
          <w:sz w:val="20"/>
        </w:rPr>
        <w:t>Hulform</w:t>
      </w:r>
      <w:proofErr w:type="spellEnd"/>
      <w:r w:rsidR="00950BB8">
        <w:rPr>
          <w:sz w:val="20"/>
        </w:rPr>
        <w:t xml:space="preserve"> module)</w:t>
      </w:r>
    </w:p>
    <w:p w14:paraId="245DEDBB" w14:textId="5265FF21" w:rsidR="00EC1F81" w:rsidRPr="00A647CE" w:rsidRDefault="00950BB8" w:rsidP="00097FC3">
      <w:pPr>
        <w:pStyle w:val="ListParagraph"/>
        <w:numPr>
          <w:ilvl w:val="0"/>
          <w:numId w:val="13"/>
        </w:numPr>
        <w:jc w:val="both"/>
        <w:rPr>
          <w:sz w:val="20"/>
        </w:rPr>
      </w:pPr>
      <w:r w:rsidRPr="00A647CE">
        <w:rPr>
          <w:sz w:val="20"/>
        </w:rPr>
        <w:t xml:space="preserve">As the frame spacing is assumed to be unchanged the total length of </w:t>
      </w:r>
      <w:r w:rsidR="00A647CE" w:rsidRPr="00A647CE">
        <w:rPr>
          <w:sz w:val="20"/>
        </w:rPr>
        <w:t>d</w:t>
      </w:r>
      <w:r w:rsidR="0008372B" w:rsidRPr="00A647CE">
        <w:rPr>
          <w:sz w:val="20"/>
        </w:rPr>
        <w:t xml:space="preserve">eck </w:t>
      </w:r>
      <w:r w:rsidRPr="00A647CE">
        <w:rPr>
          <w:sz w:val="20"/>
        </w:rPr>
        <w:t xml:space="preserve">beams will be proportional to the deck area (approximated as ∞ </w:t>
      </w:r>
      <w:proofErr w:type="spellStart"/>
      <w:r w:rsidRPr="00A647CE">
        <w:rPr>
          <w:sz w:val="20"/>
        </w:rPr>
        <w:t>LxB</w:t>
      </w:r>
      <w:proofErr w:type="spellEnd"/>
      <w:r w:rsidRPr="00A647CE">
        <w:rPr>
          <w:sz w:val="20"/>
        </w:rPr>
        <w:t>)</w:t>
      </w:r>
      <w:r w:rsidR="00A647CE" w:rsidRPr="00A647CE">
        <w:rPr>
          <w:sz w:val="20"/>
        </w:rPr>
        <w:t xml:space="preserve">. The cross section area of a rectangular section will scale with span </w:t>
      </w:r>
      <w:r w:rsidR="00A647CE" w:rsidRPr="00A647CE">
        <w:rPr>
          <w:sz w:val="20"/>
          <w:vertAlign w:val="superscript"/>
        </w:rPr>
        <w:t>1/3</w:t>
      </w:r>
      <w:r w:rsidR="00A647CE" w:rsidRPr="00A647CE">
        <w:rPr>
          <w:sz w:val="20"/>
        </w:rPr>
        <w:t xml:space="preserve"> for stress (for the same load). So deck beam weight was </w:t>
      </w:r>
      <w:r w:rsidR="00A647CE">
        <w:rPr>
          <w:sz w:val="20"/>
        </w:rPr>
        <w:t>taken</w:t>
      </w:r>
      <w:r w:rsidR="00A647CE" w:rsidRPr="00A647CE">
        <w:rPr>
          <w:sz w:val="20"/>
        </w:rPr>
        <w:t xml:space="preserve"> to be proportional to LxB</w:t>
      </w:r>
      <w:r w:rsidR="00A647CE" w:rsidRPr="00A647CE">
        <w:rPr>
          <w:sz w:val="20"/>
          <w:vertAlign w:val="superscript"/>
        </w:rPr>
        <w:t>4/3</w:t>
      </w:r>
      <w:r w:rsidR="00A647CE" w:rsidRPr="00A647CE">
        <w:rPr>
          <w:sz w:val="20"/>
        </w:rPr>
        <w:t xml:space="preserve"> </w:t>
      </w:r>
    </w:p>
    <w:p w14:paraId="0591F7A1" w14:textId="77777777" w:rsidR="00A647CE" w:rsidRDefault="00A647CE" w:rsidP="00097FC3">
      <w:pPr>
        <w:jc w:val="both"/>
        <w:rPr>
          <w:sz w:val="20"/>
        </w:rPr>
      </w:pPr>
    </w:p>
    <w:p w14:paraId="56F5D8B7" w14:textId="113DA93B" w:rsidR="001E2303" w:rsidRDefault="00C178F6" w:rsidP="00097FC3">
      <w:pPr>
        <w:jc w:val="both"/>
        <w:rPr>
          <w:sz w:val="20"/>
        </w:rPr>
      </w:pPr>
      <w:r>
        <w:rPr>
          <w:sz w:val="20"/>
        </w:rPr>
        <w:t xml:space="preserve">In addition to the Olympias Design, John Coates worked up a design for a Roman Liburnian. The Arrangement and Lines of this design are shown in Ref (6). The displacement of this design is stated at </w:t>
      </w:r>
      <w:r w:rsidR="0008372B">
        <w:rPr>
          <w:sz w:val="20"/>
        </w:rPr>
        <w:t>15.5 tonnes and this information was used to provide an overall datapoint to check scaling of algorithms.</w:t>
      </w:r>
    </w:p>
    <w:p w14:paraId="22104CF0" w14:textId="77777777" w:rsidR="009173EA" w:rsidRDefault="009173EA" w:rsidP="00097FC3">
      <w:pPr>
        <w:jc w:val="both"/>
        <w:rPr>
          <w:sz w:val="20"/>
        </w:rPr>
      </w:pPr>
    </w:p>
    <w:p w14:paraId="7645EB2F" w14:textId="40ADDFAD" w:rsidR="009173EA" w:rsidRDefault="009173EA" w:rsidP="009173EA">
      <w:pPr>
        <w:jc w:val="both"/>
        <w:rPr>
          <w:sz w:val="20"/>
        </w:rPr>
      </w:pPr>
      <w:r>
        <w:rPr>
          <w:sz w:val="20"/>
        </w:rPr>
        <w:t>2.2 (a)</w:t>
      </w:r>
      <w:r>
        <w:rPr>
          <w:sz w:val="20"/>
        </w:rPr>
        <w:tab/>
        <w:t>Mass Moment of Inertia</w:t>
      </w:r>
    </w:p>
    <w:p w14:paraId="735C63C1" w14:textId="77777777" w:rsidR="009173EA" w:rsidRDefault="009173EA" w:rsidP="009173EA">
      <w:pPr>
        <w:jc w:val="both"/>
        <w:rPr>
          <w:sz w:val="20"/>
        </w:rPr>
      </w:pPr>
    </w:p>
    <w:p w14:paraId="7358931A" w14:textId="34F00ABF" w:rsidR="00097FC3" w:rsidRDefault="005A0AE5" w:rsidP="009173EA">
      <w:pPr>
        <w:jc w:val="both"/>
        <w:rPr>
          <w:sz w:val="20"/>
        </w:rPr>
      </w:pPr>
      <w:r>
        <w:rPr>
          <w:sz w:val="20"/>
        </w:rPr>
        <w:t>The 1:24 scale model was used to derive the radius of gyration of the ship using a method previously used by the Author to derive the radius of gyration of the Tamar Class Lifeboat for the RNLI (albeit on a smaller scale which did not require the full height of the Frigate Refit Complex at Devonport Dockyard)</w:t>
      </w:r>
      <w:r w:rsidR="009173EA">
        <w:rPr>
          <w:sz w:val="20"/>
        </w:rPr>
        <w:t xml:space="preserve">.  </w:t>
      </w:r>
    </w:p>
    <w:p w14:paraId="3CDAD37E" w14:textId="44568314" w:rsidR="005A0AE5" w:rsidRDefault="005A0AE5" w:rsidP="009173EA">
      <w:pPr>
        <w:jc w:val="both"/>
        <w:rPr>
          <w:sz w:val="20"/>
        </w:rPr>
      </w:pPr>
      <w:r>
        <w:rPr>
          <w:sz w:val="20"/>
        </w:rPr>
        <w:t xml:space="preserve">This method involved suspending the model from lines attached to the model </w:t>
      </w:r>
      <w:proofErr w:type="spellStart"/>
      <w:r>
        <w:rPr>
          <w:sz w:val="20"/>
        </w:rPr>
        <w:t>xmm</w:t>
      </w:r>
      <w:proofErr w:type="spellEnd"/>
      <w:r>
        <w:rPr>
          <w:sz w:val="20"/>
        </w:rPr>
        <w:t xml:space="preserve"> either side of the LCG and timing oscillations following a small rotational disturbance. The calculate</w:t>
      </w:r>
      <w:r w:rsidR="00390609">
        <w:rPr>
          <w:sz w:val="20"/>
        </w:rPr>
        <w:t>d</w:t>
      </w:r>
      <w:r>
        <w:rPr>
          <w:sz w:val="20"/>
        </w:rPr>
        <w:t xml:space="preserve"> radius of gyration was:</w:t>
      </w:r>
    </w:p>
    <w:p w14:paraId="63A54825" w14:textId="7FBA096D" w:rsidR="005A0AE5" w:rsidRDefault="005A0AE5" w:rsidP="009173EA">
      <w:pPr>
        <w:jc w:val="both"/>
        <w:rPr>
          <w:sz w:val="20"/>
        </w:rPr>
      </w:pPr>
      <w:r>
        <w:rPr>
          <w:sz w:val="20"/>
        </w:rPr>
        <w:t xml:space="preserve"> </w:t>
      </w:r>
    </w:p>
    <w:p w14:paraId="55E1DC5C" w14:textId="2BE18921" w:rsidR="005A0AE5" w:rsidRPr="00B55041" w:rsidRDefault="005A0AE5" w:rsidP="00B55041">
      <w:pPr>
        <w:jc w:val="center"/>
        <w:rPr>
          <w:sz w:val="20"/>
        </w:rPr>
      </w:pPr>
      <w:proofErr w:type="spellStart"/>
      <w:r w:rsidRPr="00B55041">
        <w:rPr>
          <w:i/>
          <w:iCs/>
          <w:sz w:val="20"/>
        </w:rPr>
        <w:t>R</w:t>
      </w:r>
      <w:r w:rsidR="006D6DCB" w:rsidRPr="006D6DCB">
        <w:rPr>
          <w:i/>
          <w:iCs/>
          <w:sz w:val="20"/>
          <w:vertAlign w:val="subscript"/>
        </w:rPr>
        <w:t>g</w:t>
      </w:r>
      <w:proofErr w:type="spellEnd"/>
      <w:r w:rsidRPr="00B55041">
        <w:rPr>
          <w:i/>
          <w:iCs/>
          <w:sz w:val="20"/>
        </w:rPr>
        <w:t>=</w:t>
      </w:r>
      <w:r w:rsidR="00B55041" w:rsidRPr="00B55041">
        <w:rPr>
          <w:i/>
          <w:iCs/>
          <w:sz w:val="20"/>
        </w:rPr>
        <w:t>XX%LWL</w:t>
      </w:r>
      <w:r w:rsidR="00B55041">
        <w:rPr>
          <w:sz w:val="20"/>
        </w:rPr>
        <w:t xml:space="preserve">   (1)</w:t>
      </w:r>
    </w:p>
    <w:p w14:paraId="6E922DA5" w14:textId="77777777" w:rsidR="00906CB9" w:rsidRDefault="00906CB9" w:rsidP="00097FC3">
      <w:pPr>
        <w:jc w:val="both"/>
        <w:rPr>
          <w:sz w:val="20"/>
        </w:rPr>
      </w:pPr>
    </w:p>
    <w:p w14:paraId="70459793" w14:textId="54C04133" w:rsidR="00097FC3" w:rsidRDefault="00906CB9" w:rsidP="00097FC3">
      <w:pPr>
        <w:jc w:val="both"/>
        <w:rPr>
          <w:sz w:val="20"/>
        </w:rPr>
      </w:pPr>
      <w:r>
        <w:rPr>
          <w:sz w:val="20"/>
        </w:rPr>
        <w:t xml:space="preserve">For the purposes of the designs discussed below </w:t>
      </w:r>
      <w:proofErr w:type="spellStart"/>
      <w:r w:rsidRPr="00C4085B">
        <w:rPr>
          <w:i/>
          <w:iCs/>
          <w:sz w:val="20"/>
        </w:rPr>
        <w:t>R</w:t>
      </w:r>
      <w:r w:rsidRPr="00C4085B">
        <w:rPr>
          <w:i/>
          <w:iCs/>
          <w:sz w:val="20"/>
          <w:vertAlign w:val="subscript"/>
        </w:rPr>
        <w:t>g</w:t>
      </w:r>
      <w:proofErr w:type="spellEnd"/>
      <w:r>
        <w:rPr>
          <w:sz w:val="20"/>
        </w:rPr>
        <w:t xml:space="preserve"> is assumed to scale with LWL.</w:t>
      </w:r>
    </w:p>
    <w:p w14:paraId="2D75A4A0" w14:textId="77777777" w:rsidR="00906CB9" w:rsidRDefault="00906CB9" w:rsidP="00097FC3">
      <w:pPr>
        <w:jc w:val="both"/>
        <w:rPr>
          <w:sz w:val="20"/>
        </w:rPr>
      </w:pPr>
    </w:p>
    <w:p w14:paraId="3805BF4C" w14:textId="77777777" w:rsidR="00097FC3" w:rsidRDefault="00097FC3" w:rsidP="00097FC3">
      <w:pPr>
        <w:jc w:val="both"/>
        <w:rPr>
          <w:sz w:val="20"/>
        </w:rPr>
      </w:pPr>
    </w:p>
    <w:p w14:paraId="663725C0" w14:textId="7564D9FD" w:rsidR="00097FC3" w:rsidRDefault="00097FC3" w:rsidP="00097FC3">
      <w:pPr>
        <w:jc w:val="both"/>
        <w:rPr>
          <w:sz w:val="20"/>
        </w:rPr>
      </w:pPr>
      <w:r>
        <w:rPr>
          <w:sz w:val="20"/>
        </w:rPr>
        <w:t>3.</w:t>
      </w:r>
      <w:r w:rsidR="00A647CE">
        <w:rPr>
          <w:sz w:val="20"/>
        </w:rPr>
        <w:t>5</w:t>
      </w:r>
      <w:r>
        <w:rPr>
          <w:sz w:val="20"/>
        </w:rPr>
        <w:tab/>
        <w:t>SPACE AND LAYOUT</w:t>
      </w:r>
    </w:p>
    <w:p w14:paraId="6CB015C2" w14:textId="77777777" w:rsidR="00097FC3" w:rsidRDefault="00097FC3" w:rsidP="00097FC3">
      <w:pPr>
        <w:jc w:val="both"/>
        <w:rPr>
          <w:sz w:val="20"/>
        </w:rPr>
      </w:pPr>
    </w:p>
    <w:p w14:paraId="3A3F999B" w14:textId="237780C0" w:rsidR="00097FC3" w:rsidRDefault="001B06A1" w:rsidP="00097FC3">
      <w:pPr>
        <w:jc w:val="both"/>
        <w:rPr>
          <w:sz w:val="20"/>
        </w:rPr>
      </w:pPr>
      <w:r>
        <w:rPr>
          <w:sz w:val="20"/>
        </w:rPr>
        <w:t>In conjunction with the spreadsheet tool described above a basic general arrangement was worked up for the new design, primarily to confirm that the oarsmen cou</w:t>
      </w:r>
      <w:r w:rsidR="00A94E44">
        <w:rPr>
          <w:sz w:val="20"/>
        </w:rPr>
        <w:t>ld fit inside the hull lines</w:t>
      </w:r>
      <w:r w:rsidR="00906CB9">
        <w:rPr>
          <w:sz w:val="20"/>
        </w:rPr>
        <w:t xml:space="preserve"> (as derived by the Hull Geometry Module)</w:t>
      </w:r>
    </w:p>
    <w:p w14:paraId="162445DB" w14:textId="77777777" w:rsidR="008D3DAB" w:rsidRDefault="008D3DAB" w:rsidP="00097FC3">
      <w:pPr>
        <w:jc w:val="both"/>
        <w:rPr>
          <w:sz w:val="20"/>
        </w:rPr>
      </w:pPr>
    </w:p>
    <w:p w14:paraId="029F1A11" w14:textId="77777777" w:rsidR="008D3DAB" w:rsidRDefault="008D3DAB" w:rsidP="008D3DAB">
      <w:pPr>
        <w:jc w:val="both"/>
        <w:rPr>
          <w:sz w:val="20"/>
        </w:rPr>
      </w:pPr>
    </w:p>
    <w:p w14:paraId="2CB7B9D2" w14:textId="0EEEBFC6" w:rsidR="008D3DAB" w:rsidRDefault="00A647CE" w:rsidP="008D3DAB">
      <w:pPr>
        <w:jc w:val="both"/>
        <w:rPr>
          <w:sz w:val="20"/>
        </w:rPr>
      </w:pPr>
      <w:r>
        <w:rPr>
          <w:sz w:val="20"/>
        </w:rPr>
        <w:t>3.6</w:t>
      </w:r>
      <w:r w:rsidR="008D3DAB">
        <w:rPr>
          <w:sz w:val="20"/>
        </w:rPr>
        <w:tab/>
      </w:r>
      <w:r w:rsidR="00E1592A">
        <w:rPr>
          <w:sz w:val="20"/>
        </w:rPr>
        <w:t xml:space="preserve">PHYSICS </w:t>
      </w:r>
      <w:r>
        <w:rPr>
          <w:sz w:val="20"/>
        </w:rPr>
        <w:t>SIMULATION</w:t>
      </w:r>
    </w:p>
    <w:p w14:paraId="1F60773F" w14:textId="77777777" w:rsidR="008D3DAB" w:rsidRDefault="008D3DAB" w:rsidP="008D3DAB">
      <w:pPr>
        <w:jc w:val="both"/>
        <w:rPr>
          <w:sz w:val="20"/>
        </w:rPr>
      </w:pPr>
    </w:p>
    <w:p w14:paraId="19912801" w14:textId="77777777" w:rsidR="00A95E5C" w:rsidRDefault="00E1592A" w:rsidP="00E1592A">
      <w:pPr>
        <w:jc w:val="both"/>
        <w:rPr>
          <w:sz w:val="20"/>
        </w:rPr>
      </w:pPr>
      <w:r>
        <w:rPr>
          <w:sz w:val="20"/>
        </w:rPr>
        <w:t>A time step 3 degree of freedom (</w:t>
      </w:r>
      <w:proofErr w:type="spellStart"/>
      <w:r>
        <w:rPr>
          <w:sz w:val="20"/>
        </w:rPr>
        <w:t>surge,sway,yaw</w:t>
      </w:r>
      <w:proofErr w:type="spellEnd"/>
      <w:r>
        <w:rPr>
          <w:sz w:val="20"/>
        </w:rPr>
        <w:t xml:space="preserve">) </w:t>
      </w:r>
      <w:r w:rsidR="00AE2292">
        <w:rPr>
          <w:sz w:val="20"/>
        </w:rPr>
        <w:t xml:space="preserve">simulation of the ship manoeuvring </w:t>
      </w:r>
      <w:r>
        <w:rPr>
          <w:sz w:val="20"/>
        </w:rPr>
        <w:t xml:space="preserve">in the horizontal plane was developed to assess performance of </w:t>
      </w:r>
      <w:r w:rsidR="00AE2292">
        <w:rPr>
          <w:sz w:val="20"/>
        </w:rPr>
        <w:t>the designs</w:t>
      </w:r>
      <w:r>
        <w:rPr>
          <w:sz w:val="20"/>
        </w:rPr>
        <w:t xml:space="preserve">. </w:t>
      </w:r>
    </w:p>
    <w:p w14:paraId="3F1D7A76" w14:textId="1D34116E" w:rsidR="00A95E5C" w:rsidRDefault="00E60FDF" w:rsidP="00E60FDF">
      <w:pPr>
        <w:jc w:val="center"/>
        <w:rPr>
          <w:sz w:val="20"/>
        </w:rPr>
      </w:pPr>
      <w:r w:rsidRPr="00E60FDF">
        <w:rPr>
          <w:noProof/>
          <w:sz w:val="20"/>
        </w:rPr>
        <w:drawing>
          <wp:inline distT="0" distB="0" distL="0" distR="0" wp14:anchorId="718D6068" wp14:editId="56A1A9F9">
            <wp:extent cx="1943100" cy="2349393"/>
            <wp:effectExtent l="0" t="0" r="0" b="0"/>
            <wp:docPr id="4869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5190" name=""/>
                    <pic:cNvPicPr/>
                  </pic:nvPicPr>
                  <pic:blipFill>
                    <a:blip r:embed="rId14"/>
                    <a:stretch>
                      <a:fillRect/>
                    </a:stretch>
                  </pic:blipFill>
                  <pic:spPr>
                    <a:xfrm>
                      <a:off x="0" y="0"/>
                      <a:ext cx="1959886" cy="2369689"/>
                    </a:xfrm>
                    <a:prstGeom prst="rect">
                      <a:avLst/>
                    </a:prstGeom>
                  </pic:spPr>
                </pic:pic>
              </a:graphicData>
            </a:graphic>
          </wp:inline>
        </w:drawing>
      </w:r>
    </w:p>
    <w:p w14:paraId="60990CDA" w14:textId="6FF9AC2A" w:rsidR="00E60FDF" w:rsidRDefault="00E60FDF" w:rsidP="00E1592A">
      <w:pPr>
        <w:jc w:val="both"/>
        <w:rPr>
          <w:sz w:val="20"/>
        </w:rPr>
      </w:pPr>
      <w:r>
        <w:rPr>
          <w:noProof/>
          <w:lang w:val="en-AU" w:eastAsia="ko-KR"/>
        </w:rPr>
        <mc:AlternateContent>
          <mc:Choice Requires="wps">
            <w:drawing>
              <wp:anchor distT="0" distB="0" distL="114300" distR="114300" simplePos="0" relativeHeight="251662848" behindDoc="0" locked="0" layoutInCell="1" hidden="0" allowOverlap="1" wp14:anchorId="584EAC69" wp14:editId="5D391A60">
                <wp:simplePos x="0" y="0"/>
                <wp:positionH relativeFrom="column">
                  <wp:posOffset>0</wp:posOffset>
                </wp:positionH>
                <wp:positionV relativeFrom="paragraph">
                  <wp:posOffset>147955</wp:posOffset>
                </wp:positionV>
                <wp:extent cx="2701925" cy="444500"/>
                <wp:effectExtent l="0" t="0" r="0" b="0"/>
                <wp:wrapSquare wrapText="bothSides"/>
                <wp:docPr id="374362089"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1925" cy="444500"/>
                        </a:xfrm>
                        <a:prstGeom prst="rect">
                          <a:avLst/>
                        </a:prstGeom>
                        <a:solidFill>
                          <a:srgbClr val="FFFFFF"/>
                        </a:solidFill>
                        <a:ln>
                          <a:noFill/>
                        </a:ln>
                      </wps:spPr>
                      <wps:txbx>
                        <w:txbxContent>
                          <w:p w14:paraId="6EE7194D" w14:textId="468E4D1B" w:rsidR="00E60FDF" w:rsidRDefault="00E60FDF" w:rsidP="00E60FDF">
                            <w:pPr>
                              <w:pStyle w:val="Caption"/>
                              <w:jc w:val="center"/>
                              <w:rPr>
                                <w:b w:val="0"/>
                                <w:bCs/>
                                <w:noProof/>
                                <w:sz w:val="20"/>
                              </w:rPr>
                            </w:pPr>
                            <w:r>
                              <w:rPr>
                                <w:b w:val="0"/>
                                <w:bCs/>
                                <w:sz w:val="20"/>
                              </w:rPr>
                              <w:t xml:space="preserve">Figure </w:t>
                            </w:r>
                            <w:r w:rsidR="0031555E">
                              <w:rPr>
                                <w:b w:val="0"/>
                                <w:bCs/>
                                <w:sz w:val="20"/>
                              </w:rPr>
                              <w:t>3</w:t>
                            </w:r>
                            <w:r>
                              <w:rPr>
                                <w:b w:val="0"/>
                                <w:bCs/>
                                <w:sz w:val="20"/>
                              </w:rPr>
                              <w:t>: Physics Model</w:t>
                            </w:r>
                            <w:r w:rsidRPr="00474FB1">
                              <w:rPr>
                                <w:b w:val="0"/>
                                <w:bCs/>
                                <w:i/>
                                <w:iCs/>
                                <w:sz w:val="20"/>
                              </w:rPr>
                              <w:t xml:space="preserve"> </w:t>
                            </w:r>
                          </w:p>
                        </w:txbxContent>
                      </wps:txbx>
                      <wps:bodyPr rot="0" vert="horz" wrap="square" lIns="0" tIns="0" rIns="0" bIns="0" anchor="t" upright="1">
                        <a:spAutoFit/>
                      </wps:bodyPr>
                    </wps:wsp>
                  </a:graphicData>
                </a:graphic>
              </wp:anchor>
            </w:drawing>
          </mc:Choice>
          <mc:Fallback>
            <w:pict>
              <v:rect w14:anchorId="584EAC69" id="_x0000_s1029" style="position:absolute;left:0;text-align:left;margin-left:0;margin-top:11.65pt;width:212.75pt;height:3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" stroked="f">
                <v:textbox style="mso-fit-shape-to-text:t" inset="0,0,0,0">
                  <w:txbxContent>
                    <w:p w14:paraId="6EE7194D" w14:textId="468E4D1B" w:rsidR="00E60FDF" w:rsidRDefault="00E60FDF" w:rsidP="00E60FDF">
                      <w:pPr>
                        <w:pStyle w:val="Caption"/>
                        <w:jc w:val="center"/>
                        <w:rPr>
                          <w:b w:val="0"/>
                          <w:bCs/>
                          <w:noProof/>
                          <w:sz w:val="20"/>
                        </w:rPr>
                      </w:pPr>
                      <w:r>
                        <w:rPr>
                          <w:b w:val="0"/>
                          <w:bCs/>
                          <w:sz w:val="20"/>
                        </w:rPr>
                        <w:t xml:space="preserve">Figure </w:t>
                      </w:r>
                      <w:r w:rsidR="0031555E">
                        <w:rPr>
                          <w:b w:val="0"/>
                          <w:bCs/>
                          <w:sz w:val="20"/>
                        </w:rPr>
                        <w:t>3</w:t>
                      </w:r>
                      <w:r>
                        <w:rPr>
                          <w:b w:val="0"/>
                          <w:bCs/>
                          <w:sz w:val="20"/>
                        </w:rPr>
                        <w:t>: Physics Model</w:t>
                      </w:r>
                      <w:r w:rsidRPr="00474FB1">
                        <w:rPr>
                          <w:b w:val="0"/>
                          <w:bCs/>
                          <w:i/>
                          <w:iCs/>
                          <w:sz w:val="20"/>
                        </w:rPr>
                        <w:t xml:space="preserve"> </w:t>
                      </w:r>
                    </w:p>
                  </w:txbxContent>
                </v:textbox>
                <w10:wrap type="square"/>
              </v:rect>
            </w:pict>
          </mc:Fallback>
        </mc:AlternateContent>
      </w:r>
    </w:p>
    <w:p w14:paraId="03F0B49B" w14:textId="498C773A" w:rsidR="00E1592A" w:rsidRDefault="00E1592A" w:rsidP="00E1592A">
      <w:pPr>
        <w:jc w:val="both"/>
        <w:rPr>
          <w:sz w:val="20"/>
        </w:rPr>
      </w:pPr>
      <w:r>
        <w:rPr>
          <w:sz w:val="20"/>
        </w:rPr>
        <w:t xml:space="preserve">At each time step the model calculates accelerations </w:t>
      </w:r>
      <w:r w:rsidRPr="00B86E69">
        <w:rPr>
          <w:sz w:val="20"/>
        </w:rPr>
        <w:t>(</w:t>
      </w:r>
      <w:r w:rsidRPr="00B86E69">
        <w:rPr>
          <w:i/>
          <w:iCs/>
          <w:sz w:val="20"/>
        </w:rPr>
        <w:t>u̇, v̇, ṙ</w:t>
      </w:r>
      <w:r w:rsidRPr="00B86E69">
        <w:rPr>
          <w:sz w:val="20"/>
        </w:rPr>
        <w:t>)</w:t>
      </w:r>
      <w:r>
        <w:rPr>
          <w:rFonts w:ascii="Calibri" w:hAnsi="Calibri" w:cs="Calibri"/>
          <w:sz w:val="22"/>
          <w:szCs w:val="22"/>
        </w:rPr>
        <w:t xml:space="preserve"> </w:t>
      </w:r>
      <w:r>
        <w:rPr>
          <w:sz w:val="20"/>
        </w:rPr>
        <w:t>from current velocities (</w:t>
      </w:r>
      <w:proofErr w:type="spellStart"/>
      <w:r w:rsidR="00AE2292" w:rsidRPr="00AE2292">
        <w:rPr>
          <w:i/>
          <w:iCs/>
          <w:sz w:val="20"/>
        </w:rPr>
        <w:t>u</w:t>
      </w:r>
      <w:r>
        <w:rPr>
          <w:sz w:val="20"/>
        </w:rPr>
        <w:t>,</w:t>
      </w:r>
      <w:r w:rsidRPr="00AE2292">
        <w:rPr>
          <w:i/>
          <w:iCs/>
          <w:sz w:val="20"/>
        </w:rPr>
        <w:t>v</w:t>
      </w:r>
      <w:r>
        <w:rPr>
          <w:sz w:val="20"/>
        </w:rPr>
        <w:t>,</w:t>
      </w:r>
      <w:r w:rsidRPr="00AE2292">
        <w:rPr>
          <w:i/>
          <w:iCs/>
          <w:sz w:val="20"/>
        </w:rPr>
        <w:t>r</w:t>
      </w:r>
      <w:proofErr w:type="spellEnd"/>
      <w:r>
        <w:rPr>
          <w:sz w:val="20"/>
        </w:rPr>
        <w:t>) and external forces</w:t>
      </w:r>
      <w:r w:rsidR="00AE2292">
        <w:rPr>
          <w:sz w:val="20"/>
        </w:rPr>
        <w:t xml:space="preserve">, </w:t>
      </w:r>
      <w:r>
        <w:rPr>
          <w:sz w:val="20"/>
        </w:rPr>
        <w:t>(</w:t>
      </w:r>
      <w:proofErr w:type="spellStart"/>
      <w:r w:rsidRPr="00AE2292">
        <w:rPr>
          <w:i/>
          <w:iCs/>
          <w:sz w:val="20"/>
        </w:rPr>
        <w:t>X</w:t>
      </w:r>
      <w:r w:rsidRPr="00AE2292">
        <w:rPr>
          <w:i/>
          <w:iCs/>
          <w:sz w:val="20"/>
          <w:vertAlign w:val="subscript"/>
        </w:rPr>
        <w:t>oar</w:t>
      </w:r>
      <w:r>
        <w:rPr>
          <w:sz w:val="20"/>
        </w:rPr>
        <w:t>,</w:t>
      </w:r>
      <w:r w:rsidRPr="00AE2292">
        <w:rPr>
          <w:i/>
          <w:iCs/>
          <w:sz w:val="20"/>
        </w:rPr>
        <w:t>Y</w:t>
      </w:r>
      <w:r w:rsidRPr="00AE2292">
        <w:rPr>
          <w:i/>
          <w:iCs/>
          <w:sz w:val="20"/>
          <w:vertAlign w:val="subscript"/>
        </w:rPr>
        <w:t>oar</w:t>
      </w:r>
      <w:r>
        <w:rPr>
          <w:sz w:val="20"/>
        </w:rPr>
        <w:t>,</w:t>
      </w:r>
      <w:r w:rsidRPr="00AE2292">
        <w:rPr>
          <w:i/>
          <w:iCs/>
          <w:sz w:val="20"/>
        </w:rPr>
        <w:t>N</w:t>
      </w:r>
      <w:r w:rsidRPr="00AE2292">
        <w:rPr>
          <w:i/>
          <w:iCs/>
          <w:sz w:val="20"/>
          <w:vertAlign w:val="subscript"/>
        </w:rPr>
        <w:t>oar</w:t>
      </w:r>
      <w:proofErr w:type="spellEnd"/>
      <w:r>
        <w:rPr>
          <w:sz w:val="20"/>
        </w:rPr>
        <w:t>)</w:t>
      </w:r>
      <w:r w:rsidR="00B77113">
        <w:rPr>
          <w:sz w:val="20"/>
        </w:rPr>
        <w:t xml:space="preserve"> and (</w:t>
      </w:r>
      <w:proofErr w:type="spellStart"/>
      <w:r w:rsidR="00B77113" w:rsidRPr="00AE2292">
        <w:rPr>
          <w:i/>
          <w:iCs/>
          <w:sz w:val="20"/>
        </w:rPr>
        <w:t>X</w:t>
      </w:r>
      <w:r w:rsidR="00B77113" w:rsidRPr="00AE2292">
        <w:rPr>
          <w:i/>
          <w:iCs/>
          <w:sz w:val="20"/>
          <w:vertAlign w:val="subscript"/>
        </w:rPr>
        <w:t>rudder</w:t>
      </w:r>
      <w:r w:rsidR="00B77113">
        <w:rPr>
          <w:sz w:val="20"/>
        </w:rPr>
        <w:t>,</w:t>
      </w:r>
      <w:r w:rsidR="00B77113" w:rsidRPr="00AE2292">
        <w:rPr>
          <w:i/>
          <w:iCs/>
          <w:sz w:val="20"/>
        </w:rPr>
        <w:t>Y</w:t>
      </w:r>
      <w:r w:rsidR="00B77113" w:rsidRPr="00AE2292">
        <w:rPr>
          <w:i/>
          <w:iCs/>
          <w:sz w:val="20"/>
          <w:vertAlign w:val="subscript"/>
        </w:rPr>
        <w:t>rudder</w:t>
      </w:r>
      <w:r w:rsidR="00B77113">
        <w:rPr>
          <w:sz w:val="20"/>
        </w:rPr>
        <w:t>,</w:t>
      </w:r>
      <w:r w:rsidR="00B77113" w:rsidRPr="00AE2292">
        <w:rPr>
          <w:i/>
          <w:iCs/>
          <w:sz w:val="20"/>
        </w:rPr>
        <w:t>N</w:t>
      </w:r>
      <w:r w:rsidR="00B77113" w:rsidRPr="00AE2292">
        <w:rPr>
          <w:i/>
          <w:iCs/>
          <w:sz w:val="20"/>
          <w:vertAlign w:val="subscript"/>
        </w:rPr>
        <w:t>rudder</w:t>
      </w:r>
      <w:proofErr w:type="spellEnd"/>
      <w:r w:rsidR="00B77113">
        <w:rPr>
          <w:sz w:val="20"/>
        </w:rPr>
        <w:t>)</w:t>
      </w:r>
      <w:r w:rsidR="00AE2292">
        <w:rPr>
          <w:sz w:val="20"/>
        </w:rPr>
        <w:t xml:space="preserve">, </w:t>
      </w:r>
      <w:r w:rsidR="00B77113">
        <w:rPr>
          <w:sz w:val="20"/>
        </w:rPr>
        <w:t>by solving</w:t>
      </w:r>
      <w:r>
        <w:rPr>
          <w:sz w:val="20"/>
        </w:rPr>
        <w:t xml:space="preserve"> the following equations of motion</w:t>
      </w:r>
      <w:r w:rsidR="00A95E5C">
        <w:rPr>
          <w:sz w:val="20"/>
        </w:rPr>
        <w:t xml:space="preserve"> in the body fixed axis system shown in </w:t>
      </w:r>
      <w:r w:rsidR="00E60FDF">
        <w:rPr>
          <w:sz w:val="20"/>
        </w:rPr>
        <w:t>F</w:t>
      </w:r>
      <w:r w:rsidR="00A95E5C">
        <w:rPr>
          <w:sz w:val="20"/>
        </w:rPr>
        <w:t xml:space="preserve">igure </w:t>
      </w:r>
      <w:r w:rsidR="00E60FDF">
        <w:rPr>
          <w:sz w:val="20"/>
        </w:rPr>
        <w:t>2</w:t>
      </w:r>
      <w:r>
        <w:rPr>
          <w:sz w:val="20"/>
        </w:rPr>
        <w:t>:</w:t>
      </w:r>
    </w:p>
    <w:p w14:paraId="444D52FC" w14:textId="77777777" w:rsidR="00E1592A" w:rsidRDefault="00E1592A" w:rsidP="00E1592A">
      <w:pPr>
        <w:jc w:val="both"/>
        <w:rPr>
          <w:sz w:val="20"/>
        </w:rPr>
      </w:pPr>
    </w:p>
    <w:p w14:paraId="65755B9F" w14:textId="24D13C8E" w:rsidR="00E1592A" w:rsidRPr="0005676C" w:rsidRDefault="00E1592A" w:rsidP="00E1592A">
      <w:pPr>
        <w:jc w:val="center"/>
        <w:rPr>
          <w:rFonts w:ascii="Cambria Math" w:eastAsia="Times New Roman" w:hAnsi="Cambria Math" w:cs="Calibri"/>
          <w:i/>
          <w:iCs/>
          <w:sz w:val="16"/>
          <w:szCs w:val="16"/>
        </w:rPr>
      </w:pPr>
      <w:r w:rsidRPr="0005676C">
        <w:rPr>
          <w:rFonts w:ascii="Cambria Math" w:eastAsia="Times New Roman" w:hAnsi="Cambria Math" w:cs="Calibri"/>
          <w:i/>
          <w:iCs/>
          <w:sz w:val="16"/>
          <w:szCs w:val="16"/>
        </w:rPr>
        <w:t>(m − X</w:t>
      </w:r>
      <w:r w:rsidRPr="0005676C">
        <w:rPr>
          <w:rFonts w:ascii="Cambria Math" w:eastAsia="Times New Roman" w:hAnsi="Cambria Math" w:cs="Calibri"/>
          <w:i/>
          <w:iCs/>
          <w:sz w:val="16"/>
          <w:szCs w:val="16"/>
          <w:vertAlign w:val="subscript"/>
        </w:rPr>
        <w:t>u̇</w:t>
      </w:r>
      <w:r w:rsidRPr="0005676C">
        <w:rPr>
          <w:rFonts w:ascii="Cambria Math" w:eastAsia="Times New Roman" w:hAnsi="Cambria Math" w:cs="Calibri"/>
          <w:i/>
          <w:iCs/>
          <w:sz w:val="16"/>
          <w:szCs w:val="16"/>
        </w:rPr>
        <w:t xml:space="preserve">) u̇ = − R(u) + m v r + </w:t>
      </w:r>
      <w:proofErr w:type="spellStart"/>
      <w:r w:rsidRPr="0005676C">
        <w:rPr>
          <w:rFonts w:ascii="Cambria Math" w:eastAsia="Times New Roman" w:hAnsi="Cambria Math" w:cs="Calibri"/>
          <w:i/>
          <w:iCs/>
          <w:sz w:val="16"/>
          <w:szCs w:val="16"/>
        </w:rPr>
        <w:t>X</w:t>
      </w:r>
      <w:r w:rsidRPr="0005676C">
        <w:rPr>
          <w:rFonts w:ascii="Cambria Math" w:eastAsia="Times New Roman" w:hAnsi="Cambria Math" w:cs="Calibri"/>
          <w:i/>
          <w:iCs/>
          <w:sz w:val="16"/>
          <w:szCs w:val="16"/>
          <w:vertAlign w:val="subscript"/>
        </w:rPr>
        <w:t>oar</w:t>
      </w:r>
      <w:proofErr w:type="spellEnd"/>
      <w:r w:rsidRPr="0005676C">
        <w:rPr>
          <w:rFonts w:ascii="Cambria Math" w:eastAsia="Times New Roman" w:hAnsi="Cambria Math" w:cs="Calibri"/>
          <w:i/>
          <w:iCs/>
          <w:sz w:val="16"/>
          <w:szCs w:val="16"/>
        </w:rPr>
        <w:t xml:space="preserve"> + </w:t>
      </w:r>
      <w:proofErr w:type="spellStart"/>
      <w:r w:rsidRPr="0005676C">
        <w:rPr>
          <w:rFonts w:ascii="Cambria Math" w:eastAsia="Times New Roman" w:hAnsi="Cambria Math" w:cs="Calibri"/>
          <w:i/>
          <w:iCs/>
          <w:sz w:val="16"/>
          <w:szCs w:val="16"/>
        </w:rPr>
        <w:t>X</w:t>
      </w:r>
      <w:r w:rsidRPr="0005676C">
        <w:rPr>
          <w:rFonts w:ascii="Cambria Math" w:eastAsia="Times New Roman" w:hAnsi="Cambria Math" w:cs="Calibri"/>
          <w:i/>
          <w:iCs/>
          <w:sz w:val="16"/>
          <w:szCs w:val="16"/>
          <w:vertAlign w:val="subscript"/>
        </w:rPr>
        <w:t>rudder</w:t>
      </w:r>
      <w:proofErr w:type="spellEnd"/>
      <w:r w:rsidRPr="0005676C">
        <w:rPr>
          <w:rFonts w:ascii="Cambria Math" w:eastAsia="Times New Roman" w:hAnsi="Cambria Math" w:cs="Calibri"/>
          <w:i/>
          <w:iCs/>
          <w:sz w:val="16"/>
          <w:szCs w:val="16"/>
        </w:rPr>
        <w:br/>
        <w:t xml:space="preserve">(m − </w:t>
      </w:r>
      <w:proofErr w:type="spellStart"/>
      <w:r w:rsidRPr="0005676C">
        <w:rPr>
          <w:rFonts w:ascii="Cambria Math" w:eastAsia="Times New Roman" w:hAnsi="Cambria Math" w:cs="Calibri"/>
          <w:i/>
          <w:iCs/>
          <w:sz w:val="16"/>
          <w:szCs w:val="16"/>
        </w:rPr>
        <w:t>Y</w:t>
      </w:r>
      <w:r w:rsidRPr="0005676C">
        <w:rPr>
          <w:rFonts w:ascii="Cambria Math" w:eastAsia="Times New Roman" w:hAnsi="Cambria Math" w:cs="Calibri"/>
          <w:i/>
          <w:iCs/>
          <w:sz w:val="16"/>
          <w:szCs w:val="16"/>
          <w:vertAlign w:val="subscript"/>
        </w:rPr>
        <w:t>v</w:t>
      </w:r>
      <w:proofErr w:type="spellEnd"/>
      <w:r w:rsidRPr="0005676C">
        <w:rPr>
          <w:rFonts w:ascii="Cambria Math" w:eastAsia="Times New Roman" w:hAnsi="Cambria Math" w:cs="Calibri"/>
          <w:i/>
          <w:iCs/>
          <w:sz w:val="16"/>
          <w:szCs w:val="16"/>
          <w:vertAlign w:val="subscript"/>
        </w:rPr>
        <w:t>̇</w:t>
      </w:r>
      <w:r w:rsidRPr="0005676C">
        <w:rPr>
          <w:rFonts w:ascii="Cambria Math" w:eastAsia="Times New Roman" w:hAnsi="Cambria Math" w:cs="Calibri"/>
          <w:i/>
          <w:iCs/>
          <w:sz w:val="16"/>
          <w:szCs w:val="16"/>
        </w:rPr>
        <w:t xml:space="preserve">) v̇ − </w:t>
      </w:r>
      <w:proofErr w:type="spellStart"/>
      <w:r w:rsidRPr="0005676C">
        <w:rPr>
          <w:rFonts w:ascii="Cambria Math" w:eastAsia="Times New Roman" w:hAnsi="Cambria Math" w:cs="Calibri"/>
          <w:i/>
          <w:iCs/>
          <w:sz w:val="16"/>
          <w:szCs w:val="16"/>
        </w:rPr>
        <w:t>Y</w:t>
      </w:r>
      <w:r w:rsidRPr="0005676C">
        <w:rPr>
          <w:rFonts w:ascii="Cambria Math" w:eastAsia="Times New Roman" w:hAnsi="Cambria Math" w:cs="Calibri"/>
          <w:i/>
          <w:iCs/>
          <w:sz w:val="16"/>
          <w:szCs w:val="16"/>
          <w:vertAlign w:val="subscript"/>
        </w:rPr>
        <w:t>ṙ</w:t>
      </w:r>
      <w:proofErr w:type="spellEnd"/>
      <w:r w:rsidRPr="0005676C">
        <w:rPr>
          <w:rFonts w:ascii="Cambria Math" w:eastAsia="Times New Roman" w:hAnsi="Cambria Math" w:cs="Calibri"/>
          <w:i/>
          <w:iCs/>
          <w:sz w:val="16"/>
          <w:szCs w:val="16"/>
        </w:rPr>
        <w:t xml:space="preserve"> ṙ = </w:t>
      </w:r>
      <w:proofErr w:type="spellStart"/>
      <w:r w:rsidRPr="0005676C">
        <w:rPr>
          <w:rFonts w:ascii="Cambria Math" w:eastAsia="Times New Roman" w:hAnsi="Cambria Math" w:cs="Calibri"/>
          <w:i/>
          <w:iCs/>
          <w:sz w:val="16"/>
          <w:szCs w:val="16"/>
        </w:rPr>
        <w:t>Y</w:t>
      </w:r>
      <w:r w:rsidRPr="0005676C">
        <w:rPr>
          <w:rFonts w:ascii="Cambria Math" w:eastAsia="Times New Roman" w:hAnsi="Cambria Math" w:cs="Calibri"/>
          <w:i/>
          <w:iCs/>
          <w:sz w:val="16"/>
          <w:szCs w:val="16"/>
          <w:vertAlign w:val="subscript"/>
        </w:rPr>
        <w:t>v</w:t>
      </w:r>
      <w:proofErr w:type="spellEnd"/>
      <w:r w:rsidRPr="0005676C">
        <w:rPr>
          <w:rFonts w:ascii="Cambria Math" w:eastAsia="Times New Roman" w:hAnsi="Cambria Math" w:cs="Calibri"/>
          <w:i/>
          <w:iCs/>
          <w:sz w:val="16"/>
          <w:szCs w:val="16"/>
        </w:rPr>
        <w:t xml:space="preserve"> v + Y</w:t>
      </w:r>
      <w:r w:rsidRPr="0005676C">
        <w:rPr>
          <w:rFonts w:ascii="Cambria Math" w:eastAsia="Times New Roman" w:hAnsi="Cambria Math" w:cs="Calibri"/>
          <w:i/>
          <w:iCs/>
          <w:sz w:val="16"/>
          <w:szCs w:val="16"/>
          <w:vertAlign w:val="subscript"/>
        </w:rPr>
        <w:t>r</w:t>
      </w:r>
      <w:r w:rsidRPr="0005676C">
        <w:rPr>
          <w:rFonts w:ascii="Cambria Math" w:eastAsia="Times New Roman" w:hAnsi="Cambria Math" w:cs="Calibri"/>
          <w:i/>
          <w:iCs/>
          <w:sz w:val="16"/>
          <w:szCs w:val="16"/>
        </w:rPr>
        <w:t xml:space="preserve"> r − m u r + </w:t>
      </w:r>
      <w:proofErr w:type="spellStart"/>
      <w:r w:rsidRPr="0005676C">
        <w:rPr>
          <w:rFonts w:ascii="Cambria Math" w:eastAsia="Times New Roman" w:hAnsi="Cambria Math" w:cs="Calibri"/>
          <w:i/>
          <w:iCs/>
          <w:sz w:val="16"/>
          <w:szCs w:val="16"/>
        </w:rPr>
        <w:t>Y</w:t>
      </w:r>
      <w:r w:rsidRPr="0005676C">
        <w:rPr>
          <w:rFonts w:ascii="Cambria Math" w:eastAsia="Times New Roman" w:hAnsi="Cambria Math" w:cs="Calibri"/>
          <w:i/>
          <w:iCs/>
          <w:sz w:val="16"/>
          <w:szCs w:val="16"/>
          <w:vertAlign w:val="subscript"/>
        </w:rPr>
        <w:t>oar</w:t>
      </w:r>
      <w:proofErr w:type="spellEnd"/>
      <w:r w:rsidRPr="0005676C">
        <w:rPr>
          <w:rFonts w:ascii="Cambria Math" w:eastAsia="Times New Roman" w:hAnsi="Cambria Math" w:cs="Calibri"/>
          <w:i/>
          <w:iCs/>
          <w:sz w:val="16"/>
          <w:szCs w:val="16"/>
        </w:rPr>
        <w:t xml:space="preserve"> + </w:t>
      </w:r>
      <w:proofErr w:type="spellStart"/>
      <w:r w:rsidRPr="0005676C">
        <w:rPr>
          <w:rFonts w:ascii="Cambria Math" w:eastAsia="Times New Roman" w:hAnsi="Cambria Math" w:cs="Calibri"/>
          <w:i/>
          <w:iCs/>
          <w:sz w:val="16"/>
          <w:szCs w:val="16"/>
        </w:rPr>
        <w:t>Y</w:t>
      </w:r>
      <w:r w:rsidRPr="0005676C">
        <w:rPr>
          <w:rFonts w:ascii="Cambria Math" w:eastAsia="Times New Roman" w:hAnsi="Cambria Math" w:cs="Calibri"/>
          <w:i/>
          <w:iCs/>
          <w:sz w:val="16"/>
          <w:szCs w:val="16"/>
          <w:vertAlign w:val="subscript"/>
        </w:rPr>
        <w:t>rudder</w:t>
      </w:r>
      <w:proofErr w:type="spellEnd"/>
      <w:r w:rsidRPr="0005676C">
        <w:rPr>
          <w:rFonts w:ascii="Cambria Math" w:eastAsia="Times New Roman" w:hAnsi="Cambria Math" w:cs="Calibri"/>
          <w:i/>
          <w:iCs/>
          <w:sz w:val="16"/>
          <w:szCs w:val="16"/>
        </w:rPr>
        <w:br/>
        <w:t>− N</w:t>
      </w:r>
      <w:r w:rsidRPr="0005676C">
        <w:rPr>
          <w:rFonts w:ascii="Cambria Math" w:eastAsia="Times New Roman" w:hAnsi="Cambria Math" w:cs="Calibri"/>
          <w:i/>
          <w:iCs/>
          <w:sz w:val="16"/>
          <w:szCs w:val="16"/>
          <w:vertAlign w:val="subscript"/>
        </w:rPr>
        <w:t>v̇</w:t>
      </w:r>
      <w:r w:rsidRPr="0005676C">
        <w:rPr>
          <w:rFonts w:ascii="Cambria Math" w:eastAsia="Times New Roman" w:hAnsi="Cambria Math" w:cs="Calibri"/>
          <w:i/>
          <w:iCs/>
          <w:sz w:val="16"/>
          <w:szCs w:val="16"/>
        </w:rPr>
        <w:t xml:space="preserve"> v̇ + (</w:t>
      </w:r>
      <w:proofErr w:type="spellStart"/>
      <w:r w:rsidRPr="0005676C">
        <w:rPr>
          <w:rFonts w:ascii="Cambria Math" w:eastAsia="Times New Roman" w:hAnsi="Cambria Math" w:cs="Calibri"/>
          <w:i/>
          <w:iCs/>
          <w:sz w:val="16"/>
          <w:szCs w:val="16"/>
        </w:rPr>
        <w:t>I</w:t>
      </w:r>
      <w:r w:rsidRPr="0005676C">
        <w:rPr>
          <w:rFonts w:ascii="Cambria Math" w:eastAsia="Times New Roman" w:hAnsi="Cambria Math" w:cs="Calibri"/>
          <w:i/>
          <w:iCs/>
          <w:sz w:val="16"/>
          <w:szCs w:val="16"/>
          <w:vertAlign w:val="subscript"/>
        </w:rPr>
        <w:t>z</w:t>
      </w:r>
      <w:proofErr w:type="spellEnd"/>
      <w:r w:rsidRPr="0005676C">
        <w:rPr>
          <w:rFonts w:ascii="Cambria Math" w:eastAsia="Times New Roman" w:hAnsi="Cambria Math" w:cs="Calibri"/>
          <w:i/>
          <w:iCs/>
          <w:sz w:val="16"/>
          <w:szCs w:val="16"/>
        </w:rPr>
        <w:t xml:space="preserve"> − </w:t>
      </w:r>
      <w:proofErr w:type="spellStart"/>
      <w:r w:rsidRPr="0005676C">
        <w:rPr>
          <w:rFonts w:ascii="Cambria Math" w:eastAsia="Times New Roman" w:hAnsi="Cambria Math" w:cs="Calibri"/>
          <w:i/>
          <w:iCs/>
          <w:sz w:val="16"/>
          <w:szCs w:val="16"/>
        </w:rPr>
        <w:t>N</w:t>
      </w:r>
      <w:r w:rsidRPr="0005676C">
        <w:rPr>
          <w:rFonts w:ascii="Cambria Math" w:eastAsia="Times New Roman" w:hAnsi="Cambria Math" w:cs="Calibri"/>
          <w:i/>
          <w:iCs/>
          <w:sz w:val="16"/>
          <w:szCs w:val="16"/>
          <w:vertAlign w:val="subscript"/>
        </w:rPr>
        <w:t>ṙ</w:t>
      </w:r>
      <w:proofErr w:type="spellEnd"/>
      <w:r w:rsidRPr="0005676C">
        <w:rPr>
          <w:rFonts w:ascii="Cambria Math" w:eastAsia="Times New Roman" w:hAnsi="Cambria Math" w:cs="Calibri"/>
          <w:i/>
          <w:iCs/>
          <w:sz w:val="16"/>
          <w:szCs w:val="16"/>
        </w:rPr>
        <w:t xml:space="preserve">) ṙ = </w:t>
      </w:r>
      <w:proofErr w:type="spellStart"/>
      <w:r w:rsidR="00B77113" w:rsidRPr="0005676C">
        <w:rPr>
          <w:rFonts w:ascii="Cambria Math" w:eastAsia="Times New Roman" w:hAnsi="Cambria Math" w:cs="Calibri"/>
          <w:i/>
          <w:iCs/>
          <w:sz w:val="16"/>
          <w:szCs w:val="16"/>
        </w:rPr>
        <w:t>N</w:t>
      </w:r>
      <w:r w:rsidR="00B77113" w:rsidRPr="0005676C">
        <w:rPr>
          <w:rFonts w:ascii="Cambria Math" w:eastAsia="Times New Roman" w:hAnsi="Cambria Math" w:cs="Calibri"/>
          <w:i/>
          <w:iCs/>
          <w:sz w:val="16"/>
          <w:szCs w:val="16"/>
          <w:vertAlign w:val="subscript"/>
        </w:rPr>
        <w:t>ṙ</w:t>
      </w:r>
      <w:proofErr w:type="spellEnd"/>
      <w:r w:rsidR="00B77113" w:rsidRPr="0005676C">
        <w:rPr>
          <w:rFonts w:ascii="Cambria Math" w:eastAsia="Times New Roman" w:hAnsi="Cambria Math" w:cs="Calibri"/>
          <w:i/>
          <w:iCs/>
          <w:sz w:val="16"/>
          <w:szCs w:val="16"/>
        </w:rPr>
        <w:t>)</w:t>
      </w:r>
      <w:r w:rsidRPr="0005676C">
        <w:rPr>
          <w:rFonts w:ascii="Cambria Math" w:eastAsia="Times New Roman" w:hAnsi="Cambria Math" w:cs="Calibri"/>
          <w:i/>
          <w:iCs/>
          <w:sz w:val="16"/>
          <w:szCs w:val="16"/>
        </w:rPr>
        <w:t>v + N</w:t>
      </w:r>
      <w:r w:rsidRPr="0005676C">
        <w:rPr>
          <w:rFonts w:ascii="Cambria Math" w:eastAsia="Times New Roman" w:hAnsi="Cambria Math" w:cs="Calibri"/>
          <w:i/>
          <w:iCs/>
          <w:sz w:val="16"/>
          <w:szCs w:val="16"/>
          <w:vertAlign w:val="subscript"/>
        </w:rPr>
        <w:t>r</w:t>
      </w:r>
      <w:r w:rsidRPr="0005676C">
        <w:rPr>
          <w:rFonts w:ascii="Cambria Math" w:eastAsia="Times New Roman" w:hAnsi="Cambria Math" w:cs="Calibri"/>
          <w:i/>
          <w:iCs/>
          <w:sz w:val="16"/>
          <w:szCs w:val="16"/>
        </w:rPr>
        <w:t xml:space="preserve"> r + </w:t>
      </w:r>
      <w:proofErr w:type="spellStart"/>
      <w:r w:rsidRPr="0005676C">
        <w:rPr>
          <w:rFonts w:ascii="Cambria Math" w:eastAsia="Times New Roman" w:hAnsi="Cambria Math" w:cs="Calibri"/>
          <w:i/>
          <w:iCs/>
          <w:sz w:val="16"/>
          <w:szCs w:val="16"/>
        </w:rPr>
        <w:t>N</w:t>
      </w:r>
      <w:r w:rsidRPr="0005676C">
        <w:rPr>
          <w:rFonts w:ascii="Cambria Math" w:eastAsia="Times New Roman" w:hAnsi="Cambria Math" w:cs="Calibri"/>
          <w:i/>
          <w:iCs/>
          <w:sz w:val="16"/>
          <w:szCs w:val="16"/>
          <w:vertAlign w:val="subscript"/>
        </w:rPr>
        <w:t>r|r</w:t>
      </w:r>
      <w:proofErr w:type="spellEnd"/>
      <w:r w:rsidRPr="0005676C">
        <w:rPr>
          <w:rFonts w:ascii="Cambria Math" w:eastAsia="Times New Roman" w:hAnsi="Cambria Math" w:cs="Calibri"/>
          <w:i/>
          <w:iCs/>
          <w:sz w:val="16"/>
          <w:szCs w:val="16"/>
          <w:vertAlign w:val="subscript"/>
        </w:rPr>
        <w:t>|</w:t>
      </w:r>
      <w:r w:rsidRPr="0005676C">
        <w:rPr>
          <w:rFonts w:ascii="Cambria Math" w:eastAsia="Times New Roman" w:hAnsi="Cambria Math" w:cs="Calibri"/>
          <w:i/>
          <w:iCs/>
          <w:sz w:val="16"/>
          <w:szCs w:val="16"/>
        </w:rPr>
        <w:t xml:space="preserve"> </w:t>
      </w:r>
      <w:proofErr w:type="spellStart"/>
      <w:r w:rsidRPr="0005676C">
        <w:rPr>
          <w:rFonts w:ascii="Cambria Math" w:eastAsia="Times New Roman" w:hAnsi="Cambria Math" w:cs="Calibri"/>
          <w:i/>
          <w:iCs/>
          <w:sz w:val="16"/>
          <w:szCs w:val="16"/>
        </w:rPr>
        <w:t>r|r</w:t>
      </w:r>
      <w:proofErr w:type="spellEnd"/>
      <w:r w:rsidRPr="0005676C">
        <w:rPr>
          <w:rFonts w:ascii="Cambria Math" w:eastAsia="Times New Roman" w:hAnsi="Cambria Math" w:cs="Calibri"/>
          <w:i/>
          <w:iCs/>
          <w:sz w:val="16"/>
          <w:szCs w:val="16"/>
        </w:rPr>
        <w:t>| + N</w:t>
      </w:r>
      <w:r w:rsidRPr="0005676C">
        <w:rPr>
          <w:rFonts w:ascii="Cambria Math" w:eastAsia="Times New Roman" w:hAnsi="Cambria Math" w:cs="Calibri"/>
          <w:i/>
          <w:iCs/>
          <w:sz w:val="16"/>
          <w:szCs w:val="16"/>
          <w:vertAlign w:val="subscript"/>
        </w:rPr>
        <w:t>oar</w:t>
      </w:r>
      <w:r w:rsidRPr="0005676C">
        <w:rPr>
          <w:rFonts w:ascii="Cambria Math" w:eastAsia="Times New Roman" w:hAnsi="Cambria Math" w:cs="Calibri"/>
          <w:i/>
          <w:iCs/>
          <w:sz w:val="16"/>
          <w:szCs w:val="16"/>
        </w:rPr>
        <w:t xml:space="preserve"> + </w:t>
      </w:r>
      <w:proofErr w:type="spellStart"/>
      <w:r w:rsidRPr="0005676C">
        <w:rPr>
          <w:rFonts w:ascii="Cambria Math" w:eastAsia="Times New Roman" w:hAnsi="Cambria Math" w:cs="Calibri"/>
          <w:i/>
          <w:iCs/>
          <w:sz w:val="16"/>
          <w:szCs w:val="16"/>
        </w:rPr>
        <w:t>N</w:t>
      </w:r>
      <w:r w:rsidRPr="0005676C">
        <w:rPr>
          <w:rFonts w:ascii="Cambria Math" w:eastAsia="Times New Roman" w:hAnsi="Cambria Math" w:cs="Calibri"/>
          <w:i/>
          <w:iCs/>
          <w:sz w:val="16"/>
          <w:szCs w:val="16"/>
          <w:vertAlign w:val="subscript"/>
        </w:rPr>
        <w:t>rudder</w:t>
      </w:r>
      <w:proofErr w:type="spellEnd"/>
    </w:p>
    <w:p w14:paraId="44A4F82C" w14:textId="77777777" w:rsidR="00BD00B7" w:rsidRDefault="00BD00B7" w:rsidP="00E1592A">
      <w:pPr>
        <w:jc w:val="both"/>
        <w:rPr>
          <w:sz w:val="20"/>
        </w:rPr>
      </w:pPr>
    </w:p>
    <w:p w14:paraId="1D04DFC6" w14:textId="161746EA" w:rsidR="00E1592A" w:rsidRPr="00A73EE0" w:rsidRDefault="00BD00B7" w:rsidP="00E1592A">
      <w:pPr>
        <w:jc w:val="both"/>
        <w:rPr>
          <w:sz w:val="20"/>
        </w:rPr>
      </w:pPr>
      <w:r>
        <w:rPr>
          <w:sz w:val="20"/>
        </w:rPr>
        <w:t>Clarke-Gedling-Hine regressions</w:t>
      </w:r>
      <w:r w:rsidR="00D747F5">
        <w:rPr>
          <w:sz w:val="20"/>
        </w:rPr>
        <w:t xml:space="preserve"> (REF)</w:t>
      </w:r>
      <w:r>
        <w:rPr>
          <w:sz w:val="20"/>
        </w:rPr>
        <w:t xml:space="preserve"> </w:t>
      </w:r>
      <w:r w:rsidR="00B77113">
        <w:rPr>
          <w:sz w:val="20"/>
        </w:rPr>
        <w:t xml:space="preserve">were used </w:t>
      </w:r>
      <w:r>
        <w:rPr>
          <w:sz w:val="20"/>
        </w:rPr>
        <w:t>for the hull’s hydrodynamic derivatives</w:t>
      </w:r>
      <w:r w:rsidR="00B77113">
        <w:rPr>
          <w:sz w:val="20"/>
        </w:rPr>
        <w:t xml:space="preserve"> (</w:t>
      </w:r>
      <w:proofErr w:type="spellStart"/>
      <w:r w:rsidR="00B77113" w:rsidRPr="0005676C">
        <w:rPr>
          <w:rFonts w:ascii="Cambria Math" w:eastAsia="Times New Roman" w:hAnsi="Cambria Math" w:cs="Calibri"/>
          <w:i/>
          <w:iCs/>
          <w:sz w:val="16"/>
          <w:szCs w:val="16"/>
        </w:rPr>
        <w:t>Y</w:t>
      </w:r>
      <w:r w:rsidR="00B77113" w:rsidRPr="0005676C">
        <w:rPr>
          <w:rFonts w:ascii="Cambria Math" w:eastAsia="Times New Roman" w:hAnsi="Cambria Math" w:cs="Calibri"/>
          <w:i/>
          <w:iCs/>
          <w:sz w:val="16"/>
          <w:szCs w:val="16"/>
          <w:vertAlign w:val="subscript"/>
        </w:rPr>
        <w:t>v</w:t>
      </w:r>
      <w:proofErr w:type="spellEnd"/>
      <w:r w:rsidR="00B77113" w:rsidRPr="0005676C">
        <w:rPr>
          <w:rFonts w:ascii="Cambria Math" w:eastAsia="Times New Roman" w:hAnsi="Cambria Math" w:cs="Calibri"/>
          <w:i/>
          <w:iCs/>
          <w:sz w:val="16"/>
          <w:szCs w:val="16"/>
          <w:vertAlign w:val="subscript"/>
        </w:rPr>
        <w:t>̇</w:t>
      </w:r>
      <w:r w:rsidR="00B77113">
        <w:rPr>
          <w:rFonts w:ascii="Cambria Math" w:eastAsia="Times New Roman" w:hAnsi="Cambria Math" w:cs="Calibri"/>
          <w:i/>
          <w:iCs/>
          <w:sz w:val="16"/>
          <w:szCs w:val="16"/>
          <w:vertAlign w:val="subscript"/>
        </w:rPr>
        <w:t xml:space="preserve"> </w:t>
      </w:r>
      <w:r w:rsidR="00B77113">
        <w:rPr>
          <w:rFonts w:ascii="Cambria Math" w:eastAsia="Times New Roman" w:hAnsi="Cambria Math" w:cs="Calibri"/>
          <w:i/>
          <w:iCs/>
          <w:sz w:val="16"/>
          <w:szCs w:val="16"/>
        </w:rPr>
        <w:t>,</w:t>
      </w:r>
      <w:r w:rsidR="00B77113" w:rsidRPr="00B77113">
        <w:rPr>
          <w:rFonts w:ascii="Cambria Math" w:eastAsia="Times New Roman" w:hAnsi="Cambria Math" w:cs="Calibri"/>
          <w:i/>
          <w:iCs/>
          <w:sz w:val="16"/>
          <w:szCs w:val="16"/>
        </w:rPr>
        <w:t xml:space="preserve"> </w:t>
      </w:r>
      <w:proofErr w:type="spellStart"/>
      <w:r w:rsidR="00B77113" w:rsidRPr="0005676C">
        <w:rPr>
          <w:rFonts w:ascii="Cambria Math" w:eastAsia="Times New Roman" w:hAnsi="Cambria Math" w:cs="Calibri"/>
          <w:i/>
          <w:iCs/>
          <w:sz w:val="16"/>
          <w:szCs w:val="16"/>
        </w:rPr>
        <w:t>Y</w:t>
      </w:r>
      <w:r w:rsidR="00B77113" w:rsidRPr="0005676C">
        <w:rPr>
          <w:rFonts w:ascii="Cambria Math" w:eastAsia="Times New Roman" w:hAnsi="Cambria Math" w:cs="Calibri"/>
          <w:i/>
          <w:iCs/>
          <w:sz w:val="16"/>
          <w:szCs w:val="16"/>
          <w:vertAlign w:val="subscript"/>
        </w:rPr>
        <w:t>ṙ</w:t>
      </w:r>
      <w:proofErr w:type="spellEnd"/>
      <w:r w:rsidR="00B77113">
        <w:rPr>
          <w:rFonts w:ascii="Cambria Math" w:eastAsia="Times New Roman" w:hAnsi="Cambria Math" w:cs="Calibri"/>
          <w:i/>
          <w:iCs/>
          <w:sz w:val="16"/>
          <w:szCs w:val="16"/>
          <w:vertAlign w:val="subscript"/>
        </w:rPr>
        <w:t>,</w:t>
      </w:r>
      <w:r w:rsidR="00B77113" w:rsidRPr="00B77113">
        <w:rPr>
          <w:rFonts w:ascii="Cambria Math" w:eastAsia="Times New Roman" w:hAnsi="Cambria Math" w:cs="Calibri"/>
          <w:i/>
          <w:iCs/>
          <w:sz w:val="16"/>
          <w:szCs w:val="16"/>
        </w:rPr>
        <w:t xml:space="preserve"> </w:t>
      </w:r>
      <w:r w:rsidR="00B77113">
        <w:rPr>
          <w:rFonts w:ascii="Cambria Math" w:eastAsia="Times New Roman" w:hAnsi="Cambria Math" w:cs="Calibri"/>
          <w:i/>
          <w:iCs/>
          <w:sz w:val="16"/>
          <w:szCs w:val="16"/>
        </w:rPr>
        <w:t>,</w:t>
      </w:r>
      <w:proofErr w:type="spellStart"/>
      <w:r w:rsidR="00B77113" w:rsidRPr="0005676C">
        <w:rPr>
          <w:rFonts w:ascii="Cambria Math" w:eastAsia="Times New Roman" w:hAnsi="Cambria Math" w:cs="Calibri"/>
          <w:i/>
          <w:iCs/>
          <w:sz w:val="16"/>
          <w:szCs w:val="16"/>
        </w:rPr>
        <w:t>Y</w:t>
      </w:r>
      <w:r w:rsidR="00B77113" w:rsidRPr="0005676C">
        <w:rPr>
          <w:rFonts w:ascii="Cambria Math" w:eastAsia="Times New Roman" w:hAnsi="Cambria Math" w:cs="Calibri"/>
          <w:i/>
          <w:iCs/>
          <w:sz w:val="16"/>
          <w:szCs w:val="16"/>
          <w:vertAlign w:val="subscript"/>
        </w:rPr>
        <w:t>v</w:t>
      </w:r>
      <w:proofErr w:type="spellEnd"/>
      <w:r w:rsidR="00B77113">
        <w:rPr>
          <w:rFonts w:ascii="Cambria Math" w:eastAsia="Times New Roman" w:hAnsi="Cambria Math" w:cs="Calibri"/>
          <w:i/>
          <w:iCs/>
          <w:sz w:val="16"/>
          <w:szCs w:val="16"/>
          <w:vertAlign w:val="subscript"/>
        </w:rPr>
        <w:t xml:space="preserve"> </w:t>
      </w:r>
      <w:r w:rsidR="00B77113">
        <w:rPr>
          <w:rFonts w:ascii="Cambria Math" w:eastAsia="Times New Roman" w:hAnsi="Cambria Math" w:cs="Calibri"/>
          <w:i/>
          <w:iCs/>
          <w:sz w:val="16"/>
          <w:szCs w:val="16"/>
        </w:rPr>
        <w:t>,</w:t>
      </w:r>
      <w:r w:rsidR="00B77113" w:rsidRPr="0005676C">
        <w:rPr>
          <w:rFonts w:ascii="Cambria Math" w:eastAsia="Times New Roman" w:hAnsi="Cambria Math" w:cs="Calibri"/>
          <w:i/>
          <w:iCs/>
          <w:sz w:val="16"/>
          <w:szCs w:val="16"/>
        </w:rPr>
        <w:t>Y</w:t>
      </w:r>
      <w:r w:rsidR="00B77113" w:rsidRPr="0005676C">
        <w:rPr>
          <w:rFonts w:ascii="Cambria Math" w:eastAsia="Times New Roman" w:hAnsi="Cambria Math" w:cs="Calibri"/>
          <w:i/>
          <w:iCs/>
          <w:sz w:val="16"/>
          <w:szCs w:val="16"/>
          <w:vertAlign w:val="subscript"/>
        </w:rPr>
        <w:t>r</w:t>
      </w:r>
      <w:r w:rsidR="00B77113">
        <w:rPr>
          <w:rFonts w:ascii="Cambria Math" w:eastAsia="Times New Roman" w:hAnsi="Cambria Math" w:cs="Calibri"/>
          <w:i/>
          <w:iCs/>
          <w:sz w:val="16"/>
          <w:szCs w:val="16"/>
        </w:rPr>
        <w:t>,</w:t>
      </w:r>
      <w:r w:rsidR="00B77113" w:rsidRPr="00B77113">
        <w:rPr>
          <w:rFonts w:ascii="Cambria Math" w:eastAsia="Times New Roman" w:hAnsi="Cambria Math" w:cs="Calibri"/>
          <w:i/>
          <w:iCs/>
          <w:sz w:val="16"/>
          <w:szCs w:val="16"/>
        </w:rPr>
        <w:t xml:space="preserve"> </w:t>
      </w:r>
      <w:r w:rsidR="00B77113" w:rsidRPr="0005676C">
        <w:rPr>
          <w:rFonts w:ascii="Cambria Math" w:eastAsia="Times New Roman" w:hAnsi="Cambria Math" w:cs="Calibri"/>
          <w:i/>
          <w:iCs/>
          <w:sz w:val="16"/>
          <w:szCs w:val="16"/>
        </w:rPr>
        <w:t>N</w:t>
      </w:r>
      <w:r w:rsidR="00B77113" w:rsidRPr="0005676C">
        <w:rPr>
          <w:rFonts w:ascii="Cambria Math" w:eastAsia="Times New Roman" w:hAnsi="Cambria Math" w:cs="Calibri"/>
          <w:i/>
          <w:iCs/>
          <w:sz w:val="16"/>
          <w:szCs w:val="16"/>
          <w:vertAlign w:val="subscript"/>
        </w:rPr>
        <w:t>v̇</w:t>
      </w:r>
      <w:r w:rsidR="00B77113">
        <w:rPr>
          <w:rFonts w:ascii="Cambria Math" w:eastAsia="Times New Roman" w:hAnsi="Cambria Math" w:cs="Calibri"/>
          <w:i/>
          <w:iCs/>
          <w:sz w:val="16"/>
          <w:szCs w:val="16"/>
        </w:rPr>
        <w:t>,</w:t>
      </w:r>
      <w:r w:rsidR="00B77113" w:rsidRPr="00B77113">
        <w:rPr>
          <w:rFonts w:ascii="Cambria Math" w:eastAsia="Times New Roman" w:hAnsi="Cambria Math" w:cs="Calibri"/>
          <w:i/>
          <w:iCs/>
          <w:sz w:val="16"/>
          <w:szCs w:val="16"/>
        </w:rPr>
        <w:t xml:space="preserve"> </w:t>
      </w:r>
      <w:proofErr w:type="spellStart"/>
      <w:r w:rsidR="00B77113" w:rsidRPr="0005676C">
        <w:rPr>
          <w:rFonts w:ascii="Cambria Math" w:eastAsia="Times New Roman" w:hAnsi="Cambria Math" w:cs="Calibri"/>
          <w:i/>
          <w:iCs/>
          <w:sz w:val="16"/>
          <w:szCs w:val="16"/>
        </w:rPr>
        <w:t>N</w:t>
      </w:r>
      <w:r w:rsidR="00B77113" w:rsidRPr="0005676C">
        <w:rPr>
          <w:rFonts w:ascii="Cambria Math" w:eastAsia="Times New Roman" w:hAnsi="Cambria Math" w:cs="Calibri"/>
          <w:i/>
          <w:iCs/>
          <w:sz w:val="16"/>
          <w:szCs w:val="16"/>
          <w:vertAlign w:val="subscript"/>
        </w:rPr>
        <w:t>ṙ</w:t>
      </w:r>
      <w:proofErr w:type="spellEnd"/>
      <w:r w:rsidR="00B77113">
        <w:rPr>
          <w:rFonts w:ascii="Cambria Math" w:eastAsia="Times New Roman" w:hAnsi="Cambria Math" w:cs="Calibri"/>
          <w:i/>
          <w:iCs/>
          <w:sz w:val="16"/>
          <w:szCs w:val="16"/>
        </w:rPr>
        <w:t>,</w:t>
      </w:r>
      <w:r w:rsidR="00B77113" w:rsidRPr="00B77113">
        <w:rPr>
          <w:rFonts w:ascii="Cambria Math" w:eastAsia="Times New Roman" w:hAnsi="Cambria Math" w:cs="Calibri"/>
          <w:i/>
          <w:iCs/>
          <w:sz w:val="16"/>
          <w:szCs w:val="16"/>
        </w:rPr>
        <w:t xml:space="preserve"> </w:t>
      </w:r>
      <w:proofErr w:type="spellStart"/>
      <w:r w:rsidR="00B77113" w:rsidRPr="0005676C">
        <w:rPr>
          <w:rFonts w:ascii="Cambria Math" w:eastAsia="Times New Roman" w:hAnsi="Cambria Math" w:cs="Calibri"/>
          <w:i/>
          <w:iCs/>
          <w:sz w:val="16"/>
          <w:szCs w:val="16"/>
        </w:rPr>
        <w:t>N</w:t>
      </w:r>
      <w:r w:rsidR="00B77113" w:rsidRPr="0005676C">
        <w:rPr>
          <w:rFonts w:ascii="Cambria Math" w:eastAsia="Times New Roman" w:hAnsi="Cambria Math" w:cs="Calibri"/>
          <w:i/>
          <w:iCs/>
          <w:sz w:val="16"/>
          <w:szCs w:val="16"/>
          <w:vertAlign w:val="subscript"/>
        </w:rPr>
        <w:t>ṙ</w:t>
      </w:r>
      <w:proofErr w:type="spellEnd"/>
      <w:r w:rsidR="00B77113">
        <w:rPr>
          <w:rFonts w:ascii="Cambria Math" w:eastAsia="Times New Roman" w:hAnsi="Cambria Math" w:cs="Calibri"/>
          <w:i/>
          <w:iCs/>
          <w:sz w:val="16"/>
          <w:szCs w:val="16"/>
        </w:rPr>
        <w:t>,</w:t>
      </w:r>
      <w:r w:rsidR="00B77113" w:rsidRPr="00B77113">
        <w:rPr>
          <w:rFonts w:ascii="Cambria Math" w:eastAsia="Times New Roman" w:hAnsi="Cambria Math" w:cs="Calibri"/>
          <w:i/>
          <w:iCs/>
          <w:sz w:val="16"/>
          <w:szCs w:val="16"/>
        </w:rPr>
        <w:t xml:space="preserve"> </w:t>
      </w:r>
      <w:r w:rsidR="00B77113" w:rsidRPr="00B77113">
        <w:rPr>
          <w:rFonts w:ascii="Cambria Math" w:eastAsia="Times New Roman" w:hAnsi="Cambria Math" w:cs="Calibri"/>
          <w:sz w:val="16"/>
          <w:szCs w:val="16"/>
        </w:rPr>
        <w:t xml:space="preserve">and </w:t>
      </w:r>
      <w:r w:rsidR="00B77113" w:rsidRPr="0005676C">
        <w:rPr>
          <w:rFonts w:ascii="Cambria Math" w:eastAsia="Times New Roman" w:hAnsi="Cambria Math" w:cs="Calibri"/>
          <w:i/>
          <w:iCs/>
          <w:sz w:val="16"/>
          <w:szCs w:val="16"/>
        </w:rPr>
        <w:t>N</w:t>
      </w:r>
      <w:r w:rsidR="00B77113" w:rsidRPr="0005676C">
        <w:rPr>
          <w:rFonts w:ascii="Cambria Math" w:eastAsia="Times New Roman" w:hAnsi="Cambria Math" w:cs="Calibri"/>
          <w:i/>
          <w:iCs/>
          <w:sz w:val="16"/>
          <w:szCs w:val="16"/>
          <w:vertAlign w:val="subscript"/>
        </w:rPr>
        <w:t>r</w:t>
      </w:r>
      <w:r w:rsidR="00B77113">
        <w:rPr>
          <w:rFonts w:ascii="Cambria Math" w:eastAsia="Times New Roman" w:hAnsi="Cambria Math" w:cs="Calibri"/>
          <w:i/>
          <w:iCs/>
          <w:sz w:val="16"/>
          <w:szCs w:val="16"/>
        </w:rPr>
        <w:t>)</w:t>
      </w:r>
      <w:r w:rsidR="00D747F5">
        <w:rPr>
          <w:sz w:val="20"/>
        </w:rPr>
        <w:t xml:space="preserve">. </w:t>
      </w:r>
      <w:r w:rsidR="00E1592A" w:rsidRPr="00A73EE0">
        <w:rPr>
          <w:sz w:val="20"/>
        </w:rPr>
        <w:t xml:space="preserve">The Author added the nonlinear yaw damping </w:t>
      </w:r>
      <w:r w:rsidR="00E1592A">
        <w:rPr>
          <w:sz w:val="20"/>
        </w:rPr>
        <w:t>term (</w:t>
      </w:r>
      <w:proofErr w:type="spellStart"/>
      <w:r w:rsidR="00E1592A" w:rsidRPr="00576875">
        <w:rPr>
          <w:rFonts w:ascii="Cambria Math" w:eastAsia="Times New Roman" w:hAnsi="Cambria Math" w:cs="Calibri"/>
          <w:i/>
          <w:iCs/>
          <w:sz w:val="16"/>
          <w:szCs w:val="16"/>
        </w:rPr>
        <w:t>N</w:t>
      </w:r>
      <w:r w:rsidR="00E1592A" w:rsidRPr="00576875">
        <w:rPr>
          <w:rFonts w:ascii="Cambria Math" w:eastAsia="Times New Roman" w:hAnsi="Cambria Math" w:cs="Calibri"/>
          <w:i/>
          <w:iCs/>
          <w:sz w:val="16"/>
          <w:szCs w:val="16"/>
          <w:vertAlign w:val="subscript"/>
        </w:rPr>
        <w:t>r|r</w:t>
      </w:r>
      <w:proofErr w:type="spellEnd"/>
      <w:r w:rsidR="00E1592A" w:rsidRPr="00576875">
        <w:rPr>
          <w:rFonts w:ascii="Cambria Math" w:eastAsia="Times New Roman" w:hAnsi="Cambria Math" w:cs="Calibri"/>
          <w:i/>
          <w:iCs/>
          <w:sz w:val="16"/>
          <w:szCs w:val="16"/>
          <w:vertAlign w:val="subscript"/>
        </w:rPr>
        <w:t>|</w:t>
      </w:r>
      <w:r w:rsidR="00E1592A" w:rsidRPr="00576875">
        <w:rPr>
          <w:rFonts w:ascii="Cambria Math" w:eastAsia="Times New Roman" w:hAnsi="Cambria Math" w:cs="Calibri"/>
          <w:i/>
          <w:iCs/>
          <w:sz w:val="16"/>
          <w:szCs w:val="16"/>
        </w:rPr>
        <w:t xml:space="preserve"> </w:t>
      </w:r>
      <w:r w:rsidR="00E1592A" w:rsidRPr="00A73EE0">
        <w:rPr>
          <w:sz w:val="20"/>
        </w:rPr>
        <w:t>) to account for the low speeds and tight turns important to this vessel type</w:t>
      </w:r>
      <w:r w:rsidR="00D747F5">
        <w:rPr>
          <w:sz w:val="20"/>
        </w:rPr>
        <w:t>, where:</w:t>
      </w:r>
    </w:p>
    <w:p w14:paraId="5F0968B3" w14:textId="77777777" w:rsidR="00E1592A" w:rsidRDefault="00E1592A" w:rsidP="00E1592A">
      <w:pPr>
        <w:jc w:val="both"/>
        <w:rPr>
          <w:sz w:val="20"/>
        </w:rPr>
      </w:pPr>
    </w:p>
    <w:p w14:paraId="07027698" w14:textId="77777777" w:rsidR="00E1592A" w:rsidRPr="00A73EE0" w:rsidRDefault="00E1592A" w:rsidP="00E1592A">
      <w:pPr>
        <w:jc w:val="center"/>
        <w:rPr>
          <w:rFonts w:ascii="Cambria Math" w:eastAsia="Times New Roman" w:hAnsi="Cambria Math" w:cs="Calibri"/>
          <w:i/>
          <w:iCs/>
          <w:sz w:val="16"/>
          <w:szCs w:val="16"/>
        </w:rPr>
      </w:pPr>
      <w:proofErr w:type="spellStart"/>
      <w:r w:rsidRPr="00A73EE0">
        <w:rPr>
          <w:rFonts w:ascii="Cambria Math" w:eastAsia="Times New Roman" w:hAnsi="Cambria Math" w:cs="Calibri"/>
          <w:i/>
          <w:iCs/>
          <w:sz w:val="16"/>
          <w:szCs w:val="16"/>
        </w:rPr>
        <w:t>N</w:t>
      </w:r>
      <w:r w:rsidRPr="00A73EE0">
        <w:rPr>
          <w:rFonts w:ascii="Cambria Math" w:eastAsia="Times New Roman" w:hAnsi="Cambria Math" w:cs="Calibri"/>
          <w:i/>
          <w:iCs/>
          <w:sz w:val="16"/>
          <w:szCs w:val="16"/>
          <w:vertAlign w:val="subscript"/>
        </w:rPr>
        <w:t>r|r</w:t>
      </w:r>
      <w:proofErr w:type="spellEnd"/>
      <w:r w:rsidRPr="00A73EE0">
        <w:rPr>
          <w:rFonts w:ascii="Cambria Math" w:eastAsia="Times New Roman" w:hAnsi="Cambria Math" w:cs="Calibri"/>
          <w:i/>
          <w:iCs/>
          <w:sz w:val="16"/>
          <w:szCs w:val="16"/>
          <w:vertAlign w:val="subscript"/>
        </w:rPr>
        <w:t>|</w:t>
      </w:r>
      <w:r w:rsidRPr="00A73EE0">
        <w:rPr>
          <w:rFonts w:ascii="Cambria Math" w:eastAsia="Times New Roman" w:hAnsi="Cambria Math" w:cs="Calibri"/>
          <w:i/>
          <w:iCs/>
          <w:sz w:val="16"/>
          <w:szCs w:val="16"/>
        </w:rPr>
        <w:t xml:space="preserve"> = − (1/64) ρ C</w:t>
      </w:r>
      <w:r w:rsidRPr="00A73EE0">
        <w:rPr>
          <w:rFonts w:ascii="Cambria Math" w:eastAsia="Times New Roman" w:hAnsi="Cambria Math" w:cs="Calibri"/>
          <w:i/>
          <w:iCs/>
          <w:sz w:val="16"/>
          <w:szCs w:val="16"/>
          <w:vertAlign w:val="subscript"/>
        </w:rPr>
        <w:t>N</w:t>
      </w:r>
      <w:r w:rsidRPr="00A73EE0">
        <w:rPr>
          <w:rFonts w:ascii="Cambria Math" w:eastAsia="Times New Roman" w:hAnsi="Cambria Math" w:cs="Calibri"/>
          <w:i/>
          <w:iCs/>
          <w:sz w:val="16"/>
          <w:szCs w:val="16"/>
        </w:rPr>
        <w:t xml:space="preserve"> T L⁴</w:t>
      </w:r>
    </w:p>
    <w:p w14:paraId="048C575A" w14:textId="77777777" w:rsidR="00E1592A" w:rsidRDefault="00E1592A" w:rsidP="00E1592A">
      <w:pPr>
        <w:jc w:val="both"/>
        <w:rPr>
          <w:sz w:val="20"/>
        </w:rPr>
      </w:pPr>
    </w:p>
    <w:p w14:paraId="16FFB8AB" w14:textId="77777777" w:rsidR="00E1592A" w:rsidRDefault="00E1592A" w:rsidP="00E1592A">
      <w:pPr>
        <w:jc w:val="both"/>
        <w:rPr>
          <w:sz w:val="20"/>
        </w:rPr>
      </w:pPr>
      <w:r w:rsidRPr="00A73EE0">
        <w:rPr>
          <w:sz w:val="20"/>
        </w:rPr>
        <w:t xml:space="preserve">This is the closed-form result of integrating the sectional cross-flow drag </w:t>
      </w:r>
      <w:r>
        <w:rPr>
          <w:sz w:val="20"/>
        </w:rPr>
        <w:t>(</w:t>
      </w:r>
      <w:r w:rsidRPr="00A73EE0">
        <w:rPr>
          <w:i/>
          <w:iCs/>
          <w:sz w:val="20"/>
        </w:rPr>
        <w:t xml:space="preserve">½ ρ </w:t>
      </w:r>
      <w:proofErr w:type="spellStart"/>
      <w:r w:rsidRPr="00A73EE0">
        <w:rPr>
          <w:i/>
          <w:iCs/>
          <w:sz w:val="20"/>
        </w:rPr>
        <w:t>Cdc</w:t>
      </w:r>
      <w:proofErr w:type="spellEnd"/>
      <w:r w:rsidRPr="00A73EE0">
        <w:rPr>
          <w:i/>
          <w:iCs/>
          <w:sz w:val="20"/>
        </w:rPr>
        <w:t>(</w:t>
      </w:r>
      <w:proofErr w:type="spellStart"/>
      <w:r w:rsidRPr="00A73EE0">
        <w:rPr>
          <w:i/>
          <w:iCs/>
          <w:sz w:val="20"/>
        </w:rPr>
        <w:t>rx</w:t>
      </w:r>
      <w:proofErr w:type="spellEnd"/>
      <w:r w:rsidRPr="00A73EE0">
        <w:rPr>
          <w:i/>
          <w:iCs/>
          <w:sz w:val="20"/>
        </w:rPr>
        <w:t>)|</w:t>
      </w:r>
      <w:proofErr w:type="spellStart"/>
      <w:r w:rsidRPr="00A73EE0">
        <w:rPr>
          <w:i/>
          <w:iCs/>
          <w:sz w:val="20"/>
        </w:rPr>
        <w:t>rx|T</w:t>
      </w:r>
      <w:proofErr w:type="spellEnd"/>
      <w:r>
        <w:rPr>
          <w:sz w:val="20"/>
        </w:rPr>
        <w:t xml:space="preserve">) </w:t>
      </w:r>
      <w:r w:rsidRPr="00A73EE0">
        <w:rPr>
          <w:sz w:val="20"/>
        </w:rPr>
        <w:t>along a rectangular lateral projection from −L/2 to +L/2:</w:t>
      </w:r>
    </w:p>
    <w:p w14:paraId="6B5C2899" w14:textId="77777777" w:rsidR="00E1592A" w:rsidRPr="00A73EE0" w:rsidRDefault="00E1592A" w:rsidP="00E1592A">
      <w:pPr>
        <w:jc w:val="both"/>
        <w:rPr>
          <w:sz w:val="20"/>
        </w:rPr>
      </w:pPr>
    </w:p>
    <w:p w14:paraId="498E636D" w14:textId="77777777" w:rsidR="00E1592A" w:rsidRDefault="00E1592A" w:rsidP="00E1592A">
      <w:pPr>
        <w:jc w:val="center"/>
        <w:rPr>
          <w:rFonts w:ascii="Cambria Math" w:eastAsia="Times New Roman" w:hAnsi="Cambria Math" w:cs="Calibri"/>
          <w:i/>
          <w:iCs/>
          <w:sz w:val="16"/>
          <w:szCs w:val="16"/>
        </w:rPr>
      </w:pPr>
      <w:proofErr w:type="spellStart"/>
      <w:r w:rsidRPr="00A73EE0">
        <w:rPr>
          <w:rFonts w:ascii="Cambria Math" w:eastAsia="Times New Roman" w:hAnsi="Cambria Math" w:cs="Calibri"/>
          <w:i/>
          <w:iCs/>
          <w:sz w:val="16"/>
          <w:szCs w:val="16"/>
        </w:rPr>
        <w:t>N</w:t>
      </w:r>
      <w:r w:rsidRPr="00A73EE0">
        <w:rPr>
          <w:rFonts w:ascii="Cambria Math" w:eastAsia="Times New Roman" w:hAnsi="Cambria Math" w:cs="Calibri"/>
          <w:i/>
          <w:iCs/>
          <w:sz w:val="16"/>
          <w:szCs w:val="16"/>
          <w:vertAlign w:val="subscript"/>
        </w:rPr>
        <w:t>r|r</w:t>
      </w:r>
      <w:proofErr w:type="spellEnd"/>
      <w:r w:rsidRPr="00A73EE0">
        <w:rPr>
          <w:rFonts w:ascii="Cambria Math" w:eastAsia="Times New Roman" w:hAnsi="Cambria Math" w:cs="Calibri"/>
          <w:i/>
          <w:iCs/>
          <w:sz w:val="16"/>
          <w:szCs w:val="16"/>
          <w:vertAlign w:val="subscript"/>
        </w:rPr>
        <w:t>|</w:t>
      </w:r>
      <w:r w:rsidRPr="00A73EE0">
        <w:rPr>
          <w:rFonts w:ascii="Cambria Math" w:eastAsia="Times New Roman" w:hAnsi="Cambria Math" w:cs="Calibri"/>
          <w:i/>
          <w:iCs/>
          <w:sz w:val="16"/>
          <w:szCs w:val="16"/>
        </w:rPr>
        <w:t xml:space="preserve"> </w:t>
      </w:r>
      <w:proofErr w:type="spellStart"/>
      <w:r w:rsidRPr="00A73EE0">
        <w:rPr>
          <w:rFonts w:ascii="Cambria Math" w:eastAsia="Times New Roman" w:hAnsi="Cambria Math" w:cs="Calibri"/>
          <w:i/>
          <w:iCs/>
          <w:sz w:val="16"/>
          <w:szCs w:val="16"/>
        </w:rPr>
        <w:t>r|r</w:t>
      </w:r>
      <w:proofErr w:type="spellEnd"/>
      <w:r w:rsidRPr="00A73EE0">
        <w:rPr>
          <w:rFonts w:ascii="Cambria Math" w:eastAsia="Times New Roman" w:hAnsi="Cambria Math" w:cs="Calibri"/>
          <w:i/>
          <w:iCs/>
          <w:sz w:val="16"/>
          <w:szCs w:val="16"/>
        </w:rPr>
        <w:t>| = − ½ ρ T C</w:t>
      </w:r>
      <w:r w:rsidRPr="00A73EE0">
        <w:rPr>
          <w:rFonts w:ascii="Cambria Math" w:eastAsia="Times New Roman" w:hAnsi="Cambria Math" w:cs="Calibri"/>
          <w:i/>
          <w:iCs/>
          <w:sz w:val="16"/>
          <w:szCs w:val="16"/>
          <w:vertAlign w:val="subscript"/>
        </w:rPr>
        <w:t>N</w:t>
      </w:r>
      <w:r w:rsidRPr="00A73EE0">
        <w:rPr>
          <w:rFonts w:ascii="Cambria Math" w:eastAsia="Times New Roman" w:hAnsi="Cambria Math" w:cs="Calibri"/>
          <w:i/>
          <w:iCs/>
          <w:sz w:val="16"/>
          <w:szCs w:val="16"/>
        </w:rPr>
        <w:t xml:space="preserve"> </w:t>
      </w:r>
      <w:proofErr w:type="spellStart"/>
      <w:r w:rsidRPr="00A73EE0">
        <w:rPr>
          <w:rFonts w:ascii="Cambria Math" w:eastAsia="Times New Roman" w:hAnsi="Cambria Math" w:cs="Calibri"/>
          <w:i/>
          <w:iCs/>
          <w:sz w:val="16"/>
          <w:szCs w:val="16"/>
        </w:rPr>
        <w:t>r|r</w:t>
      </w:r>
      <w:proofErr w:type="spellEnd"/>
      <w:r w:rsidRPr="00A73EE0">
        <w:rPr>
          <w:rFonts w:ascii="Cambria Math" w:eastAsia="Times New Roman" w:hAnsi="Cambria Math" w:cs="Calibri"/>
          <w:i/>
          <w:iCs/>
          <w:sz w:val="16"/>
          <w:szCs w:val="16"/>
        </w:rPr>
        <w:t>| ∫</w:t>
      </w:r>
      <w:r w:rsidRPr="00A73EE0">
        <w:rPr>
          <w:rFonts w:ascii="Cambria Math" w:eastAsia="Times New Roman" w:hAnsi="Cambria Math" w:cs="Calibri"/>
          <w:i/>
          <w:iCs/>
          <w:sz w:val="16"/>
          <w:szCs w:val="16"/>
          <w:vertAlign w:val="subscript"/>
        </w:rPr>
        <w:t>−L/2</w:t>
      </w:r>
      <w:r w:rsidRPr="00A73EE0">
        <w:rPr>
          <w:rFonts w:ascii="Cambria Math" w:eastAsia="Times New Roman" w:hAnsi="Cambria Math" w:cs="Calibri"/>
          <w:i/>
          <w:iCs/>
          <w:sz w:val="16"/>
          <w:szCs w:val="16"/>
          <w:vertAlign w:val="superscript"/>
        </w:rPr>
        <w:t>L/2</w:t>
      </w:r>
      <w:r w:rsidRPr="00A73EE0">
        <w:rPr>
          <w:rFonts w:ascii="Cambria Math" w:eastAsia="Times New Roman" w:hAnsi="Cambria Math" w:cs="Calibri"/>
          <w:i/>
          <w:iCs/>
          <w:sz w:val="16"/>
          <w:szCs w:val="16"/>
        </w:rPr>
        <w:t xml:space="preserve"> </w:t>
      </w:r>
      <w:proofErr w:type="spellStart"/>
      <w:r w:rsidRPr="00A73EE0">
        <w:rPr>
          <w:rFonts w:ascii="Cambria Math" w:eastAsia="Times New Roman" w:hAnsi="Cambria Math" w:cs="Calibri"/>
          <w:i/>
          <w:iCs/>
          <w:sz w:val="16"/>
          <w:szCs w:val="16"/>
        </w:rPr>
        <w:t>x|x</w:t>
      </w:r>
      <w:proofErr w:type="spellEnd"/>
      <w:r w:rsidRPr="00A73EE0">
        <w:rPr>
          <w:rFonts w:ascii="Cambria Math" w:eastAsia="Times New Roman" w:hAnsi="Cambria Math" w:cs="Calibri"/>
          <w:i/>
          <w:iCs/>
          <w:sz w:val="16"/>
          <w:szCs w:val="16"/>
        </w:rPr>
        <w:t xml:space="preserve">| dx </w:t>
      </w:r>
    </w:p>
    <w:p w14:paraId="76893186" w14:textId="77777777" w:rsidR="00E1592A" w:rsidRPr="00A73EE0" w:rsidRDefault="00E1592A" w:rsidP="00E1592A">
      <w:pPr>
        <w:jc w:val="center"/>
        <w:rPr>
          <w:rFonts w:ascii="Cambria Math" w:eastAsia="Times New Roman" w:hAnsi="Cambria Math" w:cs="Calibri"/>
          <w:i/>
          <w:iCs/>
          <w:sz w:val="16"/>
          <w:szCs w:val="16"/>
        </w:rPr>
      </w:pPr>
      <w:r w:rsidRPr="00A73EE0">
        <w:rPr>
          <w:rFonts w:ascii="Cambria Math" w:eastAsia="Times New Roman" w:hAnsi="Cambria Math" w:cs="Calibri"/>
          <w:i/>
          <w:iCs/>
          <w:sz w:val="16"/>
          <w:szCs w:val="16"/>
        </w:rPr>
        <w:t>=− (ρ T C</w:t>
      </w:r>
      <w:r w:rsidRPr="00A73EE0">
        <w:rPr>
          <w:rFonts w:ascii="Cambria Math" w:eastAsia="Times New Roman" w:hAnsi="Cambria Math" w:cs="Calibri"/>
          <w:i/>
          <w:iCs/>
          <w:sz w:val="16"/>
          <w:szCs w:val="16"/>
          <w:vertAlign w:val="subscript"/>
        </w:rPr>
        <w:t>N</w:t>
      </w:r>
      <w:r w:rsidRPr="00A73EE0">
        <w:rPr>
          <w:rFonts w:ascii="Cambria Math" w:eastAsia="Times New Roman" w:hAnsi="Cambria Math" w:cs="Calibri"/>
          <w:i/>
          <w:iCs/>
          <w:sz w:val="16"/>
          <w:szCs w:val="16"/>
        </w:rPr>
        <w:t xml:space="preserve"> L⁴ / 64) </w:t>
      </w:r>
      <w:proofErr w:type="spellStart"/>
      <w:r w:rsidRPr="00A73EE0">
        <w:rPr>
          <w:rFonts w:ascii="Cambria Math" w:eastAsia="Times New Roman" w:hAnsi="Cambria Math" w:cs="Calibri"/>
          <w:i/>
          <w:iCs/>
          <w:sz w:val="16"/>
          <w:szCs w:val="16"/>
        </w:rPr>
        <w:t>r|r</w:t>
      </w:r>
      <w:proofErr w:type="spellEnd"/>
      <w:r w:rsidRPr="00A73EE0">
        <w:rPr>
          <w:rFonts w:ascii="Cambria Math" w:eastAsia="Times New Roman" w:hAnsi="Cambria Math" w:cs="Calibri"/>
          <w:i/>
          <w:iCs/>
          <w:sz w:val="16"/>
          <w:szCs w:val="16"/>
        </w:rPr>
        <w:t>|</w:t>
      </w:r>
    </w:p>
    <w:p w14:paraId="083DD539" w14:textId="77777777" w:rsidR="00E1592A" w:rsidRDefault="00E1592A" w:rsidP="00E1592A">
      <w:pPr>
        <w:jc w:val="both"/>
        <w:rPr>
          <w:sz w:val="20"/>
        </w:rPr>
      </w:pPr>
    </w:p>
    <w:p w14:paraId="4729A2C7" w14:textId="48DD73D4" w:rsidR="00E1592A" w:rsidRDefault="00E1592A" w:rsidP="00E1592A">
      <w:pPr>
        <w:jc w:val="both"/>
        <w:rPr>
          <w:sz w:val="20"/>
        </w:rPr>
      </w:pPr>
      <w:r>
        <w:rPr>
          <w:sz w:val="20"/>
        </w:rPr>
        <w:t>C</w:t>
      </w:r>
      <w:r w:rsidRPr="00A73EE0">
        <w:rPr>
          <w:sz w:val="20"/>
          <w:vertAlign w:val="subscript"/>
        </w:rPr>
        <w:t>N</w:t>
      </w:r>
      <w:r>
        <w:rPr>
          <w:sz w:val="20"/>
        </w:rPr>
        <w:t xml:space="preserve"> was set at 0.4 to tune the model to the turning circles achieved by Olympias in her sea trials</w:t>
      </w:r>
      <w:r w:rsidR="00D747F5">
        <w:rPr>
          <w:sz w:val="20"/>
        </w:rPr>
        <w:t xml:space="preserve"> (REF)</w:t>
      </w:r>
      <w:r>
        <w:rPr>
          <w:sz w:val="20"/>
        </w:rPr>
        <w:t>.</w:t>
      </w:r>
    </w:p>
    <w:p w14:paraId="48C04521" w14:textId="77777777" w:rsidR="00D747F5" w:rsidRDefault="00D747F5" w:rsidP="00E1592A">
      <w:pPr>
        <w:jc w:val="both"/>
        <w:rPr>
          <w:sz w:val="20"/>
        </w:rPr>
      </w:pPr>
    </w:p>
    <w:p w14:paraId="50E75362" w14:textId="06C886AA" w:rsidR="00D747F5" w:rsidRDefault="00D747F5" w:rsidP="00E1592A">
      <w:pPr>
        <w:jc w:val="both"/>
        <w:rPr>
          <w:sz w:val="20"/>
        </w:rPr>
      </w:pPr>
      <w:r>
        <w:rPr>
          <w:sz w:val="20"/>
        </w:rPr>
        <w:t>The mass of the design (</w:t>
      </w:r>
      <w:r w:rsidRPr="00D747F5">
        <w:rPr>
          <w:i/>
          <w:iCs/>
          <w:sz w:val="20"/>
        </w:rPr>
        <w:t>m</w:t>
      </w:r>
      <w:r>
        <w:rPr>
          <w:sz w:val="20"/>
        </w:rPr>
        <w:t xml:space="preserve">) was </w:t>
      </w:r>
      <w:r w:rsidR="00AE2292">
        <w:rPr>
          <w:sz w:val="20"/>
        </w:rPr>
        <w:t>estimated as described in the previous section with added mass to account for entrained water (</w:t>
      </w:r>
      <w:r w:rsidR="00AE2292" w:rsidRPr="0005676C">
        <w:rPr>
          <w:rFonts w:ascii="Cambria Math" w:eastAsia="Times New Roman" w:hAnsi="Cambria Math" w:cs="Calibri"/>
          <w:i/>
          <w:iCs/>
          <w:sz w:val="16"/>
          <w:szCs w:val="16"/>
        </w:rPr>
        <w:t>X</w:t>
      </w:r>
      <w:r w:rsidR="00AE2292" w:rsidRPr="00AE2292">
        <w:rPr>
          <w:rFonts w:ascii="Cambria Math" w:eastAsia="Times New Roman" w:hAnsi="Cambria Math" w:cs="Calibri"/>
          <w:i/>
          <w:iCs/>
          <w:sz w:val="16"/>
          <w:szCs w:val="16"/>
        </w:rPr>
        <w:t>u̇</w:t>
      </w:r>
      <w:r w:rsidR="00AE2292">
        <w:rPr>
          <w:rFonts w:ascii="Cambria Math" w:eastAsia="Times New Roman" w:hAnsi="Cambria Math" w:cs="Calibri"/>
          <w:i/>
          <w:iCs/>
          <w:sz w:val="16"/>
          <w:szCs w:val="16"/>
        </w:rPr>
        <w:t xml:space="preserve">) </w:t>
      </w:r>
      <w:r w:rsidR="00AE2292" w:rsidRPr="00AE2292">
        <w:rPr>
          <w:sz w:val="20"/>
        </w:rPr>
        <w:t>estimated as follows</w:t>
      </w:r>
      <w:r>
        <w:rPr>
          <w:sz w:val="20"/>
        </w:rPr>
        <w:t>:</w:t>
      </w:r>
    </w:p>
    <w:p w14:paraId="71CFEEAB" w14:textId="77777777" w:rsidR="00D747F5" w:rsidRDefault="00D747F5" w:rsidP="00E1592A">
      <w:pPr>
        <w:jc w:val="both"/>
        <w:rPr>
          <w:sz w:val="20"/>
        </w:rPr>
      </w:pPr>
    </w:p>
    <w:p w14:paraId="227B73C3" w14:textId="6F1DCCA1" w:rsidR="00D747F5" w:rsidRPr="00AE2292" w:rsidRDefault="00AE2292" w:rsidP="00AE2292">
      <w:pPr>
        <w:jc w:val="center"/>
        <w:rPr>
          <w:rFonts w:ascii="Cambria Math" w:eastAsia="Times New Roman" w:hAnsi="Cambria Math" w:cs="Calibri"/>
          <w:i/>
          <w:iCs/>
          <w:sz w:val="16"/>
          <w:szCs w:val="16"/>
        </w:rPr>
      </w:pPr>
      <w:r w:rsidRPr="0005676C">
        <w:rPr>
          <w:rFonts w:ascii="Cambria Math" w:eastAsia="Times New Roman" w:hAnsi="Cambria Math" w:cs="Calibri"/>
          <w:i/>
          <w:iCs/>
          <w:sz w:val="16"/>
          <w:szCs w:val="16"/>
        </w:rPr>
        <w:t>X</w:t>
      </w:r>
      <w:r w:rsidRPr="00AE2292">
        <w:rPr>
          <w:rFonts w:ascii="Cambria Math" w:eastAsia="Times New Roman" w:hAnsi="Cambria Math" w:cs="Calibri"/>
          <w:i/>
          <w:iCs/>
          <w:sz w:val="16"/>
          <w:szCs w:val="16"/>
        </w:rPr>
        <w:t>u̇</w:t>
      </w:r>
      <w:r>
        <w:rPr>
          <w:rFonts w:ascii="Cambria Math" w:eastAsia="Times New Roman" w:hAnsi="Cambria Math" w:cs="Calibri"/>
          <w:i/>
          <w:iCs/>
          <w:sz w:val="16"/>
          <w:szCs w:val="16"/>
        </w:rPr>
        <w:t>=</w:t>
      </w:r>
      <w:r w:rsidRPr="00AE2292">
        <w:rPr>
          <w:rFonts w:ascii="Cambria Math" w:eastAsia="Times New Roman" w:hAnsi="Cambria Math" w:cs="Calibri"/>
          <w:i/>
          <w:iCs/>
          <w:sz w:val="16"/>
          <w:szCs w:val="16"/>
        </w:rPr>
        <w:t>0.04 + 0.06 CB</w:t>
      </w:r>
      <w:r w:rsidR="006F4EC6">
        <w:rPr>
          <w:rFonts w:ascii="Cambria Math" w:eastAsia="Times New Roman" w:hAnsi="Cambria Math" w:cs="Calibri"/>
          <w:i/>
          <w:iCs/>
          <w:sz w:val="16"/>
          <w:szCs w:val="16"/>
        </w:rPr>
        <w:t xml:space="preserve"> (REF?)</w:t>
      </w:r>
    </w:p>
    <w:p w14:paraId="1FD0BCF9" w14:textId="77777777" w:rsidR="00E1592A" w:rsidRDefault="00E1592A" w:rsidP="008D3DAB">
      <w:pPr>
        <w:jc w:val="both"/>
        <w:rPr>
          <w:sz w:val="20"/>
        </w:rPr>
      </w:pPr>
    </w:p>
    <w:p w14:paraId="52CB8114" w14:textId="6FF1245C" w:rsidR="008D3DAB" w:rsidRDefault="008157C0" w:rsidP="008D3DAB">
      <w:pPr>
        <w:jc w:val="both"/>
        <w:rPr>
          <w:sz w:val="20"/>
        </w:rPr>
      </w:pPr>
      <w:r>
        <w:rPr>
          <w:sz w:val="20"/>
        </w:rPr>
        <w:t>The resistance of Olympias</w:t>
      </w:r>
      <w:r w:rsidR="00D747F5">
        <w:rPr>
          <w:sz w:val="20"/>
        </w:rPr>
        <w:t xml:space="preserve"> </w:t>
      </w:r>
      <w:r>
        <w:rPr>
          <w:sz w:val="20"/>
        </w:rPr>
        <w:t xml:space="preserve">was measured during sea trials in 1988 (REF) </w:t>
      </w:r>
      <w:r w:rsidR="00FB42FE">
        <w:rPr>
          <w:sz w:val="20"/>
        </w:rPr>
        <w:t>with both the rudders up and down. The following curves were fitted to the resistance with the rudders raised</w:t>
      </w:r>
      <w:r>
        <w:rPr>
          <w:sz w:val="20"/>
        </w:rPr>
        <w:t>:</w:t>
      </w:r>
    </w:p>
    <w:p w14:paraId="6CAEF4D9" w14:textId="77777777" w:rsidR="008157C0" w:rsidRDefault="008157C0" w:rsidP="008D3DAB">
      <w:pPr>
        <w:jc w:val="both"/>
        <w:rPr>
          <w:sz w:val="20"/>
        </w:rPr>
      </w:pPr>
    </w:p>
    <w:p w14:paraId="71A66E7E" w14:textId="6B666F98" w:rsidR="008157C0" w:rsidRDefault="008157C0" w:rsidP="008D3DAB">
      <w:pPr>
        <w:jc w:val="both"/>
        <w:rPr>
          <w:sz w:val="20"/>
        </w:rPr>
      </w:pPr>
      <w:r>
        <w:rPr>
          <w:sz w:val="20"/>
        </w:rPr>
        <w:t>RT=</w:t>
      </w:r>
    </w:p>
    <w:p w14:paraId="22984869" w14:textId="77777777" w:rsidR="00FB42FE" w:rsidRDefault="00FB42FE" w:rsidP="008D3DAB">
      <w:pPr>
        <w:jc w:val="both"/>
        <w:rPr>
          <w:sz w:val="20"/>
        </w:rPr>
      </w:pPr>
    </w:p>
    <w:p w14:paraId="0D44C614" w14:textId="265F20B8" w:rsidR="00FB42FE" w:rsidRDefault="00D747F5" w:rsidP="008D3DAB">
      <w:pPr>
        <w:jc w:val="both"/>
        <w:rPr>
          <w:sz w:val="20"/>
        </w:rPr>
      </w:pPr>
      <w:r>
        <w:rPr>
          <w:sz w:val="20"/>
        </w:rPr>
        <w:t xml:space="preserve">It was found that the Holtrop and Menen method for destroyer </w:t>
      </w:r>
      <w:proofErr w:type="spellStart"/>
      <w:r>
        <w:rPr>
          <w:sz w:val="20"/>
        </w:rPr>
        <w:t>hullforms</w:t>
      </w:r>
      <w:proofErr w:type="spellEnd"/>
      <w:r>
        <w:rPr>
          <w:sz w:val="20"/>
        </w:rPr>
        <w:t xml:space="preserve"> with no immersed transom (REF) was a close match for Olympias and so this method was used to estimate resistance for the designs developed for this study</w:t>
      </w:r>
      <w:r w:rsidR="00AE2292">
        <w:rPr>
          <w:sz w:val="20"/>
        </w:rPr>
        <w:t xml:space="preserve"> (</w:t>
      </w:r>
      <w:r w:rsidR="00AE2292" w:rsidRPr="0005676C">
        <w:rPr>
          <w:rFonts w:ascii="Cambria Math" w:eastAsia="Times New Roman" w:hAnsi="Cambria Math" w:cs="Calibri"/>
          <w:i/>
          <w:iCs/>
          <w:sz w:val="16"/>
          <w:szCs w:val="16"/>
        </w:rPr>
        <w:t xml:space="preserve">R(u) </w:t>
      </w:r>
      <w:r w:rsidR="00AE2292" w:rsidRPr="00AE2292">
        <w:rPr>
          <w:sz w:val="20"/>
        </w:rPr>
        <w:t>)</w:t>
      </w:r>
      <w:r>
        <w:rPr>
          <w:sz w:val="20"/>
        </w:rPr>
        <w:t>.</w:t>
      </w:r>
    </w:p>
    <w:p w14:paraId="3985CDE8" w14:textId="77777777" w:rsidR="00D747F5" w:rsidRDefault="00D747F5" w:rsidP="008D3DAB">
      <w:pPr>
        <w:jc w:val="both"/>
        <w:rPr>
          <w:sz w:val="20"/>
        </w:rPr>
      </w:pPr>
    </w:p>
    <w:p w14:paraId="03A9F8A9" w14:textId="4AA9C662" w:rsidR="00D747F5" w:rsidRDefault="00D747F5" w:rsidP="00D747F5">
      <w:pPr>
        <w:jc w:val="both"/>
        <w:rPr>
          <w:sz w:val="20"/>
        </w:rPr>
      </w:pPr>
      <w:r>
        <w:rPr>
          <w:sz w:val="20"/>
        </w:rPr>
        <w:t xml:space="preserve">Mean Oar thrust (over a full stroke cycle) was calculated for Olympias at different speeds using acceleration trial data (REF). This equated to a maximum of 81N/oarsman (assuming all oarsmen were as efficient as the top level – </w:t>
      </w:r>
      <w:proofErr w:type="spellStart"/>
      <w:r>
        <w:rPr>
          <w:sz w:val="20"/>
        </w:rPr>
        <w:t>Thranite</w:t>
      </w:r>
      <w:proofErr w:type="spellEnd"/>
      <w:r>
        <w:rPr>
          <w:sz w:val="20"/>
        </w:rPr>
        <w:t>- oarsmen</w:t>
      </w:r>
      <w:r w:rsidR="00A2287C">
        <w:rPr>
          <w:sz w:val="20"/>
        </w:rPr>
        <w:t xml:space="preserve"> in the trials</w:t>
      </w:r>
      <w:r>
        <w:rPr>
          <w:sz w:val="20"/>
        </w:rPr>
        <w:t>) at zero speed</w:t>
      </w:r>
      <w:r w:rsidR="00A2287C">
        <w:rPr>
          <w:sz w:val="20"/>
        </w:rPr>
        <w:t>. This thrust was found to</w:t>
      </w:r>
      <w:r>
        <w:rPr>
          <w:sz w:val="20"/>
        </w:rPr>
        <w:t xml:space="preserve"> linearly decreas</w:t>
      </w:r>
      <w:r w:rsidR="00D95995">
        <w:rPr>
          <w:sz w:val="20"/>
        </w:rPr>
        <w:t>es</w:t>
      </w:r>
      <w:r>
        <w:rPr>
          <w:sz w:val="20"/>
        </w:rPr>
        <w:t xml:space="preserve"> to a zero at an extrapolated speed of 18 kts.</w:t>
      </w:r>
      <w:r w:rsidR="00AE2292">
        <w:rPr>
          <w:sz w:val="20"/>
        </w:rPr>
        <w:t xml:space="preserve"> The simulation </w:t>
      </w:r>
      <w:r w:rsidR="006F4EC6">
        <w:rPr>
          <w:sz w:val="20"/>
        </w:rPr>
        <w:t xml:space="preserve">applies this as a constant </w:t>
      </w:r>
      <w:r w:rsidR="00AE2292">
        <w:rPr>
          <w:sz w:val="20"/>
        </w:rPr>
        <w:t xml:space="preserve">force </w:t>
      </w:r>
      <w:r w:rsidR="006F4EC6">
        <w:rPr>
          <w:sz w:val="20"/>
        </w:rPr>
        <w:t xml:space="preserve">at two points (port and starboard) with x= LWL/2 and y=+/-distance to average </w:t>
      </w:r>
      <w:proofErr w:type="spellStart"/>
      <w:r w:rsidR="006F4EC6">
        <w:rPr>
          <w:sz w:val="20"/>
        </w:rPr>
        <w:t>cent</w:t>
      </w:r>
      <w:r w:rsidR="0030597F">
        <w:rPr>
          <w:sz w:val="20"/>
        </w:rPr>
        <w:t>ter</w:t>
      </w:r>
      <w:proofErr w:type="spellEnd"/>
      <w:r w:rsidR="006F4EC6">
        <w:rPr>
          <w:sz w:val="20"/>
        </w:rPr>
        <w:t xml:space="preserve"> of </w:t>
      </w:r>
      <w:r w:rsidR="0030597F">
        <w:rPr>
          <w:sz w:val="20"/>
        </w:rPr>
        <w:t xml:space="preserve">the oar race (See </w:t>
      </w:r>
      <w:proofErr w:type="spellStart"/>
      <w:r w:rsidR="0030597F">
        <w:rPr>
          <w:sz w:val="20"/>
        </w:rPr>
        <w:t>Firure</w:t>
      </w:r>
      <w:proofErr w:type="spellEnd"/>
      <w:r w:rsidR="0030597F">
        <w:rPr>
          <w:sz w:val="20"/>
        </w:rPr>
        <w:t xml:space="preserve"> XXX)</w:t>
      </w:r>
      <w:r w:rsidR="006F4EC6">
        <w:rPr>
          <w:sz w:val="20"/>
        </w:rPr>
        <w:t>. The magnitude of th</w:t>
      </w:r>
      <w:r w:rsidR="00A2287C">
        <w:rPr>
          <w:sz w:val="20"/>
        </w:rPr>
        <w:t>e</w:t>
      </w:r>
      <w:r w:rsidR="006F4EC6">
        <w:rPr>
          <w:sz w:val="20"/>
        </w:rPr>
        <w:t xml:space="preserve"> force was calculated based on the local water velocity of the water at these points (i.e. accounting for ship speed and rotation).</w:t>
      </w:r>
    </w:p>
    <w:p w14:paraId="5B693C3D" w14:textId="77777777" w:rsidR="00E17EC4" w:rsidRDefault="00E17EC4" w:rsidP="008D3DAB">
      <w:pPr>
        <w:jc w:val="both"/>
        <w:rPr>
          <w:sz w:val="20"/>
        </w:rPr>
      </w:pPr>
    </w:p>
    <w:p w14:paraId="7E165938" w14:textId="180EDCE7" w:rsidR="00370E42" w:rsidRDefault="00370E42" w:rsidP="008D3DAB">
      <w:pPr>
        <w:jc w:val="both"/>
        <w:rPr>
          <w:sz w:val="20"/>
        </w:rPr>
      </w:pPr>
      <w:r>
        <w:rPr>
          <w:sz w:val="20"/>
        </w:rPr>
        <w:t>The two steering oars (rudders) fitted to Olympias were essentially flat plates fitted to circular wooden shafts.</w:t>
      </w:r>
    </w:p>
    <w:p w14:paraId="78BD7075" w14:textId="77777777" w:rsidR="00370E42" w:rsidRDefault="00370E42" w:rsidP="008D3DAB">
      <w:pPr>
        <w:jc w:val="both"/>
        <w:rPr>
          <w:sz w:val="20"/>
        </w:rPr>
      </w:pPr>
    </w:p>
    <w:p w14:paraId="650E4DA8" w14:textId="21C416B2" w:rsidR="00370E42" w:rsidRDefault="00370E42" w:rsidP="008D3DAB">
      <w:pPr>
        <w:jc w:val="both"/>
        <w:rPr>
          <w:sz w:val="20"/>
        </w:rPr>
      </w:pPr>
      <w:r>
        <w:rPr>
          <w:sz w:val="20"/>
        </w:rPr>
        <w:t xml:space="preserve">For this study they have been modelled as shown in Figure </w:t>
      </w:r>
      <w:r w:rsidR="00093228">
        <w:rPr>
          <w:sz w:val="20"/>
        </w:rPr>
        <w:t>3.</w:t>
      </w:r>
    </w:p>
    <w:p w14:paraId="716DDE4F" w14:textId="77777777" w:rsidR="004A3887" w:rsidRDefault="004A3887" w:rsidP="008D3DAB">
      <w:pPr>
        <w:jc w:val="both"/>
        <w:rPr>
          <w:sz w:val="20"/>
        </w:rPr>
      </w:pPr>
    </w:p>
    <w:p w14:paraId="37F2F2CF" w14:textId="0019A1E8" w:rsidR="00370E42" w:rsidRPr="00093228" w:rsidRDefault="004A3887" w:rsidP="00093228">
      <w:pPr>
        <w:jc w:val="center"/>
        <w:rPr>
          <w:sz w:val="20"/>
        </w:rPr>
      </w:pPr>
      <w:r>
        <w:rPr>
          <w:noProof/>
          <w:sz w:val="20"/>
        </w:rPr>
        <w:drawing>
          <wp:inline distT="0" distB="0" distL="0" distR="0" wp14:anchorId="3D1D2CB6" wp14:editId="7785E7C7">
            <wp:extent cx="2673350" cy="1523360"/>
            <wp:effectExtent l="0" t="0" r="0" b="1270"/>
            <wp:docPr id="15433081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07399" cy="1542762"/>
                    </a:xfrm>
                    <a:prstGeom prst="rect">
                      <a:avLst/>
                    </a:prstGeom>
                    <a:noFill/>
                  </pic:spPr>
                </pic:pic>
              </a:graphicData>
            </a:graphic>
          </wp:inline>
        </w:drawing>
      </w:r>
    </w:p>
    <w:p w14:paraId="69EFCCC9" w14:textId="4B753646" w:rsidR="00093228" w:rsidRDefault="00093228" w:rsidP="00093228">
      <w:pPr>
        <w:jc w:val="both"/>
        <w:rPr>
          <w:sz w:val="20"/>
        </w:rPr>
      </w:pPr>
      <w:r>
        <w:rPr>
          <w:noProof/>
          <w:lang w:val="en-AU" w:eastAsia="ko-KR"/>
        </w:rPr>
        <mc:AlternateContent>
          <mc:Choice Requires="wps">
            <w:drawing>
              <wp:anchor distT="0" distB="0" distL="114300" distR="114300" simplePos="0" relativeHeight="251664896" behindDoc="0" locked="0" layoutInCell="1" hidden="0" allowOverlap="1" wp14:anchorId="22D712A2" wp14:editId="40FAF287">
                <wp:simplePos x="0" y="0"/>
                <wp:positionH relativeFrom="column">
                  <wp:align>right</wp:align>
                </wp:positionH>
                <wp:positionV relativeFrom="paragraph">
                  <wp:posOffset>247015</wp:posOffset>
                </wp:positionV>
                <wp:extent cx="2701925" cy="444500"/>
                <wp:effectExtent l="0" t="0" r="3175" b="6350"/>
                <wp:wrapSquare wrapText="bothSides"/>
                <wp:docPr id="1453309921"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1925" cy="444500"/>
                        </a:xfrm>
                        <a:prstGeom prst="rect">
                          <a:avLst/>
                        </a:prstGeom>
                        <a:solidFill>
                          <a:srgbClr val="FFFFFF"/>
                        </a:solidFill>
                        <a:ln>
                          <a:noFill/>
                        </a:ln>
                      </wps:spPr>
                      <wps:txbx>
                        <w:txbxContent>
                          <w:p w14:paraId="3FA7E6E2" w14:textId="527605A4" w:rsidR="00370E42" w:rsidRDefault="00370E42" w:rsidP="00370E42">
                            <w:pPr>
                              <w:pStyle w:val="Caption"/>
                              <w:jc w:val="center"/>
                              <w:rPr>
                                <w:b w:val="0"/>
                                <w:bCs/>
                                <w:noProof/>
                                <w:sz w:val="20"/>
                              </w:rPr>
                            </w:pPr>
                            <w:r>
                              <w:rPr>
                                <w:b w:val="0"/>
                                <w:bCs/>
                                <w:sz w:val="20"/>
                              </w:rPr>
                              <w:t xml:space="preserve">Figure </w:t>
                            </w:r>
                            <w:r w:rsidR="0031555E">
                              <w:rPr>
                                <w:b w:val="0"/>
                                <w:bCs/>
                                <w:sz w:val="20"/>
                              </w:rPr>
                              <w:t>4</w:t>
                            </w:r>
                            <w:r>
                              <w:rPr>
                                <w:b w:val="0"/>
                                <w:bCs/>
                                <w:sz w:val="20"/>
                              </w:rPr>
                              <w:t>: Rudder Model</w:t>
                            </w:r>
                            <w:r w:rsidRPr="00474FB1">
                              <w:rPr>
                                <w:b w:val="0"/>
                                <w:bCs/>
                                <w:i/>
                                <w:iCs/>
                                <w:sz w:val="20"/>
                              </w:rPr>
                              <w:t xml:space="preserve"> </w:t>
                            </w:r>
                          </w:p>
                        </w:txbxContent>
                      </wps:txbx>
                      <wps:bodyPr rot="0" vert="horz" wrap="square" lIns="0" tIns="0" rIns="0" bIns="0" anchor="t" upright="1">
                        <a:spAutoFit/>
                      </wps:bodyPr>
                    </wps:wsp>
                  </a:graphicData>
                </a:graphic>
              </wp:anchor>
            </w:drawing>
          </mc:Choice>
          <mc:Fallback>
            <w:pict>
              <v:rect w14:anchorId="22D712A2" id="_x0000_s1030" style="position:absolute;left:0;text-align:left;margin-left:161.55pt;margin-top:19.45pt;width:212.75pt;height:35pt;z-index:25166489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" stroked="f">
                <v:textbox style="mso-fit-shape-to-text:t" inset="0,0,0,0">
                  <w:txbxContent>
                    <w:p w14:paraId="3FA7E6E2" w14:textId="527605A4" w:rsidR="00370E42" w:rsidRDefault="00370E42" w:rsidP="00370E42">
                      <w:pPr>
                        <w:pStyle w:val="Caption"/>
                        <w:jc w:val="center"/>
                        <w:rPr>
                          <w:b w:val="0"/>
                          <w:bCs/>
                          <w:noProof/>
                          <w:sz w:val="20"/>
                        </w:rPr>
                      </w:pPr>
                      <w:r>
                        <w:rPr>
                          <w:b w:val="0"/>
                          <w:bCs/>
                          <w:sz w:val="20"/>
                        </w:rPr>
                        <w:t xml:space="preserve">Figure </w:t>
                      </w:r>
                      <w:r w:rsidR="0031555E">
                        <w:rPr>
                          <w:b w:val="0"/>
                          <w:bCs/>
                          <w:sz w:val="20"/>
                        </w:rPr>
                        <w:t>4</w:t>
                      </w:r>
                      <w:r>
                        <w:rPr>
                          <w:b w:val="0"/>
                          <w:bCs/>
                          <w:sz w:val="20"/>
                        </w:rPr>
                        <w:t>: Rudder Model</w:t>
                      </w:r>
                      <w:r w:rsidRPr="00474FB1">
                        <w:rPr>
                          <w:b w:val="0"/>
                          <w:bCs/>
                          <w:i/>
                          <w:iCs/>
                          <w:sz w:val="20"/>
                        </w:rPr>
                        <w:t xml:space="preserve"> </w:t>
                      </w:r>
                    </w:p>
                  </w:txbxContent>
                </v:textbox>
                <w10:wrap type="square"/>
              </v:rect>
            </w:pict>
          </mc:Fallback>
        </mc:AlternateContent>
      </w:r>
    </w:p>
    <w:p w14:paraId="5EAFA4A7" w14:textId="53E565C8" w:rsidR="00093228" w:rsidRDefault="00093228" w:rsidP="00093228">
      <w:pPr>
        <w:jc w:val="both"/>
        <w:rPr>
          <w:sz w:val="20"/>
        </w:rPr>
      </w:pPr>
    </w:p>
    <w:p w14:paraId="1B8AEE40" w14:textId="64B15DAE" w:rsidR="00093228" w:rsidRDefault="00093228" w:rsidP="00093228">
      <w:pPr>
        <w:jc w:val="both"/>
        <w:rPr>
          <w:sz w:val="20"/>
        </w:rPr>
      </w:pPr>
      <w:r>
        <w:rPr>
          <w:sz w:val="20"/>
        </w:rPr>
        <w:t xml:space="preserve">A rudder angle relative to the ships </w:t>
      </w:r>
      <w:proofErr w:type="spellStart"/>
      <w:r>
        <w:rPr>
          <w:sz w:val="20"/>
        </w:rPr>
        <w:t>centerline</w:t>
      </w:r>
      <w:proofErr w:type="spellEnd"/>
      <w:r>
        <w:rPr>
          <w:sz w:val="20"/>
        </w:rPr>
        <w:t xml:space="preserve"> (α) is set for each rudder and (at each timestep) the local flow is calculated at the rudder stock based on the ship </w:t>
      </w:r>
      <w:r>
        <w:rPr>
          <w:sz w:val="20"/>
        </w:rPr>
        <w:t>speed and yaw rate. Lift and Drag are then calculated based on the rudder angle of attack relative to this local water velocity (α</w:t>
      </w:r>
      <w:proofErr w:type="spellStart"/>
      <w:r w:rsidRPr="00093228">
        <w:rPr>
          <w:sz w:val="20"/>
          <w:vertAlign w:val="subscript"/>
        </w:rPr>
        <w:t>rel</w:t>
      </w:r>
      <w:proofErr w:type="spellEnd"/>
      <w:r>
        <w:rPr>
          <w:sz w:val="20"/>
        </w:rPr>
        <w:t xml:space="preserve">). </w:t>
      </w:r>
    </w:p>
    <w:p w14:paraId="72BC7985" w14:textId="06F3A107" w:rsidR="00370E42" w:rsidRDefault="00370E42" w:rsidP="008D3DAB">
      <w:pPr>
        <w:jc w:val="both"/>
        <w:rPr>
          <w:sz w:val="20"/>
        </w:rPr>
      </w:pPr>
    </w:p>
    <w:p w14:paraId="3B86A76F" w14:textId="23A7F95E" w:rsidR="00E17EC4" w:rsidRDefault="00E17EC4" w:rsidP="008D3DAB">
      <w:pPr>
        <w:jc w:val="both"/>
        <w:rPr>
          <w:sz w:val="20"/>
        </w:rPr>
      </w:pPr>
      <w:r>
        <w:rPr>
          <w:sz w:val="20"/>
        </w:rPr>
        <w:t xml:space="preserve">Rudder </w:t>
      </w:r>
      <w:r w:rsidR="00550239">
        <w:rPr>
          <w:sz w:val="20"/>
        </w:rPr>
        <w:t xml:space="preserve">lift </w:t>
      </w:r>
      <w:r w:rsidR="00D95995">
        <w:rPr>
          <w:sz w:val="20"/>
        </w:rPr>
        <w:t>(</w:t>
      </w:r>
      <w:proofErr w:type="spellStart"/>
      <w:r w:rsidR="00D95995" w:rsidRPr="00D95995">
        <w:rPr>
          <w:i/>
          <w:iCs/>
          <w:sz w:val="20"/>
        </w:rPr>
        <w:t>L</w:t>
      </w:r>
      <w:r w:rsidR="00D95995" w:rsidRPr="00D95995">
        <w:rPr>
          <w:i/>
          <w:iCs/>
          <w:sz w:val="20"/>
          <w:vertAlign w:val="subscript"/>
        </w:rPr>
        <w:t>oars</w:t>
      </w:r>
      <w:proofErr w:type="spellEnd"/>
      <w:r w:rsidR="00D95995">
        <w:rPr>
          <w:sz w:val="20"/>
        </w:rPr>
        <w:t xml:space="preserve">) </w:t>
      </w:r>
      <w:r w:rsidR="00550239">
        <w:rPr>
          <w:sz w:val="20"/>
        </w:rPr>
        <w:t xml:space="preserve">and drag </w:t>
      </w:r>
      <w:r w:rsidR="00D95995">
        <w:rPr>
          <w:sz w:val="20"/>
        </w:rPr>
        <w:t>(</w:t>
      </w:r>
      <w:proofErr w:type="spellStart"/>
      <w:r w:rsidR="00D95995" w:rsidRPr="00D95995">
        <w:rPr>
          <w:i/>
          <w:iCs/>
          <w:sz w:val="20"/>
        </w:rPr>
        <w:t>D</w:t>
      </w:r>
      <w:r w:rsidR="00D95995" w:rsidRPr="00D95995">
        <w:rPr>
          <w:i/>
          <w:iCs/>
          <w:sz w:val="20"/>
          <w:vertAlign w:val="subscript"/>
        </w:rPr>
        <w:t>oars</w:t>
      </w:r>
      <w:proofErr w:type="spellEnd"/>
      <w:r w:rsidR="00D95995">
        <w:rPr>
          <w:sz w:val="20"/>
        </w:rPr>
        <w:t>)</w:t>
      </w:r>
      <w:r w:rsidR="00550239">
        <w:rPr>
          <w:sz w:val="20"/>
        </w:rPr>
        <w:t xml:space="preserve"> forces </w:t>
      </w:r>
      <w:r w:rsidR="00D95995">
        <w:rPr>
          <w:sz w:val="20"/>
        </w:rPr>
        <w:t>were calculated as follows:</w:t>
      </w:r>
    </w:p>
    <w:p w14:paraId="019D4976" w14:textId="2AD2C13A" w:rsidR="00550239" w:rsidRPr="00D95995" w:rsidRDefault="00550239" w:rsidP="00D95995">
      <w:pPr>
        <w:jc w:val="center"/>
        <w:rPr>
          <w:i/>
          <w:iCs/>
          <w:sz w:val="20"/>
        </w:rPr>
      </w:pPr>
      <w:proofErr w:type="spellStart"/>
      <w:r w:rsidRPr="00D95995">
        <w:rPr>
          <w:i/>
          <w:iCs/>
          <w:sz w:val="20"/>
        </w:rPr>
        <w:t>L</w:t>
      </w:r>
      <w:r w:rsidRPr="00D95995">
        <w:rPr>
          <w:i/>
          <w:iCs/>
          <w:sz w:val="20"/>
          <w:vertAlign w:val="subscript"/>
        </w:rPr>
        <w:t>oars</w:t>
      </w:r>
      <w:proofErr w:type="spellEnd"/>
      <w:r w:rsidRPr="00D95995">
        <w:rPr>
          <w:i/>
          <w:iCs/>
          <w:sz w:val="20"/>
        </w:rPr>
        <w:t>=1/2ρV</w:t>
      </w:r>
      <w:r w:rsidRPr="00D95995">
        <w:rPr>
          <w:i/>
          <w:iCs/>
          <w:sz w:val="20"/>
          <w:vertAlign w:val="superscript"/>
        </w:rPr>
        <w:t>2</w:t>
      </w:r>
      <w:r w:rsidRPr="00D95995">
        <w:rPr>
          <w:i/>
          <w:iCs/>
          <w:sz w:val="20"/>
        </w:rPr>
        <w:t>AC</w:t>
      </w:r>
      <w:r w:rsidR="00D95995" w:rsidRPr="00D95995">
        <w:rPr>
          <w:i/>
          <w:iCs/>
          <w:sz w:val="20"/>
          <w:vertAlign w:val="subscript"/>
        </w:rPr>
        <w:t>L</w:t>
      </w:r>
      <w:r w:rsidR="00D95995">
        <w:rPr>
          <w:i/>
          <w:iCs/>
          <w:sz w:val="20"/>
          <w:vertAlign w:val="subscript"/>
        </w:rPr>
        <w:t>i</w:t>
      </w:r>
    </w:p>
    <w:p w14:paraId="4C1338B1" w14:textId="7AEA17BB" w:rsidR="008D3DAB" w:rsidRDefault="00550239" w:rsidP="00D95995">
      <w:pPr>
        <w:jc w:val="center"/>
        <w:rPr>
          <w:i/>
          <w:iCs/>
          <w:sz w:val="20"/>
        </w:rPr>
      </w:pPr>
      <w:proofErr w:type="spellStart"/>
      <w:r w:rsidRPr="00D95995">
        <w:rPr>
          <w:i/>
          <w:iCs/>
          <w:sz w:val="20"/>
        </w:rPr>
        <w:t>D</w:t>
      </w:r>
      <w:r w:rsidRPr="00D95995">
        <w:rPr>
          <w:i/>
          <w:iCs/>
          <w:sz w:val="20"/>
          <w:vertAlign w:val="subscript"/>
        </w:rPr>
        <w:t>oars</w:t>
      </w:r>
      <w:proofErr w:type="spellEnd"/>
      <w:r w:rsidRPr="00D95995">
        <w:rPr>
          <w:i/>
          <w:iCs/>
          <w:sz w:val="20"/>
        </w:rPr>
        <w:t>=1/2ρV</w:t>
      </w:r>
      <w:r w:rsidRPr="00D95995">
        <w:rPr>
          <w:i/>
          <w:iCs/>
          <w:sz w:val="20"/>
          <w:vertAlign w:val="superscript"/>
        </w:rPr>
        <w:t>2</w:t>
      </w:r>
      <w:r w:rsidRPr="00D95995">
        <w:rPr>
          <w:i/>
          <w:iCs/>
          <w:sz w:val="20"/>
        </w:rPr>
        <w:t>A(C</w:t>
      </w:r>
      <w:r w:rsidRPr="00D95995">
        <w:rPr>
          <w:i/>
          <w:iCs/>
          <w:sz w:val="20"/>
          <w:vertAlign w:val="subscript"/>
        </w:rPr>
        <w:t>D0</w:t>
      </w:r>
      <w:r w:rsidRPr="00D95995">
        <w:rPr>
          <w:i/>
          <w:iCs/>
          <w:sz w:val="20"/>
        </w:rPr>
        <w:t>+C</w:t>
      </w:r>
      <w:r w:rsidRPr="00D95995">
        <w:rPr>
          <w:i/>
          <w:iCs/>
          <w:sz w:val="20"/>
          <w:vertAlign w:val="subscript"/>
        </w:rPr>
        <w:t>Di</w:t>
      </w:r>
      <w:r w:rsidRPr="00D95995">
        <w:rPr>
          <w:i/>
          <w:iCs/>
          <w:sz w:val="20"/>
        </w:rPr>
        <w:t>)</w:t>
      </w:r>
    </w:p>
    <w:p w14:paraId="3A9FBAF4" w14:textId="77777777" w:rsidR="00FE093A" w:rsidRPr="00D95995" w:rsidRDefault="00FE093A" w:rsidP="00D95995">
      <w:pPr>
        <w:jc w:val="center"/>
        <w:rPr>
          <w:i/>
          <w:iCs/>
          <w:sz w:val="20"/>
        </w:rPr>
      </w:pPr>
    </w:p>
    <w:p w14:paraId="0BB8E23A" w14:textId="77777777" w:rsidR="00D95995" w:rsidRDefault="00D95995" w:rsidP="008D3DAB">
      <w:pPr>
        <w:jc w:val="both"/>
        <w:rPr>
          <w:sz w:val="20"/>
        </w:rPr>
      </w:pPr>
    </w:p>
    <w:p w14:paraId="18CAEE52" w14:textId="16E9AC4F" w:rsidR="00D95995" w:rsidRDefault="00D95995" w:rsidP="008D3DAB">
      <w:pPr>
        <w:jc w:val="both"/>
        <w:rPr>
          <w:sz w:val="20"/>
        </w:rPr>
      </w:pPr>
      <w:r>
        <w:rPr>
          <w:sz w:val="20"/>
        </w:rPr>
        <w:t xml:space="preserve">Where </w:t>
      </w:r>
      <w:r w:rsidRPr="00D95995">
        <w:rPr>
          <w:i/>
          <w:iCs/>
          <w:sz w:val="20"/>
        </w:rPr>
        <w:t>A</w:t>
      </w:r>
      <w:r>
        <w:rPr>
          <w:sz w:val="20"/>
        </w:rPr>
        <w:t xml:space="preserve"> is the immersed rudder blade area and </w:t>
      </w:r>
      <w:r w:rsidRPr="00D95995">
        <w:rPr>
          <w:i/>
          <w:iCs/>
          <w:sz w:val="20"/>
        </w:rPr>
        <w:t>V</w:t>
      </w:r>
      <w:r>
        <w:rPr>
          <w:sz w:val="20"/>
        </w:rPr>
        <w:t xml:space="preserve"> is the local water speed calculated at the </w:t>
      </w:r>
      <w:proofErr w:type="spellStart"/>
      <w:r>
        <w:rPr>
          <w:sz w:val="20"/>
        </w:rPr>
        <w:t>center</w:t>
      </w:r>
      <w:proofErr w:type="spellEnd"/>
      <w:r>
        <w:rPr>
          <w:sz w:val="20"/>
        </w:rPr>
        <w:t xml:space="preserve"> of the rudder stock.</w:t>
      </w:r>
    </w:p>
    <w:p w14:paraId="5E6B6862" w14:textId="77777777" w:rsidR="00D95995" w:rsidRDefault="00D95995" w:rsidP="008D3DAB">
      <w:pPr>
        <w:jc w:val="both"/>
        <w:rPr>
          <w:sz w:val="20"/>
        </w:rPr>
      </w:pPr>
    </w:p>
    <w:p w14:paraId="1872BBAA" w14:textId="6A408DC1" w:rsidR="008D3DAB" w:rsidRDefault="00D95995" w:rsidP="008D3DAB">
      <w:pPr>
        <w:jc w:val="both"/>
        <w:rPr>
          <w:sz w:val="20"/>
        </w:rPr>
      </w:pPr>
      <w:r>
        <w:rPr>
          <w:sz w:val="20"/>
        </w:rPr>
        <w:t>The induced lift and drag coefficients (</w:t>
      </w:r>
      <w:r w:rsidRPr="00D95995">
        <w:rPr>
          <w:i/>
          <w:iCs/>
          <w:sz w:val="20"/>
        </w:rPr>
        <w:t>C</w:t>
      </w:r>
      <w:r w:rsidRPr="00D95995">
        <w:rPr>
          <w:i/>
          <w:iCs/>
          <w:sz w:val="20"/>
          <w:vertAlign w:val="subscript"/>
        </w:rPr>
        <w:t>L</w:t>
      </w:r>
      <w:r>
        <w:rPr>
          <w:i/>
          <w:iCs/>
          <w:sz w:val="20"/>
          <w:vertAlign w:val="subscript"/>
        </w:rPr>
        <w:t xml:space="preserve">i </w:t>
      </w:r>
      <w:r>
        <w:rPr>
          <w:sz w:val="20"/>
        </w:rPr>
        <w:t>and</w:t>
      </w:r>
      <w:r w:rsidRPr="00D95995">
        <w:rPr>
          <w:i/>
          <w:iCs/>
          <w:sz w:val="20"/>
        </w:rPr>
        <w:t xml:space="preserve"> </w:t>
      </w:r>
      <w:proofErr w:type="spellStart"/>
      <w:r w:rsidRPr="00D95995">
        <w:rPr>
          <w:i/>
          <w:iCs/>
          <w:sz w:val="20"/>
        </w:rPr>
        <w:t>C</w:t>
      </w:r>
      <w:r w:rsidRPr="00D95995">
        <w:rPr>
          <w:i/>
          <w:iCs/>
          <w:sz w:val="20"/>
          <w:vertAlign w:val="subscript"/>
        </w:rPr>
        <w:t>Di</w:t>
      </w:r>
      <w:proofErr w:type="spellEnd"/>
      <w:r>
        <w:rPr>
          <w:sz w:val="20"/>
        </w:rPr>
        <w:t>) are calculated after Hoener (REF) for flat plates as follows:</w:t>
      </w:r>
    </w:p>
    <w:p w14:paraId="35F15538" w14:textId="47FD1DCC" w:rsidR="009C1E6D" w:rsidRPr="009C1E6D" w:rsidRDefault="009C1E6D" w:rsidP="009C1E6D">
      <w:pPr>
        <w:jc w:val="center"/>
        <w:rPr>
          <w:sz w:val="20"/>
        </w:rPr>
      </w:pPr>
      <w:r w:rsidRPr="009C1E6D">
        <w:rPr>
          <w:sz w:val="20"/>
        </w:rPr>
        <w:t>C</w:t>
      </w:r>
      <w:r w:rsidRPr="009C1E6D">
        <w:rPr>
          <w:sz w:val="20"/>
          <w:vertAlign w:val="subscript"/>
        </w:rPr>
        <w:t>Li</w:t>
      </w:r>
      <w:r w:rsidRPr="009C1E6D">
        <w:rPr>
          <w:sz w:val="20"/>
        </w:rPr>
        <w:t>=sin(2α</w:t>
      </w:r>
      <w:proofErr w:type="spellStart"/>
      <w:r w:rsidR="00AF691B" w:rsidRPr="00AF691B">
        <w:rPr>
          <w:sz w:val="20"/>
          <w:vertAlign w:val="subscript"/>
        </w:rPr>
        <w:t>rel</w:t>
      </w:r>
      <w:proofErr w:type="spellEnd"/>
      <w:r w:rsidRPr="009C1E6D">
        <w:rPr>
          <w:sz w:val="20"/>
        </w:rPr>
        <w:t>)</w:t>
      </w:r>
    </w:p>
    <w:p w14:paraId="238EB791" w14:textId="6A6230A9" w:rsidR="009C1E6D" w:rsidRPr="009C1E6D" w:rsidRDefault="009C1E6D" w:rsidP="009C1E6D">
      <w:pPr>
        <w:jc w:val="center"/>
        <w:rPr>
          <w:sz w:val="20"/>
        </w:rPr>
      </w:pPr>
      <w:proofErr w:type="spellStart"/>
      <w:r w:rsidRPr="009C1E6D">
        <w:rPr>
          <w:sz w:val="20"/>
        </w:rPr>
        <w:t>C</w:t>
      </w:r>
      <w:r w:rsidRPr="009C1E6D">
        <w:rPr>
          <w:sz w:val="20"/>
          <w:vertAlign w:val="subscript"/>
        </w:rPr>
        <w:t>Di</w:t>
      </w:r>
      <w:proofErr w:type="spellEnd"/>
      <w:r w:rsidRPr="009C1E6D">
        <w:rPr>
          <w:sz w:val="20"/>
        </w:rPr>
        <w:t>=2.0sin</w:t>
      </w:r>
      <w:r w:rsidRPr="009C1E6D">
        <w:rPr>
          <w:sz w:val="20"/>
          <w:vertAlign w:val="superscript"/>
        </w:rPr>
        <w:t>2</w:t>
      </w:r>
      <w:r w:rsidRPr="009C1E6D">
        <w:rPr>
          <w:sz w:val="20"/>
        </w:rPr>
        <w:t>(α</w:t>
      </w:r>
      <w:proofErr w:type="spellStart"/>
      <w:r w:rsidR="00AF691B" w:rsidRPr="00AF691B">
        <w:rPr>
          <w:sz w:val="20"/>
          <w:vertAlign w:val="subscript"/>
        </w:rPr>
        <w:t>rel</w:t>
      </w:r>
      <w:proofErr w:type="spellEnd"/>
      <w:r w:rsidRPr="009C1E6D">
        <w:rPr>
          <w:sz w:val="20"/>
        </w:rPr>
        <w:t>)</w:t>
      </w:r>
    </w:p>
    <w:p w14:paraId="20DB2788" w14:textId="77777777" w:rsidR="009C1E6D" w:rsidRDefault="009C1E6D" w:rsidP="008D3DAB">
      <w:pPr>
        <w:jc w:val="both"/>
        <w:rPr>
          <w:sz w:val="20"/>
        </w:rPr>
      </w:pPr>
    </w:p>
    <w:p w14:paraId="2AC59CD0" w14:textId="7FC9E2F2" w:rsidR="00D95995" w:rsidRDefault="00D95995" w:rsidP="008D3DAB">
      <w:pPr>
        <w:jc w:val="both"/>
        <w:rPr>
          <w:sz w:val="20"/>
        </w:rPr>
      </w:pPr>
      <w:r>
        <w:rPr>
          <w:sz w:val="20"/>
        </w:rPr>
        <w:t xml:space="preserve">Where </w:t>
      </w:r>
      <w:r w:rsidR="009C1E6D" w:rsidRPr="009C1E6D">
        <w:rPr>
          <w:sz w:val="20"/>
        </w:rPr>
        <w:t>α</w:t>
      </w:r>
      <w:proofErr w:type="spellStart"/>
      <w:r w:rsidR="00AF691B" w:rsidRPr="00AF691B">
        <w:rPr>
          <w:sz w:val="20"/>
          <w:vertAlign w:val="subscript"/>
        </w:rPr>
        <w:t>rel</w:t>
      </w:r>
      <w:proofErr w:type="spellEnd"/>
      <w:r w:rsidR="009C1E6D">
        <w:rPr>
          <w:sz w:val="20"/>
        </w:rPr>
        <w:t xml:space="preserve"> is the rudder angle relative to the local water flow direction at the </w:t>
      </w:r>
      <w:proofErr w:type="spellStart"/>
      <w:r w:rsidR="009C1E6D">
        <w:rPr>
          <w:sz w:val="20"/>
        </w:rPr>
        <w:t>center</w:t>
      </w:r>
      <w:proofErr w:type="spellEnd"/>
      <w:r w:rsidR="009C1E6D">
        <w:rPr>
          <w:sz w:val="20"/>
        </w:rPr>
        <w:t xml:space="preserve"> of the rudder stock.</w:t>
      </w:r>
    </w:p>
    <w:p w14:paraId="6F86DB0E" w14:textId="77777777" w:rsidR="00D95995" w:rsidRDefault="00D95995" w:rsidP="008D3DAB">
      <w:pPr>
        <w:jc w:val="both"/>
        <w:rPr>
          <w:sz w:val="20"/>
        </w:rPr>
      </w:pPr>
    </w:p>
    <w:p w14:paraId="613B2723" w14:textId="6DC7157D" w:rsidR="00D95995" w:rsidRDefault="00D95995" w:rsidP="008D3DAB">
      <w:pPr>
        <w:jc w:val="both"/>
        <w:rPr>
          <w:sz w:val="20"/>
        </w:rPr>
      </w:pPr>
      <w:r>
        <w:rPr>
          <w:sz w:val="20"/>
        </w:rPr>
        <w:t xml:space="preserve">Olympias </w:t>
      </w:r>
      <w:r w:rsidR="00370E42">
        <w:rPr>
          <w:sz w:val="20"/>
        </w:rPr>
        <w:t xml:space="preserve">rudders </w:t>
      </w:r>
      <w:r>
        <w:rPr>
          <w:sz w:val="20"/>
        </w:rPr>
        <w:t>were found to have very high drag at zero rudder angle equal to approximately half of total ship drag at x knots (REF). The coefficient (</w:t>
      </w:r>
      <w:r w:rsidRPr="00D95995">
        <w:rPr>
          <w:i/>
          <w:iCs/>
          <w:sz w:val="20"/>
        </w:rPr>
        <w:t>C</w:t>
      </w:r>
      <w:r w:rsidRPr="00D95995">
        <w:rPr>
          <w:i/>
          <w:iCs/>
          <w:sz w:val="20"/>
          <w:vertAlign w:val="subscript"/>
        </w:rPr>
        <w:t>D0</w:t>
      </w:r>
      <w:r>
        <w:rPr>
          <w:sz w:val="20"/>
        </w:rPr>
        <w:t>) was added to account for this parasitic/residual drag.</w:t>
      </w:r>
    </w:p>
    <w:p w14:paraId="06D66CCF" w14:textId="33E95EAA" w:rsidR="00D95995" w:rsidRDefault="00D95995" w:rsidP="008D3DAB">
      <w:pPr>
        <w:jc w:val="both"/>
        <w:rPr>
          <w:sz w:val="20"/>
        </w:rPr>
      </w:pPr>
    </w:p>
    <w:p w14:paraId="18E11649" w14:textId="3074E11B" w:rsidR="00A95E5C" w:rsidRPr="00D95995" w:rsidRDefault="00A95E5C" w:rsidP="008D3DAB">
      <w:pPr>
        <w:jc w:val="both"/>
        <w:rPr>
          <w:sz w:val="20"/>
        </w:rPr>
      </w:pPr>
      <w:r>
        <w:rPr>
          <w:sz w:val="20"/>
        </w:rPr>
        <w:t xml:space="preserve">This physics model was </w:t>
      </w:r>
      <w:r w:rsidR="008249BE">
        <w:rPr>
          <w:sz w:val="20"/>
        </w:rPr>
        <w:t>tuned/</w:t>
      </w:r>
      <w:r>
        <w:rPr>
          <w:sz w:val="20"/>
        </w:rPr>
        <w:t>validated against the sea trial results for Olympias</w:t>
      </w:r>
    </w:p>
    <w:p w14:paraId="78EA6F1C" w14:textId="77777777" w:rsidR="00455B08" w:rsidRPr="00D95995" w:rsidRDefault="00455B08" w:rsidP="00097FC3">
      <w:pPr>
        <w:jc w:val="both"/>
        <w:rPr>
          <w:sz w:val="20"/>
        </w:rPr>
      </w:pPr>
    </w:p>
    <w:p w14:paraId="673D08D7" w14:textId="0EEC5076" w:rsidR="00A96ED4" w:rsidRDefault="008D3DAB" w:rsidP="00A96ED4">
      <w:pPr>
        <w:jc w:val="both"/>
        <w:rPr>
          <w:b/>
          <w:sz w:val="20"/>
        </w:rPr>
      </w:pPr>
      <w:r>
        <w:rPr>
          <w:b/>
          <w:sz w:val="20"/>
        </w:rPr>
        <w:t>5</w:t>
      </w:r>
      <w:r w:rsidR="00A96ED4">
        <w:rPr>
          <w:b/>
          <w:sz w:val="20"/>
        </w:rPr>
        <w:t>.</w:t>
      </w:r>
      <w:r w:rsidR="00A96ED4">
        <w:rPr>
          <w:b/>
          <w:sz w:val="20"/>
        </w:rPr>
        <w:tab/>
        <w:t>DESIGNS</w:t>
      </w:r>
    </w:p>
    <w:p w14:paraId="4BCEE237" w14:textId="77777777" w:rsidR="00390609" w:rsidRDefault="00390609" w:rsidP="00031EF0">
      <w:pPr>
        <w:jc w:val="both"/>
        <w:rPr>
          <w:sz w:val="20"/>
        </w:rPr>
      </w:pPr>
    </w:p>
    <w:p w14:paraId="0FD9C103" w14:textId="0692E103" w:rsidR="00031EF0" w:rsidRDefault="008D3DAB" w:rsidP="00031EF0">
      <w:pPr>
        <w:jc w:val="both"/>
        <w:rPr>
          <w:sz w:val="20"/>
        </w:rPr>
      </w:pPr>
      <w:r>
        <w:rPr>
          <w:sz w:val="20"/>
        </w:rPr>
        <w:t>5</w:t>
      </w:r>
      <w:r w:rsidR="00031EF0">
        <w:rPr>
          <w:sz w:val="20"/>
        </w:rPr>
        <w:t>.1</w:t>
      </w:r>
      <w:r w:rsidR="00031EF0">
        <w:rPr>
          <w:sz w:val="20"/>
        </w:rPr>
        <w:tab/>
        <w:t>DESIGN ASSUMPTIONS</w:t>
      </w:r>
    </w:p>
    <w:p w14:paraId="2A6AA83C" w14:textId="77777777" w:rsidR="00031EF0" w:rsidRDefault="00031EF0" w:rsidP="00A96ED4">
      <w:pPr>
        <w:jc w:val="both"/>
        <w:rPr>
          <w:b/>
          <w:sz w:val="20"/>
        </w:rPr>
      </w:pPr>
    </w:p>
    <w:p w14:paraId="2AF63DB2" w14:textId="551B9770" w:rsidR="00906CB9" w:rsidRDefault="00906CB9" w:rsidP="00A96ED4">
      <w:pPr>
        <w:jc w:val="both"/>
        <w:rPr>
          <w:sz w:val="20"/>
        </w:rPr>
      </w:pPr>
      <w:r>
        <w:rPr>
          <w:sz w:val="20"/>
        </w:rPr>
        <w:t xml:space="preserve">The aim of this study was to assess the performance implications of the two major developments in oar system arrangements that led up to the Trireme. Accordingly all other aspects of the design were kept as close to that </w:t>
      </w:r>
      <w:r w:rsidRPr="006D6DCB">
        <w:rPr>
          <w:i/>
          <w:iCs/>
          <w:sz w:val="20"/>
        </w:rPr>
        <w:t>of Olympias</w:t>
      </w:r>
      <w:r>
        <w:rPr>
          <w:sz w:val="20"/>
        </w:rPr>
        <w:t xml:space="preserve"> as possible.</w:t>
      </w:r>
    </w:p>
    <w:p w14:paraId="1E45A319" w14:textId="431A2062" w:rsidR="00906CB9" w:rsidRDefault="00906CB9" w:rsidP="00A96ED4">
      <w:pPr>
        <w:jc w:val="both"/>
        <w:rPr>
          <w:sz w:val="20"/>
        </w:rPr>
      </w:pPr>
      <w:r>
        <w:rPr>
          <w:sz w:val="20"/>
        </w:rPr>
        <w:t>Key design assumption included:</w:t>
      </w:r>
    </w:p>
    <w:p w14:paraId="136177B0" w14:textId="1BDA90EB" w:rsidR="00906CB9" w:rsidRPr="00905CCD" w:rsidRDefault="00906CB9" w:rsidP="00905CCD">
      <w:pPr>
        <w:pStyle w:val="ListParagraph"/>
        <w:numPr>
          <w:ilvl w:val="0"/>
          <w:numId w:val="14"/>
        </w:numPr>
        <w:jc w:val="both"/>
        <w:rPr>
          <w:sz w:val="20"/>
        </w:rPr>
      </w:pPr>
      <w:r w:rsidRPr="00905CCD">
        <w:rPr>
          <w:sz w:val="20"/>
        </w:rPr>
        <w:t xml:space="preserve">Minimum GMT of 0.5m to enable sufficient sail to be carried </w:t>
      </w:r>
      <w:r w:rsidRPr="006D6DCB">
        <w:rPr>
          <w:i/>
          <w:iCs/>
          <w:sz w:val="20"/>
        </w:rPr>
        <w:t>(Olympias</w:t>
      </w:r>
      <w:r w:rsidRPr="00905CCD">
        <w:rPr>
          <w:sz w:val="20"/>
        </w:rPr>
        <w:t xml:space="preserve"> Design Constraint (1))</w:t>
      </w:r>
    </w:p>
    <w:p w14:paraId="2DF539F7" w14:textId="168B167D" w:rsidR="00906CB9" w:rsidRPr="00905CCD" w:rsidRDefault="005E6B4B" w:rsidP="00905CCD">
      <w:pPr>
        <w:pStyle w:val="ListParagraph"/>
        <w:numPr>
          <w:ilvl w:val="0"/>
          <w:numId w:val="14"/>
        </w:numPr>
        <w:jc w:val="both"/>
        <w:rPr>
          <w:sz w:val="20"/>
        </w:rPr>
      </w:pPr>
      <w:r>
        <w:rPr>
          <w:sz w:val="20"/>
        </w:rPr>
        <w:t>c</w:t>
      </w:r>
      <w:r w:rsidR="00906CB9" w:rsidRPr="00905CCD">
        <w:rPr>
          <w:sz w:val="20"/>
        </w:rPr>
        <w:t xml:space="preserve">ubit of 444mm (as </w:t>
      </w:r>
      <w:r w:rsidR="00906CB9" w:rsidRPr="006D6DCB">
        <w:rPr>
          <w:i/>
          <w:iCs/>
          <w:sz w:val="20"/>
        </w:rPr>
        <w:t>Olympias</w:t>
      </w:r>
      <w:r w:rsidR="00906CB9" w:rsidRPr="00905CCD">
        <w:rPr>
          <w:sz w:val="20"/>
        </w:rPr>
        <w:t xml:space="preserve">) rather than the </w:t>
      </w:r>
      <w:proofErr w:type="spellStart"/>
      <w:r w:rsidR="00906CB9" w:rsidRPr="00905CCD">
        <w:rPr>
          <w:sz w:val="20"/>
        </w:rPr>
        <w:t>XXXmm</w:t>
      </w:r>
      <w:proofErr w:type="spellEnd"/>
      <w:r w:rsidR="00906CB9" w:rsidRPr="00905CCD">
        <w:rPr>
          <w:sz w:val="20"/>
        </w:rPr>
        <w:t xml:space="preserve"> concluded to be more representative (and proposed for a Mk 2 Trireme (1)). This equates to a spacing between files of oarsmen</w:t>
      </w:r>
      <w:r w:rsidR="008249BE">
        <w:rPr>
          <w:sz w:val="20"/>
        </w:rPr>
        <w:t xml:space="preserve"> (interscallium)</w:t>
      </w:r>
      <w:r w:rsidR="00906CB9" w:rsidRPr="00905CCD">
        <w:rPr>
          <w:sz w:val="20"/>
        </w:rPr>
        <w:t xml:space="preserve"> of </w:t>
      </w:r>
      <w:r w:rsidR="008249BE">
        <w:rPr>
          <w:sz w:val="20"/>
        </w:rPr>
        <w:t xml:space="preserve">2 cubits or </w:t>
      </w:r>
      <w:r w:rsidR="00906CB9" w:rsidRPr="00905CCD">
        <w:rPr>
          <w:sz w:val="20"/>
        </w:rPr>
        <w:t>888mm.</w:t>
      </w:r>
    </w:p>
    <w:p w14:paraId="06F60C6B" w14:textId="3910756A" w:rsidR="00906CB9" w:rsidRDefault="005E6B4B" w:rsidP="00905CCD">
      <w:pPr>
        <w:pStyle w:val="ListParagraph"/>
        <w:numPr>
          <w:ilvl w:val="0"/>
          <w:numId w:val="14"/>
        </w:numPr>
        <w:jc w:val="both"/>
        <w:rPr>
          <w:sz w:val="20"/>
        </w:rPr>
      </w:pPr>
      <w:r>
        <w:rPr>
          <w:sz w:val="20"/>
        </w:rPr>
        <w:t>m</w:t>
      </w:r>
      <w:r w:rsidR="00906CB9" w:rsidRPr="00905CCD">
        <w:rPr>
          <w:sz w:val="20"/>
        </w:rPr>
        <w:t xml:space="preserve">inimum </w:t>
      </w:r>
      <w:r>
        <w:rPr>
          <w:sz w:val="20"/>
        </w:rPr>
        <w:t>d</w:t>
      </w:r>
      <w:r w:rsidR="00906CB9" w:rsidRPr="00905CCD">
        <w:rPr>
          <w:sz w:val="20"/>
        </w:rPr>
        <w:t xml:space="preserve">epth. </w:t>
      </w:r>
      <w:r w:rsidR="00906CB9" w:rsidRPr="006D6DCB">
        <w:rPr>
          <w:i/>
          <w:iCs/>
          <w:sz w:val="20"/>
        </w:rPr>
        <w:t>Olympias</w:t>
      </w:r>
      <w:r w:rsidR="00906CB9" w:rsidRPr="00905CCD">
        <w:rPr>
          <w:sz w:val="20"/>
        </w:rPr>
        <w:t xml:space="preserve"> has a much higher Length/Depth ratio (L/D=15) than would be allowed by Lloyds Rules for wooden ships built in the conventional 19</w:t>
      </w:r>
      <w:r w:rsidR="00906CB9" w:rsidRPr="00905CCD">
        <w:rPr>
          <w:sz w:val="20"/>
          <w:vertAlign w:val="superscript"/>
        </w:rPr>
        <w:t>th</w:t>
      </w:r>
      <w:r w:rsidR="00906CB9" w:rsidRPr="00905CCD">
        <w:rPr>
          <w:sz w:val="20"/>
        </w:rPr>
        <w:t xml:space="preserve"> Century manner. This is enabled by the construction method used by the Ancient </w:t>
      </w:r>
      <w:r w:rsidR="006D6DCB">
        <w:rPr>
          <w:sz w:val="20"/>
        </w:rPr>
        <w:t>G</w:t>
      </w:r>
      <w:r w:rsidR="00906CB9" w:rsidRPr="00905CCD">
        <w:rPr>
          <w:sz w:val="20"/>
        </w:rPr>
        <w:t>reeks (morticing of planks together to resist shear) and</w:t>
      </w:r>
      <w:r w:rsidR="00905CCD" w:rsidRPr="00905CCD">
        <w:rPr>
          <w:sz w:val="20"/>
        </w:rPr>
        <w:t xml:space="preserve"> the fitting of a tensioned rope (</w:t>
      </w:r>
      <w:proofErr w:type="spellStart"/>
      <w:r w:rsidR="00905CCD" w:rsidRPr="00905CCD">
        <w:rPr>
          <w:sz w:val="20"/>
        </w:rPr>
        <w:t>Hypozomata</w:t>
      </w:r>
      <w:proofErr w:type="spellEnd"/>
      <w:r w:rsidR="00905CCD" w:rsidRPr="00905CCD">
        <w:rPr>
          <w:sz w:val="20"/>
        </w:rPr>
        <w:t xml:space="preserve">) above the neutral axis. Despite this, however, Olympias did start to </w:t>
      </w:r>
      <w:r w:rsidR="00905CCD" w:rsidRPr="00905CCD">
        <w:rPr>
          <w:sz w:val="20"/>
        </w:rPr>
        <w:lastRenderedPageBreak/>
        <w:t>show evidence of hogging. So the L/D limit was set to 15.</w:t>
      </w:r>
    </w:p>
    <w:p w14:paraId="135E7FCB" w14:textId="1B09CA80" w:rsidR="005E6B4B" w:rsidRPr="00905CCD" w:rsidRDefault="005E6B4B" w:rsidP="00905CCD">
      <w:pPr>
        <w:pStyle w:val="ListParagraph"/>
        <w:numPr>
          <w:ilvl w:val="0"/>
          <w:numId w:val="14"/>
        </w:numPr>
        <w:jc w:val="both"/>
        <w:rPr>
          <w:sz w:val="20"/>
        </w:rPr>
      </w:pPr>
      <w:r>
        <w:rPr>
          <w:sz w:val="20"/>
        </w:rPr>
        <w:t>Oar length set at 4.2m (9.5 cubits) with a gearing of XXX (as Olympias)</w:t>
      </w:r>
    </w:p>
    <w:p w14:paraId="2F49379D" w14:textId="77777777" w:rsidR="00A96ED4" w:rsidRDefault="00A96ED4" w:rsidP="00A96ED4">
      <w:pPr>
        <w:jc w:val="both"/>
        <w:rPr>
          <w:sz w:val="20"/>
        </w:rPr>
      </w:pPr>
    </w:p>
    <w:p w14:paraId="4451F143" w14:textId="77777777" w:rsidR="00FE093A" w:rsidRDefault="00FE093A" w:rsidP="00A96ED4">
      <w:pPr>
        <w:jc w:val="both"/>
        <w:rPr>
          <w:sz w:val="20"/>
        </w:rPr>
      </w:pPr>
    </w:p>
    <w:p w14:paraId="17BB5841" w14:textId="42835B4A" w:rsidR="00CC3A35" w:rsidRDefault="00CC3A35" w:rsidP="00A96ED4">
      <w:pPr>
        <w:jc w:val="both"/>
        <w:rPr>
          <w:sz w:val="20"/>
        </w:rPr>
      </w:pPr>
      <w:r>
        <w:rPr>
          <w:noProof/>
          <w:lang w:val="en-AU" w:eastAsia="ko-KR"/>
        </w:rPr>
        <mc:AlternateContent>
          <mc:Choice Requires="wps">
            <w:drawing>
              <wp:anchor distT="0" distB="0" distL="114300" distR="114300" simplePos="0" relativeHeight="251666944" behindDoc="0" locked="0" layoutInCell="1" hidden="0" allowOverlap="1" wp14:anchorId="6183FC0E" wp14:editId="1F699435">
                <wp:simplePos x="0" y="0"/>
                <wp:positionH relativeFrom="column">
                  <wp:posOffset>0</wp:posOffset>
                </wp:positionH>
                <wp:positionV relativeFrom="paragraph">
                  <wp:posOffset>146050</wp:posOffset>
                </wp:positionV>
                <wp:extent cx="2701925" cy="444500"/>
                <wp:effectExtent l="0" t="0" r="3175" b="6350"/>
                <wp:wrapSquare wrapText="bothSides"/>
                <wp:docPr id="1554456041"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1925" cy="444500"/>
                        </a:xfrm>
                        <a:prstGeom prst="rect">
                          <a:avLst/>
                        </a:prstGeom>
                        <a:solidFill>
                          <a:srgbClr val="FFFFFF"/>
                        </a:solidFill>
                        <a:ln>
                          <a:noFill/>
                        </a:ln>
                      </wps:spPr>
                      <wps:txbx>
                        <w:txbxContent>
                          <w:p w14:paraId="3C518E51" w14:textId="58626E7E" w:rsidR="00CC3A35" w:rsidRDefault="00CC3A35" w:rsidP="00CC3A35">
                            <w:pPr>
                              <w:pStyle w:val="Caption"/>
                              <w:jc w:val="center"/>
                              <w:rPr>
                                <w:b w:val="0"/>
                                <w:bCs/>
                                <w:noProof/>
                                <w:sz w:val="20"/>
                              </w:rPr>
                            </w:pPr>
                            <w:r>
                              <w:rPr>
                                <w:b w:val="0"/>
                                <w:bCs/>
                                <w:sz w:val="20"/>
                              </w:rPr>
                              <w:t xml:space="preserve">Figure </w:t>
                            </w:r>
                            <w:r w:rsidR="0031555E">
                              <w:rPr>
                                <w:b w:val="0"/>
                                <w:bCs/>
                                <w:sz w:val="20"/>
                              </w:rPr>
                              <w:t>5</w:t>
                            </w:r>
                            <w:r>
                              <w:rPr>
                                <w:b w:val="0"/>
                                <w:bCs/>
                                <w:sz w:val="20"/>
                              </w:rPr>
                              <w:t>: Design Arrangements</w:t>
                            </w:r>
                            <w:r w:rsidRPr="00474FB1">
                              <w:rPr>
                                <w:b w:val="0"/>
                                <w:bCs/>
                                <w:i/>
                                <w:iCs/>
                                <w:sz w:val="20"/>
                              </w:rPr>
                              <w:t xml:space="preserve"> </w:t>
                            </w:r>
                          </w:p>
                        </w:txbxContent>
                      </wps:txbx>
                      <wps:bodyPr rot="0" vert="horz" wrap="square" lIns="0" tIns="0" rIns="0" bIns="0" anchor="t" upright="1">
                        <a:spAutoFit/>
                      </wps:bodyPr>
                    </wps:wsp>
                  </a:graphicData>
                </a:graphic>
              </wp:anchor>
            </w:drawing>
          </mc:Choice>
          <mc:Fallback>
            <w:pict>
              <v:rect w14:anchorId="6183FC0E" id="_x0000_s1031" style="position:absolute;left:0;text-align:left;margin-left:0;margin-top:11.5pt;width:212.75pt;height:35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" stroked="f">
                <v:textbox style="mso-fit-shape-to-text:t" inset="0,0,0,0">
                  <w:txbxContent>
                    <w:p w14:paraId="3C518E51" w14:textId="58626E7E" w:rsidR="00CC3A35" w:rsidRDefault="00CC3A35" w:rsidP="00CC3A35">
                      <w:pPr>
                        <w:pStyle w:val="Caption"/>
                        <w:jc w:val="center"/>
                        <w:rPr>
                          <w:b w:val="0"/>
                          <w:bCs/>
                          <w:noProof/>
                          <w:sz w:val="20"/>
                        </w:rPr>
                      </w:pPr>
                      <w:r>
                        <w:rPr>
                          <w:b w:val="0"/>
                          <w:bCs/>
                          <w:sz w:val="20"/>
                        </w:rPr>
                        <w:t xml:space="preserve">Figure </w:t>
                      </w:r>
                      <w:r w:rsidR="0031555E">
                        <w:rPr>
                          <w:b w:val="0"/>
                          <w:bCs/>
                          <w:sz w:val="20"/>
                        </w:rPr>
                        <w:t>5</w:t>
                      </w:r>
                      <w:r>
                        <w:rPr>
                          <w:b w:val="0"/>
                          <w:bCs/>
                          <w:sz w:val="20"/>
                        </w:rPr>
                        <w:t>: Design Arrangements</w:t>
                      </w:r>
                      <w:r w:rsidRPr="00474FB1">
                        <w:rPr>
                          <w:b w:val="0"/>
                          <w:bCs/>
                          <w:i/>
                          <w:iCs/>
                          <w:sz w:val="20"/>
                        </w:rPr>
                        <w:t xml:space="preserve"> </w:t>
                      </w:r>
                    </w:p>
                  </w:txbxContent>
                </v:textbox>
                <w10:wrap type="square"/>
              </v:rect>
            </w:pict>
          </mc:Fallback>
        </mc:AlternateContent>
      </w:r>
    </w:p>
    <w:p w14:paraId="787D3AB5" w14:textId="77777777" w:rsidR="00CC3A35" w:rsidRDefault="00CC3A35" w:rsidP="00A96ED4">
      <w:pPr>
        <w:jc w:val="both"/>
        <w:rPr>
          <w:sz w:val="20"/>
        </w:rPr>
      </w:pPr>
    </w:p>
    <w:p w14:paraId="2795EDC1" w14:textId="77777777" w:rsidR="00FE093A" w:rsidRDefault="00FE093A" w:rsidP="00A96ED4">
      <w:pPr>
        <w:jc w:val="both"/>
        <w:rPr>
          <w:sz w:val="20"/>
        </w:rPr>
      </w:pPr>
    </w:p>
    <w:p w14:paraId="698C5423" w14:textId="77777777" w:rsidR="00FE093A" w:rsidRDefault="00FE093A" w:rsidP="00FE093A">
      <w:pPr>
        <w:jc w:val="both"/>
        <w:rPr>
          <w:sz w:val="20"/>
        </w:rPr>
      </w:pPr>
    </w:p>
    <w:p w14:paraId="4784A64B" w14:textId="4B600732" w:rsidR="00FE093A" w:rsidRDefault="00FE093A" w:rsidP="00FE093A">
      <w:pPr>
        <w:pStyle w:val="Caption"/>
        <w:jc w:val="center"/>
        <w:rPr>
          <w:b w:val="0"/>
          <w:bCs/>
          <w:sz w:val="20"/>
        </w:rPr>
      </w:pPr>
      <w:r>
        <w:rPr>
          <w:b w:val="0"/>
          <w:bCs/>
          <w:sz w:val="20"/>
        </w:rPr>
        <w:t xml:space="preserve">Table </w:t>
      </w:r>
      <w:r>
        <w:rPr>
          <w:b w:val="0"/>
          <w:bCs/>
          <w:sz w:val="20"/>
        </w:rPr>
        <w:fldChar w:fldCharType="begin"/>
      </w:r>
      <w:r>
        <w:rPr>
          <w:b w:val="0"/>
          <w:bCs/>
          <w:sz w:val="20"/>
        </w:rPr>
        <w:instrText xml:space="preserve"> SEQ Table \* ARABIC </w:instrText>
      </w:r>
      <w:r>
        <w:rPr>
          <w:b w:val="0"/>
          <w:bCs/>
          <w:sz w:val="20"/>
        </w:rPr>
        <w:fldChar w:fldCharType="separate"/>
      </w:r>
      <w:r>
        <w:rPr>
          <w:b w:val="0"/>
          <w:bCs/>
          <w:noProof/>
          <w:sz w:val="20"/>
        </w:rPr>
        <w:t>1</w:t>
      </w:r>
      <w:r>
        <w:rPr>
          <w:b w:val="0"/>
          <w:bCs/>
          <w:sz w:val="20"/>
        </w:rPr>
        <w:fldChar w:fldCharType="end"/>
      </w:r>
      <w:r>
        <w:rPr>
          <w:b w:val="0"/>
          <w:bCs/>
          <w:sz w:val="20"/>
        </w:rPr>
        <w:t>: Design Particulars</w:t>
      </w:r>
    </w:p>
    <w:tbl>
      <w:tblPr>
        <w:tblW w:w="0" w:type="auto"/>
        <w:tblBorders>
          <w:top w:val="single" w:sz="4" w:space="0" w:color="auto"/>
          <w:bottom w:val="single" w:sz="4" w:space="0" w:color="auto"/>
        </w:tblBorders>
        <w:tblLook w:val="04A0" w:firstRow="1" w:lastRow="0" w:firstColumn="1" w:lastColumn="0" w:noHBand="0" w:noVBand="1"/>
      </w:tblPr>
      <w:tblGrid>
        <w:gridCol w:w="1066"/>
        <w:gridCol w:w="1066"/>
        <w:gridCol w:w="1067"/>
        <w:gridCol w:w="1067"/>
      </w:tblGrid>
      <w:tr w:rsidR="00FE093A" w14:paraId="3090E60C" w14:textId="77777777" w:rsidTr="001F7B4C">
        <w:tc>
          <w:tcPr>
            <w:tcW w:w="1120" w:type="dxa"/>
            <w:tcBorders>
              <w:bottom w:val="single" w:sz="4" w:space="0" w:color="auto"/>
            </w:tcBorders>
          </w:tcPr>
          <w:p w14:paraId="46EC7472" w14:textId="77777777" w:rsidR="00FE093A" w:rsidRDefault="00FE093A" w:rsidP="001F7B4C">
            <w:pPr>
              <w:jc w:val="both"/>
              <w:rPr>
                <w:sz w:val="20"/>
              </w:rPr>
            </w:pPr>
            <w:r>
              <w:rPr>
                <w:sz w:val="20"/>
              </w:rPr>
              <w:t>Section 1</w:t>
            </w:r>
          </w:p>
        </w:tc>
        <w:tc>
          <w:tcPr>
            <w:tcW w:w="1120" w:type="dxa"/>
            <w:tcBorders>
              <w:bottom w:val="single" w:sz="4" w:space="0" w:color="auto"/>
            </w:tcBorders>
          </w:tcPr>
          <w:p w14:paraId="783C1426" w14:textId="77777777" w:rsidR="00FE093A" w:rsidRDefault="00FE093A" w:rsidP="001F7B4C">
            <w:pPr>
              <w:jc w:val="both"/>
              <w:rPr>
                <w:sz w:val="20"/>
              </w:rPr>
            </w:pPr>
            <w:r>
              <w:rPr>
                <w:sz w:val="20"/>
              </w:rPr>
              <w:t>Section 2</w:t>
            </w:r>
          </w:p>
        </w:tc>
        <w:tc>
          <w:tcPr>
            <w:tcW w:w="1121" w:type="dxa"/>
            <w:tcBorders>
              <w:bottom w:val="single" w:sz="4" w:space="0" w:color="auto"/>
            </w:tcBorders>
          </w:tcPr>
          <w:p w14:paraId="33DDF4BC" w14:textId="77777777" w:rsidR="00FE093A" w:rsidRDefault="00FE093A" w:rsidP="001F7B4C">
            <w:pPr>
              <w:jc w:val="both"/>
              <w:rPr>
                <w:sz w:val="20"/>
              </w:rPr>
            </w:pPr>
            <w:r>
              <w:rPr>
                <w:sz w:val="20"/>
              </w:rPr>
              <w:t>Section 3</w:t>
            </w:r>
          </w:p>
        </w:tc>
        <w:tc>
          <w:tcPr>
            <w:tcW w:w="1121" w:type="dxa"/>
            <w:tcBorders>
              <w:bottom w:val="single" w:sz="4" w:space="0" w:color="auto"/>
            </w:tcBorders>
          </w:tcPr>
          <w:p w14:paraId="65029EBF" w14:textId="77777777" w:rsidR="00FE093A" w:rsidRDefault="00FE093A" w:rsidP="001F7B4C">
            <w:pPr>
              <w:jc w:val="both"/>
              <w:rPr>
                <w:sz w:val="20"/>
              </w:rPr>
            </w:pPr>
            <w:r>
              <w:rPr>
                <w:sz w:val="20"/>
              </w:rPr>
              <w:t>Section 4</w:t>
            </w:r>
          </w:p>
        </w:tc>
      </w:tr>
      <w:tr w:rsidR="00FE093A" w14:paraId="672EFE2F" w14:textId="77777777" w:rsidTr="001F7B4C">
        <w:tc>
          <w:tcPr>
            <w:tcW w:w="1120" w:type="dxa"/>
            <w:tcBorders>
              <w:top w:val="single" w:sz="4" w:space="0" w:color="auto"/>
            </w:tcBorders>
          </w:tcPr>
          <w:p w14:paraId="41D619F9" w14:textId="77777777" w:rsidR="00FE093A" w:rsidRDefault="00FE093A" w:rsidP="001F7B4C">
            <w:pPr>
              <w:jc w:val="both"/>
              <w:rPr>
                <w:sz w:val="20"/>
              </w:rPr>
            </w:pPr>
            <w:r>
              <w:rPr>
                <w:sz w:val="20"/>
              </w:rPr>
              <w:t>a</w:t>
            </w:r>
          </w:p>
        </w:tc>
        <w:tc>
          <w:tcPr>
            <w:tcW w:w="1120" w:type="dxa"/>
            <w:tcBorders>
              <w:top w:val="single" w:sz="4" w:space="0" w:color="auto"/>
            </w:tcBorders>
          </w:tcPr>
          <w:p w14:paraId="4DAF4776" w14:textId="77777777" w:rsidR="00FE093A" w:rsidRDefault="00FE093A" w:rsidP="001F7B4C">
            <w:pPr>
              <w:jc w:val="both"/>
              <w:rPr>
                <w:sz w:val="20"/>
              </w:rPr>
            </w:pPr>
            <w:r>
              <w:rPr>
                <w:sz w:val="20"/>
              </w:rPr>
              <w:t>b</w:t>
            </w:r>
          </w:p>
        </w:tc>
        <w:tc>
          <w:tcPr>
            <w:tcW w:w="1121" w:type="dxa"/>
            <w:tcBorders>
              <w:top w:val="single" w:sz="4" w:space="0" w:color="auto"/>
            </w:tcBorders>
          </w:tcPr>
          <w:p w14:paraId="58556A2F" w14:textId="77777777" w:rsidR="00FE093A" w:rsidRDefault="00FE093A" w:rsidP="001F7B4C">
            <w:pPr>
              <w:jc w:val="both"/>
              <w:rPr>
                <w:sz w:val="20"/>
              </w:rPr>
            </w:pPr>
            <w:r>
              <w:rPr>
                <w:sz w:val="20"/>
              </w:rPr>
              <w:t>c</w:t>
            </w:r>
          </w:p>
        </w:tc>
        <w:tc>
          <w:tcPr>
            <w:tcW w:w="1121" w:type="dxa"/>
            <w:tcBorders>
              <w:top w:val="single" w:sz="4" w:space="0" w:color="auto"/>
            </w:tcBorders>
          </w:tcPr>
          <w:p w14:paraId="5FD771A0" w14:textId="77777777" w:rsidR="00FE093A" w:rsidRDefault="00FE093A" w:rsidP="001F7B4C">
            <w:pPr>
              <w:jc w:val="both"/>
              <w:rPr>
                <w:sz w:val="20"/>
              </w:rPr>
            </w:pPr>
            <w:r>
              <w:rPr>
                <w:sz w:val="20"/>
              </w:rPr>
              <w:t>d</w:t>
            </w:r>
          </w:p>
        </w:tc>
      </w:tr>
      <w:tr w:rsidR="00FE093A" w14:paraId="3BA38B43" w14:textId="77777777" w:rsidTr="001F7B4C">
        <w:tc>
          <w:tcPr>
            <w:tcW w:w="1120" w:type="dxa"/>
          </w:tcPr>
          <w:p w14:paraId="10DA42F8" w14:textId="77777777" w:rsidR="00FE093A" w:rsidRDefault="00FE093A" w:rsidP="001F7B4C">
            <w:pPr>
              <w:jc w:val="both"/>
              <w:rPr>
                <w:sz w:val="20"/>
              </w:rPr>
            </w:pPr>
            <w:r>
              <w:rPr>
                <w:sz w:val="20"/>
              </w:rPr>
              <w:t>e</w:t>
            </w:r>
          </w:p>
        </w:tc>
        <w:tc>
          <w:tcPr>
            <w:tcW w:w="1120" w:type="dxa"/>
          </w:tcPr>
          <w:p w14:paraId="2047DB2B" w14:textId="77777777" w:rsidR="00FE093A" w:rsidRDefault="00FE093A" w:rsidP="001F7B4C">
            <w:pPr>
              <w:jc w:val="both"/>
              <w:rPr>
                <w:sz w:val="20"/>
              </w:rPr>
            </w:pPr>
            <w:r>
              <w:rPr>
                <w:sz w:val="20"/>
              </w:rPr>
              <w:t>f</w:t>
            </w:r>
          </w:p>
        </w:tc>
        <w:tc>
          <w:tcPr>
            <w:tcW w:w="1121" w:type="dxa"/>
          </w:tcPr>
          <w:p w14:paraId="7FAFC780" w14:textId="77777777" w:rsidR="00FE093A" w:rsidRDefault="00FE093A" w:rsidP="001F7B4C">
            <w:pPr>
              <w:jc w:val="both"/>
              <w:rPr>
                <w:sz w:val="20"/>
              </w:rPr>
            </w:pPr>
            <w:r>
              <w:rPr>
                <w:sz w:val="20"/>
              </w:rPr>
              <w:t>g</w:t>
            </w:r>
          </w:p>
        </w:tc>
        <w:tc>
          <w:tcPr>
            <w:tcW w:w="1121" w:type="dxa"/>
          </w:tcPr>
          <w:p w14:paraId="15857343" w14:textId="77777777" w:rsidR="00FE093A" w:rsidRDefault="00FE093A" w:rsidP="001F7B4C">
            <w:pPr>
              <w:jc w:val="both"/>
              <w:rPr>
                <w:sz w:val="20"/>
              </w:rPr>
            </w:pPr>
            <w:r>
              <w:rPr>
                <w:sz w:val="20"/>
              </w:rPr>
              <w:t>h</w:t>
            </w:r>
          </w:p>
        </w:tc>
      </w:tr>
      <w:tr w:rsidR="00FE093A" w14:paraId="52AFE072" w14:textId="77777777" w:rsidTr="001F7B4C">
        <w:tc>
          <w:tcPr>
            <w:tcW w:w="1120" w:type="dxa"/>
          </w:tcPr>
          <w:p w14:paraId="0C224C7B" w14:textId="77777777" w:rsidR="00FE093A" w:rsidRDefault="00FE093A" w:rsidP="001F7B4C">
            <w:pPr>
              <w:jc w:val="both"/>
              <w:rPr>
                <w:sz w:val="20"/>
              </w:rPr>
            </w:pPr>
            <w:r>
              <w:rPr>
                <w:sz w:val="20"/>
              </w:rPr>
              <w:t>…</w:t>
            </w:r>
          </w:p>
        </w:tc>
        <w:tc>
          <w:tcPr>
            <w:tcW w:w="1120" w:type="dxa"/>
          </w:tcPr>
          <w:p w14:paraId="1ADCB492" w14:textId="77777777" w:rsidR="00FE093A" w:rsidRDefault="00FE093A" w:rsidP="001F7B4C">
            <w:pPr>
              <w:jc w:val="both"/>
              <w:rPr>
                <w:sz w:val="20"/>
              </w:rPr>
            </w:pPr>
            <w:r>
              <w:rPr>
                <w:sz w:val="20"/>
              </w:rPr>
              <w:t>…</w:t>
            </w:r>
          </w:p>
        </w:tc>
        <w:tc>
          <w:tcPr>
            <w:tcW w:w="1121" w:type="dxa"/>
          </w:tcPr>
          <w:p w14:paraId="20080D1F" w14:textId="77777777" w:rsidR="00FE093A" w:rsidRDefault="00FE093A" w:rsidP="001F7B4C">
            <w:pPr>
              <w:jc w:val="both"/>
              <w:rPr>
                <w:sz w:val="20"/>
              </w:rPr>
            </w:pPr>
            <w:r>
              <w:rPr>
                <w:sz w:val="20"/>
              </w:rPr>
              <w:t>…</w:t>
            </w:r>
          </w:p>
        </w:tc>
        <w:tc>
          <w:tcPr>
            <w:tcW w:w="1121" w:type="dxa"/>
          </w:tcPr>
          <w:p w14:paraId="6FEC2E0F" w14:textId="77777777" w:rsidR="00FE093A" w:rsidRDefault="00FE093A" w:rsidP="001F7B4C">
            <w:pPr>
              <w:jc w:val="both"/>
              <w:rPr>
                <w:sz w:val="20"/>
              </w:rPr>
            </w:pPr>
            <w:r>
              <w:rPr>
                <w:sz w:val="20"/>
              </w:rPr>
              <w:t>…</w:t>
            </w:r>
          </w:p>
        </w:tc>
      </w:tr>
    </w:tbl>
    <w:p w14:paraId="566278CB" w14:textId="4667E045" w:rsidR="00FE093A" w:rsidRDefault="00FE093A" w:rsidP="00A96ED4">
      <w:pPr>
        <w:jc w:val="both"/>
        <w:rPr>
          <w:bCs/>
          <w:sz w:val="20"/>
        </w:rPr>
      </w:pPr>
    </w:p>
    <w:p w14:paraId="198D4915" w14:textId="77777777" w:rsidR="00FE093A" w:rsidRDefault="00FE093A" w:rsidP="00A96ED4">
      <w:pPr>
        <w:jc w:val="both"/>
        <w:rPr>
          <w:sz w:val="20"/>
        </w:rPr>
      </w:pPr>
    </w:p>
    <w:p w14:paraId="2DE10F7A" w14:textId="77777777" w:rsidR="00FE093A" w:rsidRDefault="00FE093A" w:rsidP="00A96ED4">
      <w:pPr>
        <w:jc w:val="both"/>
        <w:rPr>
          <w:sz w:val="20"/>
        </w:rPr>
      </w:pPr>
    </w:p>
    <w:p w14:paraId="71808F0A" w14:textId="240B3E71" w:rsidR="00A96ED4" w:rsidRDefault="008D3DAB" w:rsidP="00A96ED4">
      <w:pPr>
        <w:jc w:val="both"/>
        <w:rPr>
          <w:sz w:val="20"/>
        </w:rPr>
      </w:pPr>
      <w:r>
        <w:rPr>
          <w:sz w:val="20"/>
        </w:rPr>
        <w:t>5</w:t>
      </w:r>
      <w:r w:rsidR="00A96ED4">
        <w:rPr>
          <w:sz w:val="20"/>
        </w:rPr>
        <w:t>.</w:t>
      </w:r>
      <w:r>
        <w:rPr>
          <w:sz w:val="20"/>
        </w:rPr>
        <w:t>2</w:t>
      </w:r>
      <w:r w:rsidR="00A96ED4">
        <w:rPr>
          <w:sz w:val="20"/>
        </w:rPr>
        <w:tab/>
        <w:t>PENTACONTER MONOREME</w:t>
      </w:r>
    </w:p>
    <w:p w14:paraId="6BFC6379" w14:textId="77777777" w:rsidR="00A96ED4" w:rsidRDefault="00A96ED4" w:rsidP="00A96ED4">
      <w:pPr>
        <w:jc w:val="both"/>
        <w:rPr>
          <w:sz w:val="20"/>
        </w:rPr>
      </w:pPr>
    </w:p>
    <w:p w14:paraId="4C810813" w14:textId="119F53D2" w:rsidR="00A96ED4" w:rsidRDefault="00390609" w:rsidP="00A96ED4">
      <w:pPr>
        <w:jc w:val="both"/>
        <w:rPr>
          <w:sz w:val="20"/>
        </w:rPr>
      </w:pPr>
      <w:r>
        <w:rPr>
          <w:sz w:val="20"/>
        </w:rPr>
        <w:t>25 oarsmen per side as a spacing of 888mm together with an allowance for narrowing the hull at the bow and stern</w:t>
      </w:r>
      <w:r w:rsidR="00D370AA">
        <w:rPr>
          <w:sz w:val="20"/>
        </w:rPr>
        <w:t xml:space="preserve"> resulted in an overall length of 31m. Providing a central walkway of 1.5m (?) together with clearance for an oarsman on each side resulted in a beam of 4</w:t>
      </w:r>
      <w:r w:rsidR="009C45F6">
        <w:rPr>
          <w:sz w:val="20"/>
        </w:rPr>
        <w:t xml:space="preserve">.0m (which agrees with evidence for contemporary </w:t>
      </w:r>
      <w:proofErr w:type="spellStart"/>
      <w:r w:rsidR="009C45F6">
        <w:rPr>
          <w:sz w:val="20"/>
        </w:rPr>
        <w:t>pentaconter</w:t>
      </w:r>
      <w:proofErr w:type="spellEnd"/>
      <w:r w:rsidR="009C45F6">
        <w:rPr>
          <w:sz w:val="20"/>
        </w:rPr>
        <w:t xml:space="preserve"> monoremes).</w:t>
      </w:r>
    </w:p>
    <w:p w14:paraId="2E9A87BA" w14:textId="4D217871" w:rsidR="009C45F6" w:rsidRDefault="009C45F6" w:rsidP="00A96ED4">
      <w:pPr>
        <w:jc w:val="both"/>
        <w:rPr>
          <w:sz w:val="20"/>
        </w:rPr>
      </w:pPr>
      <w:r>
        <w:rPr>
          <w:sz w:val="20"/>
        </w:rPr>
        <w:t>The longitudinal strength requirement means that the depth can be no less than 2.05m</w:t>
      </w:r>
    </w:p>
    <w:p w14:paraId="15022866" w14:textId="77777777" w:rsidR="009C45F6" w:rsidRDefault="009C45F6" w:rsidP="00A96ED4">
      <w:pPr>
        <w:jc w:val="both"/>
        <w:rPr>
          <w:sz w:val="20"/>
        </w:rPr>
      </w:pPr>
    </w:p>
    <w:p w14:paraId="6923803E" w14:textId="631AA654" w:rsidR="009C45F6" w:rsidRDefault="009C45F6" w:rsidP="00A96ED4">
      <w:pPr>
        <w:jc w:val="both"/>
        <w:rPr>
          <w:sz w:val="20"/>
        </w:rPr>
      </w:pPr>
      <w:r>
        <w:rPr>
          <w:sz w:val="20"/>
        </w:rPr>
        <w:t>LOA                                                    31.0m</w:t>
      </w:r>
    </w:p>
    <w:p w14:paraId="441912A3" w14:textId="0CA12AAD" w:rsidR="009C45F6" w:rsidRDefault="009C45F6" w:rsidP="00A96ED4">
      <w:pPr>
        <w:jc w:val="both"/>
        <w:rPr>
          <w:sz w:val="20"/>
        </w:rPr>
      </w:pPr>
      <w:r>
        <w:rPr>
          <w:sz w:val="20"/>
        </w:rPr>
        <w:t>BOA                                                      4.0m</w:t>
      </w:r>
    </w:p>
    <w:p w14:paraId="292ECF01" w14:textId="44F61C2F" w:rsidR="009C45F6" w:rsidRDefault="009C45F6" w:rsidP="00A96ED4">
      <w:pPr>
        <w:jc w:val="both"/>
        <w:rPr>
          <w:sz w:val="20"/>
        </w:rPr>
      </w:pPr>
      <w:r>
        <w:rPr>
          <w:sz w:val="20"/>
        </w:rPr>
        <w:t>Depth                                                   2.05m</w:t>
      </w:r>
    </w:p>
    <w:p w14:paraId="7A653393" w14:textId="42CCFD6F" w:rsidR="009C45F6" w:rsidRDefault="009C45F6" w:rsidP="00A96ED4">
      <w:pPr>
        <w:jc w:val="both"/>
        <w:rPr>
          <w:sz w:val="20"/>
        </w:rPr>
      </w:pPr>
      <w:r>
        <w:rPr>
          <w:sz w:val="20"/>
        </w:rPr>
        <w:t xml:space="preserve">Draught (full load)                             0.980m                </w:t>
      </w:r>
    </w:p>
    <w:p w14:paraId="1D1E2049" w14:textId="5CDDD9D8" w:rsidR="009C45F6" w:rsidRDefault="009C45F6" w:rsidP="00A96ED4">
      <w:pPr>
        <w:jc w:val="both"/>
        <w:rPr>
          <w:sz w:val="20"/>
        </w:rPr>
      </w:pPr>
      <w:r>
        <w:rPr>
          <w:sz w:val="20"/>
        </w:rPr>
        <w:t>Displa</w:t>
      </w:r>
      <w:r w:rsidR="009B39A6">
        <w:rPr>
          <w:sz w:val="20"/>
        </w:rPr>
        <w:t>c</w:t>
      </w:r>
      <w:r>
        <w:rPr>
          <w:sz w:val="20"/>
        </w:rPr>
        <w:t>ement (full load)                      21.0 tonnes</w:t>
      </w:r>
    </w:p>
    <w:p w14:paraId="69F963D7" w14:textId="49B1E8B3" w:rsidR="009C45F6" w:rsidRDefault="009C45F6" w:rsidP="00A96ED4">
      <w:pPr>
        <w:jc w:val="both"/>
        <w:rPr>
          <w:sz w:val="20"/>
        </w:rPr>
      </w:pPr>
      <w:r>
        <w:rPr>
          <w:sz w:val="20"/>
        </w:rPr>
        <w:t>GMT (full load)                                   0.643m</w:t>
      </w:r>
    </w:p>
    <w:p w14:paraId="572A7E02" w14:textId="77777777" w:rsidR="00A96ED4" w:rsidRDefault="00A96ED4" w:rsidP="00097FC3">
      <w:pPr>
        <w:jc w:val="both"/>
        <w:rPr>
          <w:sz w:val="20"/>
        </w:rPr>
      </w:pPr>
    </w:p>
    <w:p w14:paraId="673BA4D4" w14:textId="338F602B" w:rsidR="00031EF0" w:rsidRDefault="008D3DAB" w:rsidP="00031EF0">
      <w:pPr>
        <w:jc w:val="both"/>
        <w:rPr>
          <w:sz w:val="20"/>
        </w:rPr>
      </w:pPr>
      <w:r>
        <w:rPr>
          <w:sz w:val="20"/>
        </w:rPr>
        <w:t>5</w:t>
      </w:r>
      <w:r w:rsidR="00031EF0">
        <w:rPr>
          <w:sz w:val="20"/>
        </w:rPr>
        <w:t>.</w:t>
      </w:r>
      <w:r>
        <w:rPr>
          <w:sz w:val="20"/>
        </w:rPr>
        <w:t>2</w:t>
      </w:r>
      <w:r w:rsidR="00031EF0">
        <w:rPr>
          <w:sz w:val="20"/>
        </w:rPr>
        <w:tab/>
        <w:t>PENTACONTER BIREME</w:t>
      </w:r>
    </w:p>
    <w:p w14:paraId="762F5731" w14:textId="77777777" w:rsidR="00031EF0" w:rsidRDefault="00031EF0" w:rsidP="00031EF0">
      <w:pPr>
        <w:jc w:val="both"/>
        <w:rPr>
          <w:sz w:val="20"/>
        </w:rPr>
      </w:pPr>
    </w:p>
    <w:p w14:paraId="1130EE83" w14:textId="77777777" w:rsidR="00031EF0" w:rsidRDefault="00031EF0" w:rsidP="00031EF0">
      <w:pPr>
        <w:jc w:val="both"/>
        <w:rPr>
          <w:sz w:val="20"/>
        </w:rPr>
      </w:pPr>
      <w:r>
        <w:rPr>
          <w:sz w:val="20"/>
        </w:rPr>
        <w:t>All main headings should be in bold capitals, each Section may then have sub-headings.  Sub-headings should be numbered and typed in capitals (but not in bold).</w:t>
      </w:r>
    </w:p>
    <w:p w14:paraId="10B93D06" w14:textId="77777777" w:rsidR="00B935DA" w:rsidRDefault="00B935DA" w:rsidP="00031EF0">
      <w:pPr>
        <w:jc w:val="both"/>
        <w:rPr>
          <w:sz w:val="20"/>
        </w:rPr>
      </w:pPr>
    </w:p>
    <w:p w14:paraId="17D2647E" w14:textId="28DDA3FB" w:rsidR="00B935DA" w:rsidRDefault="00B935DA" w:rsidP="00031EF0">
      <w:pPr>
        <w:jc w:val="both"/>
        <w:rPr>
          <w:sz w:val="20"/>
        </w:rPr>
      </w:pPr>
      <w:r>
        <w:rPr>
          <w:sz w:val="20"/>
        </w:rPr>
        <w:t>5.3 Trireme</w:t>
      </w:r>
    </w:p>
    <w:p w14:paraId="45BBE637" w14:textId="77777777" w:rsidR="00B935DA" w:rsidRDefault="00B935DA" w:rsidP="00031EF0">
      <w:pPr>
        <w:jc w:val="both"/>
        <w:rPr>
          <w:sz w:val="20"/>
        </w:rPr>
      </w:pPr>
    </w:p>
    <w:p w14:paraId="0920BAE3" w14:textId="62094E18" w:rsidR="00B935DA" w:rsidRDefault="00B935DA" w:rsidP="00031EF0">
      <w:pPr>
        <w:jc w:val="both"/>
        <w:rPr>
          <w:sz w:val="20"/>
        </w:rPr>
      </w:pPr>
      <w:r>
        <w:rPr>
          <w:sz w:val="20"/>
        </w:rPr>
        <w:t>Represented by Olympias – note controversial reconstruction 2 evolving design</w:t>
      </w:r>
    </w:p>
    <w:p w14:paraId="040FD43F" w14:textId="77777777" w:rsidR="00B935DA" w:rsidRDefault="00B935DA" w:rsidP="00031EF0">
      <w:pPr>
        <w:jc w:val="both"/>
        <w:rPr>
          <w:sz w:val="20"/>
        </w:rPr>
      </w:pPr>
    </w:p>
    <w:p w14:paraId="696A1805" w14:textId="6D0D92DB" w:rsidR="00B935DA" w:rsidRDefault="00B935DA" w:rsidP="00031EF0">
      <w:pPr>
        <w:jc w:val="both"/>
        <w:rPr>
          <w:sz w:val="20"/>
        </w:rPr>
      </w:pPr>
      <w:r>
        <w:rPr>
          <w:sz w:val="20"/>
        </w:rPr>
        <w:t>5</w:t>
      </w:r>
      <w:r w:rsidR="002C5069">
        <w:rPr>
          <w:sz w:val="20"/>
        </w:rPr>
        <w:t>.</w:t>
      </w:r>
      <w:r>
        <w:rPr>
          <w:sz w:val="20"/>
        </w:rPr>
        <w:t>4 Trireme +</w:t>
      </w:r>
    </w:p>
    <w:p w14:paraId="39B990CA" w14:textId="06F07B25" w:rsidR="002C5069" w:rsidRDefault="002C5069" w:rsidP="00031EF0">
      <w:pPr>
        <w:jc w:val="both"/>
        <w:rPr>
          <w:sz w:val="20"/>
        </w:rPr>
      </w:pPr>
      <w:r>
        <w:rPr>
          <w:sz w:val="20"/>
        </w:rPr>
        <w:t xml:space="preserve">Although the details of Trireme design seem to have been evolving during the golden age of Athens the number of oarsmen seems to have been fixed at 170. This (purely fictitious) design is intended to look at the implications of changing this by adding one triad of </w:t>
      </w:r>
      <w:proofErr w:type="spellStart"/>
      <w:r>
        <w:rPr>
          <w:sz w:val="20"/>
        </w:rPr>
        <w:t>oarmen</w:t>
      </w:r>
      <w:proofErr w:type="spellEnd"/>
      <w:r>
        <w:rPr>
          <w:sz w:val="20"/>
        </w:rPr>
        <w:t xml:space="preserve"> (Port and starboard) .</w:t>
      </w:r>
    </w:p>
    <w:p w14:paraId="6BA63DE7" w14:textId="77777777" w:rsidR="002C5069" w:rsidRDefault="002C5069" w:rsidP="00031EF0">
      <w:pPr>
        <w:jc w:val="both"/>
        <w:rPr>
          <w:sz w:val="20"/>
        </w:rPr>
      </w:pPr>
    </w:p>
    <w:p w14:paraId="4AF335A5" w14:textId="67A2CED3" w:rsidR="002C5069" w:rsidRDefault="002C5069" w:rsidP="00031EF0">
      <w:pPr>
        <w:jc w:val="both"/>
        <w:rPr>
          <w:sz w:val="20"/>
        </w:rPr>
      </w:pPr>
      <w:r>
        <w:rPr>
          <w:sz w:val="20"/>
        </w:rPr>
        <w:t xml:space="preserve">Each oarsman is assumed to weigh 75 kg. Their oar, seat, foot stretcher and other deadweight items (e.g. water) is assumed to weigh XX kg meaning that 6 additional oarsmen adds YY kg to the loaded weight of the vessel. The length of the vessel increases by 888mm (the </w:t>
      </w:r>
      <w:proofErr w:type="spellStart"/>
      <w:r>
        <w:rPr>
          <w:sz w:val="20"/>
        </w:rPr>
        <w:t>interscallium</w:t>
      </w:r>
      <w:proofErr w:type="spellEnd"/>
      <w:r>
        <w:rPr>
          <w:sz w:val="20"/>
        </w:rPr>
        <w:t xml:space="preserve"> distance referred to in section XX).</w:t>
      </w:r>
    </w:p>
    <w:p w14:paraId="77AACEBC" w14:textId="77777777" w:rsidR="002C5069" w:rsidRDefault="002C5069" w:rsidP="00031EF0">
      <w:pPr>
        <w:jc w:val="both"/>
        <w:rPr>
          <w:sz w:val="20"/>
        </w:rPr>
      </w:pPr>
    </w:p>
    <w:p w14:paraId="4612F335" w14:textId="41324CF8" w:rsidR="002C5069" w:rsidRDefault="002C5069" w:rsidP="00031EF0">
      <w:pPr>
        <w:jc w:val="both"/>
        <w:rPr>
          <w:sz w:val="20"/>
        </w:rPr>
      </w:pPr>
      <w:r>
        <w:rPr>
          <w:sz w:val="20"/>
        </w:rPr>
        <w:t>Maintaining all other aspects of the design constant as much as possible to isolate implications of adding oarsmen,,,</w:t>
      </w:r>
    </w:p>
    <w:p w14:paraId="7998504C" w14:textId="5D861530" w:rsidR="002C5069" w:rsidRDefault="002C5069" w:rsidP="00031EF0">
      <w:pPr>
        <w:jc w:val="both"/>
        <w:rPr>
          <w:sz w:val="20"/>
        </w:rPr>
      </w:pPr>
    </w:p>
    <w:p w14:paraId="23BBA6FB" w14:textId="77777777" w:rsidR="00031EF0" w:rsidRDefault="00031EF0" w:rsidP="00097FC3">
      <w:pPr>
        <w:jc w:val="both"/>
        <w:rPr>
          <w:sz w:val="20"/>
        </w:rPr>
      </w:pPr>
    </w:p>
    <w:p w14:paraId="06FB8E77" w14:textId="68280362" w:rsidR="008D3DAB" w:rsidRDefault="008D3DAB" w:rsidP="008D3DAB">
      <w:pPr>
        <w:jc w:val="both"/>
        <w:rPr>
          <w:b/>
          <w:sz w:val="20"/>
        </w:rPr>
      </w:pPr>
      <w:r>
        <w:rPr>
          <w:b/>
          <w:sz w:val="20"/>
        </w:rPr>
        <w:t>6.</w:t>
      </w:r>
      <w:r>
        <w:rPr>
          <w:b/>
          <w:sz w:val="20"/>
        </w:rPr>
        <w:tab/>
        <w:t>DISCUSSION</w:t>
      </w:r>
    </w:p>
    <w:p w14:paraId="7B952422" w14:textId="77777777" w:rsidR="008D3DAB" w:rsidRDefault="008D3DAB" w:rsidP="008D3DAB">
      <w:pPr>
        <w:jc w:val="both"/>
        <w:rPr>
          <w:sz w:val="20"/>
        </w:rPr>
      </w:pPr>
    </w:p>
    <w:p w14:paraId="344F6195" w14:textId="727EA97B" w:rsidR="00FE093A" w:rsidRDefault="00B935DA" w:rsidP="008D3DAB">
      <w:pPr>
        <w:jc w:val="both"/>
        <w:rPr>
          <w:sz w:val="20"/>
        </w:rPr>
      </w:pPr>
      <w:r>
        <w:rPr>
          <w:sz w:val="20"/>
        </w:rPr>
        <w:t xml:space="preserve">Note actual performance highly dependent on </w:t>
      </w:r>
    </w:p>
    <w:p w14:paraId="794BFAFD" w14:textId="1707F55C" w:rsidR="00B935DA" w:rsidRDefault="00B935DA" w:rsidP="008D3DAB">
      <w:pPr>
        <w:jc w:val="both"/>
        <w:rPr>
          <w:sz w:val="20"/>
        </w:rPr>
      </w:pPr>
      <w:r>
        <w:rPr>
          <w:sz w:val="20"/>
        </w:rPr>
        <w:t>Conditions</w:t>
      </w:r>
    </w:p>
    <w:p w14:paraId="3BE7AAE5" w14:textId="76565699" w:rsidR="00B935DA" w:rsidRDefault="00B935DA" w:rsidP="008D3DAB">
      <w:pPr>
        <w:jc w:val="both"/>
        <w:rPr>
          <w:sz w:val="20"/>
        </w:rPr>
      </w:pPr>
      <w:r>
        <w:rPr>
          <w:sz w:val="20"/>
        </w:rPr>
        <w:t>Condition of vessels</w:t>
      </w:r>
    </w:p>
    <w:p w14:paraId="1553FF83" w14:textId="17F3E45D" w:rsidR="00B935DA" w:rsidRDefault="00B935DA" w:rsidP="008D3DAB">
      <w:pPr>
        <w:jc w:val="both"/>
        <w:rPr>
          <w:sz w:val="20"/>
        </w:rPr>
      </w:pPr>
      <w:r>
        <w:rPr>
          <w:sz w:val="20"/>
        </w:rPr>
        <w:t>Training and condition of crew</w:t>
      </w:r>
    </w:p>
    <w:p w14:paraId="1CE207D1" w14:textId="6D923E93" w:rsidR="00B935DA" w:rsidRDefault="00B935DA" w:rsidP="008D3DAB">
      <w:pPr>
        <w:jc w:val="both"/>
        <w:rPr>
          <w:sz w:val="20"/>
          <w:lang w:val="de-DE"/>
        </w:rPr>
      </w:pPr>
      <w:r w:rsidRPr="00B935DA">
        <w:rPr>
          <w:sz w:val="20"/>
          <w:lang w:val="de-DE"/>
        </w:rPr>
        <w:t xml:space="preserve">Fast </w:t>
      </w:r>
      <w:proofErr w:type="spellStart"/>
      <w:r w:rsidRPr="00B935DA">
        <w:rPr>
          <w:sz w:val="20"/>
          <w:lang w:val="de-DE"/>
        </w:rPr>
        <w:t>trieres</w:t>
      </w:r>
      <w:proofErr w:type="spellEnd"/>
      <w:r w:rsidRPr="00B935DA">
        <w:rPr>
          <w:sz w:val="20"/>
          <w:lang w:val="de-DE"/>
        </w:rPr>
        <w:t xml:space="preserve"> </w:t>
      </w:r>
      <w:proofErr w:type="spellStart"/>
      <w:r w:rsidRPr="00B935DA">
        <w:rPr>
          <w:sz w:val="20"/>
          <w:lang w:val="de-DE"/>
        </w:rPr>
        <w:t>vs</w:t>
      </w:r>
      <w:proofErr w:type="spellEnd"/>
      <w:r w:rsidRPr="00B935DA">
        <w:rPr>
          <w:sz w:val="20"/>
          <w:lang w:val="de-DE"/>
        </w:rPr>
        <w:t xml:space="preserve"> slow </w:t>
      </w:r>
      <w:proofErr w:type="spellStart"/>
      <w:r w:rsidRPr="00B935DA">
        <w:rPr>
          <w:sz w:val="20"/>
          <w:lang w:val="de-DE"/>
        </w:rPr>
        <w:t>t</w:t>
      </w:r>
      <w:r>
        <w:rPr>
          <w:sz w:val="20"/>
          <w:lang w:val="de-DE"/>
        </w:rPr>
        <w:t>rieres</w:t>
      </w:r>
      <w:proofErr w:type="spellEnd"/>
    </w:p>
    <w:p w14:paraId="3CBBC204" w14:textId="0B8935C6" w:rsidR="00B935DA" w:rsidRPr="00B935DA" w:rsidRDefault="00B935DA" w:rsidP="008D3DAB">
      <w:pPr>
        <w:jc w:val="both"/>
        <w:rPr>
          <w:sz w:val="20"/>
        </w:rPr>
      </w:pPr>
      <w:r w:rsidRPr="00B935DA">
        <w:rPr>
          <w:sz w:val="20"/>
        </w:rPr>
        <w:t xml:space="preserve">Capability </w:t>
      </w:r>
      <w:proofErr w:type="spellStart"/>
      <w:r w:rsidRPr="00B935DA">
        <w:rPr>
          <w:sz w:val="20"/>
        </w:rPr>
        <w:t>discusion</w:t>
      </w:r>
      <w:proofErr w:type="spellEnd"/>
      <w:r w:rsidRPr="00B935DA">
        <w:rPr>
          <w:sz w:val="20"/>
        </w:rPr>
        <w:t xml:space="preserve"> (ref paper a</w:t>
      </w:r>
      <w:r>
        <w:rPr>
          <w:sz w:val="20"/>
        </w:rPr>
        <w:t>nd tactics</w:t>
      </w:r>
    </w:p>
    <w:p w14:paraId="6C29B865" w14:textId="2201A493" w:rsidR="00FE093A" w:rsidRPr="00B935DA" w:rsidRDefault="00FE093A" w:rsidP="008D3DAB">
      <w:pPr>
        <w:jc w:val="both"/>
        <w:rPr>
          <w:sz w:val="20"/>
        </w:rPr>
      </w:pPr>
      <w:r>
        <w:rPr>
          <w:noProof/>
          <w:lang w:val="en-AU" w:eastAsia="ko-KR"/>
        </w:rPr>
        <mc:AlternateContent>
          <mc:Choice Requires="wps">
            <w:drawing>
              <wp:anchor distT="0" distB="0" distL="114300" distR="114300" simplePos="0" relativeHeight="251668992" behindDoc="0" locked="0" layoutInCell="1" hidden="0" allowOverlap="1" wp14:anchorId="341363DC" wp14:editId="66EABB32">
                <wp:simplePos x="0" y="0"/>
                <wp:positionH relativeFrom="column">
                  <wp:posOffset>0</wp:posOffset>
                </wp:positionH>
                <wp:positionV relativeFrom="paragraph">
                  <wp:posOffset>146050</wp:posOffset>
                </wp:positionV>
                <wp:extent cx="2701925" cy="444500"/>
                <wp:effectExtent l="0" t="0" r="3175" b="6350"/>
                <wp:wrapSquare wrapText="bothSides"/>
                <wp:docPr id="485449531"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1925" cy="444500"/>
                        </a:xfrm>
                        <a:prstGeom prst="rect">
                          <a:avLst/>
                        </a:prstGeom>
                        <a:solidFill>
                          <a:srgbClr val="FFFFFF"/>
                        </a:solidFill>
                        <a:ln>
                          <a:noFill/>
                        </a:ln>
                      </wps:spPr>
                      <wps:txbx>
                        <w:txbxContent>
                          <w:p w14:paraId="4A65AB0B" w14:textId="5FCE1C0C" w:rsidR="00FE093A" w:rsidRDefault="00FE093A" w:rsidP="00FE093A">
                            <w:pPr>
                              <w:pStyle w:val="Caption"/>
                              <w:jc w:val="center"/>
                              <w:rPr>
                                <w:b w:val="0"/>
                                <w:bCs/>
                                <w:noProof/>
                                <w:sz w:val="20"/>
                              </w:rPr>
                            </w:pPr>
                            <w:r>
                              <w:rPr>
                                <w:b w:val="0"/>
                                <w:bCs/>
                                <w:sz w:val="20"/>
                              </w:rPr>
                              <w:t xml:space="preserve">Figure </w:t>
                            </w:r>
                            <w:r w:rsidR="0031555E">
                              <w:rPr>
                                <w:b w:val="0"/>
                                <w:bCs/>
                                <w:sz w:val="20"/>
                              </w:rPr>
                              <w:t>6</w:t>
                            </w:r>
                            <w:r>
                              <w:rPr>
                                <w:b w:val="0"/>
                                <w:bCs/>
                                <w:sz w:val="20"/>
                              </w:rPr>
                              <w:t>: Design Performance</w:t>
                            </w:r>
                            <w:r w:rsidRPr="00474FB1">
                              <w:rPr>
                                <w:b w:val="0"/>
                                <w:bCs/>
                                <w:i/>
                                <w:iCs/>
                                <w:sz w:val="20"/>
                              </w:rPr>
                              <w:t xml:space="preserve"> </w:t>
                            </w:r>
                          </w:p>
                        </w:txbxContent>
                      </wps:txbx>
                      <wps:bodyPr rot="0" vert="horz" wrap="square" lIns="0" tIns="0" rIns="0" bIns="0" anchor="t" upright="1">
                        <a:spAutoFit/>
                      </wps:bodyPr>
                    </wps:wsp>
                  </a:graphicData>
                </a:graphic>
              </wp:anchor>
            </w:drawing>
          </mc:Choice>
          <mc:Fallback>
            <w:pict>
              <v:rect w14:anchorId="341363DC" id="_x0000_s1032" style="position:absolute;left:0;text-align:left;margin-left:0;margin-top:11.5pt;width:212.75pt;height:3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" stroked="f">
                <v:textbox style="mso-fit-shape-to-text:t" inset="0,0,0,0">
                  <w:txbxContent>
                    <w:p w14:paraId="4A65AB0B" w14:textId="5FCE1C0C" w:rsidR="00FE093A" w:rsidRDefault="00FE093A" w:rsidP="00FE093A">
                      <w:pPr>
                        <w:pStyle w:val="Caption"/>
                        <w:jc w:val="center"/>
                        <w:rPr>
                          <w:b w:val="0"/>
                          <w:bCs/>
                          <w:noProof/>
                          <w:sz w:val="20"/>
                        </w:rPr>
                      </w:pPr>
                      <w:r>
                        <w:rPr>
                          <w:b w:val="0"/>
                          <w:bCs/>
                          <w:sz w:val="20"/>
                        </w:rPr>
                        <w:t xml:space="preserve">Figure </w:t>
                      </w:r>
                      <w:r w:rsidR="0031555E">
                        <w:rPr>
                          <w:b w:val="0"/>
                          <w:bCs/>
                          <w:sz w:val="20"/>
                        </w:rPr>
                        <w:t>6</w:t>
                      </w:r>
                      <w:r>
                        <w:rPr>
                          <w:b w:val="0"/>
                          <w:bCs/>
                          <w:sz w:val="20"/>
                        </w:rPr>
                        <w:t xml:space="preserve">: </w:t>
                      </w:r>
                      <w:r>
                        <w:rPr>
                          <w:b w:val="0"/>
                          <w:bCs/>
                          <w:sz w:val="20"/>
                        </w:rPr>
                        <w:t>Design Performance</w:t>
                      </w:r>
                      <w:r w:rsidRPr="00474FB1">
                        <w:rPr>
                          <w:b w:val="0"/>
                          <w:bCs/>
                          <w:i/>
                          <w:iCs/>
                          <w:sz w:val="20"/>
                        </w:rPr>
                        <w:t xml:space="preserve"> </w:t>
                      </w:r>
                    </w:p>
                  </w:txbxContent>
                </v:textbox>
                <w10:wrap type="square"/>
              </v:rect>
            </w:pict>
          </mc:Fallback>
        </mc:AlternateContent>
      </w:r>
    </w:p>
    <w:p w14:paraId="7B47C5EE" w14:textId="77777777" w:rsidR="00B935DA" w:rsidRPr="00B935DA" w:rsidRDefault="00B935DA" w:rsidP="008D3DAB">
      <w:pPr>
        <w:jc w:val="both"/>
        <w:rPr>
          <w:sz w:val="20"/>
        </w:rPr>
      </w:pPr>
    </w:p>
    <w:p w14:paraId="2A004352" w14:textId="77777777" w:rsidR="00B935DA" w:rsidRPr="00B935DA" w:rsidRDefault="00B935DA" w:rsidP="008D3DAB">
      <w:pPr>
        <w:jc w:val="both"/>
        <w:rPr>
          <w:sz w:val="20"/>
        </w:rPr>
      </w:pPr>
    </w:p>
    <w:p w14:paraId="0F3BA8B1" w14:textId="77777777" w:rsidR="00B935DA" w:rsidRDefault="00B935DA" w:rsidP="00B935DA">
      <w:pPr>
        <w:jc w:val="both"/>
        <w:rPr>
          <w:sz w:val="20"/>
        </w:rPr>
      </w:pPr>
    </w:p>
    <w:p w14:paraId="7EC33EEE" w14:textId="77777777" w:rsidR="00B935DA" w:rsidRDefault="00B935DA" w:rsidP="00B935DA">
      <w:pPr>
        <w:jc w:val="both"/>
        <w:rPr>
          <w:sz w:val="20"/>
        </w:rPr>
      </w:pPr>
    </w:p>
    <w:p w14:paraId="23521CE2" w14:textId="3FD72DAD" w:rsidR="00B935DA" w:rsidRDefault="00B935DA" w:rsidP="00B935DA">
      <w:pPr>
        <w:pStyle w:val="Caption"/>
        <w:jc w:val="center"/>
        <w:rPr>
          <w:b w:val="0"/>
          <w:bCs/>
          <w:sz w:val="20"/>
        </w:rPr>
      </w:pPr>
      <w:r>
        <w:rPr>
          <w:b w:val="0"/>
          <w:bCs/>
          <w:sz w:val="20"/>
        </w:rPr>
        <w:t xml:space="preserve">Table </w:t>
      </w:r>
      <w:r>
        <w:rPr>
          <w:b w:val="0"/>
          <w:bCs/>
          <w:sz w:val="20"/>
        </w:rPr>
        <w:t>2</w:t>
      </w:r>
      <w:r>
        <w:rPr>
          <w:b w:val="0"/>
          <w:bCs/>
          <w:sz w:val="20"/>
        </w:rPr>
        <w:t xml:space="preserve">: </w:t>
      </w:r>
      <w:r>
        <w:rPr>
          <w:b w:val="0"/>
          <w:bCs/>
          <w:sz w:val="20"/>
        </w:rPr>
        <w:t>Design Performance</w:t>
      </w:r>
    </w:p>
    <w:tbl>
      <w:tblPr>
        <w:tblW w:w="0" w:type="auto"/>
        <w:tblBorders>
          <w:top w:val="single" w:sz="4" w:space="0" w:color="auto"/>
          <w:bottom w:val="single" w:sz="4" w:space="0" w:color="auto"/>
        </w:tblBorders>
        <w:tblLook w:val="04A0" w:firstRow="1" w:lastRow="0" w:firstColumn="1" w:lastColumn="0" w:noHBand="0" w:noVBand="1"/>
      </w:tblPr>
      <w:tblGrid>
        <w:gridCol w:w="900"/>
        <w:gridCol w:w="1085"/>
        <w:gridCol w:w="992"/>
        <w:gridCol w:w="606"/>
        <w:gridCol w:w="683"/>
      </w:tblGrid>
      <w:tr w:rsidR="00B935DA" w:rsidRPr="00B935DA" w14:paraId="06E7B276" w14:textId="77777777" w:rsidTr="008249BE">
        <w:tc>
          <w:tcPr>
            <w:tcW w:w="900" w:type="dxa"/>
            <w:tcBorders>
              <w:bottom w:val="single" w:sz="4" w:space="0" w:color="auto"/>
            </w:tcBorders>
          </w:tcPr>
          <w:p w14:paraId="202ADDA6" w14:textId="05E3FCB3" w:rsidR="00B935DA" w:rsidRPr="00B935DA" w:rsidRDefault="00B935DA" w:rsidP="002C4C20">
            <w:pPr>
              <w:jc w:val="both"/>
              <w:rPr>
                <w:sz w:val="12"/>
                <w:szCs w:val="12"/>
              </w:rPr>
            </w:pPr>
            <w:r w:rsidRPr="00B935DA">
              <w:rPr>
                <w:sz w:val="12"/>
                <w:szCs w:val="12"/>
              </w:rPr>
              <w:t>Capability</w:t>
            </w:r>
          </w:p>
        </w:tc>
        <w:tc>
          <w:tcPr>
            <w:tcW w:w="1085" w:type="dxa"/>
            <w:tcBorders>
              <w:bottom w:val="single" w:sz="4" w:space="0" w:color="auto"/>
            </w:tcBorders>
          </w:tcPr>
          <w:p w14:paraId="2785F116" w14:textId="46865555" w:rsidR="00B935DA" w:rsidRPr="00B935DA" w:rsidRDefault="00B935DA" w:rsidP="002C4C20">
            <w:pPr>
              <w:jc w:val="both"/>
              <w:rPr>
                <w:sz w:val="12"/>
                <w:szCs w:val="12"/>
              </w:rPr>
            </w:pPr>
            <w:proofErr w:type="spellStart"/>
            <w:r w:rsidRPr="00B935DA">
              <w:rPr>
                <w:sz w:val="12"/>
                <w:szCs w:val="12"/>
              </w:rPr>
              <w:t>Pentaconter</w:t>
            </w:r>
            <w:proofErr w:type="spellEnd"/>
            <w:r w:rsidRPr="00B935DA">
              <w:rPr>
                <w:sz w:val="12"/>
                <w:szCs w:val="12"/>
              </w:rPr>
              <w:t xml:space="preserve"> Monoreme</w:t>
            </w:r>
          </w:p>
        </w:tc>
        <w:tc>
          <w:tcPr>
            <w:tcW w:w="992" w:type="dxa"/>
            <w:tcBorders>
              <w:bottom w:val="single" w:sz="4" w:space="0" w:color="auto"/>
            </w:tcBorders>
          </w:tcPr>
          <w:p w14:paraId="06A165C0" w14:textId="3EAC956C" w:rsidR="00B935DA" w:rsidRPr="00B935DA" w:rsidRDefault="00B935DA" w:rsidP="002C4C20">
            <w:pPr>
              <w:jc w:val="both"/>
              <w:rPr>
                <w:sz w:val="12"/>
                <w:szCs w:val="12"/>
              </w:rPr>
            </w:pPr>
            <w:proofErr w:type="spellStart"/>
            <w:r w:rsidRPr="00B935DA">
              <w:rPr>
                <w:sz w:val="12"/>
                <w:szCs w:val="12"/>
              </w:rPr>
              <w:t>Pentaconter</w:t>
            </w:r>
            <w:proofErr w:type="spellEnd"/>
            <w:r w:rsidRPr="00B935DA">
              <w:rPr>
                <w:sz w:val="12"/>
                <w:szCs w:val="12"/>
              </w:rPr>
              <w:t xml:space="preserve"> Bireme</w:t>
            </w:r>
          </w:p>
        </w:tc>
        <w:tc>
          <w:tcPr>
            <w:tcW w:w="606" w:type="dxa"/>
            <w:tcBorders>
              <w:bottom w:val="single" w:sz="4" w:space="0" w:color="auto"/>
            </w:tcBorders>
          </w:tcPr>
          <w:p w14:paraId="587EB348" w14:textId="01FE2361" w:rsidR="00B935DA" w:rsidRPr="00B935DA" w:rsidRDefault="00B935DA" w:rsidP="002C4C20">
            <w:pPr>
              <w:jc w:val="both"/>
              <w:rPr>
                <w:sz w:val="12"/>
                <w:szCs w:val="12"/>
              </w:rPr>
            </w:pPr>
            <w:r w:rsidRPr="00B935DA">
              <w:rPr>
                <w:sz w:val="12"/>
                <w:szCs w:val="12"/>
              </w:rPr>
              <w:t>Trireme</w:t>
            </w:r>
          </w:p>
        </w:tc>
        <w:tc>
          <w:tcPr>
            <w:tcW w:w="683" w:type="dxa"/>
            <w:tcBorders>
              <w:bottom w:val="single" w:sz="4" w:space="0" w:color="auto"/>
            </w:tcBorders>
          </w:tcPr>
          <w:p w14:paraId="0FB0A647" w14:textId="36B7787E" w:rsidR="00B935DA" w:rsidRPr="00B935DA" w:rsidRDefault="00B935DA" w:rsidP="002C4C20">
            <w:pPr>
              <w:jc w:val="both"/>
              <w:rPr>
                <w:sz w:val="12"/>
                <w:szCs w:val="12"/>
              </w:rPr>
            </w:pPr>
            <w:r w:rsidRPr="00B935DA">
              <w:rPr>
                <w:sz w:val="12"/>
                <w:szCs w:val="12"/>
              </w:rPr>
              <w:t>Trireme +</w:t>
            </w:r>
          </w:p>
        </w:tc>
      </w:tr>
      <w:tr w:rsidR="00B935DA" w:rsidRPr="00B935DA" w14:paraId="02D519B8" w14:textId="77777777" w:rsidTr="008249BE">
        <w:tc>
          <w:tcPr>
            <w:tcW w:w="900" w:type="dxa"/>
            <w:tcBorders>
              <w:top w:val="single" w:sz="4" w:space="0" w:color="auto"/>
            </w:tcBorders>
          </w:tcPr>
          <w:p w14:paraId="01B602FB" w14:textId="29D86683" w:rsidR="00B935DA" w:rsidRPr="00B935DA" w:rsidRDefault="00B935DA" w:rsidP="002C4C20">
            <w:pPr>
              <w:jc w:val="both"/>
              <w:rPr>
                <w:sz w:val="12"/>
                <w:szCs w:val="12"/>
              </w:rPr>
            </w:pPr>
            <w:r w:rsidRPr="00B935DA">
              <w:rPr>
                <w:sz w:val="12"/>
                <w:szCs w:val="12"/>
              </w:rPr>
              <w:t>Acceleration</w:t>
            </w:r>
          </w:p>
        </w:tc>
        <w:tc>
          <w:tcPr>
            <w:tcW w:w="1085" w:type="dxa"/>
            <w:tcBorders>
              <w:top w:val="single" w:sz="4" w:space="0" w:color="auto"/>
            </w:tcBorders>
          </w:tcPr>
          <w:p w14:paraId="3E9D0DCF" w14:textId="77777777" w:rsidR="00B935DA" w:rsidRPr="00B935DA" w:rsidRDefault="00B935DA" w:rsidP="002C4C20">
            <w:pPr>
              <w:jc w:val="both"/>
              <w:rPr>
                <w:sz w:val="12"/>
                <w:szCs w:val="12"/>
              </w:rPr>
            </w:pPr>
            <w:r w:rsidRPr="00B935DA">
              <w:rPr>
                <w:sz w:val="12"/>
                <w:szCs w:val="12"/>
              </w:rPr>
              <w:t>b</w:t>
            </w:r>
          </w:p>
        </w:tc>
        <w:tc>
          <w:tcPr>
            <w:tcW w:w="992" w:type="dxa"/>
            <w:tcBorders>
              <w:top w:val="single" w:sz="4" w:space="0" w:color="auto"/>
            </w:tcBorders>
          </w:tcPr>
          <w:p w14:paraId="59DE53CD" w14:textId="77777777" w:rsidR="00B935DA" w:rsidRPr="00B935DA" w:rsidRDefault="00B935DA" w:rsidP="002C4C20">
            <w:pPr>
              <w:jc w:val="both"/>
              <w:rPr>
                <w:sz w:val="12"/>
                <w:szCs w:val="12"/>
              </w:rPr>
            </w:pPr>
          </w:p>
        </w:tc>
        <w:tc>
          <w:tcPr>
            <w:tcW w:w="606" w:type="dxa"/>
            <w:tcBorders>
              <w:top w:val="single" w:sz="4" w:space="0" w:color="auto"/>
            </w:tcBorders>
          </w:tcPr>
          <w:p w14:paraId="2A2781A4" w14:textId="78C9340A" w:rsidR="00B935DA" w:rsidRPr="00B935DA" w:rsidRDefault="00B935DA" w:rsidP="002C4C20">
            <w:pPr>
              <w:jc w:val="both"/>
              <w:rPr>
                <w:sz w:val="12"/>
                <w:szCs w:val="12"/>
              </w:rPr>
            </w:pPr>
            <w:r w:rsidRPr="00B935DA">
              <w:rPr>
                <w:sz w:val="12"/>
                <w:szCs w:val="12"/>
              </w:rPr>
              <w:t>c</w:t>
            </w:r>
          </w:p>
        </w:tc>
        <w:tc>
          <w:tcPr>
            <w:tcW w:w="683" w:type="dxa"/>
            <w:tcBorders>
              <w:top w:val="single" w:sz="4" w:space="0" w:color="auto"/>
            </w:tcBorders>
          </w:tcPr>
          <w:p w14:paraId="48A526FA" w14:textId="77777777" w:rsidR="00B935DA" w:rsidRPr="00B935DA" w:rsidRDefault="00B935DA" w:rsidP="002C4C20">
            <w:pPr>
              <w:jc w:val="both"/>
              <w:rPr>
                <w:sz w:val="12"/>
                <w:szCs w:val="12"/>
              </w:rPr>
            </w:pPr>
            <w:r w:rsidRPr="00B935DA">
              <w:rPr>
                <w:sz w:val="12"/>
                <w:szCs w:val="12"/>
              </w:rPr>
              <w:t>d</w:t>
            </w:r>
          </w:p>
        </w:tc>
      </w:tr>
      <w:tr w:rsidR="00B935DA" w:rsidRPr="00B935DA" w14:paraId="531F3012" w14:textId="77777777" w:rsidTr="008249BE">
        <w:tc>
          <w:tcPr>
            <w:tcW w:w="900" w:type="dxa"/>
          </w:tcPr>
          <w:p w14:paraId="4448539A" w14:textId="33ED3375" w:rsidR="00B935DA" w:rsidRPr="00B935DA" w:rsidRDefault="00B935DA" w:rsidP="002C4C20">
            <w:pPr>
              <w:jc w:val="both"/>
              <w:rPr>
                <w:sz w:val="12"/>
                <w:szCs w:val="12"/>
              </w:rPr>
            </w:pPr>
            <w:r w:rsidRPr="00B935DA">
              <w:rPr>
                <w:sz w:val="12"/>
                <w:szCs w:val="12"/>
              </w:rPr>
              <w:t>Top Speed</w:t>
            </w:r>
          </w:p>
        </w:tc>
        <w:tc>
          <w:tcPr>
            <w:tcW w:w="1085" w:type="dxa"/>
          </w:tcPr>
          <w:p w14:paraId="25BC17C9" w14:textId="77777777" w:rsidR="00B935DA" w:rsidRPr="00B935DA" w:rsidRDefault="00B935DA" w:rsidP="002C4C20">
            <w:pPr>
              <w:jc w:val="both"/>
              <w:rPr>
                <w:sz w:val="12"/>
                <w:szCs w:val="12"/>
              </w:rPr>
            </w:pPr>
            <w:r w:rsidRPr="00B935DA">
              <w:rPr>
                <w:sz w:val="12"/>
                <w:szCs w:val="12"/>
              </w:rPr>
              <w:t>f</w:t>
            </w:r>
          </w:p>
        </w:tc>
        <w:tc>
          <w:tcPr>
            <w:tcW w:w="992" w:type="dxa"/>
          </w:tcPr>
          <w:p w14:paraId="10F6492B" w14:textId="77777777" w:rsidR="00B935DA" w:rsidRPr="00B935DA" w:rsidRDefault="00B935DA" w:rsidP="002C4C20">
            <w:pPr>
              <w:jc w:val="both"/>
              <w:rPr>
                <w:sz w:val="12"/>
                <w:szCs w:val="12"/>
              </w:rPr>
            </w:pPr>
          </w:p>
        </w:tc>
        <w:tc>
          <w:tcPr>
            <w:tcW w:w="606" w:type="dxa"/>
          </w:tcPr>
          <w:p w14:paraId="3BE94686" w14:textId="4141B62A" w:rsidR="00B935DA" w:rsidRPr="00B935DA" w:rsidRDefault="00B935DA" w:rsidP="002C4C20">
            <w:pPr>
              <w:jc w:val="both"/>
              <w:rPr>
                <w:sz w:val="12"/>
                <w:szCs w:val="12"/>
              </w:rPr>
            </w:pPr>
            <w:r w:rsidRPr="00B935DA">
              <w:rPr>
                <w:sz w:val="12"/>
                <w:szCs w:val="12"/>
              </w:rPr>
              <w:t>g</w:t>
            </w:r>
          </w:p>
        </w:tc>
        <w:tc>
          <w:tcPr>
            <w:tcW w:w="683" w:type="dxa"/>
          </w:tcPr>
          <w:p w14:paraId="7F43479C" w14:textId="77777777" w:rsidR="00B935DA" w:rsidRPr="00B935DA" w:rsidRDefault="00B935DA" w:rsidP="002C4C20">
            <w:pPr>
              <w:jc w:val="both"/>
              <w:rPr>
                <w:sz w:val="12"/>
                <w:szCs w:val="12"/>
              </w:rPr>
            </w:pPr>
            <w:r w:rsidRPr="00B935DA">
              <w:rPr>
                <w:sz w:val="12"/>
                <w:szCs w:val="12"/>
              </w:rPr>
              <w:t>h</w:t>
            </w:r>
          </w:p>
        </w:tc>
      </w:tr>
      <w:tr w:rsidR="00B935DA" w:rsidRPr="00B935DA" w14:paraId="213C614B" w14:textId="77777777" w:rsidTr="008249BE">
        <w:tc>
          <w:tcPr>
            <w:tcW w:w="900" w:type="dxa"/>
          </w:tcPr>
          <w:p w14:paraId="6E83FAE1" w14:textId="79F038AF" w:rsidR="00B935DA" w:rsidRPr="00B935DA" w:rsidRDefault="00B935DA" w:rsidP="002C4C20">
            <w:pPr>
              <w:jc w:val="both"/>
              <w:rPr>
                <w:sz w:val="12"/>
                <w:szCs w:val="12"/>
              </w:rPr>
            </w:pPr>
            <w:r w:rsidRPr="00B935DA">
              <w:rPr>
                <w:sz w:val="12"/>
                <w:szCs w:val="12"/>
              </w:rPr>
              <w:t>Turning Circle</w:t>
            </w:r>
          </w:p>
        </w:tc>
        <w:tc>
          <w:tcPr>
            <w:tcW w:w="1085" w:type="dxa"/>
          </w:tcPr>
          <w:p w14:paraId="583C697F" w14:textId="77777777" w:rsidR="00B935DA" w:rsidRPr="00B935DA" w:rsidRDefault="00B935DA" w:rsidP="002C4C20">
            <w:pPr>
              <w:jc w:val="both"/>
              <w:rPr>
                <w:sz w:val="12"/>
                <w:szCs w:val="12"/>
              </w:rPr>
            </w:pPr>
            <w:r w:rsidRPr="00B935DA">
              <w:rPr>
                <w:sz w:val="12"/>
                <w:szCs w:val="12"/>
              </w:rPr>
              <w:t>…</w:t>
            </w:r>
          </w:p>
        </w:tc>
        <w:tc>
          <w:tcPr>
            <w:tcW w:w="992" w:type="dxa"/>
          </w:tcPr>
          <w:p w14:paraId="67A731A5" w14:textId="77777777" w:rsidR="00B935DA" w:rsidRPr="00B935DA" w:rsidRDefault="00B935DA" w:rsidP="002C4C20">
            <w:pPr>
              <w:jc w:val="both"/>
              <w:rPr>
                <w:sz w:val="12"/>
                <w:szCs w:val="12"/>
              </w:rPr>
            </w:pPr>
          </w:p>
        </w:tc>
        <w:tc>
          <w:tcPr>
            <w:tcW w:w="606" w:type="dxa"/>
          </w:tcPr>
          <w:p w14:paraId="20A80C5F" w14:textId="5361BD47" w:rsidR="00B935DA" w:rsidRPr="00B935DA" w:rsidRDefault="00B935DA" w:rsidP="002C4C20">
            <w:pPr>
              <w:jc w:val="both"/>
              <w:rPr>
                <w:sz w:val="12"/>
                <w:szCs w:val="12"/>
              </w:rPr>
            </w:pPr>
            <w:r w:rsidRPr="00B935DA">
              <w:rPr>
                <w:sz w:val="12"/>
                <w:szCs w:val="12"/>
              </w:rPr>
              <w:t>…</w:t>
            </w:r>
          </w:p>
        </w:tc>
        <w:tc>
          <w:tcPr>
            <w:tcW w:w="683" w:type="dxa"/>
          </w:tcPr>
          <w:p w14:paraId="69EF6D2E" w14:textId="77777777" w:rsidR="00B935DA" w:rsidRPr="00B935DA" w:rsidRDefault="00B935DA" w:rsidP="002C4C20">
            <w:pPr>
              <w:jc w:val="both"/>
              <w:rPr>
                <w:sz w:val="12"/>
                <w:szCs w:val="12"/>
              </w:rPr>
            </w:pPr>
            <w:r w:rsidRPr="00B935DA">
              <w:rPr>
                <w:sz w:val="12"/>
                <w:szCs w:val="12"/>
              </w:rPr>
              <w:t>…</w:t>
            </w:r>
          </w:p>
        </w:tc>
      </w:tr>
    </w:tbl>
    <w:p w14:paraId="246D3D16" w14:textId="77777777" w:rsidR="00B935DA" w:rsidRDefault="00B935DA" w:rsidP="00B935DA">
      <w:pPr>
        <w:jc w:val="both"/>
        <w:rPr>
          <w:bCs/>
          <w:sz w:val="20"/>
        </w:rPr>
      </w:pPr>
    </w:p>
    <w:p w14:paraId="0DCD295F" w14:textId="7A7EFBDF" w:rsidR="00B935DA" w:rsidRDefault="004E5B55" w:rsidP="00B935DA">
      <w:pPr>
        <w:jc w:val="both"/>
        <w:rPr>
          <w:sz w:val="20"/>
        </w:rPr>
      </w:pPr>
      <w:r>
        <w:rPr>
          <w:sz w:val="20"/>
        </w:rPr>
        <w:t xml:space="preserve">Importance of cost/capability particularly in a long war of attrition such as the </w:t>
      </w:r>
      <w:proofErr w:type="spellStart"/>
      <w:r>
        <w:rPr>
          <w:sz w:val="20"/>
        </w:rPr>
        <w:t>Peloponesian</w:t>
      </w:r>
      <w:proofErr w:type="spellEnd"/>
      <w:r>
        <w:rPr>
          <w:sz w:val="20"/>
        </w:rPr>
        <w:t xml:space="preserve"> war between Athens and Sparta.</w:t>
      </w:r>
    </w:p>
    <w:p w14:paraId="35F625C3" w14:textId="77777777" w:rsidR="00B935DA" w:rsidRDefault="00B935DA" w:rsidP="008D3DAB">
      <w:pPr>
        <w:jc w:val="both"/>
        <w:rPr>
          <w:sz w:val="20"/>
        </w:rPr>
      </w:pPr>
    </w:p>
    <w:p w14:paraId="5F6848C3" w14:textId="660A2725" w:rsidR="00B935DA" w:rsidRDefault="004E5B55" w:rsidP="008D3DAB">
      <w:pPr>
        <w:jc w:val="both"/>
        <w:rPr>
          <w:sz w:val="20"/>
        </w:rPr>
      </w:pPr>
      <w:r>
        <w:rPr>
          <w:sz w:val="20"/>
        </w:rPr>
        <w:t>Capability jump from Monoreme to Bireme</w:t>
      </w:r>
    </w:p>
    <w:p w14:paraId="0411258F" w14:textId="77777777" w:rsidR="004E5B55" w:rsidRDefault="004E5B55" w:rsidP="008D3DAB">
      <w:pPr>
        <w:jc w:val="both"/>
        <w:rPr>
          <w:sz w:val="20"/>
        </w:rPr>
      </w:pPr>
    </w:p>
    <w:p w14:paraId="46870CCB" w14:textId="0EFAB3DE" w:rsidR="004E5B55" w:rsidRDefault="004E5B55" w:rsidP="008D3DAB">
      <w:pPr>
        <w:jc w:val="both"/>
        <w:rPr>
          <w:sz w:val="20"/>
        </w:rPr>
      </w:pPr>
      <w:r>
        <w:rPr>
          <w:sz w:val="20"/>
        </w:rPr>
        <w:t>Capability jump from bireme to Trireme</w:t>
      </w:r>
    </w:p>
    <w:p w14:paraId="6904089C" w14:textId="77777777" w:rsidR="004E5B55" w:rsidRDefault="004E5B55" w:rsidP="008D3DAB">
      <w:pPr>
        <w:jc w:val="both"/>
        <w:rPr>
          <w:sz w:val="20"/>
        </w:rPr>
      </w:pPr>
    </w:p>
    <w:p w14:paraId="2398270F" w14:textId="7D37C407" w:rsidR="008D3DAB" w:rsidRDefault="008D3DAB" w:rsidP="008D3DAB">
      <w:pPr>
        <w:jc w:val="both"/>
        <w:rPr>
          <w:sz w:val="20"/>
        </w:rPr>
      </w:pPr>
      <w:r>
        <w:rPr>
          <w:sz w:val="20"/>
        </w:rPr>
        <w:t xml:space="preserve">Powering and </w:t>
      </w:r>
      <w:proofErr w:type="spellStart"/>
      <w:r>
        <w:rPr>
          <w:sz w:val="20"/>
        </w:rPr>
        <w:t>Manoevering</w:t>
      </w:r>
      <w:proofErr w:type="spellEnd"/>
      <w:r>
        <w:rPr>
          <w:sz w:val="20"/>
        </w:rPr>
        <w:t xml:space="preserve"> comparison</w:t>
      </w:r>
    </w:p>
    <w:p w14:paraId="6ED6EEE9" w14:textId="757D135C" w:rsidR="008D3DAB" w:rsidRDefault="008D3DAB" w:rsidP="008D3DAB">
      <w:pPr>
        <w:jc w:val="both"/>
        <w:rPr>
          <w:sz w:val="20"/>
        </w:rPr>
      </w:pPr>
    </w:p>
    <w:p w14:paraId="41A0C1BB" w14:textId="75201B2E" w:rsidR="008D3DAB" w:rsidRDefault="008D3DAB" w:rsidP="008D3DAB">
      <w:pPr>
        <w:jc w:val="both"/>
        <w:rPr>
          <w:sz w:val="20"/>
        </w:rPr>
      </w:pPr>
      <w:r>
        <w:rPr>
          <w:sz w:val="20"/>
        </w:rPr>
        <w:t>Trireme vs Bireme examples</w:t>
      </w:r>
    </w:p>
    <w:p w14:paraId="76A2DBA0" w14:textId="77777777" w:rsidR="00E34E48" w:rsidRDefault="00E34E48" w:rsidP="008D3DAB">
      <w:pPr>
        <w:jc w:val="both"/>
        <w:rPr>
          <w:sz w:val="20"/>
        </w:rPr>
      </w:pPr>
    </w:p>
    <w:p w14:paraId="042AE841" w14:textId="20BA3623" w:rsidR="00E34E48" w:rsidRDefault="00E34E48" w:rsidP="008D3DAB">
      <w:pPr>
        <w:jc w:val="both"/>
        <w:rPr>
          <w:sz w:val="20"/>
        </w:rPr>
      </w:pPr>
      <w:r>
        <w:rPr>
          <w:sz w:val="20"/>
        </w:rPr>
        <w:t>Cost vs capability discussion</w:t>
      </w:r>
    </w:p>
    <w:p w14:paraId="59AAD5CD" w14:textId="77777777" w:rsidR="00097FC3" w:rsidRDefault="00097FC3" w:rsidP="00097FC3">
      <w:pPr>
        <w:jc w:val="both"/>
        <w:rPr>
          <w:sz w:val="20"/>
        </w:rPr>
      </w:pPr>
    </w:p>
    <w:p w14:paraId="64E03EED" w14:textId="77777777" w:rsidR="00097FC3" w:rsidRDefault="00097FC3" w:rsidP="00097FC3">
      <w:pPr>
        <w:jc w:val="both"/>
        <w:rPr>
          <w:sz w:val="20"/>
        </w:rPr>
      </w:pPr>
    </w:p>
    <w:p w14:paraId="21CE7E80" w14:textId="6AAD59E3" w:rsidR="00097FC3" w:rsidRDefault="008D3DAB" w:rsidP="00097FC3">
      <w:pPr>
        <w:jc w:val="both"/>
        <w:rPr>
          <w:b/>
          <w:sz w:val="20"/>
        </w:rPr>
      </w:pPr>
      <w:r w:rsidRPr="008D3DAB">
        <w:rPr>
          <w:b/>
          <w:sz w:val="20"/>
        </w:rPr>
        <w:t>7</w:t>
      </w:r>
      <w:r w:rsidR="00097FC3" w:rsidRPr="008D3DAB">
        <w:rPr>
          <w:b/>
          <w:sz w:val="20"/>
        </w:rPr>
        <w:t>.</w:t>
      </w:r>
      <w:r w:rsidR="00097FC3">
        <w:rPr>
          <w:b/>
          <w:sz w:val="20"/>
        </w:rPr>
        <w:tab/>
        <w:t>CONCLUSIONS</w:t>
      </w:r>
    </w:p>
    <w:p w14:paraId="09D7AC07" w14:textId="77777777" w:rsidR="00097FC3" w:rsidRDefault="00097FC3" w:rsidP="00097FC3">
      <w:pPr>
        <w:jc w:val="both"/>
        <w:rPr>
          <w:sz w:val="20"/>
        </w:rPr>
      </w:pPr>
    </w:p>
    <w:p w14:paraId="31EF2C82" w14:textId="77777777" w:rsidR="00097FC3" w:rsidRDefault="00097FC3" w:rsidP="00097FC3">
      <w:pPr>
        <w:jc w:val="both"/>
        <w:rPr>
          <w:sz w:val="20"/>
        </w:rPr>
      </w:pPr>
      <w:r>
        <w:rPr>
          <w:sz w:val="20"/>
        </w:rPr>
        <w:t>The main body of the text must end with the conclusions of the paper.</w:t>
      </w:r>
    </w:p>
    <w:p w14:paraId="572F71AA" w14:textId="77777777" w:rsidR="00E34E48" w:rsidRDefault="00E34E48" w:rsidP="00097FC3">
      <w:pPr>
        <w:jc w:val="both"/>
        <w:rPr>
          <w:sz w:val="20"/>
        </w:rPr>
      </w:pPr>
    </w:p>
    <w:p w14:paraId="7D9CB699" w14:textId="13AFC087" w:rsidR="00E34E48" w:rsidRDefault="00E34E48" w:rsidP="00097FC3">
      <w:pPr>
        <w:jc w:val="both"/>
        <w:rPr>
          <w:sz w:val="20"/>
        </w:rPr>
      </w:pPr>
      <w:r>
        <w:rPr>
          <w:sz w:val="20"/>
        </w:rPr>
        <w:t>Further work?</w:t>
      </w:r>
    </w:p>
    <w:p w14:paraId="3F8B5842" w14:textId="77777777" w:rsidR="00097FC3" w:rsidRDefault="00097FC3" w:rsidP="00097FC3">
      <w:pPr>
        <w:jc w:val="both"/>
        <w:rPr>
          <w:sz w:val="20"/>
        </w:rPr>
      </w:pPr>
    </w:p>
    <w:p w14:paraId="5FC5BE6E" w14:textId="4C75DD24" w:rsidR="00097FC3" w:rsidRDefault="008D3DAB" w:rsidP="00097FC3">
      <w:pPr>
        <w:jc w:val="both"/>
        <w:rPr>
          <w:b/>
          <w:sz w:val="20"/>
        </w:rPr>
      </w:pPr>
      <w:r>
        <w:rPr>
          <w:b/>
          <w:sz w:val="20"/>
        </w:rPr>
        <w:t>8</w:t>
      </w:r>
      <w:r w:rsidR="00097FC3">
        <w:rPr>
          <w:b/>
          <w:sz w:val="20"/>
        </w:rPr>
        <w:t>.</w:t>
      </w:r>
      <w:r w:rsidR="00097FC3">
        <w:rPr>
          <w:b/>
          <w:sz w:val="20"/>
        </w:rPr>
        <w:tab/>
        <w:t>ACKNOWLEDGEMENTS</w:t>
      </w:r>
    </w:p>
    <w:p w14:paraId="402775BA" w14:textId="77777777" w:rsidR="00097FC3" w:rsidRDefault="00097FC3" w:rsidP="00097FC3">
      <w:pPr>
        <w:jc w:val="both"/>
        <w:rPr>
          <w:sz w:val="20"/>
        </w:rPr>
      </w:pPr>
    </w:p>
    <w:p w14:paraId="44DC2C66" w14:textId="77777777" w:rsidR="00097FC3" w:rsidRDefault="00097FC3" w:rsidP="00097FC3">
      <w:pPr>
        <w:jc w:val="both"/>
        <w:rPr>
          <w:sz w:val="20"/>
        </w:rPr>
      </w:pPr>
      <w:r>
        <w:rPr>
          <w:sz w:val="20"/>
        </w:rPr>
        <w:lastRenderedPageBreak/>
        <w:t>Brief acknowledgements may be added.  The source of any figures taken from other works should be acknowledged.</w:t>
      </w:r>
    </w:p>
    <w:p w14:paraId="4DA01800" w14:textId="77777777" w:rsidR="00097FC3" w:rsidRDefault="00097FC3" w:rsidP="00097FC3">
      <w:pPr>
        <w:jc w:val="both"/>
        <w:rPr>
          <w:sz w:val="20"/>
        </w:rPr>
      </w:pPr>
    </w:p>
    <w:p w14:paraId="11C594C4" w14:textId="4FADDE35" w:rsidR="00097FC3" w:rsidRDefault="008D3DAB" w:rsidP="00097FC3">
      <w:pPr>
        <w:jc w:val="both"/>
        <w:rPr>
          <w:b/>
          <w:sz w:val="20"/>
        </w:rPr>
      </w:pPr>
      <w:r>
        <w:rPr>
          <w:b/>
          <w:sz w:val="20"/>
        </w:rPr>
        <w:t>9</w:t>
      </w:r>
      <w:r w:rsidR="00097FC3">
        <w:rPr>
          <w:b/>
          <w:sz w:val="20"/>
        </w:rPr>
        <w:t>.</w:t>
      </w:r>
      <w:r w:rsidR="00097FC3">
        <w:rPr>
          <w:b/>
          <w:sz w:val="20"/>
        </w:rPr>
        <w:tab/>
        <w:t>REFERENCES</w:t>
      </w:r>
    </w:p>
    <w:p w14:paraId="63E8D1BB" w14:textId="77777777" w:rsidR="00097FC3" w:rsidRDefault="00097FC3" w:rsidP="00097FC3">
      <w:pPr>
        <w:jc w:val="both"/>
        <w:rPr>
          <w:sz w:val="20"/>
        </w:rPr>
      </w:pPr>
    </w:p>
    <w:p w14:paraId="75C2EB6A" w14:textId="77777777" w:rsidR="00097FC3" w:rsidRPr="005201B9" w:rsidRDefault="00097FC3" w:rsidP="00097FC3">
      <w:pPr>
        <w:jc w:val="both"/>
        <w:rPr>
          <w:color w:val="000000" w:themeColor="text1"/>
          <w:sz w:val="20"/>
        </w:rPr>
      </w:pPr>
      <w:r w:rsidRPr="005201B9">
        <w:rPr>
          <w:color w:val="000000" w:themeColor="text1"/>
          <w:sz w:val="20"/>
        </w:rPr>
        <w:t>The Harvard system of referencing should be used. References be formatted in alphabetical order. In applying this:</w:t>
      </w:r>
    </w:p>
    <w:p w14:paraId="51CE44B5" w14:textId="77777777" w:rsidR="00097FC3" w:rsidRPr="005201B9" w:rsidRDefault="00097FC3" w:rsidP="00097FC3">
      <w:pPr>
        <w:jc w:val="both"/>
        <w:rPr>
          <w:color w:val="000000" w:themeColor="text1"/>
          <w:sz w:val="20"/>
        </w:rPr>
      </w:pPr>
      <w:r w:rsidRPr="005201B9">
        <w:rPr>
          <w:color w:val="000000" w:themeColor="text1"/>
          <w:sz w:val="20"/>
        </w:rPr>
        <w:t>Please ensure that every reference cited in the text is also present in the reference list (and vice versa).</w:t>
      </w:r>
    </w:p>
    <w:p w14:paraId="712EAFB0" w14:textId="77777777" w:rsidR="00097FC3" w:rsidRPr="005201B9" w:rsidRDefault="00097FC3" w:rsidP="00097FC3">
      <w:pPr>
        <w:jc w:val="both"/>
        <w:rPr>
          <w:color w:val="000000" w:themeColor="text1"/>
          <w:sz w:val="20"/>
        </w:rPr>
      </w:pPr>
    </w:p>
    <w:p w14:paraId="2716EE45" w14:textId="77777777" w:rsidR="00097FC3" w:rsidRPr="005201B9" w:rsidRDefault="00097FC3" w:rsidP="00097FC3">
      <w:pPr>
        <w:jc w:val="both"/>
        <w:rPr>
          <w:color w:val="000000" w:themeColor="text1"/>
          <w:sz w:val="20"/>
        </w:rPr>
      </w:pPr>
      <w:r w:rsidRPr="005201B9">
        <w:rPr>
          <w:color w:val="000000" w:themeColor="text1"/>
          <w:sz w:val="20"/>
        </w:rPr>
        <w:t xml:space="preserve">In the text of the paper the reference should be in the following way: </w:t>
      </w:r>
    </w:p>
    <w:p w14:paraId="35BFA64F" w14:textId="77777777" w:rsidR="00097FC3" w:rsidRPr="005201B9" w:rsidRDefault="00097FC3" w:rsidP="00097FC3">
      <w:pPr>
        <w:jc w:val="both"/>
        <w:rPr>
          <w:color w:val="000000" w:themeColor="text1"/>
          <w:sz w:val="20"/>
        </w:rPr>
      </w:pPr>
      <w:r w:rsidRPr="005201B9">
        <w:rPr>
          <w:color w:val="000000" w:themeColor="text1"/>
          <w:sz w:val="20"/>
        </w:rPr>
        <w:t>Single author: the author's name (without initials, unless there is ambiguity) and the year of publication;</w:t>
      </w:r>
    </w:p>
    <w:p w14:paraId="145BE4FE" w14:textId="77777777" w:rsidR="00097FC3" w:rsidRPr="005201B9" w:rsidRDefault="00097FC3" w:rsidP="00097FC3">
      <w:pPr>
        <w:jc w:val="both"/>
        <w:rPr>
          <w:color w:val="000000" w:themeColor="text1"/>
          <w:sz w:val="20"/>
        </w:rPr>
      </w:pPr>
      <w:r w:rsidRPr="005201B9">
        <w:rPr>
          <w:color w:val="000000" w:themeColor="text1"/>
          <w:sz w:val="20"/>
        </w:rPr>
        <w:t>Two authors: both authors' names and the year of publication;</w:t>
      </w:r>
    </w:p>
    <w:p w14:paraId="246C91E8" w14:textId="77777777" w:rsidR="00097FC3" w:rsidRPr="005201B9" w:rsidRDefault="00097FC3" w:rsidP="00097FC3">
      <w:pPr>
        <w:jc w:val="both"/>
        <w:rPr>
          <w:color w:val="000000" w:themeColor="text1"/>
          <w:sz w:val="20"/>
        </w:rPr>
      </w:pPr>
      <w:r w:rsidRPr="005201B9">
        <w:rPr>
          <w:color w:val="000000" w:themeColor="text1"/>
          <w:sz w:val="20"/>
        </w:rPr>
        <w:t>Three or more authors: first author's name followed by 'et al.' and the year of publication.</w:t>
      </w:r>
    </w:p>
    <w:p w14:paraId="74263C82" w14:textId="77777777" w:rsidR="00097FC3" w:rsidRPr="005201B9" w:rsidRDefault="00097FC3" w:rsidP="00097FC3">
      <w:pPr>
        <w:jc w:val="both"/>
        <w:rPr>
          <w:color w:val="000000" w:themeColor="text1"/>
        </w:rPr>
      </w:pPr>
      <w:r w:rsidRPr="005201B9">
        <w:rPr>
          <w:color w:val="000000" w:themeColor="text1"/>
          <w:sz w:val="20"/>
        </w:rPr>
        <w:t>Examples:</w:t>
      </w:r>
      <w:r w:rsidRPr="005201B9">
        <w:rPr>
          <w:color w:val="000000" w:themeColor="text1"/>
          <w:sz w:val="19"/>
          <w:szCs w:val="19"/>
          <w:lang w:val="en-US"/>
        </w:rPr>
        <w:t> (Smith, 1999), (Smith &amp; Jones, 2014), (Smith et al., 2000), (Smith, 2000; Jones et al., 1998)</w:t>
      </w:r>
    </w:p>
    <w:p w14:paraId="79EC2F26" w14:textId="77777777" w:rsidR="00097FC3" w:rsidRPr="005201B9" w:rsidRDefault="00097FC3" w:rsidP="00097FC3">
      <w:pPr>
        <w:jc w:val="both"/>
        <w:rPr>
          <w:color w:val="000000" w:themeColor="text1"/>
          <w:sz w:val="20"/>
        </w:rPr>
      </w:pPr>
    </w:p>
    <w:p w14:paraId="2F8D5809" w14:textId="4FDC45BA" w:rsidR="00317A37" w:rsidRDefault="00317A37" w:rsidP="00097FC3">
      <w:pPr>
        <w:numPr>
          <w:ilvl w:val="0"/>
          <w:numId w:val="2"/>
        </w:numPr>
        <w:ind w:left="284" w:hanging="284"/>
        <w:jc w:val="both"/>
        <w:rPr>
          <w:color w:val="000000" w:themeColor="text1"/>
          <w:sz w:val="20"/>
        </w:rPr>
      </w:pPr>
      <w:r>
        <w:rPr>
          <w:color w:val="000000" w:themeColor="text1"/>
          <w:sz w:val="20"/>
        </w:rPr>
        <w:t xml:space="preserve">MORRISON, J et al.(2000), </w:t>
      </w:r>
      <w:r w:rsidRPr="00F727F1">
        <w:rPr>
          <w:i/>
          <w:iCs/>
          <w:color w:val="000000" w:themeColor="text1"/>
          <w:sz w:val="20"/>
        </w:rPr>
        <w:t xml:space="preserve">The Athenian Trireme </w:t>
      </w:r>
      <w:r w:rsidR="00F727F1">
        <w:rPr>
          <w:color w:val="000000" w:themeColor="text1"/>
          <w:sz w:val="20"/>
        </w:rPr>
        <w:t>2</w:t>
      </w:r>
      <w:r>
        <w:rPr>
          <w:color w:val="000000" w:themeColor="text1"/>
          <w:sz w:val="20"/>
          <w:vertAlign w:val="superscript"/>
        </w:rPr>
        <w:t>nd</w:t>
      </w:r>
      <w:r w:rsidRPr="005201B9">
        <w:rPr>
          <w:color w:val="000000" w:themeColor="text1"/>
          <w:sz w:val="20"/>
        </w:rPr>
        <w:t xml:space="preserve"> Ed</w:t>
      </w:r>
      <w:r w:rsidR="00F727F1">
        <w:rPr>
          <w:color w:val="000000" w:themeColor="text1"/>
          <w:sz w:val="20"/>
        </w:rPr>
        <w:t>, Cambridge University Press.</w:t>
      </w:r>
    </w:p>
    <w:p w14:paraId="31D14E81" w14:textId="734DDD1C" w:rsidR="00971441" w:rsidRDefault="00971441" w:rsidP="00097FC3">
      <w:pPr>
        <w:numPr>
          <w:ilvl w:val="0"/>
          <w:numId w:val="2"/>
        </w:numPr>
        <w:ind w:left="284" w:hanging="284"/>
        <w:jc w:val="both"/>
        <w:rPr>
          <w:color w:val="000000" w:themeColor="text1"/>
          <w:sz w:val="20"/>
        </w:rPr>
      </w:pPr>
      <w:r>
        <w:rPr>
          <w:color w:val="000000" w:themeColor="text1"/>
          <w:sz w:val="20"/>
        </w:rPr>
        <w:t>BRAITHWAITE, R (2013),</w:t>
      </w:r>
      <w:r w:rsidRPr="00971441">
        <w:t xml:space="preserve"> </w:t>
      </w:r>
      <w:r w:rsidRPr="00971441">
        <w:rPr>
          <w:i/>
          <w:iCs/>
          <w:color w:val="000000" w:themeColor="text1"/>
          <w:sz w:val="20"/>
        </w:rPr>
        <w:t xml:space="preserve">A </w:t>
      </w:r>
      <w:proofErr w:type="spellStart"/>
      <w:r w:rsidRPr="00971441">
        <w:rPr>
          <w:i/>
          <w:iCs/>
          <w:color w:val="000000" w:themeColor="text1"/>
          <w:sz w:val="20"/>
        </w:rPr>
        <w:t>G</w:t>
      </w:r>
      <w:r>
        <w:rPr>
          <w:i/>
          <w:iCs/>
          <w:color w:val="000000" w:themeColor="text1"/>
          <w:sz w:val="20"/>
        </w:rPr>
        <w:t>oup</w:t>
      </w:r>
      <w:proofErr w:type="spellEnd"/>
      <w:r w:rsidRPr="00971441">
        <w:rPr>
          <w:i/>
          <w:iCs/>
          <w:color w:val="000000" w:themeColor="text1"/>
          <w:sz w:val="20"/>
        </w:rPr>
        <w:t xml:space="preserve"> S</w:t>
      </w:r>
      <w:r>
        <w:rPr>
          <w:i/>
          <w:iCs/>
          <w:color w:val="000000" w:themeColor="text1"/>
          <w:sz w:val="20"/>
        </w:rPr>
        <w:t xml:space="preserve">ystem </w:t>
      </w:r>
      <w:r w:rsidRPr="00971441">
        <w:rPr>
          <w:i/>
          <w:iCs/>
          <w:color w:val="000000" w:themeColor="text1"/>
          <w:sz w:val="20"/>
        </w:rPr>
        <w:t>A</w:t>
      </w:r>
      <w:r>
        <w:rPr>
          <w:i/>
          <w:iCs/>
          <w:color w:val="000000" w:themeColor="text1"/>
          <w:sz w:val="20"/>
        </w:rPr>
        <w:t>pproach</w:t>
      </w:r>
      <w:r w:rsidRPr="00971441">
        <w:rPr>
          <w:i/>
          <w:iCs/>
          <w:color w:val="000000" w:themeColor="text1"/>
          <w:sz w:val="20"/>
        </w:rPr>
        <w:t xml:space="preserve"> T</w:t>
      </w:r>
      <w:r>
        <w:rPr>
          <w:i/>
          <w:iCs/>
          <w:color w:val="000000" w:themeColor="text1"/>
          <w:sz w:val="20"/>
        </w:rPr>
        <w:t>o</w:t>
      </w:r>
      <w:r w:rsidRPr="00971441">
        <w:rPr>
          <w:i/>
          <w:iCs/>
          <w:color w:val="000000" w:themeColor="text1"/>
          <w:sz w:val="20"/>
        </w:rPr>
        <w:t xml:space="preserve"> N</w:t>
      </w:r>
      <w:r>
        <w:rPr>
          <w:i/>
          <w:iCs/>
          <w:color w:val="000000" w:themeColor="text1"/>
          <w:sz w:val="20"/>
        </w:rPr>
        <w:t>aval</w:t>
      </w:r>
      <w:r w:rsidRPr="00971441">
        <w:rPr>
          <w:i/>
          <w:iCs/>
          <w:color w:val="000000" w:themeColor="text1"/>
          <w:sz w:val="20"/>
        </w:rPr>
        <w:t xml:space="preserve"> W</w:t>
      </w:r>
      <w:r>
        <w:rPr>
          <w:i/>
          <w:iCs/>
          <w:color w:val="000000" w:themeColor="text1"/>
          <w:sz w:val="20"/>
        </w:rPr>
        <w:t>arfare</w:t>
      </w:r>
      <w:r w:rsidRPr="00971441">
        <w:rPr>
          <w:i/>
          <w:iCs/>
          <w:color w:val="000000" w:themeColor="text1"/>
          <w:sz w:val="20"/>
        </w:rPr>
        <w:t xml:space="preserve"> – T</w:t>
      </w:r>
      <w:r>
        <w:rPr>
          <w:i/>
          <w:iCs/>
          <w:color w:val="000000" w:themeColor="text1"/>
          <w:sz w:val="20"/>
        </w:rPr>
        <w:t>he</w:t>
      </w:r>
      <w:r w:rsidRPr="00971441">
        <w:rPr>
          <w:i/>
          <w:iCs/>
          <w:color w:val="000000" w:themeColor="text1"/>
          <w:sz w:val="20"/>
        </w:rPr>
        <w:t xml:space="preserve"> UXV M</w:t>
      </w:r>
      <w:r>
        <w:rPr>
          <w:i/>
          <w:iCs/>
          <w:color w:val="000000" w:themeColor="text1"/>
          <w:sz w:val="20"/>
        </w:rPr>
        <w:t>othership</w:t>
      </w:r>
      <w:r w:rsidRPr="00971441">
        <w:rPr>
          <w:i/>
          <w:iCs/>
          <w:color w:val="000000" w:themeColor="text1"/>
          <w:sz w:val="20"/>
        </w:rPr>
        <w:t xml:space="preserve"> </w:t>
      </w:r>
      <w:r>
        <w:rPr>
          <w:i/>
          <w:iCs/>
          <w:color w:val="000000" w:themeColor="text1"/>
          <w:sz w:val="20"/>
        </w:rPr>
        <w:t>Concept,</w:t>
      </w:r>
      <w:r>
        <w:rPr>
          <w:color w:val="000000" w:themeColor="text1"/>
          <w:sz w:val="20"/>
        </w:rPr>
        <w:t xml:space="preserve"> RINA </w:t>
      </w:r>
      <w:r w:rsidRPr="00971441">
        <w:rPr>
          <w:color w:val="000000" w:themeColor="text1"/>
          <w:sz w:val="20"/>
        </w:rPr>
        <w:t>Warship 2013 - Minor Warships, 12-13 June</w:t>
      </w:r>
      <w:r>
        <w:rPr>
          <w:color w:val="000000" w:themeColor="text1"/>
          <w:sz w:val="20"/>
        </w:rPr>
        <w:t>.</w:t>
      </w:r>
    </w:p>
    <w:p w14:paraId="3B125FEA" w14:textId="3F09B5F7" w:rsidR="001E2303" w:rsidRDefault="001E2303" w:rsidP="00097FC3">
      <w:pPr>
        <w:numPr>
          <w:ilvl w:val="0"/>
          <w:numId w:val="2"/>
        </w:numPr>
        <w:ind w:left="284" w:hanging="284"/>
        <w:jc w:val="both"/>
        <w:rPr>
          <w:color w:val="000000" w:themeColor="text1"/>
          <w:sz w:val="20"/>
        </w:rPr>
      </w:pPr>
      <w:r>
        <w:rPr>
          <w:color w:val="000000" w:themeColor="text1"/>
          <w:sz w:val="20"/>
        </w:rPr>
        <w:t>COATES, J Olympias scantlings</w:t>
      </w:r>
    </w:p>
    <w:p w14:paraId="5DE1A0BA" w14:textId="0AD0C074" w:rsidR="001E2303" w:rsidRDefault="001E2303" w:rsidP="00097FC3">
      <w:pPr>
        <w:numPr>
          <w:ilvl w:val="0"/>
          <w:numId w:val="2"/>
        </w:numPr>
        <w:ind w:left="284" w:hanging="284"/>
        <w:jc w:val="both"/>
        <w:rPr>
          <w:color w:val="000000" w:themeColor="text1"/>
          <w:sz w:val="20"/>
        </w:rPr>
      </w:pPr>
      <w:r w:rsidRPr="001E2303">
        <w:rPr>
          <w:color w:val="000000" w:themeColor="text1"/>
          <w:sz w:val="20"/>
        </w:rPr>
        <w:t>COATES, J et al., Olympias Build Dr</w:t>
      </w:r>
      <w:r>
        <w:rPr>
          <w:color w:val="000000" w:themeColor="text1"/>
          <w:sz w:val="20"/>
        </w:rPr>
        <w:t>awings</w:t>
      </w:r>
    </w:p>
    <w:p w14:paraId="62CB6532" w14:textId="371E98CB" w:rsidR="001E2303" w:rsidRDefault="001E2303" w:rsidP="00097FC3">
      <w:pPr>
        <w:numPr>
          <w:ilvl w:val="0"/>
          <w:numId w:val="2"/>
        </w:numPr>
        <w:ind w:left="284" w:hanging="284"/>
        <w:jc w:val="both"/>
        <w:rPr>
          <w:color w:val="000000" w:themeColor="text1"/>
          <w:sz w:val="20"/>
        </w:rPr>
      </w:pPr>
      <w:r>
        <w:rPr>
          <w:color w:val="000000" w:themeColor="text1"/>
          <w:sz w:val="20"/>
        </w:rPr>
        <w:t>Olympias Inclining Experiment</w:t>
      </w:r>
    </w:p>
    <w:p w14:paraId="29A38AE5" w14:textId="69C5401C" w:rsidR="00C178F6" w:rsidRDefault="00C178F6" w:rsidP="00097FC3">
      <w:pPr>
        <w:numPr>
          <w:ilvl w:val="0"/>
          <w:numId w:val="2"/>
        </w:numPr>
        <w:ind w:left="284" w:hanging="284"/>
        <w:jc w:val="both"/>
        <w:rPr>
          <w:color w:val="000000" w:themeColor="text1"/>
          <w:sz w:val="20"/>
        </w:rPr>
      </w:pPr>
      <w:r w:rsidRPr="00C178F6">
        <w:rPr>
          <w:color w:val="000000" w:themeColor="text1"/>
          <w:sz w:val="20"/>
        </w:rPr>
        <w:t>COATES, J. Article name</w:t>
      </w:r>
      <w:r>
        <w:rPr>
          <w:color w:val="000000" w:themeColor="text1"/>
          <w:sz w:val="20"/>
        </w:rPr>
        <w:t xml:space="preserve"> (Liburnian)</w:t>
      </w:r>
      <w:r w:rsidRPr="00C178F6">
        <w:rPr>
          <w:color w:val="000000" w:themeColor="text1"/>
          <w:sz w:val="20"/>
        </w:rPr>
        <w:t xml:space="preserve"> pages and Age</w:t>
      </w:r>
      <w:r>
        <w:rPr>
          <w:color w:val="000000" w:themeColor="text1"/>
          <w:sz w:val="20"/>
        </w:rPr>
        <w:t xml:space="preserve"> of Galley</w:t>
      </w:r>
    </w:p>
    <w:p w14:paraId="7C878FC3" w14:textId="777F0177" w:rsidR="00A96ED4" w:rsidRPr="00C178F6" w:rsidRDefault="00A96ED4" w:rsidP="00097FC3">
      <w:pPr>
        <w:numPr>
          <w:ilvl w:val="0"/>
          <w:numId w:val="2"/>
        </w:numPr>
        <w:ind w:left="284" w:hanging="284"/>
        <w:jc w:val="both"/>
        <w:rPr>
          <w:color w:val="000000" w:themeColor="text1"/>
          <w:sz w:val="20"/>
        </w:rPr>
      </w:pPr>
      <w:r>
        <w:rPr>
          <w:color w:val="000000" w:themeColor="text1"/>
          <w:sz w:val="20"/>
        </w:rPr>
        <w:t xml:space="preserve">LACKENBY, H (1950). </w:t>
      </w:r>
      <w:r w:rsidRPr="00A96ED4">
        <w:rPr>
          <w:i/>
          <w:iCs/>
          <w:color w:val="000000" w:themeColor="text1"/>
          <w:sz w:val="20"/>
        </w:rPr>
        <w:t>On the systematic Geometrical Variation of Ship Forms</w:t>
      </w:r>
      <w:r>
        <w:rPr>
          <w:color w:val="000000" w:themeColor="text1"/>
          <w:sz w:val="20"/>
        </w:rPr>
        <w:t>, Transactions of the Institution of Naval Architects (TINA), Vol. 92, pp. 289-315</w:t>
      </w:r>
    </w:p>
    <w:p w14:paraId="74D9C29B" w14:textId="4D7C2B13" w:rsidR="00097FC3" w:rsidRPr="005201B9" w:rsidRDefault="00097FC3" w:rsidP="00097FC3">
      <w:pPr>
        <w:numPr>
          <w:ilvl w:val="0"/>
          <w:numId w:val="2"/>
        </w:numPr>
        <w:ind w:left="284" w:hanging="284"/>
        <w:jc w:val="both"/>
        <w:rPr>
          <w:color w:val="000000" w:themeColor="text1"/>
          <w:sz w:val="20"/>
        </w:rPr>
      </w:pPr>
      <w:r w:rsidRPr="005201B9">
        <w:rPr>
          <w:color w:val="000000" w:themeColor="text1"/>
          <w:sz w:val="20"/>
        </w:rPr>
        <w:t xml:space="preserve">In the list of references the title of a paper, proceeding, thesis, and book should be in italics, </w:t>
      </w:r>
    </w:p>
    <w:p w14:paraId="610BB39C" w14:textId="77777777" w:rsidR="00097FC3" w:rsidRPr="005201B9" w:rsidRDefault="00097FC3" w:rsidP="00097FC3">
      <w:pPr>
        <w:numPr>
          <w:ilvl w:val="0"/>
          <w:numId w:val="2"/>
        </w:numPr>
        <w:ind w:left="284" w:hanging="284"/>
        <w:jc w:val="both"/>
        <w:rPr>
          <w:color w:val="000000" w:themeColor="text1"/>
          <w:sz w:val="20"/>
        </w:rPr>
      </w:pPr>
      <w:r w:rsidRPr="005201B9">
        <w:rPr>
          <w:color w:val="000000" w:themeColor="text1"/>
          <w:sz w:val="20"/>
        </w:rPr>
        <w:t xml:space="preserve">SMITH, J. and JONES, M. (2012). </w:t>
      </w:r>
      <w:r w:rsidRPr="005201B9">
        <w:rPr>
          <w:i/>
          <w:color w:val="000000" w:themeColor="text1"/>
          <w:sz w:val="20"/>
        </w:rPr>
        <w:t>Naval architecture of ships.</w:t>
      </w:r>
      <w:r w:rsidRPr="005201B9">
        <w:rPr>
          <w:color w:val="000000" w:themeColor="text1"/>
          <w:sz w:val="20"/>
        </w:rPr>
        <w:t xml:space="preserve"> International Journal of Maritime Engineering. 154: A000-A012. Together with the DOI number if appropriate [Journal publication]</w:t>
      </w:r>
    </w:p>
    <w:p w14:paraId="18F658E4" w14:textId="77777777" w:rsidR="00097FC3" w:rsidRPr="005201B9" w:rsidRDefault="00097FC3" w:rsidP="00097FC3">
      <w:pPr>
        <w:numPr>
          <w:ilvl w:val="0"/>
          <w:numId w:val="2"/>
        </w:numPr>
        <w:ind w:left="284" w:hanging="284"/>
        <w:jc w:val="both"/>
        <w:rPr>
          <w:color w:val="000000" w:themeColor="text1"/>
          <w:sz w:val="20"/>
        </w:rPr>
      </w:pPr>
      <w:r w:rsidRPr="005201B9">
        <w:rPr>
          <w:color w:val="000000" w:themeColor="text1"/>
          <w:sz w:val="20"/>
        </w:rPr>
        <w:t xml:space="preserve">SMITH, J. (2012). </w:t>
      </w:r>
      <w:r w:rsidRPr="005201B9">
        <w:rPr>
          <w:i/>
          <w:color w:val="000000" w:themeColor="text1"/>
          <w:sz w:val="20"/>
        </w:rPr>
        <w:t>Naval architecture of ships.</w:t>
      </w:r>
      <w:r w:rsidRPr="005201B9">
        <w:rPr>
          <w:color w:val="000000" w:themeColor="text1"/>
          <w:sz w:val="20"/>
        </w:rPr>
        <w:t xml:space="preserve"> 4th International Conference on Ships, London, UK, June 26-28: 000-000. </w:t>
      </w:r>
    </w:p>
    <w:p w14:paraId="3DBCE7EA" w14:textId="77777777" w:rsidR="00097FC3" w:rsidRPr="005201B9" w:rsidRDefault="00097FC3" w:rsidP="00097FC3">
      <w:pPr>
        <w:ind w:left="284"/>
        <w:jc w:val="both"/>
        <w:rPr>
          <w:color w:val="000000" w:themeColor="text1"/>
          <w:sz w:val="20"/>
        </w:rPr>
      </w:pPr>
      <w:r w:rsidRPr="005201B9">
        <w:rPr>
          <w:color w:val="000000" w:themeColor="text1"/>
          <w:sz w:val="20"/>
        </w:rPr>
        <w:t>[Conference proceeding]</w:t>
      </w:r>
    </w:p>
    <w:p w14:paraId="1319C19F" w14:textId="77777777" w:rsidR="00097FC3" w:rsidRPr="005201B9" w:rsidRDefault="00097FC3" w:rsidP="00097FC3">
      <w:pPr>
        <w:numPr>
          <w:ilvl w:val="0"/>
          <w:numId w:val="2"/>
        </w:numPr>
        <w:ind w:left="284" w:hanging="284"/>
        <w:jc w:val="both"/>
        <w:rPr>
          <w:color w:val="000000" w:themeColor="text1"/>
          <w:sz w:val="20"/>
        </w:rPr>
      </w:pPr>
      <w:r w:rsidRPr="005201B9">
        <w:rPr>
          <w:color w:val="000000" w:themeColor="text1"/>
          <w:sz w:val="20"/>
        </w:rPr>
        <w:t xml:space="preserve">SMITH, J. (2021). </w:t>
      </w:r>
      <w:r w:rsidRPr="005201B9">
        <w:rPr>
          <w:i/>
          <w:color w:val="000000" w:themeColor="text1"/>
          <w:sz w:val="20"/>
        </w:rPr>
        <w:t>Naval architecture of ships</w:t>
      </w:r>
      <w:r w:rsidRPr="005201B9">
        <w:rPr>
          <w:color w:val="000000" w:themeColor="text1"/>
          <w:sz w:val="20"/>
        </w:rPr>
        <w:t xml:space="preserve">, Ph.D. Thesis, University </w:t>
      </w:r>
      <w:r w:rsidRPr="005201B9">
        <w:rPr>
          <w:color w:val="000000" w:themeColor="text1"/>
          <w:sz w:val="20"/>
          <w:lang w:eastAsia="ko-KR"/>
        </w:rPr>
        <w:t>C</w:t>
      </w:r>
      <w:r w:rsidRPr="005201B9">
        <w:rPr>
          <w:color w:val="000000" w:themeColor="text1"/>
          <w:sz w:val="20"/>
        </w:rPr>
        <w:t>ollege London, UK.</w:t>
      </w:r>
    </w:p>
    <w:p w14:paraId="5E259A6C" w14:textId="77777777" w:rsidR="00097FC3" w:rsidRPr="005201B9" w:rsidRDefault="00097FC3" w:rsidP="00097FC3">
      <w:pPr>
        <w:ind w:left="284"/>
        <w:jc w:val="both"/>
        <w:rPr>
          <w:color w:val="000000" w:themeColor="text1"/>
          <w:sz w:val="20"/>
        </w:rPr>
      </w:pPr>
      <w:r w:rsidRPr="005201B9">
        <w:rPr>
          <w:color w:val="000000" w:themeColor="text1"/>
          <w:sz w:val="20"/>
        </w:rPr>
        <w:t>[</w:t>
      </w:r>
      <w:r w:rsidRPr="005201B9">
        <w:rPr>
          <w:rFonts w:hint="eastAsia"/>
          <w:color w:val="000000" w:themeColor="text1"/>
          <w:sz w:val="20"/>
          <w:lang w:eastAsia="ko-KR"/>
        </w:rPr>
        <w:t>T</w:t>
      </w:r>
      <w:r w:rsidRPr="005201B9">
        <w:rPr>
          <w:color w:val="000000" w:themeColor="text1"/>
          <w:sz w:val="20"/>
          <w:lang w:eastAsia="ko-KR"/>
        </w:rPr>
        <w:t>hesis</w:t>
      </w:r>
      <w:r w:rsidRPr="005201B9">
        <w:rPr>
          <w:color w:val="000000" w:themeColor="text1"/>
          <w:sz w:val="20"/>
        </w:rPr>
        <w:t>]</w:t>
      </w:r>
    </w:p>
    <w:p w14:paraId="63A1FAC6" w14:textId="77777777" w:rsidR="00097FC3" w:rsidRPr="005201B9" w:rsidRDefault="00097FC3" w:rsidP="00097FC3">
      <w:pPr>
        <w:numPr>
          <w:ilvl w:val="0"/>
          <w:numId w:val="2"/>
        </w:numPr>
        <w:ind w:left="284" w:hanging="284"/>
        <w:jc w:val="both"/>
        <w:rPr>
          <w:color w:val="000000" w:themeColor="text1"/>
          <w:sz w:val="20"/>
        </w:rPr>
      </w:pPr>
      <w:r w:rsidRPr="005201B9">
        <w:rPr>
          <w:color w:val="000000" w:themeColor="text1"/>
          <w:sz w:val="20"/>
        </w:rPr>
        <w:t xml:space="preserve">SMITH, J. and JONES, M. (2012). </w:t>
      </w:r>
      <w:r w:rsidRPr="005201B9">
        <w:rPr>
          <w:i/>
          <w:color w:val="000000" w:themeColor="text1"/>
          <w:sz w:val="20"/>
        </w:rPr>
        <w:t>Naval Architecture.</w:t>
      </w:r>
      <w:r w:rsidRPr="005201B9">
        <w:rPr>
          <w:color w:val="000000" w:themeColor="text1"/>
          <w:sz w:val="20"/>
        </w:rPr>
        <w:t xml:space="preserve"> 3</w:t>
      </w:r>
      <w:r w:rsidRPr="005201B9">
        <w:rPr>
          <w:color w:val="000000" w:themeColor="text1"/>
          <w:sz w:val="20"/>
          <w:vertAlign w:val="superscript"/>
        </w:rPr>
        <w:t>rd</w:t>
      </w:r>
      <w:r w:rsidRPr="005201B9">
        <w:rPr>
          <w:color w:val="000000" w:themeColor="text1"/>
          <w:sz w:val="20"/>
        </w:rPr>
        <w:t xml:space="preserve"> Ed. University of Buckingham Press Ship Press, London. Together with ISBN number</w:t>
      </w:r>
    </w:p>
    <w:p w14:paraId="581E5A17" w14:textId="77777777" w:rsidR="00097FC3" w:rsidRPr="005201B9" w:rsidRDefault="00097FC3" w:rsidP="00097FC3">
      <w:pPr>
        <w:jc w:val="both"/>
        <w:rPr>
          <w:color w:val="000000" w:themeColor="text1"/>
          <w:sz w:val="20"/>
        </w:rPr>
      </w:pPr>
      <w:r w:rsidRPr="005201B9">
        <w:rPr>
          <w:color w:val="000000" w:themeColor="text1"/>
          <w:sz w:val="20"/>
        </w:rPr>
        <w:t xml:space="preserve">     [book]</w:t>
      </w:r>
    </w:p>
    <w:p w14:paraId="1F730E3B" w14:textId="77777777" w:rsidR="00097FC3" w:rsidRPr="005201B9" w:rsidRDefault="00097FC3" w:rsidP="00097FC3">
      <w:pPr>
        <w:numPr>
          <w:ilvl w:val="0"/>
          <w:numId w:val="2"/>
        </w:numPr>
        <w:ind w:left="284" w:hanging="284"/>
        <w:jc w:val="both"/>
        <w:rPr>
          <w:color w:val="000000" w:themeColor="text1"/>
          <w:sz w:val="20"/>
        </w:rPr>
      </w:pPr>
      <w:r w:rsidRPr="005201B9">
        <w:rPr>
          <w:color w:val="000000" w:themeColor="text1"/>
          <w:sz w:val="20"/>
        </w:rPr>
        <w:t xml:space="preserve">RINA (2021). </w:t>
      </w:r>
      <w:r w:rsidRPr="005201B9">
        <w:rPr>
          <w:i/>
          <w:color w:val="000000" w:themeColor="text1"/>
          <w:sz w:val="20"/>
        </w:rPr>
        <w:t>Naval architecture of ships reports for the UK.</w:t>
      </w:r>
      <w:r w:rsidRPr="005201B9">
        <w:rPr>
          <w:color w:val="000000" w:themeColor="text1"/>
          <w:sz w:val="20"/>
        </w:rPr>
        <w:t xml:space="preserve"> www.rina.org/ (Accessed 22</w:t>
      </w:r>
      <w:r w:rsidRPr="005201B9">
        <w:rPr>
          <w:color w:val="000000" w:themeColor="text1"/>
          <w:sz w:val="20"/>
          <w:vertAlign w:val="superscript"/>
        </w:rPr>
        <w:t>nd</w:t>
      </w:r>
      <w:r w:rsidRPr="005201B9">
        <w:rPr>
          <w:color w:val="000000" w:themeColor="text1"/>
          <w:sz w:val="20"/>
        </w:rPr>
        <w:t xml:space="preserve"> April </w:t>
      </w:r>
      <w:r w:rsidRPr="005201B9">
        <w:rPr>
          <w:color w:val="000000" w:themeColor="text1"/>
          <w:sz w:val="20"/>
        </w:rPr>
        <w:t xml:space="preserve">2021). Where electronic sources are quoted the web site reference should be given together with the date on which the source was last accessed. </w:t>
      </w:r>
    </w:p>
    <w:p w14:paraId="1BF5BA2A" w14:textId="77777777" w:rsidR="00097FC3" w:rsidRPr="005201B9" w:rsidRDefault="00097FC3" w:rsidP="00097FC3">
      <w:pPr>
        <w:ind w:left="284"/>
        <w:jc w:val="both"/>
        <w:rPr>
          <w:color w:val="000000" w:themeColor="text1"/>
          <w:sz w:val="20"/>
        </w:rPr>
      </w:pPr>
      <w:r w:rsidRPr="005201B9">
        <w:rPr>
          <w:i/>
          <w:color w:val="000000" w:themeColor="text1"/>
          <w:sz w:val="20"/>
        </w:rPr>
        <w:t>[Website]</w:t>
      </w:r>
    </w:p>
    <w:p w14:paraId="3CF390BC" w14:textId="77777777" w:rsidR="00097FC3" w:rsidRPr="005201B9" w:rsidRDefault="00097FC3" w:rsidP="00097FC3">
      <w:pPr>
        <w:numPr>
          <w:ilvl w:val="0"/>
          <w:numId w:val="2"/>
        </w:numPr>
        <w:ind w:left="284" w:hanging="284"/>
        <w:jc w:val="both"/>
        <w:rPr>
          <w:i/>
          <w:color w:val="000000" w:themeColor="text1"/>
          <w:sz w:val="20"/>
        </w:rPr>
      </w:pPr>
      <w:r w:rsidRPr="005201B9">
        <w:rPr>
          <w:color w:val="000000" w:themeColor="text1"/>
          <w:sz w:val="20"/>
        </w:rPr>
        <w:t>SMITH, J. and JONES, M.</w:t>
      </w:r>
      <w:r w:rsidRPr="005201B9">
        <w:rPr>
          <w:i/>
          <w:color w:val="000000" w:themeColor="text1"/>
          <w:sz w:val="20"/>
        </w:rPr>
        <w:t xml:space="preserve"> </w:t>
      </w:r>
      <w:r w:rsidRPr="005201B9">
        <w:rPr>
          <w:color w:val="000000" w:themeColor="text1"/>
          <w:sz w:val="20"/>
        </w:rPr>
        <w:t>(2021)</w:t>
      </w:r>
      <w:r w:rsidRPr="005201B9">
        <w:rPr>
          <w:i/>
          <w:color w:val="000000" w:themeColor="text1"/>
          <w:sz w:val="20"/>
        </w:rPr>
        <w:t xml:space="preserve">. Naval Architecture S/W v0.01 (Version 0.01). RINA. </w:t>
      </w:r>
      <w:hyperlink r:id="rId16" w:history="1">
        <w:r w:rsidRPr="005201B9">
          <w:rPr>
            <w:rStyle w:val="Hyperlink"/>
            <w:color w:val="000000" w:themeColor="text1"/>
            <w:sz w:val="20"/>
          </w:rPr>
          <w:t>www.rina.org</w:t>
        </w:r>
      </w:hyperlink>
      <w:r w:rsidRPr="005201B9">
        <w:rPr>
          <w:color w:val="000000" w:themeColor="text1"/>
          <w:sz w:val="20"/>
          <w:lang w:eastAsia="ko-KR"/>
        </w:rPr>
        <w:t xml:space="preserve"> </w:t>
      </w:r>
      <w:r w:rsidRPr="005201B9">
        <w:rPr>
          <w:color w:val="000000" w:themeColor="text1"/>
          <w:sz w:val="20"/>
        </w:rPr>
        <w:t>[</w:t>
      </w:r>
      <w:r w:rsidRPr="005201B9">
        <w:rPr>
          <w:rFonts w:hint="eastAsia"/>
          <w:color w:val="000000" w:themeColor="text1"/>
          <w:sz w:val="20"/>
          <w:lang w:eastAsia="ko-KR"/>
        </w:rPr>
        <w:t>Software</w:t>
      </w:r>
      <w:r w:rsidRPr="005201B9">
        <w:rPr>
          <w:color w:val="000000" w:themeColor="text1"/>
          <w:sz w:val="20"/>
        </w:rPr>
        <w:t>]</w:t>
      </w:r>
    </w:p>
    <w:p w14:paraId="4A1CAF1F" w14:textId="77777777" w:rsidR="00097FC3" w:rsidRDefault="00097FC3" w:rsidP="00097FC3">
      <w:pPr>
        <w:jc w:val="both"/>
        <w:rPr>
          <w:sz w:val="20"/>
        </w:rPr>
      </w:pPr>
    </w:p>
    <w:p w14:paraId="2C8D360B" w14:textId="77777777" w:rsidR="00097FC3" w:rsidRDefault="00097FC3" w:rsidP="00097FC3">
      <w:pPr>
        <w:jc w:val="both"/>
        <w:rPr>
          <w:sz w:val="20"/>
        </w:rPr>
      </w:pPr>
    </w:p>
    <w:p w14:paraId="64ED6308" w14:textId="77777777" w:rsidR="00097FC3" w:rsidRDefault="00097FC3" w:rsidP="00097FC3">
      <w:pPr>
        <w:jc w:val="both"/>
        <w:rPr>
          <w:sz w:val="20"/>
        </w:rPr>
      </w:pPr>
    </w:p>
    <w:p w14:paraId="6D8368E7" w14:textId="77777777" w:rsidR="00097FC3" w:rsidRDefault="00097FC3" w:rsidP="00097FC3">
      <w:pPr>
        <w:jc w:val="both"/>
        <w:rPr>
          <w:sz w:val="20"/>
        </w:rPr>
      </w:pPr>
    </w:p>
    <w:p w14:paraId="221A63CA" w14:textId="77777777" w:rsidR="00097FC3" w:rsidRDefault="00097FC3" w:rsidP="00097FC3">
      <w:pPr>
        <w:jc w:val="both"/>
        <w:rPr>
          <w:sz w:val="20"/>
        </w:rPr>
      </w:pPr>
    </w:p>
    <w:p w14:paraId="160EE5A2" w14:textId="77777777" w:rsidR="00097FC3" w:rsidRDefault="00097FC3" w:rsidP="00097FC3">
      <w:pPr>
        <w:jc w:val="both"/>
        <w:rPr>
          <w:sz w:val="20"/>
        </w:rPr>
      </w:pPr>
    </w:p>
    <w:p w14:paraId="5B195D56" w14:textId="77777777" w:rsidR="00097FC3" w:rsidRDefault="00097FC3" w:rsidP="00097FC3">
      <w:pPr>
        <w:jc w:val="both"/>
        <w:rPr>
          <w:sz w:val="20"/>
        </w:rPr>
      </w:pPr>
    </w:p>
    <w:p w14:paraId="684FCDB4" w14:textId="77777777" w:rsidR="00097FC3" w:rsidRDefault="00097FC3" w:rsidP="00097FC3">
      <w:pPr>
        <w:jc w:val="both"/>
        <w:rPr>
          <w:sz w:val="20"/>
        </w:rPr>
      </w:pPr>
    </w:p>
    <w:p w14:paraId="2B77C4B4" w14:textId="77777777" w:rsidR="00097FC3" w:rsidRDefault="00097FC3" w:rsidP="00097FC3">
      <w:pPr>
        <w:jc w:val="both"/>
        <w:rPr>
          <w:sz w:val="20"/>
        </w:rPr>
      </w:pPr>
    </w:p>
    <w:p w14:paraId="259BE088" w14:textId="77777777" w:rsidR="00097FC3" w:rsidRDefault="00097FC3" w:rsidP="00097FC3">
      <w:pPr>
        <w:jc w:val="both"/>
        <w:rPr>
          <w:sz w:val="20"/>
        </w:rPr>
      </w:pPr>
    </w:p>
    <w:p w14:paraId="3EF484C3" w14:textId="77777777" w:rsidR="00097FC3" w:rsidRDefault="00097FC3" w:rsidP="00097FC3">
      <w:pPr>
        <w:jc w:val="both"/>
        <w:rPr>
          <w:sz w:val="20"/>
        </w:rPr>
      </w:pPr>
    </w:p>
    <w:p w14:paraId="703EF4C5" w14:textId="77777777" w:rsidR="00097FC3" w:rsidRDefault="00097FC3" w:rsidP="00097FC3">
      <w:pPr>
        <w:jc w:val="both"/>
        <w:rPr>
          <w:sz w:val="20"/>
        </w:rPr>
      </w:pPr>
    </w:p>
    <w:p w14:paraId="6EBBB574" w14:textId="77777777" w:rsidR="00097FC3" w:rsidRDefault="00097FC3" w:rsidP="00097FC3">
      <w:pPr>
        <w:jc w:val="both"/>
        <w:rPr>
          <w:sz w:val="20"/>
        </w:rPr>
      </w:pPr>
    </w:p>
    <w:p w14:paraId="1F3B30DC" w14:textId="77777777" w:rsidR="00097FC3" w:rsidRDefault="00097FC3" w:rsidP="00097FC3">
      <w:pPr>
        <w:jc w:val="both"/>
        <w:rPr>
          <w:sz w:val="20"/>
        </w:rPr>
      </w:pPr>
    </w:p>
    <w:p w14:paraId="2DB61C21" w14:textId="77777777" w:rsidR="00097FC3" w:rsidRDefault="00097FC3" w:rsidP="00097FC3">
      <w:pPr>
        <w:jc w:val="both"/>
        <w:rPr>
          <w:sz w:val="20"/>
        </w:rPr>
      </w:pPr>
    </w:p>
    <w:p w14:paraId="58926698" w14:textId="77777777" w:rsidR="00097FC3" w:rsidRDefault="00097FC3" w:rsidP="00097FC3">
      <w:pPr>
        <w:jc w:val="both"/>
        <w:rPr>
          <w:sz w:val="20"/>
        </w:rPr>
      </w:pPr>
    </w:p>
    <w:p w14:paraId="10C5C987" w14:textId="77777777" w:rsidR="00097FC3" w:rsidRDefault="00097FC3" w:rsidP="00097FC3">
      <w:pPr>
        <w:jc w:val="both"/>
        <w:rPr>
          <w:sz w:val="20"/>
        </w:rPr>
      </w:pPr>
    </w:p>
    <w:p w14:paraId="00C4CADF" w14:textId="77777777" w:rsidR="00097FC3" w:rsidRDefault="00097FC3" w:rsidP="00097FC3">
      <w:pPr>
        <w:jc w:val="both"/>
        <w:rPr>
          <w:sz w:val="20"/>
        </w:rPr>
      </w:pPr>
    </w:p>
    <w:p w14:paraId="68793818" w14:textId="77777777" w:rsidR="00097FC3" w:rsidRDefault="00097FC3" w:rsidP="00097FC3">
      <w:pPr>
        <w:jc w:val="both"/>
        <w:rPr>
          <w:sz w:val="20"/>
        </w:rPr>
      </w:pPr>
    </w:p>
    <w:p w14:paraId="4F13DFAB" w14:textId="77777777" w:rsidR="00097FC3" w:rsidRDefault="00097FC3" w:rsidP="00097FC3">
      <w:pPr>
        <w:jc w:val="both"/>
        <w:rPr>
          <w:sz w:val="20"/>
        </w:rPr>
      </w:pPr>
    </w:p>
    <w:p w14:paraId="6FEAB248" w14:textId="77777777" w:rsidR="00097FC3" w:rsidRDefault="00097FC3" w:rsidP="00097FC3">
      <w:pPr>
        <w:jc w:val="both"/>
        <w:rPr>
          <w:sz w:val="20"/>
        </w:rPr>
      </w:pPr>
    </w:p>
    <w:p w14:paraId="6D1A42CA" w14:textId="77777777" w:rsidR="00097FC3" w:rsidRDefault="00097FC3" w:rsidP="00097FC3">
      <w:pPr>
        <w:jc w:val="both"/>
        <w:rPr>
          <w:sz w:val="20"/>
        </w:rPr>
      </w:pPr>
    </w:p>
    <w:p w14:paraId="6263CE0D" w14:textId="77777777" w:rsidR="00097FC3" w:rsidRDefault="00097FC3" w:rsidP="00097FC3">
      <w:pPr>
        <w:jc w:val="both"/>
        <w:rPr>
          <w:sz w:val="20"/>
        </w:rPr>
      </w:pPr>
    </w:p>
    <w:p w14:paraId="3D0AB024" w14:textId="77777777" w:rsidR="00097FC3" w:rsidRDefault="00097FC3" w:rsidP="00097FC3">
      <w:pPr>
        <w:jc w:val="both"/>
        <w:rPr>
          <w:sz w:val="20"/>
        </w:rPr>
      </w:pPr>
    </w:p>
    <w:p w14:paraId="47F9B7CD" w14:textId="77777777" w:rsidR="00097FC3" w:rsidRDefault="00097FC3" w:rsidP="00097FC3">
      <w:pPr>
        <w:jc w:val="both"/>
        <w:rPr>
          <w:sz w:val="20"/>
        </w:rPr>
      </w:pPr>
    </w:p>
    <w:p w14:paraId="609098C2" w14:textId="77777777" w:rsidR="00097FC3" w:rsidRDefault="00097FC3" w:rsidP="00097FC3">
      <w:pPr>
        <w:jc w:val="both"/>
        <w:rPr>
          <w:sz w:val="20"/>
        </w:rPr>
      </w:pPr>
    </w:p>
    <w:p w14:paraId="1DF808D9" w14:textId="77777777" w:rsidR="00097FC3" w:rsidRDefault="00097FC3" w:rsidP="00097FC3">
      <w:pPr>
        <w:jc w:val="both"/>
        <w:rPr>
          <w:sz w:val="20"/>
        </w:rPr>
      </w:pPr>
    </w:p>
    <w:p w14:paraId="05D96228" w14:textId="77777777" w:rsidR="00097FC3" w:rsidRDefault="00097FC3" w:rsidP="00097FC3">
      <w:pPr>
        <w:jc w:val="both"/>
        <w:rPr>
          <w:sz w:val="20"/>
        </w:rPr>
      </w:pPr>
    </w:p>
    <w:p w14:paraId="0EE27C6E" w14:textId="77777777" w:rsidR="00097FC3" w:rsidRDefault="00097FC3" w:rsidP="00097FC3">
      <w:pPr>
        <w:jc w:val="both"/>
        <w:rPr>
          <w:sz w:val="20"/>
        </w:rPr>
      </w:pPr>
    </w:p>
    <w:p w14:paraId="4CC0E9E6" w14:textId="77777777" w:rsidR="00097FC3" w:rsidRDefault="00097FC3" w:rsidP="00097FC3">
      <w:pPr>
        <w:jc w:val="both"/>
        <w:rPr>
          <w:sz w:val="20"/>
        </w:rPr>
      </w:pPr>
    </w:p>
    <w:p w14:paraId="2E2283C1" w14:textId="77777777" w:rsidR="00097FC3" w:rsidRDefault="00097FC3" w:rsidP="00097FC3">
      <w:pPr>
        <w:jc w:val="both"/>
        <w:rPr>
          <w:sz w:val="20"/>
        </w:rPr>
      </w:pPr>
    </w:p>
    <w:p w14:paraId="74E49747" w14:textId="77777777" w:rsidR="00097FC3" w:rsidRDefault="00097FC3" w:rsidP="00097FC3">
      <w:pPr>
        <w:jc w:val="both"/>
        <w:rPr>
          <w:sz w:val="20"/>
        </w:rPr>
      </w:pPr>
    </w:p>
    <w:p w14:paraId="070DA01A" w14:textId="77777777" w:rsidR="00097FC3" w:rsidRDefault="00097FC3" w:rsidP="00097FC3">
      <w:pPr>
        <w:jc w:val="both"/>
        <w:rPr>
          <w:sz w:val="20"/>
        </w:rPr>
      </w:pPr>
    </w:p>
    <w:p w14:paraId="47798D8A" w14:textId="77777777" w:rsidR="00097FC3" w:rsidRDefault="00097FC3" w:rsidP="00097FC3">
      <w:pPr>
        <w:jc w:val="both"/>
        <w:rPr>
          <w:sz w:val="20"/>
        </w:rPr>
      </w:pPr>
    </w:p>
    <w:p w14:paraId="55A02B47" w14:textId="77777777" w:rsidR="00097FC3" w:rsidRDefault="00097FC3" w:rsidP="00097FC3">
      <w:pPr>
        <w:jc w:val="both"/>
        <w:rPr>
          <w:sz w:val="20"/>
        </w:rPr>
      </w:pPr>
    </w:p>
    <w:p w14:paraId="7FE11E4B" w14:textId="77777777" w:rsidR="00097FC3" w:rsidRDefault="00097FC3" w:rsidP="00097FC3">
      <w:pPr>
        <w:jc w:val="both"/>
        <w:rPr>
          <w:sz w:val="20"/>
        </w:rPr>
      </w:pPr>
    </w:p>
    <w:p w14:paraId="1EDF1D23" w14:textId="77777777" w:rsidR="003C31D8" w:rsidRDefault="003C31D8">
      <w:pPr>
        <w:jc w:val="both"/>
        <w:rPr>
          <w:sz w:val="20"/>
        </w:rPr>
      </w:pPr>
    </w:p>
    <w:p w14:paraId="706D79D7" w14:textId="77777777" w:rsidR="003C31D8" w:rsidRDefault="003C3267">
      <w:pPr>
        <w:jc w:val="both"/>
        <w:rPr>
          <w:b/>
          <w:sz w:val="20"/>
        </w:rPr>
      </w:pPr>
      <w:r>
        <w:rPr>
          <w:b/>
          <w:sz w:val="20"/>
        </w:rPr>
        <w:t>3.</w:t>
      </w:r>
      <w:r>
        <w:rPr>
          <w:b/>
          <w:sz w:val="20"/>
        </w:rPr>
        <w:tab/>
        <w:t xml:space="preserve">MANUSCRIPT FORMAT </w:t>
      </w:r>
    </w:p>
    <w:p w14:paraId="32E81ACD" w14:textId="77777777" w:rsidR="003C31D8" w:rsidRDefault="003C3267">
      <w:pPr>
        <w:ind w:firstLine="720"/>
        <w:jc w:val="both"/>
        <w:rPr>
          <w:b/>
          <w:sz w:val="20"/>
        </w:rPr>
      </w:pPr>
      <w:r>
        <w:rPr>
          <w:b/>
          <w:sz w:val="20"/>
        </w:rPr>
        <w:t>CONVENTIONS</w:t>
      </w:r>
    </w:p>
    <w:p w14:paraId="0D590151" w14:textId="77777777" w:rsidR="003C31D8" w:rsidRDefault="003C31D8">
      <w:pPr>
        <w:jc w:val="both"/>
        <w:rPr>
          <w:sz w:val="20"/>
        </w:rPr>
      </w:pPr>
    </w:p>
    <w:p w14:paraId="2A9447E9" w14:textId="77777777" w:rsidR="003C31D8" w:rsidRDefault="003C3267">
      <w:pPr>
        <w:jc w:val="both"/>
        <w:rPr>
          <w:sz w:val="20"/>
        </w:rPr>
      </w:pPr>
      <w:r>
        <w:rPr>
          <w:sz w:val="20"/>
        </w:rPr>
        <w:t>3.1</w:t>
      </w:r>
      <w:r>
        <w:rPr>
          <w:sz w:val="20"/>
        </w:rPr>
        <w:tab/>
        <w:t>FONT</w:t>
      </w:r>
    </w:p>
    <w:p w14:paraId="15977410" w14:textId="77777777" w:rsidR="003C31D8" w:rsidRDefault="003C31D8">
      <w:pPr>
        <w:jc w:val="both"/>
        <w:rPr>
          <w:sz w:val="20"/>
        </w:rPr>
      </w:pPr>
    </w:p>
    <w:p w14:paraId="6E4C490D" w14:textId="77777777" w:rsidR="003C31D8" w:rsidRDefault="003C3267">
      <w:pPr>
        <w:jc w:val="both"/>
        <w:rPr>
          <w:sz w:val="20"/>
        </w:rPr>
      </w:pPr>
      <w:r>
        <w:rPr>
          <w:sz w:val="20"/>
        </w:rPr>
        <w:t>The font to be used is Times New Roman.  English (UK) is to be used. The title of the paper should be in 12 point.  The remainder of the paper should be in 10 point.</w:t>
      </w:r>
    </w:p>
    <w:p w14:paraId="7F9B5D3F" w14:textId="77777777" w:rsidR="003C31D8" w:rsidRDefault="003C31D8">
      <w:pPr>
        <w:jc w:val="both"/>
        <w:rPr>
          <w:sz w:val="20"/>
        </w:rPr>
      </w:pPr>
    </w:p>
    <w:p w14:paraId="06553EE3" w14:textId="77777777" w:rsidR="003C31D8" w:rsidRDefault="003C3267">
      <w:pPr>
        <w:jc w:val="both"/>
        <w:rPr>
          <w:sz w:val="20"/>
        </w:rPr>
      </w:pPr>
      <w:r>
        <w:rPr>
          <w:sz w:val="20"/>
        </w:rPr>
        <w:t>3.2</w:t>
      </w:r>
      <w:r>
        <w:rPr>
          <w:sz w:val="20"/>
        </w:rPr>
        <w:tab/>
        <w:t>PAGE SETUP</w:t>
      </w:r>
    </w:p>
    <w:p w14:paraId="0F5A4DD4" w14:textId="77777777" w:rsidR="003C31D8" w:rsidRDefault="003C31D8">
      <w:pPr>
        <w:jc w:val="both"/>
        <w:rPr>
          <w:sz w:val="20"/>
        </w:rPr>
      </w:pPr>
    </w:p>
    <w:p w14:paraId="16687CCF" w14:textId="77777777" w:rsidR="003C31D8" w:rsidRDefault="003C3267">
      <w:pPr>
        <w:jc w:val="both"/>
        <w:rPr>
          <w:sz w:val="20"/>
        </w:rPr>
      </w:pPr>
      <w:r>
        <w:rPr>
          <w:sz w:val="20"/>
        </w:rPr>
        <w:t xml:space="preserve">Portrait format is to be used. </w:t>
      </w:r>
    </w:p>
    <w:p w14:paraId="4188CCEB" w14:textId="77777777" w:rsidR="003C31D8" w:rsidRDefault="003C31D8">
      <w:pPr>
        <w:jc w:val="both"/>
        <w:rPr>
          <w:sz w:val="20"/>
        </w:rPr>
      </w:pPr>
    </w:p>
    <w:p w14:paraId="382A244B" w14:textId="77777777" w:rsidR="003C31D8" w:rsidRDefault="003C3267">
      <w:pPr>
        <w:jc w:val="both"/>
        <w:rPr>
          <w:sz w:val="20"/>
        </w:rPr>
      </w:pPr>
      <w:r>
        <w:rPr>
          <w:sz w:val="20"/>
        </w:rPr>
        <w:t>The final manuscript should use the style used in this template on A4 paper, with margins as follows:</w:t>
      </w:r>
    </w:p>
    <w:p w14:paraId="43BF31AE" w14:textId="77777777" w:rsidR="003C31D8" w:rsidRDefault="003C31D8">
      <w:pPr>
        <w:jc w:val="both"/>
        <w:rPr>
          <w:sz w:val="20"/>
        </w:rPr>
      </w:pPr>
    </w:p>
    <w:p w14:paraId="18E1B149" w14:textId="77777777" w:rsidR="003C31D8" w:rsidRDefault="003C3267">
      <w:pPr>
        <w:ind w:left="720"/>
        <w:jc w:val="both"/>
        <w:rPr>
          <w:sz w:val="20"/>
        </w:rPr>
      </w:pPr>
      <w:r>
        <w:rPr>
          <w:sz w:val="20"/>
        </w:rPr>
        <w:t>Top</w:t>
      </w:r>
      <w:r>
        <w:rPr>
          <w:sz w:val="20"/>
        </w:rPr>
        <w:tab/>
      </w:r>
      <w:r>
        <w:rPr>
          <w:sz w:val="20"/>
        </w:rPr>
        <w:tab/>
      </w:r>
      <w:r>
        <w:rPr>
          <w:sz w:val="20"/>
        </w:rPr>
        <w:tab/>
        <w:t>2.5 cm</w:t>
      </w:r>
    </w:p>
    <w:p w14:paraId="255B0587" w14:textId="77777777" w:rsidR="003C31D8" w:rsidRDefault="003C3267">
      <w:pPr>
        <w:ind w:left="720"/>
        <w:jc w:val="both"/>
        <w:rPr>
          <w:sz w:val="20"/>
        </w:rPr>
      </w:pPr>
      <w:r>
        <w:rPr>
          <w:sz w:val="20"/>
        </w:rPr>
        <w:t>Bottom</w:t>
      </w:r>
      <w:r>
        <w:rPr>
          <w:sz w:val="20"/>
        </w:rPr>
        <w:tab/>
      </w:r>
      <w:r>
        <w:rPr>
          <w:sz w:val="20"/>
        </w:rPr>
        <w:tab/>
      </w:r>
      <w:r>
        <w:rPr>
          <w:sz w:val="20"/>
        </w:rPr>
        <w:tab/>
        <w:t>2.5 cm</w:t>
      </w:r>
    </w:p>
    <w:p w14:paraId="2FEFD4E0" w14:textId="77777777" w:rsidR="003C31D8" w:rsidRDefault="003C3267">
      <w:pPr>
        <w:ind w:left="720"/>
        <w:jc w:val="both"/>
        <w:rPr>
          <w:sz w:val="20"/>
        </w:rPr>
      </w:pPr>
      <w:r>
        <w:rPr>
          <w:sz w:val="20"/>
        </w:rPr>
        <w:t>Left</w:t>
      </w:r>
      <w:r>
        <w:rPr>
          <w:sz w:val="20"/>
        </w:rPr>
        <w:tab/>
      </w:r>
      <w:r>
        <w:rPr>
          <w:sz w:val="20"/>
        </w:rPr>
        <w:tab/>
      </w:r>
      <w:r>
        <w:rPr>
          <w:sz w:val="20"/>
        </w:rPr>
        <w:tab/>
        <w:t>1.7 cm</w:t>
      </w:r>
    </w:p>
    <w:p w14:paraId="1EC65E22" w14:textId="77777777" w:rsidR="003C31D8" w:rsidRDefault="003C3267">
      <w:pPr>
        <w:ind w:left="720"/>
        <w:jc w:val="both"/>
        <w:rPr>
          <w:sz w:val="20"/>
        </w:rPr>
      </w:pPr>
      <w:r>
        <w:rPr>
          <w:sz w:val="20"/>
        </w:rPr>
        <w:t>Right</w:t>
      </w:r>
      <w:r>
        <w:rPr>
          <w:sz w:val="20"/>
        </w:rPr>
        <w:tab/>
      </w:r>
      <w:r>
        <w:rPr>
          <w:sz w:val="20"/>
        </w:rPr>
        <w:tab/>
      </w:r>
      <w:r>
        <w:rPr>
          <w:sz w:val="20"/>
        </w:rPr>
        <w:tab/>
        <w:t>1.7 cm</w:t>
      </w:r>
    </w:p>
    <w:p w14:paraId="3B160024" w14:textId="77777777" w:rsidR="003C31D8" w:rsidRDefault="003C3267">
      <w:pPr>
        <w:ind w:left="720"/>
        <w:jc w:val="both"/>
        <w:rPr>
          <w:sz w:val="20"/>
        </w:rPr>
      </w:pPr>
      <w:r>
        <w:rPr>
          <w:sz w:val="20"/>
        </w:rPr>
        <w:t>Gutter</w:t>
      </w:r>
      <w:r>
        <w:rPr>
          <w:sz w:val="20"/>
        </w:rPr>
        <w:tab/>
      </w:r>
      <w:r>
        <w:rPr>
          <w:sz w:val="20"/>
        </w:rPr>
        <w:tab/>
      </w:r>
      <w:r>
        <w:rPr>
          <w:sz w:val="20"/>
        </w:rPr>
        <w:tab/>
        <w:t>0.5 cm</w:t>
      </w:r>
    </w:p>
    <w:p w14:paraId="56102AFC" w14:textId="77777777" w:rsidR="003C31D8" w:rsidRDefault="003C3267">
      <w:pPr>
        <w:ind w:left="720"/>
        <w:jc w:val="both"/>
        <w:rPr>
          <w:sz w:val="20"/>
        </w:rPr>
      </w:pPr>
      <w:r>
        <w:rPr>
          <w:sz w:val="20"/>
        </w:rPr>
        <w:t>Header</w:t>
      </w:r>
      <w:r>
        <w:rPr>
          <w:sz w:val="20"/>
        </w:rPr>
        <w:tab/>
      </w:r>
      <w:r>
        <w:rPr>
          <w:sz w:val="20"/>
        </w:rPr>
        <w:tab/>
      </w:r>
      <w:r>
        <w:rPr>
          <w:sz w:val="20"/>
        </w:rPr>
        <w:tab/>
        <w:t>1 cm</w:t>
      </w:r>
    </w:p>
    <w:p w14:paraId="454DF172" w14:textId="77777777" w:rsidR="003C31D8" w:rsidRDefault="003C3267">
      <w:pPr>
        <w:ind w:left="720"/>
        <w:jc w:val="both"/>
        <w:rPr>
          <w:sz w:val="20"/>
        </w:rPr>
      </w:pPr>
      <w:r>
        <w:rPr>
          <w:sz w:val="20"/>
        </w:rPr>
        <w:t>Footer</w:t>
      </w:r>
      <w:r>
        <w:rPr>
          <w:sz w:val="20"/>
        </w:rPr>
        <w:tab/>
      </w:r>
      <w:r>
        <w:rPr>
          <w:sz w:val="20"/>
        </w:rPr>
        <w:tab/>
      </w:r>
      <w:r>
        <w:rPr>
          <w:sz w:val="20"/>
        </w:rPr>
        <w:tab/>
        <w:t>1 cm</w:t>
      </w:r>
    </w:p>
    <w:p w14:paraId="5A346B78" w14:textId="77777777" w:rsidR="003C31D8" w:rsidRDefault="003C31D8">
      <w:pPr>
        <w:jc w:val="both"/>
        <w:rPr>
          <w:sz w:val="20"/>
        </w:rPr>
      </w:pPr>
    </w:p>
    <w:p w14:paraId="280BB842" w14:textId="77777777" w:rsidR="003C31D8" w:rsidRDefault="003C3267">
      <w:pPr>
        <w:jc w:val="both"/>
        <w:rPr>
          <w:sz w:val="20"/>
        </w:rPr>
      </w:pPr>
      <w:r>
        <w:rPr>
          <w:sz w:val="20"/>
        </w:rPr>
        <w:t>Note that the margins have been mirrored.</w:t>
      </w:r>
    </w:p>
    <w:p w14:paraId="64A87166" w14:textId="77777777" w:rsidR="003C31D8" w:rsidRDefault="003C31D8">
      <w:pPr>
        <w:jc w:val="both"/>
        <w:rPr>
          <w:sz w:val="20"/>
        </w:rPr>
      </w:pPr>
    </w:p>
    <w:p w14:paraId="2D134374" w14:textId="77777777" w:rsidR="003C31D8" w:rsidRDefault="003C3267">
      <w:pPr>
        <w:jc w:val="both"/>
        <w:rPr>
          <w:sz w:val="20"/>
        </w:rPr>
      </w:pPr>
      <w:r>
        <w:rPr>
          <w:sz w:val="20"/>
        </w:rPr>
        <w:t>The double column setup is as follows:</w:t>
      </w:r>
    </w:p>
    <w:p w14:paraId="570F741C" w14:textId="77777777" w:rsidR="003C31D8" w:rsidRDefault="003C31D8">
      <w:pPr>
        <w:jc w:val="both"/>
        <w:rPr>
          <w:sz w:val="20"/>
        </w:rPr>
      </w:pPr>
    </w:p>
    <w:p w14:paraId="06E62E24" w14:textId="77777777" w:rsidR="003C31D8" w:rsidRDefault="003C3267">
      <w:pPr>
        <w:ind w:left="720"/>
        <w:jc w:val="both"/>
        <w:rPr>
          <w:sz w:val="20"/>
        </w:rPr>
      </w:pPr>
      <w:r>
        <w:rPr>
          <w:sz w:val="20"/>
        </w:rPr>
        <w:t>Column Width</w:t>
      </w:r>
      <w:r>
        <w:rPr>
          <w:sz w:val="20"/>
        </w:rPr>
        <w:tab/>
      </w:r>
      <w:r>
        <w:rPr>
          <w:sz w:val="20"/>
        </w:rPr>
        <w:tab/>
        <w:t>8.15 cm</w:t>
      </w:r>
    </w:p>
    <w:p w14:paraId="4784D7FF" w14:textId="77777777" w:rsidR="003C31D8" w:rsidRDefault="003C3267">
      <w:pPr>
        <w:ind w:left="720"/>
        <w:jc w:val="both"/>
        <w:rPr>
          <w:sz w:val="20"/>
        </w:rPr>
      </w:pPr>
      <w:r>
        <w:rPr>
          <w:sz w:val="20"/>
        </w:rPr>
        <w:t>Column Spacing</w:t>
      </w:r>
      <w:r>
        <w:rPr>
          <w:sz w:val="20"/>
        </w:rPr>
        <w:tab/>
      </w:r>
      <w:r>
        <w:rPr>
          <w:sz w:val="20"/>
        </w:rPr>
        <w:tab/>
        <w:t>0.8 cm</w:t>
      </w:r>
    </w:p>
    <w:p w14:paraId="4E5F1EF6" w14:textId="77777777" w:rsidR="003C31D8" w:rsidRDefault="003C3267">
      <w:pPr>
        <w:ind w:left="720"/>
        <w:jc w:val="both"/>
        <w:rPr>
          <w:sz w:val="20"/>
        </w:rPr>
      </w:pPr>
      <w:r>
        <w:rPr>
          <w:sz w:val="20"/>
        </w:rPr>
        <w:t>Equal width columns</w:t>
      </w:r>
    </w:p>
    <w:p w14:paraId="3233AE97" w14:textId="77777777" w:rsidR="003C31D8" w:rsidRDefault="003C31D8">
      <w:pPr>
        <w:jc w:val="both"/>
        <w:rPr>
          <w:sz w:val="20"/>
        </w:rPr>
      </w:pPr>
    </w:p>
    <w:p w14:paraId="03BDADED" w14:textId="77777777" w:rsidR="003C31D8" w:rsidRDefault="003C3267">
      <w:pPr>
        <w:jc w:val="both"/>
        <w:rPr>
          <w:sz w:val="20"/>
        </w:rPr>
      </w:pPr>
      <w:r>
        <w:rPr>
          <w:sz w:val="20"/>
        </w:rPr>
        <w:t>3.3</w:t>
      </w:r>
      <w:r>
        <w:rPr>
          <w:sz w:val="20"/>
        </w:rPr>
        <w:tab/>
        <w:t>PAGE NUMBERS</w:t>
      </w:r>
    </w:p>
    <w:p w14:paraId="1EC61320" w14:textId="77777777" w:rsidR="003C31D8" w:rsidRDefault="003C31D8">
      <w:pPr>
        <w:jc w:val="both"/>
        <w:rPr>
          <w:sz w:val="20"/>
        </w:rPr>
      </w:pPr>
    </w:p>
    <w:p w14:paraId="2FD864AE" w14:textId="77777777" w:rsidR="003C31D8" w:rsidRDefault="003C3267">
      <w:pPr>
        <w:jc w:val="both"/>
        <w:rPr>
          <w:sz w:val="20"/>
        </w:rPr>
      </w:pPr>
      <w:r>
        <w:rPr>
          <w:sz w:val="20"/>
        </w:rPr>
        <w:t>Submissions should not be page numbered.  These will be inserted before publication.</w:t>
      </w:r>
    </w:p>
    <w:p w14:paraId="1B9B2794" w14:textId="77777777" w:rsidR="003C31D8" w:rsidRDefault="003C31D8">
      <w:pPr>
        <w:jc w:val="both"/>
        <w:rPr>
          <w:sz w:val="20"/>
        </w:rPr>
      </w:pPr>
    </w:p>
    <w:p w14:paraId="2A4A0D5E" w14:textId="77777777" w:rsidR="003C31D8" w:rsidRDefault="003C31D8">
      <w:pPr>
        <w:jc w:val="both"/>
        <w:rPr>
          <w:sz w:val="20"/>
        </w:rPr>
      </w:pPr>
    </w:p>
    <w:p w14:paraId="75EF9641" w14:textId="77777777" w:rsidR="003C31D8" w:rsidRDefault="003C3267">
      <w:pPr>
        <w:jc w:val="both"/>
        <w:rPr>
          <w:sz w:val="20"/>
        </w:rPr>
      </w:pPr>
      <w:r>
        <w:rPr>
          <w:sz w:val="20"/>
        </w:rPr>
        <w:t>3.4</w:t>
      </w:r>
      <w:r>
        <w:rPr>
          <w:sz w:val="20"/>
        </w:rPr>
        <w:tab/>
        <w:t>FIGURES</w:t>
      </w:r>
    </w:p>
    <w:p w14:paraId="036423EB" w14:textId="77777777" w:rsidR="003C31D8" w:rsidRDefault="003C31D8">
      <w:pPr>
        <w:jc w:val="both"/>
        <w:rPr>
          <w:sz w:val="20"/>
        </w:rPr>
      </w:pPr>
    </w:p>
    <w:p w14:paraId="33C29BDB" w14:textId="77777777" w:rsidR="003C31D8" w:rsidRDefault="003C3267">
      <w:pPr>
        <w:jc w:val="both"/>
        <w:rPr>
          <w:sz w:val="20"/>
        </w:rPr>
      </w:pPr>
      <w:r>
        <w:rPr>
          <w:sz w:val="20"/>
        </w:rPr>
        <w:t>3.4 (a)</w:t>
      </w:r>
      <w:r>
        <w:rPr>
          <w:sz w:val="20"/>
        </w:rPr>
        <w:tab/>
        <w:t>General Guidelines</w:t>
      </w:r>
    </w:p>
    <w:p w14:paraId="4BE1DDD9" w14:textId="77777777" w:rsidR="003C31D8" w:rsidRDefault="003C3267">
      <w:pPr>
        <w:jc w:val="both"/>
        <w:rPr>
          <w:sz w:val="20"/>
        </w:rPr>
      </w:pPr>
      <w:r>
        <w:rPr>
          <w:sz w:val="20"/>
        </w:rPr>
        <w:t>There should be no more than 10 graphs/tables/diagrams/ illustrations/photographs per paper.</w:t>
      </w:r>
    </w:p>
    <w:p w14:paraId="3308BE00" w14:textId="77777777" w:rsidR="003C31D8" w:rsidRDefault="003C31D8">
      <w:pPr>
        <w:jc w:val="both"/>
        <w:rPr>
          <w:sz w:val="20"/>
        </w:rPr>
      </w:pPr>
    </w:p>
    <w:p w14:paraId="716DDC9D" w14:textId="77777777" w:rsidR="003C31D8" w:rsidRDefault="003C3267">
      <w:pPr>
        <w:jc w:val="both"/>
        <w:rPr>
          <w:sz w:val="20"/>
        </w:rPr>
      </w:pPr>
      <w:r>
        <w:rPr>
          <w:sz w:val="20"/>
        </w:rPr>
        <w:t>All figures should be consecutively numbered and clearly referenced in the text. Captions should be typed underneath each figure, e.g. Figure 1: [Description].</w:t>
      </w:r>
    </w:p>
    <w:p w14:paraId="1EB57257" w14:textId="77777777" w:rsidR="003C31D8" w:rsidRDefault="003C31D8">
      <w:pPr>
        <w:jc w:val="both"/>
        <w:rPr>
          <w:sz w:val="20"/>
        </w:rPr>
      </w:pPr>
    </w:p>
    <w:p w14:paraId="31F03E76" w14:textId="77777777" w:rsidR="003C31D8" w:rsidRDefault="003C3267">
      <w:pPr>
        <w:jc w:val="both"/>
        <w:rPr>
          <w:sz w:val="20"/>
        </w:rPr>
      </w:pPr>
      <w:r>
        <w:rPr>
          <w:sz w:val="20"/>
        </w:rPr>
        <w:t>Figures may be positioned in the main body of the text or after the text.  Text within figures should be of a size to allow legibility even if reduced.</w:t>
      </w:r>
    </w:p>
    <w:p w14:paraId="6898F9F3" w14:textId="77777777" w:rsidR="003C31D8" w:rsidRDefault="003C31D8">
      <w:pPr>
        <w:jc w:val="both"/>
        <w:rPr>
          <w:sz w:val="20"/>
        </w:rPr>
      </w:pPr>
    </w:p>
    <w:p w14:paraId="4FB9CB40" w14:textId="77777777" w:rsidR="003C31D8" w:rsidRDefault="003C3267">
      <w:pPr>
        <w:jc w:val="both"/>
        <w:rPr>
          <w:sz w:val="20"/>
        </w:rPr>
      </w:pPr>
      <w:r>
        <w:rPr>
          <w:sz w:val="20"/>
        </w:rPr>
        <w:t>References to figures in the main text should be in the form “…in Figure 1……”</w:t>
      </w:r>
    </w:p>
    <w:p w14:paraId="25B72646" w14:textId="77777777" w:rsidR="003C31D8" w:rsidRDefault="003C31D8">
      <w:pPr>
        <w:jc w:val="both"/>
        <w:rPr>
          <w:sz w:val="20"/>
        </w:rPr>
      </w:pPr>
    </w:p>
    <w:p w14:paraId="7E4424F7" w14:textId="77777777" w:rsidR="003C31D8" w:rsidRDefault="003C3267">
      <w:pPr>
        <w:jc w:val="both"/>
        <w:rPr>
          <w:sz w:val="20"/>
        </w:rPr>
      </w:pPr>
      <w:r>
        <w:rPr>
          <w:sz w:val="20"/>
        </w:rPr>
        <w:t>3.4 (b)</w:t>
      </w:r>
      <w:r>
        <w:rPr>
          <w:sz w:val="20"/>
        </w:rPr>
        <w:tab/>
        <w:t>Figure Format</w:t>
      </w:r>
    </w:p>
    <w:p w14:paraId="174B1A42" w14:textId="77777777" w:rsidR="003C31D8" w:rsidRDefault="003C31D8">
      <w:pPr>
        <w:jc w:val="both"/>
        <w:rPr>
          <w:sz w:val="20"/>
        </w:rPr>
      </w:pPr>
    </w:p>
    <w:p w14:paraId="373B19A3" w14:textId="49071E62" w:rsidR="003C31D8" w:rsidRDefault="003A2AA6">
      <w:pPr>
        <w:jc w:val="both"/>
        <w:rPr>
          <w:sz w:val="20"/>
        </w:rPr>
      </w:pPr>
      <w:r>
        <w:rPr>
          <w:noProof/>
          <w:lang w:val="en-AU" w:eastAsia="ko-KR"/>
        </w:rPr>
        <w:drawing>
          <wp:anchor distT="0" distB="0" distL="114300" distR="114300" simplePos="0" relativeHeight="251657728" behindDoc="0" locked="0" layoutInCell="1" hidden="0" allowOverlap="1" wp14:anchorId="5A06AA22" wp14:editId="06D307F1">
            <wp:simplePos x="0" y="0"/>
            <wp:positionH relativeFrom="column">
              <wp:posOffset>12700</wp:posOffset>
            </wp:positionH>
            <wp:positionV relativeFrom="paragraph">
              <wp:posOffset>555625</wp:posOffset>
            </wp:positionV>
            <wp:extent cx="2701925" cy="979170"/>
            <wp:effectExtent l="0" t="0" r="3175" b="0"/>
            <wp:wrapSquare wrapText="bothSides"/>
            <wp:docPr id="1027" name="shape1027"/>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7">
                      <a:extLst>
                        <a:ext uri="{28A0092B-C50C-407E-A947-70E740481C1C}">
                          <a14:useLocalDpi xmlns:a14="http://schemas.microsoft.com/office/drawing/2010/main" val="0"/>
                        </a:ext>
                      </a:extLst>
                    </a:blip>
                    <a:srcRect/>
                    <a:stretch>
                      <a:fillRect/>
                    </a:stretch>
                  </pic:blipFill>
                  <pic:spPr>
                    <a:xfrm>
                      <a:off x="0" y="0"/>
                      <a:ext cx="2701925" cy="979170"/>
                    </a:xfrm>
                    <a:prstGeom prst="rect">
                      <a:avLst/>
                    </a:prstGeom>
                    <a:noFill/>
                  </pic:spPr>
                </pic:pic>
              </a:graphicData>
            </a:graphic>
          </wp:anchor>
        </w:drawing>
      </w:r>
      <w:r w:rsidR="003C3267">
        <w:rPr>
          <w:noProof/>
          <w:lang w:val="en-AU" w:eastAsia="ko-KR"/>
        </w:rPr>
        <mc:AlternateContent>
          <mc:Choice Requires="wps">
            <w:drawing>
              <wp:anchor distT="0" distB="0" distL="114300" distR="114300" simplePos="0" relativeHeight="251658752" behindDoc="0" locked="0" layoutInCell="1" hidden="0" allowOverlap="1" wp14:anchorId="353F2115" wp14:editId="51E5053C">
                <wp:simplePos x="0" y="0"/>
                <wp:positionH relativeFrom="column">
                  <wp:posOffset>12700</wp:posOffset>
                </wp:positionH>
                <wp:positionV relativeFrom="paragraph">
                  <wp:posOffset>1620520</wp:posOffset>
                </wp:positionV>
                <wp:extent cx="2701925" cy="444500"/>
                <wp:effectExtent l="0" t="0" r="0" b="0"/>
                <wp:wrapSquare wrapText="bothSides"/>
                <wp:docPr id="1026"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1925" cy="444500"/>
                        </a:xfrm>
                        <a:prstGeom prst="rect">
                          <a:avLst/>
                        </a:prstGeom>
                        <a:solidFill>
                          <a:srgbClr val="FFFFFF"/>
                        </a:solidFill>
                        <a:ln>
                          <a:noFill/>
                        </a:ln>
                      </wps:spPr>
                      <wps:txbx>
                        <w:txbxContent>
                          <w:p w14:paraId="140F1D9C" w14:textId="77777777" w:rsidR="003C31D8" w:rsidRDefault="003C3267">
                            <w:pPr>
                              <w:pStyle w:val="Caption"/>
                              <w:jc w:val="center"/>
                              <w:rPr>
                                <w:b w:val="0"/>
                                <w:bCs/>
                                <w:noProof/>
                                <w:sz w:val="20"/>
                              </w:rPr>
                            </w:pPr>
                            <w:r>
                              <w:rPr>
                                <w:b w:val="0"/>
                                <w:bCs/>
                                <w:sz w:val="20"/>
                              </w:rPr>
                              <w:t xml:space="preserve">Figure </w:t>
                            </w:r>
                            <w:r>
                              <w:rPr>
                                <w:b w:val="0"/>
                                <w:bCs/>
                                <w:sz w:val="20"/>
                              </w:rPr>
                              <w:fldChar w:fldCharType="begin"/>
                            </w:r>
                            <w:r>
                              <w:rPr>
                                <w:b w:val="0"/>
                                <w:bCs/>
                                <w:sz w:val="20"/>
                              </w:rPr>
                              <w:instrText xml:space="preserve"> SEQ Figure \* ARABIC </w:instrText>
                            </w:r>
                            <w:r>
                              <w:rPr>
                                <w:b w:val="0"/>
                                <w:bCs/>
                                <w:sz w:val="20"/>
                              </w:rPr>
                              <w:fldChar w:fldCharType="separate"/>
                            </w:r>
                            <w:r>
                              <w:rPr>
                                <w:b w:val="0"/>
                                <w:bCs/>
                                <w:noProof/>
                                <w:sz w:val="20"/>
                              </w:rPr>
                              <w:t>1</w:t>
                            </w:r>
                            <w:r>
                              <w:rPr>
                                <w:b w:val="0"/>
                                <w:bCs/>
                                <w:sz w:val="20"/>
                              </w:rPr>
                              <w:fldChar w:fldCharType="end"/>
                            </w:r>
                            <w:r>
                              <w:rPr>
                                <w:b w:val="0"/>
                                <w:bCs/>
                                <w:sz w:val="20"/>
                              </w:rPr>
                              <w:t>: should be displayed in this format below the figure (note the centre alignment)</w:t>
                            </w:r>
                          </w:p>
                        </w:txbxContent>
                      </wps:txbx>
                      <wps:bodyPr rot="0" vert="horz" wrap="square" lIns="0" tIns="0" rIns="0" bIns="0" anchor="t" upright="1">
                        <a:spAutoFit/>
                      </wps:bodyPr>
                    </wps:wsp>
                  </a:graphicData>
                </a:graphic>
              </wp:anchor>
            </w:drawing>
          </mc:Choice>
          <mc:Fallback>
            <w:pict>
              <v:rect w14:anchorId="353F2115" id="_x0000_s1033" style="position:absolute;left:0;text-align:left;margin-left:1pt;margin-top:127.6pt;width:212.75pt;height: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" stroked="f">
                <v:textbox style="mso-fit-shape-to-text:t" inset="0,0,0,0">
                  <w:txbxContent>
                    <w:p w14:paraId="140F1D9C" w14:textId="77777777" w:rsidR="003C31D8" w:rsidRDefault="003C3267">
                      <w:pPr>
                        <w:pStyle w:val="Caption"/>
                        <w:jc w:val="center"/>
                        <w:rPr>
                          <w:b w:val="0"/>
                          <w:bCs/>
                          <w:noProof/>
                          <w:sz w:val="20"/>
                        </w:rPr>
                      </w:pPr>
                      <w:r>
                        <w:rPr>
                          <w:b w:val="0"/>
                          <w:bCs/>
                          <w:sz w:val="20"/>
                        </w:rPr>
                        <w:t xml:space="preserve">Figure </w:t>
                      </w:r>
                      <w:r>
                        <w:rPr>
                          <w:b w:val="0"/>
                          <w:bCs/>
                          <w:sz w:val="20"/>
                        </w:rPr>
                        <w:fldChar w:fldCharType="begin"/>
                      </w:r>
                      <w:r>
                        <w:rPr>
                          <w:b w:val="0"/>
                          <w:bCs/>
                          <w:sz w:val="20"/>
                        </w:rPr>
                        <w:instrText xml:space="preserve"> SEQ Figure \* ARABIC </w:instrText>
                      </w:r>
                      <w:r>
                        <w:rPr>
                          <w:b w:val="0"/>
                          <w:bCs/>
                          <w:sz w:val="20"/>
                        </w:rPr>
                        <w:fldChar w:fldCharType="separate"/>
                      </w:r>
                      <w:r>
                        <w:rPr>
                          <w:b w:val="0"/>
                          <w:bCs/>
                          <w:noProof/>
                          <w:sz w:val="20"/>
                        </w:rPr>
                        <w:t>1</w:t>
                      </w:r>
                      <w:r>
                        <w:rPr>
                          <w:b w:val="0"/>
                          <w:bCs/>
                          <w:sz w:val="20"/>
                        </w:rPr>
                        <w:fldChar w:fldCharType="end"/>
                      </w:r>
                      <w:r>
                        <w:rPr>
                          <w:b w:val="0"/>
                          <w:bCs/>
                          <w:sz w:val="20"/>
                        </w:rPr>
                        <w:t>: should be displayed in this format below the figure (note the centre alignment)</w:t>
                      </w:r>
                    </w:p>
                  </w:txbxContent>
                </v:textbox>
                <w10:wrap type="square"/>
              </v:rect>
            </w:pict>
          </mc:Fallback>
        </mc:AlternateContent>
      </w:r>
      <w:r w:rsidR="003C3267">
        <w:rPr>
          <w:sz w:val="20"/>
        </w:rPr>
        <w:t>Figures should normally be produced electronically, in JPEG, GIF, Bitmap or TIFF formats, and inserted in to the text. The example of the figure is below.</w:t>
      </w:r>
    </w:p>
    <w:p w14:paraId="35173F59" w14:textId="77777777" w:rsidR="003A2AA6" w:rsidRDefault="003A2AA6" w:rsidP="003A2AA6">
      <w:pPr>
        <w:jc w:val="both"/>
        <w:rPr>
          <w:sz w:val="20"/>
        </w:rPr>
      </w:pPr>
      <w:r>
        <w:rPr>
          <w:sz w:val="20"/>
        </w:rPr>
        <w:t>3.4 (c)</w:t>
      </w:r>
      <w:r>
        <w:rPr>
          <w:sz w:val="20"/>
        </w:rPr>
        <w:tab/>
        <w:t>Colour</w:t>
      </w:r>
    </w:p>
    <w:p w14:paraId="23A45D26" w14:textId="77777777" w:rsidR="003A2AA6" w:rsidRDefault="003A2AA6">
      <w:pPr>
        <w:jc w:val="both"/>
        <w:rPr>
          <w:sz w:val="20"/>
        </w:rPr>
      </w:pPr>
    </w:p>
    <w:p w14:paraId="261EF556" w14:textId="17B8B27E" w:rsidR="003C31D8" w:rsidRDefault="003C3267">
      <w:pPr>
        <w:jc w:val="both"/>
        <w:rPr>
          <w:sz w:val="20"/>
        </w:rPr>
      </w:pPr>
      <w:r>
        <w:rPr>
          <w:sz w:val="20"/>
        </w:rPr>
        <w:t>Coloured figures will be reproduced in full colour in the CD-ROM and online versions of the Transactions only.   Figures in the printed version will be in black and white.</w:t>
      </w:r>
    </w:p>
    <w:p w14:paraId="0CB6B6BE" w14:textId="77777777" w:rsidR="003C31D8" w:rsidRDefault="003C31D8">
      <w:pPr>
        <w:jc w:val="both"/>
        <w:rPr>
          <w:sz w:val="20"/>
        </w:rPr>
      </w:pPr>
    </w:p>
    <w:p w14:paraId="588D49F9" w14:textId="77777777" w:rsidR="003C31D8" w:rsidRDefault="003C3267">
      <w:pPr>
        <w:jc w:val="both"/>
        <w:rPr>
          <w:sz w:val="20"/>
        </w:rPr>
      </w:pPr>
      <w:r>
        <w:rPr>
          <w:sz w:val="20"/>
        </w:rPr>
        <w:t>Colour may be used in the printed proceedings where it significantly improves the understanding of the paper.  Authors will be required to cover the full costs incurred with colour printing.  Authors wishing to use colour should inform the Editor when submitting the paper/technical note, when they will be informed of the cost. In some cases the Editor may require colour to be used where it is felt essential for clarity.</w:t>
      </w:r>
    </w:p>
    <w:p w14:paraId="3F5BC314" w14:textId="77777777" w:rsidR="003C31D8" w:rsidRDefault="003C31D8">
      <w:pPr>
        <w:jc w:val="both"/>
        <w:rPr>
          <w:sz w:val="20"/>
        </w:rPr>
      </w:pPr>
    </w:p>
    <w:p w14:paraId="3E57A624" w14:textId="77777777" w:rsidR="003C31D8" w:rsidRDefault="003C3267">
      <w:pPr>
        <w:jc w:val="both"/>
        <w:rPr>
          <w:sz w:val="20"/>
        </w:rPr>
      </w:pPr>
      <w:r>
        <w:rPr>
          <w:sz w:val="20"/>
        </w:rPr>
        <w:t>3.5</w:t>
      </w:r>
      <w:r>
        <w:rPr>
          <w:sz w:val="20"/>
        </w:rPr>
        <w:tab/>
        <w:t>LISTS</w:t>
      </w:r>
    </w:p>
    <w:p w14:paraId="438D7EAE" w14:textId="77777777" w:rsidR="003C31D8" w:rsidRDefault="003C31D8">
      <w:pPr>
        <w:jc w:val="both"/>
        <w:rPr>
          <w:sz w:val="20"/>
        </w:rPr>
      </w:pPr>
    </w:p>
    <w:p w14:paraId="2641BD9E" w14:textId="77777777" w:rsidR="003C31D8" w:rsidRDefault="003C3267">
      <w:pPr>
        <w:jc w:val="both"/>
        <w:rPr>
          <w:sz w:val="20"/>
        </w:rPr>
      </w:pPr>
      <w:r>
        <w:rPr>
          <w:sz w:val="20"/>
        </w:rPr>
        <w:t>Bullets should be used for lists, and not numbers.</w:t>
      </w:r>
    </w:p>
    <w:p w14:paraId="43141929" w14:textId="77777777" w:rsidR="003C31D8" w:rsidRDefault="003C3267">
      <w:pPr>
        <w:jc w:val="both"/>
        <w:rPr>
          <w:sz w:val="20"/>
        </w:rPr>
      </w:pPr>
      <w:r>
        <w:rPr>
          <w:sz w:val="20"/>
        </w:rPr>
        <w:t>To be referenced in the text, if necessary, in the style of “…the second bullet point….”</w:t>
      </w:r>
    </w:p>
    <w:p w14:paraId="75160DA9" w14:textId="77777777" w:rsidR="003C31D8" w:rsidRDefault="003C31D8">
      <w:pPr>
        <w:jc w:val="both"/>
        <w:rPr>
          <w:sz w:val="20"/>
        </w:rPr>
      </w:pPr>
    </w:p>
    <w:p w14:paraId="6A170F71" w14:textId="77777777" w:rsidR="003C31D8" w:rsidRDefault="003C3267">
      <w:pPr>
        <w:numPr>
          <w:ilvl w:val="1"/>
          <w:numId w:val="1"/>
        </w:numPr>
        <w:jc w:val="both"/>
        <w:rPr>
          <w:sz w:val="20"/>
        </w:rPr>
      </w:pPr>
      <w:r>
        <w:rPr>
          <w:sz w:val="20"/>
        </w:rPr>
        <w:t>MATHEMATICS</w:t>
      </w:r>
    </w:p>
    <w:p w14:paraId="11B8566B" w14:textId="77777777" w:rsidR="003C31D8" w:rsidRDefault="003C31D8">
      <w:pPr>
        <w:jc w:val="both"/>
        <w:rPr>
          <w:sz w:val="20"/>
        </w:rPr>
      </w:pPr>
    </w:p>
    <w:p w14:paraId="67D7FDB7" w14:textId="77777777" w:rsidR="003C31D8" w:rsidRDefault="003C3267">
      <w:pPr>
        <w:jc w:val="both"/>
        <w:rPr>
          <w:sz w:val="20"/>
        </w:rPr>
      </w:pPr>
      <w:r>
        <w:rPr>
          <w:sz w:val="20"/>
        </w:rPr>
        <w:t>All mathematical symbols should be in italics, with subscripts and super scripts in normal font.</w:t>
      </w:r>
    </w:p>
    <w:p w14:paraId="642D542F" w14:textId="77777777" w:rsidR="003C31D8" w:rsidRDefault="003C31D8">
      <w:pPr>
        <w:ind w:left="720"/>
        <w:jc w:val="both"/>
        <w:rPr>
          <w:sz w:val="20"/>
        </w:rPr>
      </w:pPr>
    </w:p>
    <w:p w14:paraId="3A036ED5" w14:textId="77777777" w:rsidR="003C31D8" w:rsidRDefault="003C3267">
      <w:pPr>
        <w:numPr>
          <w:ilvl w:val="1"/>
          <w:numId w:val="1"/>
        </w:numPr>
        <w:jc w:val="both"/>
        <w:rPr>
          <w:sz w:val="20"/>
        </w:rPr>
      </w:pPr>
      <w:r>
        <w:rPr>
          <w:sz w:val="20"/>
        </w:rPr>
        <w:t>TABLES</w:t>
      </w:r>
    </w:p>
    <w:p w14:paraId="30BFC077" w14:textId="77777777" w:rsidR="003C31D8" w:rsidRDefault="003C31D8">
      <w:pPr>
        <w:jc w:val="both"/>
        <w:rPr>
          <w:sz w:val="20"/>
        </w:rPr>
      </w:pPr>
    </w:p>
    <w:p w14:paraId="47475BF6" w14:textId="77777777" w:rsidR="003C31D8" w:rsidRDefault="003C3267">
      <w:pPr>
        <w:jc w:val="both"/>
        <w:rPr>
          <w:sz w:val="20"/>
        </w:rPr>
      </w:pPr>
      <w:r>
        <w:rPr>
          <w:sz w:val="20"/>
        </w:rPr>
        <w:t>All tables should be displayed in the following way:</w:t>
      </w:r>
    </w:p>
    <w:p w14:paraId="179FD831" w14:textId="77777777" w:rsidR="003C31D8" w:rsidRDefault="003C31D8">
      <w:pPr>
        <w:jc w:val="both"/>
        <w:rPr>
          <w:sz w:val="20"/>
        </w:rPr>
      </w:pPr>
    </w:p>
    <w:p w14:paraId="6A3591E3" w14:textId="77777777" w:rsidR="003C31D8" w:rsidRDefault="003C3267">
      <w:pPr>
        <w:pStyle w:val="Caption"/>
        <w:jc w:val="center"/>
        <w:rPr>
          <w:b w:val="0"/>
          <w:bCs/>
          <w:sz w:val="20"/>
        </w:rPr>
      </w:pPr>
      <w:r>
        <w:rPr>
          <w:b w:val="0"/>
          <w:bCs/>
          <w:sz w:val="20"/>
        </w:rPr>
        <w:t xml:space="preserve">Table </w:t>
      </w:r>
      <w:r>
        <w:rPr>
          <w:b w:val="0"/>
          <w:bCs/>
          <w:sz w:val="20"/>
        </w:rPr>
        <w:fldChar w:fldCharType="begin"/>
      </w:r>
      <w:r>
        <w:rPr>
          <w:b w:val="0"/>
          <w:bCs/>
          <w:sz w:val="20"/>
        </w:rPr>
        <w:instrText xml:space="preserve"> SEQ Table \* ARABIC </w:instrText>
      </w:r>
      <w:r>
        <w:rPr>
          <w:b w:val="0"/>
          <w:bCs/>
          <w:sz w:val="20"/>
        </w:rPr>
        <w:fldChar w:fldCharType="separate"/>
      </w:r>
      <w:r>
        <w:rPr>
          <w:b w:val="0"/>
          <w:bCs/>
          <w:noProof/>
          <w:sz w:val="20"/>
        </w:rPr>
        <w:t>1</w:t>
      </w:r>
      <w:r>
        <w:rPr>
          <w:b w:val="0"/>
          <w:bCs/>
          <w:sz w:val="20"/>
        </w:rPr>
        <w:fldChar w:fldCharType="end"/>
      </w:r>
      <w:r>
        <w:rPr>
          <w:b w:val="0"/>
          <w:bCs/>
          <w:sz w:val="20"/>
        </w:rPr>
        <w:t>: should be displayed in this format above the table (note the centre alignment)</w:t>
      </w:r>
    </w:p>
    <w:tbl>
      <w:tblPr>
        <w:tblW w:w="0" w:type="auto"/>
        <w:tblBorders>
          <w:top w:val="single" w:sz="4" w:space="0" w:color="auto"/>
          <w:bottom w:val="single" w:sz="4" w:space="0" w:color="auto"/>
        </w:tblBorders>
        <w:tblLook w:val="04A0" w:firstRow="1" w:lastRow="0" w:firstColumn="1" w:lastColumn="0" w:noHBand="0" w:noVBand="1"/>
      </w:tblPr>
      <w:tblGrid>
        <w:gridCol w:w="1066"/>
        <w:gridCol w:w="1066"/>
        <w:gridCol w:w="1067"/>
        <w:gridCol w:w="1067"/>
      </w:tblGrid>
      <w:tr w:rsidR="003C31D8" w14:paraId="6475987D" w14:textId="77777777">
        <w:tc>
          <w:tcPr>
            <w:tcW w:w="1120" w:type="dxa"/>
            <w:tcBorders>
              <w:bottom w:val="single" w:sz="4" w:space="0" w:color="auto"/>
            </w:tcBorders>
          </w:tcPr>
          <w:p w14:paraId="242A9340" w14:textId="77777777" w:rsidR="003C31D8" w:rsidRDefault="003C3267">
            <w:pPr>
              <w:jc w:val="both"/>
              <w:rPr>
                <w:sz w:val="20"/>
              </w:rPr>
            </w:pPr>
            <w:r>
              <w:rPr>
                <w:sz w:val="20"/>
              </w:rPr>
              <w:t>Section 1</w:t>
            </w:r>
          </w:p>
        </w:tc>
        <w:tc>
          <w:tcPr>
            <w:tcW w:w="1120" w:type="dxa"/>
            <w:tcBorders>
              <w:bottom w:val="single" w:sz="4" w:space="0" w:color="auto"/>
            </w:tcBorders>
          </w:tcPr>
          <w:p w14:paraId="105FB34D" w14:textId="77777777" w:rsidR="003C31D8" w:rsidRDefault="003C3267">
            <w:pPr>
              <w:jc w:val="both"/>
              <w:rPr>
                <w:sz w:val="20"/>
              </w:rPr>
            </w:pPr>
            <w:r>
              <w:rPr>
                <w:sz w:val="20"/>
              </w:rPr>
              <w:t>Section 2</w:t>
            </w:r>
          </w:p>
        </w:tc>
        <w:tc>
          <w:tcPr>
            <w:tcW w:w="1121" w:type="dxa"/>
            <w:tcBorders>
              <w:bottom w:val="single" w:sz="4" w:space="0" w:color="auto"/>
            </w:tcBorders>
          </w:tcPr>
          <w:p w14:paraId="426E5B87" w14:textId="77777777" w:rsidR="003C31D8" w:rsidRDefault="003C3267">
            <w:pPr>
              <w:jc w:val="both"/>
              <w:rPr>
                <w:sz w:val="20"/>
              </w:rPr>
            </w:pPr>
            <w:r>
              <w:rPr>
                <w:sz w:val="20"/>
              </w:rPr>
              <w:t>Section 3</w:t>
            </w:r>
          </w:p>
        </w:tc>
        <w:tc>
          <w:tcPr>
            <w:tcW w:w="1121" w:type="dxa"/>
            <w:tcBorders>
              <w:bottom w:val="single" w:sz="4" w:space="0" w:color="auto"/>
            </w:tcBorders>
          </w:tcPr>
          <w:p w14:paraId="1EBA199F" w14:textId="77777777" w:rsidR="003C31D8" w:rsidRDefault="003C3267">
            <w:pPr>
              <w:jc w:val="both"/>
              <w:rPr>
                <w:sz w:val="20"/>
              </w:rPr>
            </w:pPr>
            <w:r>
              <w:rPr>
                <w:sz w:val="20"/>
              </w:rPr>
              <w:t>Section 4</w:t>
            </w:r>
          </w:p>
        </w:tc>
      </w:tr>
      <w:tr w:rsidR="003C31D8" w14:paraId="47775428" w14:textId="77777777">
        <w:tc>
          <w:tcPr>
            <w:tcW w:w="1120" w:type="dxa"/>
            <w:tcBorders>
              <w:top w:val="single" w:sz="4" w:space="0" w:color="auto"/>
            </w:tcBorders>
          </w:tcPr>
          <w:p w14:paraId="0E67E84D" w14:textId="77777777" w:rsidR="003C31D8" w:rsidRDefault="003C3267">
            <w:pPr>
              <w:jc w:val="both"/>
              <w:rPr>
                <w:sz w:val="20"/>
              </w:rPr>
            </w:pPr>
            <w:r>
              <w:rPr>
                <w:sz w:val="20"/>
              </w:rPr>
              <w:t>a</w:t>
            </w:r>
          </w:p>
        </w:tc>
        <w:tc>
          <w:tcPr>
            <w:tcW w:w="1120" w:type="dxa"/>
            <w:tcBorders>
              <w:top w:val="single" w:sz="4" w:space="0" w:color="auto"/>
            </w:tcBorders>
          </w:tcPr>
          <w:p w14:paraId="4347933C" w14:textId="77777777" w:rsidR="003C31D8" w:rsidRDefault="003C3267">
            <w:pPr>
              <w:jc w:val="both"/>
              <w:rPr>
                <w:sz w:val="20"/>
              </w:rPr>
            </w:pPr>
            <w:r>
              <w:rPr>
                <w:sz w:val="20"/>
              </w:rPr>
              <w:t>b</w:t>
            </w:r>
          </w:p>
        </w:tc>
        <w:tc>
          <w:tcPr>
            <w:tcW w:w="1121" w:type="dxa"/>
            <w:tcBorders>
              <w:top w:val="single" w:sz="4" w:space="0" w:color="auto"/>
            </w:tcBorders>
          </w:tcPr>
          <w:p w14:paraId="2BE846A8" w14:textId="77777777" w:rsidR="003C31D8" w:rsidRDefault="003C3267">
            <w:pPr>
              <w:jc w:val="both"/>
              <w:rPr>
                <w:sz w:val="20"/>
              </w:rPr>
            </w:pPr>
            <w:r>
              <w:rPr>
                <w:sz w:val="20"/>
              </w:rPr>
              <w:t>c</w:t>
            </w:r>
          </w:p>
        </w:tc>
        <w:tc>
          <w:tcPr>
            <w:tcW w:w="1121" w:type="dxa"/>
            <w:tcBorders>
              <w:top w:val="single" w:sz="4" w:space="0" w:color="auto"/>
            </w:tcBorders>
          </w:tcPr>
          <w:p w14:paraId="08EB570D" w14:textId="77777777" w:rsidR="003C31D8" w:rsidRDefault="003C3267">
            <w:pPr>
              <w:jc w:val="both"/>
              <w:rPr>
                <w:sz w:val="20"/>
              </w:rPr>
            </w:pPr>
            <w:r>
              <w:rPr>
                <w:sz w:val="20"/>
              </w:rPr>
              <w:t>d</w:t>
            </w:r>
          </w:p>
        </w:tc>
      </w:tr>
      <w:tr w:rsidR="003C31D8" w14:paraId="6B5EE48C" w14:textId="77777777">
        <w:tc>
          <w:tcPr>
            <w:tcW w:w="1120" w:type="dxa"/>
          </w:tcPr>
          <w:p w14:paraId="47E4527B" w14:textId="77777777" w:rsidR="003C31D8" w:rsidRDefault="003C3267">
            <w:pPr>
              <w:jc w:val="both"/>
              <w:rPr>
                <w:sz w:val="20"/>
              </w:rPr>
            </w:pPr>
            <w:r>
              <w:rPr>
                <w:sz w:val="20"/>
              </w:rPr>
              <w:t>e</w:t>
            </w:r>
          </w:p>
        </w:tc>
        <w:tc>
          <w:tcPr>
            <w:tcW w:w="1120" w:type="dxa"/>
          </w:tcPr>
          <w:p w14:paraId="1D3D0B42" w14:textId="77777777" w:rsidR="003C31D8" w:rsidRDefault="003C3267">
            <w:pPr>
              <w:jc w:val="both"/>
              <w:rPr>
                <w:sz w:val="20"/>
              </w:rPr>
            </w:pPr>
            <w:r>
              <w:rPr>
                <w:sz w:val="20"/>
              </w:rPr>
              <w:t>f</w:t>
            </w:r>
          </w:p>
        </w:tc>
        <w:tc>
          <w:tcPr>
            <w:tcW w:w="1121" w:type="dxa"/>
          </w:tcPr>
          <w:p w14:paraId="49E59CE5" w14:textId="77777777" w:rsidR="003C31D8" w:rsidRDefault="003C3267">
            <w:pPr>
              <w:jc w:val="both"/>
              <w:rPr>
                <w:sz w:val="20"/>
              </w:rPr>
            </w:pPr>
            <w:r>
              <w:rPr>
                <w:sz w:val="20"/>
              </w:rPr>
              <w:t>g</w:t>
            </w:r>
          </w:p>
        </w:tc>
        <w:tc>
          <w:tcPr>
            <w:tcW w:w="1121" w:type="dxa"/>
          </w:tcPr>
          <w:p w14:paraId="08C0E6B2" w14:textId="77777777" w:rsidR="003C31D8" w:rsidRDefault="003C3267">
            <w:pPr>
              <w:jc w:val="both"/>
              <w:rPr>
                <w:sz w:val="20"/>
              </w:rPr>
            </w:pPr>
            <w:r>
              <w:rPr>
                <w:sz w:val="20"/>
              </w:rPr>
              <w:t>h</w:t>
            </w:r>
          </w:p>
        </w:tc>
      </w:tr>
      <w:tr w:rsidR="003C31D8" w14:paraId="4F15C874" w14:textId="77777777">
        <w:tc>
          <w:tcPr>
            <w:tcW w:w="1120" w:type="dxa"/>
          </w:tcPr>
          <w:p w14:paraId="3272BD4E" w14:textId="77777777" w:rsidR="003C31D8" w:rsidRDefault="003C3267">
            <w:pPr>
              <w:jc w:val="both"/>
              <w:rPr>
                <w:sz w:val="20"/>
              </w:rPr>
            </w:pPr>
            <w:r>
              <w:rPr>
                <w:sz w:val="20"/>
              </w:rPr>
              <w:t>…</w:t>
            </w:r>
          </w:p>
        </w:tc>
        <w:tc>
          <w:tcPr>
            <w:tcW w:w="1120" w:type="dxa"/>
          </w:tcPr>
          <w:p w14:paraId="76D52948" w14:textId="77777777" w:rsidR="003C31D8" w:rsidRDefault="003C3267">
            <w:pPr>
              <w:jc w:val="both"/>
              <w:rPr>
                <w:sz w:val="20"/>
              </w:rPr>
            </w:pPr>
            <w:r>
              <w:rPr>
                <w:sz w:val="20"/>
              </w:rPr>
              <w:t>…</w:t>
            </w:r>
          </w:p>
        </w:tc>
        <w:tc>
          <w:tcPr>
            <w:tcW w:w="1121" w:type="dxa"/>
          </w:tcPr>
          <w:p w14:paraId="6A9DA817" w14:textId="77777777" w:rsidR="003C31D8" w:rsidRDefault="003C3267">
            <w:pPr>
              <w:jc w:val="both"/>
              <w:rPr>
                <w:sz w:val="20"/>
              </w:rPr>
            </w:pPr>
            <w:r>
              <w:rPr>
                <w:sz w:val="20"/>
              </w:rPr>
              <w:t>…</w:t>
            </w:r>
          </w:p>
        </w:tc>
        <w:tc>
          <w:tcPr>
            <w:tcW w:w="1121" w:type="dxa"/>
          </w:tcPr>
          <w:p w14:paraId="3D465ACA" w14:textId="77777777" w:rsidR="003C31D8" w:rsidRDefault="003C3267">
            <w:pPr>
              <w:jc w:val="both"/>
              <w:rPr>
                <w:sz w:val="20"/>
              </w:rPr>
            </w:pPr>
            <w:r>
              <w:rPr>
                <w:sz w:val="20"/>
              </w:rPr>
              <w:t>…</w:t>
            </w:r>
          </w:p>
        </w:tc>
      </w:tr>
    </w:tbl>
    <w:p w14:paraId="11B7F883" w14:textId="77777777" w:rsidR="003C31D8" w:rsidRDefault="003C3267">
      <w:pPr>
        <w:pStyle w:val="Caption"/>
        <w:jc w:val="center"/>
        <w:rPr>
          <w:b w:val="0"/>
          <w:bCs/>
          <w:sz w:val="20"/>
        </w:rPr>
      </w:pPr>
      <w:r>
        <w:rPr>
          <w:b w:val="0"/>
          <w:bCs/>
          <w:sz w:val="20"/>
        </w:rPr>
        <w:t>Table 2: should be displayed in this format above the table (note the centre alignment)</w:t>
      </w:r>
    </w:p>
    <w:tbl>
      <w:tblPr>
        <w:tblW w:w="0" w:type="auto"/>
        <w:tblBorders>
          <w:top w:val="single" w:sz="4" w:space="0" w:color="auto"/>
          <w:bottom w:val="single" w:sz="4" w:space="0" w:color="auto"/>
        </w:tblBorders>
        <w:tblLook w:val="04A0" w:firstRow="1" w:lastRow="0" w:firstColumn="1" w:lastColumn="0" w:noHBand="0" w:noVBand="1"/>
      </w:tblPr>
      <w:tblGrid>
        <w:gridCol w:w="1066"/>
        <w:gridCol w:w="1066"/>
        <w:gridCol w:w="1067"/>
        <w:gridCol w:w="1067"/>
      </w:tblGrid>
      <w:tr w:rsidR="003C31D8" w14:paraId="7D13F4BD" w14:textId="77777777">
        <w:tc>
          <w:tcPr>
            <w:tcW w:w="1120" w:type="dxa"/>
            <w:tcBorders>
              <w:bottom w:val="single" w:sz="4" w:space="0" w:color="auto"/>
            </w:tcBorders>
          </w:tcPr>
          <w:p w14:paraId="59C5826B" w14:textId="77777777" w:rsidR="003C31D8" w:rsidRDefault="003C3267">
            <w:pPr>
              <w:jc w:val="both"/>
              <w:rPr>
                <w:sz w:val="20"/>
              </w:rPr>
            </w:pPr>
            <w:r>
              <w:rPr>
                <w:sz w:val="20"/>
              </w:rPr>
              <w:t>Section 1</w:t>
            </w:r>
          </w:p>
        </w:tc>
        <w:tc>
          <w:tcPr>
            <w:tcW w:w="1120" w:type="dxa"/>
            <w:tcBorders>
              <w:bottom w:val="single" w:sz="4" w:space="0" w:color="auto"/>
            </w:tcBorders>
          </w:tcPr>
          <w:p w14:paraId="092931FE" w14:textId="77777777" w:rsidR="003C31D8" w:rsidRDefault="003C3267">
            <w:pPr>
              <w:jc w:val="both"/>
              <w:rPr>
                <w:sz w:val="20"/>
              </w:rPr>
            </w:pPr>
            <w:r>
              <w:rPr>
                <w:sz w:val="20"/>
              </w:rPr>
              <w:t>Section 2</w:t>
            </w:r>
          </w:p>
        </w:tc>
        <w:tc>
          <w:tcPr>
            <w:tcW w:w="1121" w:type="dxa"/>
            <w:tcBorders>
              <w:bottom w:val="single" w:sz="4" w:space="0" w:color="auto"/>
            </w:tcBorders>
          </w:tcPr>
          <w:p w14:paraId="0C6F9F10" w14:textId="77777777" w:rsidR="003C31D8" w:rsidRDefault="003C3267">
            <w:pPr>
              <w:jc w:val="both"/>
              <w:rPr>
                <w:sz w:val="20"/>
              </w:rPr>
            </w:pPr>
            <w:r>
              <w:rPr>
                <w:sz w:val="20"/>
              </w:rPr>
              <w:t>Section 3</w:t>
            </w:r>
          </w:p>
        </w:tc>
        <w:tc>
          <w:tcPr>
            <w:tcW w:w="1121" w:type="dxa"/>
            <w:tcBorders>
              <w:bottom w:val="single" w:sz="4" w:space="0" w:color="auto"/>
            </w:tcBorders>
          </w:tcPr>
          <w:p w14:paraId="3135EEB9" w14:textId="77777777" w:rsidR="003C31D8" w:rsidRDefault="003C3267">
            <w:pPr>
              <w:jc w:val="both"/>
              <w:rPr>
                <w:sz w:val="20"/>
              </w:rPr>
            </w:pPr>
            <w:r>
              <w:rPr>
                <w:sz w:val="20"/>
              </w:rPr>
              <w:t>Section 4</w:t>
            </w:r>
          </w:p>
        </w:tc>
      </w:tr>
      <w:tr w:rsidR="003C31D8" w14:paraId="7279DDEE" w14:textId="77777777">
        <w:tc>
          <w:tcPr>
            <w:tcW w:w="1120" w:type="dxa"/>
            <w:tcBorders>
              <w:top w:val="single" w:sz="4" w:space="0" w:color="auto"/>
            </w:tcBorders>
          </w:tcPr>
          <w:p w14:paraId="01A0E615" w14:textId="77777777" w:rsidR="003C31D8" w:rsidRDefault="003C3267">
            <w:pPr>
              <w:jc w:val="both"/>
              <w:rPr>
                <w:sz w:val="20"/>
              </w:rPr>
            </w:pPr>
            <w:r>
              <w:rPr>
                <w:sz w:val="20"/>
              </w:rPr>
              <w:t>a</w:t>
            </w:r>
          </w:p>
        </w:tc>
        <w:tc>
          <w:tcPr>
            <w:tcW w:w="1120" w:type="dxa"/>
            <w:tcBorders>
              <w:top w:val="single" w:sz="4" w:space="0" w:color="auto"/>
            </w:tcBorders>
          </w:tcPr>
          <w:p w14:paraId="14A76B01" w14:textId="77777777" w:rsidR="003C31D8" w:rsidRDefault="003C3267">
            <w:pPr>
              <w:jc w:val="both"/>
              <w:rPr>
                <w:sz w:val="20"/>
              </w:rPr>
            </w:pPr>
            <w:r>
              <w:rPr>
                <w:sz w:val="20"/>
              </w:rPr>
              <w:t>b</w:t>
            </w:r>
          </w:p>
        </w:tc>
        <w:tc>
          <w:tcPr>
            <w:tcW w:w="1121" w:type="dxa"/>
            <w:tcBorders>
              <w:top w:val="single" w:sz="4" w:space="0" w:color="auto"/>
            </w:tcBorders>
          </w:tcPr>
          <w:p w14:paraId="75C0C1C1" w14:textId="77777777" w:rsidR="003C31D8" w:rsidRDefault="003C3267">
            <w:pPr>
              <w:jc w:val="both"/>
              <w:rPr>
                <w:sz w:val="20"/>
              </w:rPr>
            </w:pPr>
            <w:r>
              <w:rPr>
                <w:sz w:val="20"/>
              </w:rPr>
              <w:t>c</w:t>
            </w:r>
          </w:p>
        </w:tc>
        <w:tc>
          <w:tcPr>
            <w:tcW w:w="1121" w:type="dxa"/>
            <w:tcBorders>
              <w:top w:val="single" w:sz="4" w:space="0" w:color="auto"/>
            </w:tcBorders>
          </w:tcPr>
          <w:p w14:paraId="7ED5FDE3" w14:textId="77777777" w:rsidR="003C31D8" w:rsidRDefault="003C3267">
            <w:pPr>
              <w:jc w:val="both"/>
              <w:rPr>
                <w:sz w:val="20"/>
              </w:rPr>
            </w:pPr>
            <w:r>
              <w:rPr>
                <w:sz w:val="20"/>
              </w:rPr>
              <w:t>d</w:t>
            </w:r>
          </w:p>
        </w:tc>
      </w:tr>
      <w:tr w:rsidR="003C31D8" w14:paraId="7E0AD59B" w14:textId="77777777">
        <w:tc>
          <w:tcPr>
            <w:tcW w:w="1120" w:type="dxa"/>
          </w:tcPr>
          <w:p w14:paraId="4843E607" w14:textId="77777777" w:rsidR="003C31D8" w:rsidRDefault="003C3267">
            <w:pPr>
              <w:jc w:val="both"/>
              <w:rPr>
                <w:sz w:val="20"/>
              </w:rPr>
            </w:pPr>
            <w:r>
              <w:rPr>
                <w:sz w:val="20"/>
              </w:rPr>
              <w:t>e</w:t>
            </w:r>
          </w:p>
        </w:tc>
        <w:tc>
          <w:tcPr>
            <w:tcW w:w="1120" w:type="dxa"/>
          </w:tcPr>
          <w:p w14:paraId="6FDC6A0A" w14:textId="77777777" w:rsidR="003C31D8" w:rsidRDefault="003C3267">
            <w:pPr>
              <w:jc w:val="both"/>
              <w:rPr>
                <w:sz w:val="20"/>
              </w:rPr>
            </w:pPr>
            <w:r>
              <w:rPr>
                <w:sz w:val="20"/>
              </w:rPr>
              <w:t>f</w:t>
            </w:r>
          </w:p>
        </w:tc>
        <w:tc>
          <w:tcPr>
            <w:tcW w:w="1121" w:type="dxa"/>
          </w:tcPr>
          <w:p w14:paraId="75DCF71E" w14:textId="77777777" w:rsidR="003C31D8" w:rsidRDefault="003C3267">
            <w:pPr>
              <w:jc w:val="both"/>
              <w:rPr>
                <w:sz w:val="20"/>
              </w:rPr>
            </w:pPr>
            <w:r>
              <w:rPr>
                <w:sz w:val="20"/>
              </w:rPr>
              <w:t>g</w:t>
            </w:r>
          </w:p>
        </w:tc>
        <w:tc>
          <w:tcPr>
            <w:tcW w:w="1121" w:type="dxa"/>
          </w:tcPr>
          <w:p w14:paraId="390132E9" w14:textId="77777777" w:rsidR="003C31D8" w:rsidRDefault="003C3267">
            <w:pPr>
              <w:jc w:val="both"/>
              <w:rPr>
                <w:sz w:val="20"/>
              </w:rPr>
            </w:pPr>
            <w:r>
              <w:rPr>
                <w:sz w:val="20"/>
              </w:rPr>
              <w:t>h</w:t>
            </w:r>
          </w:p>
        </w:tc>
      </w:tr>
      <w:tr w:rsidR="003C31D8" w14:paraId="4C9775A2" w14:textId="77777777">
        <w:tc>
          <w:tcPr>
            <w:tcW w:w="1120" w:type="dxa"/>
          </w:tcPr>
          <w:p w14:paraId="00B187A9" w14:textId="77777777" w:rsidR="003C31D8" w:rsidRDefault="003C3267">
            <w:pPr>
              <w:jc w:val="both"/>
              <w:rPr>
                <w:sz w:val="20"/>
              </w:rPr>
            </w:pPr>
            <w:r>
              <w:rPr>
                <w:sz w:val="20"/>
              </w:rPr>
              <w:t>…</w:t>
            </w:r>
          </w:p>
        </w:tc>
        <w:tc>
          <w:tcPr>
            <w:tcW w:w="1120" w:type="dxa"/>
          </w:tcPr>
          <w:p w14:paraId="35AE04AF" w14:textId="77777777" w:rsidR="003C31D8" w:rsidRDefault="003C3267">
            <w:pPr>
              <w:jc w:val="both"/>
              <w:rPr>
                <w:sz w:val="20"/>
              </w:rPr>
            </w:pPr>
            <w:r>
              <w:rPr>
                <w:sz w:val="20"/>
              </w:rPr>
              <w:t>…</w:t>
            </w:r>
          </w:p>
        </w:tc>
        <w:tc>
          <w:tcPr>
            <w:tcW w:w="1121" w:type="dxa"/>
          </w:tcPr>
          <w:p w14:paraId="6FF68072" w14:textId="77777777" w:rsidR="003C31D8" w:rsidRDefault="003C3267">
            <w:pPr>
              <w:jc w:val="both"/>
              <w:rPr>
                <w:sz w:val="20"/>
              </w:rPr>
            </w:pPr>
            <w:r>
              <w:rPr>
                <w:sz w:val="20"/>
              </w:rPr>
              <w:t>…</w:t>
            </w:r>
          </w:p>
        </w:tc>
        <w:tc>
          <w:tcPr>
            <w:tcW w:w="1121" w:type="dxa"/>
          </w:tcPr>
          <w:p w14:paraId="5EAA76AB" w14:textId="77777777" w:rsidR="003C31D8" w:rsidRDefault="003C3267">
            <w:pPr>
              <w:jc w:val="both"/>
              <w:rPr>
                <w:sz w:val="20"/>
              </w:rPr>
            </w:pPr>
            <w:r>
              <w:rPr>
                <w:sz w:val="20"/>
              </w:rPr>
              <w:t>…</w:t>
            </w:r>
          </w:p>
        </w:tc>
      </w:tr>
    </w:tbl>
    <w:p w14:paraId="698896D3" w14:textId="77777777" w:rsidR="003C31D8" w:rsidRDefault="003C31D8">
      <w:pPr>
        <w:jc w:val="both"/>
        <w:rPr>
          <w:sz w:val="20"/>
        </w:rPr>
      </w:pPr>
    </w:p>
    <w:p w14:paraId="380F07BA" w14:textId="77777777" w:rsidR="003C31D8" w:rsidRDefault="003C3267">
      <w:pPr>
        <w:numPr>
          <w:ilvl w:val="1"/>
          <w:numId w:val="1"/>
        </w:numPr>
        <w:jc w:val="both"/>
        <w:rPr>
          <w:sz w:val="20"/>
        </w:rPr>
      </w:pPr>
      <w:r>
        <w:rPr>
          <w:sz w:val="20"/>
        </w:rPr>
        <w:t>EQUATIONS</w:t>
      </w:r>
    </w:p>
    <w:p w14:paraId="33A833B4" w14:textId="77777777" w:rsidR="003C31D8" w:rsidRDefault="003C31D8">
      <w:pPr>
        <w:jc w:val="both"/>
        <w:rPr>
          <w:sz w:val="20"/>
        </w:rPr>
      </w:pPr>
    </w:p>
    <w:p w14:paraId="56D43EA8" w14:textId="77777777" w:rsidR="003C31D8" w:rsidRDefault="003C3267">
      <w:pPr>
        <w:jc w:val="both"/>
        <w:rPr>
          <w:sz w:val="20"/>
        </w:rPr>
      </w:pPr>
      <w:r>
        <w:rPr>
          <w:sz w:val="20"/>
        </w:rPr>
        <w:t>The equations should be displayed in the following way (note the centre alignment):</w:t>
      </w:r>
    </w:p>
    <w:p w14:paraId="27748AB3" w14:textId="77777777" w:rsidR="003C31D8" w:rsidRDefault="003C31D8">
      <w:pPr>
        <w:jc w:val="both"/>
        <w:rPr>
          <w:sz w:val="20"/>
        </w:rPr>
      </w:pPr>
    </w:p>
    <w:p w14:paraId="3CF9BC6F" w14:textId="77777777" w:rsidR="003C31D8" w:rsidRPr="005201B9" w:rsidRDefault="003C3267">
      <w:pPr>
        <w:jc w:val="right"/>
        <w:rPr>
          <w:color w:val="000000" w:themeColor="text1"/>
          <w:sz w:val="20"/>
        </w:rPr>
      </w:pPr>
      <w:r>
        <w:rPr>
          <w:i/>
          <w:iCs/>
          <w:sz w:val="20"/>
        </w:rPr>
        <w:t>fitness</w:t>
      </w:r>
      <w:r>
        <w:rPr>
          <w:sz w:val="20"/>
        </w:rPr>
        <w:t>(</w:t>
      </w:r>
      <w:r>
        <w:rPr>
          <w:i/>
          <w:iCs/>
          <w:sz w:val="20"/>
        </w:rPr>
        <w:t>p</w:t>
      </w:r>
      <w:r>
        <w:rPr>
          <w:sz w:val="20"/>
        </w:rPr>
        <w:t>) = e</w:t>
      </w:r>
      <w:r>
        <w:rPr>
          <w:sz w:val="20"/>
          <w:vertAlign w:val="superscript"/>
        </w:rPr>
        <w:t>-(</w:t>
      </w:r>
      <w:proofErr w:type="spellStart"/>
      <w:r>
        <w:rPr>
          <w:i/>
          <w:iCs/>
          <w:sz w:val="20"/>
          <w:vertAlign w:val="superscript"/>
        </w:rPr>
        <w:t>a∙l</w:t>
      </w:r>
      <w:proofErr w:type="spellEnd"/>
      <w:r>
        <w:rPr>
          <w:i/>
          <w:iCs/>
          <w:sz w:val="20"/>
          <w:vertAlign w:val="superscript"/>
        </w:rPr>
        <w:t>∙</w:t>
      </w:r>
      <w:r>
        <w:rPr>
          <w:sz w:val="20"/>
          <w:vertAlign w:val="superscript"/>
        </w:rPr>
        <w:t>(</w:t>
      </w:r>
      <w:r>
        <w:rPr>
          <w:i/>
          <w:iCs/>
          <w:sz w:val="20"/>
          <w:vertAlign w:val="superscript"/>
        </w:rPr>
        <w:t>p</w:t>
      </w:r>
      <w:r>
        <w:rPr>
          <w:sz w:val="20"/>
          <w:vertAlign w:val="superscript"/>
        </w:rPr>
        <w:t>)</w:t>
      </w:r>
      <w:r>
        <w:rPr>
          <w:i/>
          <w:iCs/>
          <w:sz w:val="20"/>
          <w:vertAlign w:val="superscript"/>
        </w:rPr>
        <w:t>+</w:t>
      </w:r>
      <w:proofErr w:type="spellStart"/>
      <w:r>
        <w:rPr>
          <w:i/>
          <w:iCs/>
          <w:sz w:val="20"/>
          <w:vertAlign w:val="superscript"/>
        </w:rPr>
        <w:t>b∙B</w:t>
      </w:r>
      <w:proofErr w:type="spellEnd"/>
      <w:r>
        <w:rPr>
          <w:sz w:val="20"/>
          <w:vertAlign w:val="superscript"/>
        </w:rPr>
        <w:t xml:space="preserve">) </w:t>
      </w:r>
      <w:r>
        <w:rPr>
          <w:sz w:val="20"/>
        </w:rPr>
        <w:t xml:space="preserve"> </w:t>
      </w:r>
      <w:r>
        <w:rPr>
          <w:sz w:val="20"/>
        </w:rPr>
        <w:tab/>
      </w:r>
      <w:r w:rsidRPr="005201B9">
        <w:rPr>
          <w:color w:val="000000" w:themeColor="text1"/>
          <w:sz w:val="20"/>
        </w:rPr>
        <w:t xml:space="preserve">             (1)</w:t>
      </w:r>
    </w:p>
    <w:p w14:paraId="53BECC22" w14:textId="77777777" w:rsidR="003C31D8" w:rsidRPr="005201B9" w:rsidRDefault="003C31D8">
      <w:pPr>
        <w:jc w:val="both"/>
        <w:rPr>
          <w:color w:val="000000" w:themeColor="text1"/>
          <w:sz w:val="20"/>
        </w:rPr>
      </w:pPr>
    </w:p>
    <w:p w14:paraId="59AA1E13" w14:textId="77777777" w:rsidR="003C31D8" w:rsidRPr="005201B9" w:rsidRDefault="003C3267">
      <w:pPr>
        <w:jc w:val="both"/>
        <w:rPr>
          <w:color w:val="000000" w:themeColor="text1"/>
          <w:sz w:val="20"/>
        </w:rPr>
      </w:pPr>
      <w:r w:rsidRPr="005201B9">
        <w:rPr>
          <w:color w:val="000000" w:themeColor="text1"/>
          <w:sz w:val="20"/>
        </w:rPr>
        <w:t>Please submit math equations as editable text and not as images. Present simple formulae in line with normal text where possible and use the solidus (/) instead of a horizontal line for small fractional terms, e.g., X/Y. In principle, variables are to be presented in italics. Number consecutively any equations that have to be displayed separately from the text (if referred to explicitly in the text).</w:t>
      </w:r>
    </w:p>
    <w:p w14:paraId="6E50A40E" w14:textId="77777777" w:rsidR="003C31D8" w:rsidRDefault="003C31D8">
      <w:pPr>
        <w:jc w:val="both"/>
        <w:rPr>
          <w:color w:val="0000FF"/>
          <w:sz w:val="20"/>
        </w:rPr>
      </w:pPr>
    </w:p>
    <w:p w14:paraId="26B28F2B" w14:textId="77777777" w:rsidR="003C31D8" w:rsidRPr="005201B9" w:rsidRDefault="003C3267">
      <w:pPr>
        <w:numPr>
          <w:ilvl w:val="1"/>
          <w:numId w:val="1"/>
        </w:numPr>
        <w:jc w:val="both"/>
        <w:rPr>
          <w:color w:val="000000" w:themeColor="text1"/>
          <w:sz w:val="20"/>
        </w:rPr>
      </w:pPr>
      <w:r w:rsidRPr="005201B9">
        <w:rPr>
          <w:color w:val="000000" w:themeColor="text1"/>
          <w:sz w:val="20"/>
        </w:rPr>
        <w:lastRenderedPageBreak/>
        <w:t>UNITS</w:t>
      </w:r>
    </w:p>
    <w:p w14:paraId="2B2B359F" w14:textId="77777777" w:rsidR="003C31D8" w:rsidRPr="005201B9" w:rsidRDefault="003C31D8">
      <w:pPr>
        <w:jc w:val="both"/>
        <w:rPr>
          <w:color w:val="000000" w:themeColor="text1"/>
          <w:sz w:val="20"/>
        </w:rPr>
      </w:pPr>
    </w:p>
    <w:p w14:paraId="33B4D5CD" w14:textId="77777777" w:rsidR="003C31D8" w:rsidRPr="005201B9" w:rsidRDefault="003C3267">
      <w:pPr>
        <w:jc w:val="both"/>
        <w:rPr>
          <w:color w:val="000000" w:themeColor="text1"/>
          <w:sz w:val="20"/>
        </w:rPr>
      </w:pPr>
      <w:r w:rsidRPr="005201B9">
        <w:rPr>
          <w:color w:val="000000" w:themeColor="text1"/>
          <w:sz w:val="20"/>
        </w:rPr>
        <w:t>Follow internationally accepted rules and conventions: use the international system of units (SI). If other units are mentioned, please give their equivalent in SI.</w:t>
      </w:r>
    </w:p>
    <w:p w14:paraId="3B7AE66D" w14:textId="77777777" w:rsidR="003C31D8" w:rsidRDefault="003C31D8">
      <w:pPr>
        <w:jc w:val="both"/>
        <w:rPr>
          <w:sz w:val="20"/>
        </w:rPr>
      </w:pPr>
    </w:p>
    <w:p w14:paraId="74E6ABFA" w14:textId="77777777" w:rsidR="003C31D8" w:rsidRDefault="003C31D8">
      <w:pPr>
        <w:jc w:val="both"/>
        <w:rPr>
          <w:color w:val="0000FF"/>
          <w:sz w:val="20"/>
        </w:rPr>
      </w:pPr>
    </w:p>
    <w:p w14:paraId="5060817E" w14:textId="77777777" w:rsidR="003C31D8" w:rsidRDefault="003C3267">
      <w:pPr>
        <w:jc w:val="both"/>
        <w:rPr>
          <w:b/>
          <w:sz w:val="20"/>
        </w:rPr>
      </w:pPr>
      <w:r>
        <w:rPr>
          <w:b/>
          <w:sz w:val="20"/>
        </w:rPr>
        <w:t>4.</w:t>
      </w:r>
      <w:r>
        <w:rPr>
          <w:b/>
          <w:sz w:val="20"/>
        </w:rPr>
        <w:tab/>
        <w:t>SUBMISSION REQUIREMENTS</w:t>
      </w:r>
    </w:p>
    <w:p w14:paraId="2154995D" w14:textId="77777777" w:rsidR="003C31D8" w:rsidRDefault="003C31D8">
      <w:pPr>
        <w:jc w:val="both"/>
        <w:rPr>
          <w:sz w:val="20"/>
        </w:rPr>
      </w:pPr>
    </w:p>
    <w:p w14:paraId="458C4F6A" w14:textId="77777777" w:rsidR="003C31D8" w:rsidRDefault="003C3267">
      <w:pPr>
        <w:jc w:val="both"/>
        <w:rPr>
          <w:sz w:val="20"/>
        </w:rPr>
      </w:pPr>
      <w:r>
        <w:rPr>
          <w:sz w:val="20"/>
        </w:rPr>
        <w:t>All papers should be submitted in electronic form, in MSWord format unless agreed first with RINA Headquarters.</w:t>
      </w:r>
    </w:p>
    <w:p w14:paraId="32CF6C0D" w14:textId="77777777" w:rsidR="003C31D8" w:rsidRDefault="003C31D8">
      <w:pPr>
        <w:jc w:val="both"/>
        <w:rPr>
          <w:sz w:val="20"/>
        </w:rPr>
      </w:pPr>
    </w:p>
    <w:p w14:paraId="5A7100B1" w14:textId="77777777" w:rsidR="003C31D8" w:rsidRDefault="003C3267">
      <w:pPr>
        <w:jc w:val="both"/>
        <w:rPr>
          <w:sz w:val="20"/>
        </w:rPr>
      </w:pPr>
      <w:r>
        <w:rPr>
          <w:sz w:val="20"/>
        </w:rPr>
        <w:t xml:space="preserve">Submissions should contain the full text, including inserted figures.  Submissions should normally be forwarded by email </w:t>
      </w:r>
    </w:p>
    <w:p w14:paraId="3C347B90" w14:textId="77777777" w:rsidR="003C31D8" w:rsidRDefault="003C3267">
      <w:pPr>
        <w:jc w:val="both"/>
        <w:rPr>
          <w:sz w:val="20"/>
        </w:rPr>
      </w:pPr>
      <w:r>
        <w:rPr>
          <w:sz w:val="20"/>
        </w:rPr>
        <w:t>Papers should not normally exceed 6000 words.  Longer papers where the content justifies the extra length may exceptionally be published at the Institution’s discretion.</w:t>
      </w:r>
    </w:p>
    <w:p w14:paraId="4475276B" w14:textId="77777777" w:rsidR="003C31D8" w:rsidRDefault="003C31D8">
      <w:pPr>
        <w:rPr>
          <w:b/>
          <w:sz w:val="20"/>
        </w:rPr>
      </w:pPr>
    </w:p>
    <w:p w14:paraId="5D76011F" w14:textId="77777777" w:rsidR="003C31D8" w:rsidRDefault="003C31D8">
      <w:pPr>
        <w:rPr>
          <w:b/>
          <w:sz w:val="20"/>
        </w:rPr>
      </w:pPr>
    </w:p>
    <w:p w14:paraId="1315E685" w14:textId="77777777" w:rsidR="003C31D8" w:rsidRDefault="003C3267">
      <w:pPr>
        <w:ind w:left="720" w:hanging="720"/>
        <w:rPr>
          <w:b/>
          <w:sz w:val="20"/>
        </w:rPr>
      </w:pPr>
      <w:r>
        <w:rPr>
          <w:b/>
          <w:sz w:val="20"/>
        </w:rPr>
        <w:t>5.</w:t>
      </w:r>
      <w:r>
        <w:rPr>
          <w:b/>
          <w:sz w:val="20"/>
        </w:rPr>
        <w:tab/>
        <w:t>ADDITIONAL INFORMATION</w:t>
      </w:r>
    </w:p>
    <w:p w14:paraId="4A393124" w14:textId="77777777" w:rsidR="003C31D8" w:rsidRDefault="003C31D8">
      <w:pPr>
        <w:rPr>
          <w:sz w:val="20"/>
        </w:rPr>
      </w:pPr>
    </w:p>
    <w:p w14:paraId="0F1F0E18" w14:textId="77777777" w:rsidR="003C31D8" w:rsidRDefault="003C3267">
      <w:pPr>
        <w:jc w:val="both"/>
        <w:rPr>
          <w:sz w:val="20"/>
        </w:rPr>
      </w:pPr>
      <w:r>
        <w:rPr>
          <w:sz w:val="20"/>
        </w:rPr>
        <w:t>5.1</w:t>
      </w:r>
      <w:r>
        <w:rPr>
          <w:sz w:val="20"/>
        </w:rPr>
        <w:tab/>
        <w:t>LIABILITY</w:t>
      </w:r>
    </w:p>
    <w:p w14:paraId="356C644B" w14:textId="77777777" w:rsidR="003C31D8" w:rsidRDefault="003C31D8">
      <w:pPr>
        <w:rPr>
          <w:sz w:val="20"/>
        </w:rPr>
      </w:pPr>
    </w:p>
    <w:p w14:paraId="1A506638" w14:textId="77777777" w:rsidR="003C31D8" w:rsidRDefault="003C3267">
      <w:pPr>
        <w:jc w:val="both"/>
        <w:rPr>
          <w:sz w:val="20"/>
        </w:rPr>
      </w:pPr>
      <w:r>
        <w:rPr>
          <w:sz w:val="20"/>
        </w:rPr>
        <w:t>Authors are responsible for obtaining security clearance as required.  If they so wish, authors may add a disclaimer stating that the opinions expressed are solely those of the author.</w:t>
      </w:r>
    </w:p>
    <w:p w14:paraId="196E2513" w14:textId="77777777" w:rsidR="003C31D8" w:rsidRDefault="003C31D8">
      <w:pPr>
        <w:jc w:val="both"/>
        <w:rPr>
          <w:sz w:val="20"/>
        </w:rPr>
      </w:pPr>
    </w:p>
    <w:p w14:paraId="3190FC41" w14:textId="77777777" w:rsidR="003C31D8" w:rsidRDefault="003C3267">
      <w:pPr>
        <w:jc w:val="both"/>
        <w:rPr>
          <w:sz w:val="20"/>
        </w:rPr>
      </w:pPr>
      <w:r>
        <w:rPr>
          <w:sz w:val="20"/>
        </w:rPr>
        <w:t>In submitting papers for publication in the Transactions, authors implicitly assign copyright to the Royal Institution of Naval Architects if the paper is published.  Where copyright is held elsewhere, authors must present evidence of approval to re-publish.</w:t>
      </w:r>
    </w:p>
    <w:p w14:paraId="222A25DA" w14:textId="77777777" w:rsidR="003C31D8" w:rsidRDefault="003C31D8">
      <w:pPr>
        <w:jc w:val="both"/>
        <w:rPr>
          <w:sz w:val="20"/>
        </w:rPr>
      </w:pPr>
    </w:p>
    <w:p w14:paraId="45FAE6AD" w14:textId="77777777" w:rsidR="003C31D8" w:rsidRDefault="003C3267">
      <w:pPr>
        <w:jc w:val="both"/>
        <w:rPr>
          <w:sz w:val="20"/>
        </w:rPr>
      </w:pPr>
      <w:r>
        <w:rPr>
          <w:sz w:val="20"/>
        </w:rPr>
        <w:t>When submitting papers for publication, authors must state if the paper has been published before and where, or whether it is being considered for publication by some other publisher.</w:t>
      </w:r>
    </w:p>
    <w:p w14:paraId="45704374" w14:textId="77777777" w:rsidR="003C31D8" w:rsidRDefault="003C31D8">
      <w:pPr>
        <w:jc w:val="both"/>
        <w:rPr>
          <w:sz w:val="20"/>
        </w:rPr>
      </w:pPr>
    </w:p>
    <w:p w14:paraId="7ED8935A" w14:textId="77777777" w:rsidR="003C31D8" w:rsidRDefault="003C3267">
      <w:pPr>
        <w:jc w:val="both"/>
        <w:rPr>
          <w:sz w:val="20"/>
        </w:rPr>
      </w:pPr>
      <w:r>
        <w:rPr>
          <w:sz w:val="20"/>
        </w:rPr>
        <w:t>5.2</w:t>
      </w:r>
      <w:r>
        <w:rPr>
          <w:sz w:val="20"/>
        </w:rPr>
        <w:tab/>
        <w:t>PAPER REVIEW</w:t>
      </w:r>
    </w:p>
    <w:p w14:paraId="5599D835" w14:textId="77777777" w:rsidR="003C31D8" w:rsidRDefault="003C31D8">
      <w:pPr>
        <w:jc w:val="both"/>
        <w:rPr>
          <w:sz w:val="20"/>
        </w:rPr>
      </w:pPr>
    </w:p>
    <w:p w14:paraId="0A08547B" w14:textId="77777777" w:rsidR="003C31D8" w:rsidRDefault="003C3267">
      <w:pPr>
        <w:jc w:val="both"/>
        <w:rPr>
          <w:sz w:val="20"/>
        </w:rPr>
      </w:pPr>
      <w:r>
        <w:rPr>
          <w:sz w:val="20"/>
        </w:rPr>
        <w:t>Reviewers are appointed from the Editorial Board and others with experience in the field of the paper subject. The Editor will take the decision on final acceptance or rejection of the paper.  Acceptance may be conditional on changes to the paper being made before publication.</w:t>
      </w:r>
    </w:p>
    <w:p w14:paraId="7C9DA362" w14:textId="77777777" w:rsidR="003C31D8" w:rsidRDefault="003C31D8">
      <w:pPr>
        <w:jc w:val="both"/>
        <w:rPr>
          <w:sz w:val="20"/>
        </w:rPr>
      </w:pPr>
    </w:p>
    <w:p w14:paraId="4691E95A" w14:textId="77777777" w:rsidR="003C31D8" w:rsidRDefault="003C3267">
      <w:pPr>
        <w:jc w:val="both"/>
        <w:rPr>
          <w:caps/>
          <w:sz w:val="20"/>
        </w:rPr>
      </w:pPr>
      <w:r>
        <w:rPr>
          <w:sz w:val="20"/>
        </w:rPr>
        <w:t>5.3</w:t>
      </w:r>
      <w:r>
        <w:rPr>
          <w:sz w:val="20"/>
        </w:rPr>
        <w:tab/>
      </w:r>
      <w:r>
        <w:rPr>
          <w:caps/>
          <w:sz w:val="20"/>
        </w:rPr>
        <w:t>Discussion</w:t>
      </w:r>
    </w:p>
    <w:p w14:paraId="66B1FA2F" w14:textId="77777777" w:rsidR="003C31D8" w:rsidRDefault="003C31D8">
      <w:pPr>
        <w:jc w:val="both"/>
        <w:rPr>
          <w:caps/>
          <w:sz w:val="20"/>
        </w:rPr>
      </w:pPr>
    </w:p>
    <w:p w14:paraId="54D7CAC5" w14:textId="77777777" w:rsidR="003C31D8" w:rsidRDefault="003C3267">
      <w:pPr>
        <w:jc w:val="both"/>
        <w:rPr>
          <w:sz w:val="20"/>
        </w:rPr>
      </w:pPr>
      <w:r>
        <w:rPr>
          <w:sz w:val="20"/>
        </w:rPr>
        <w:t xml:space="preserve">Comment on all papers published in the Transactions will be invited.  Authors will be requested to respond on all comment received.  Comment and authors’ response will be published. </w:t>
      </w:r>
    </w:p>
    <w:p w14:paraId="758ABE68" w14:textId="77777777" w:rsidR="003C31D8" w:rsidRDefault="003C31D8">
      <w:pPr>
        <w:jc w:val="both"/>
        <w:rPr>
          <w:sz w:val="20"/>
        </w:rPr>
      </w:pPr>
    </w:p>
    <w:sectPr w:rsidR="003C31D8">
      <w:type w:val="continuous"/>
      <w:pgSz w:w="11906" w:h="16838" w:code="9"/>
      <w:pgMar w:top="1418" w:right="990" w:bottom="1418" w:left="964" w:header="567" w:footer="567" w:gutter="284"/>
      <w:lnNumType w:countBy="1" w:restart="continuous"/>
      <w:cols w:num="2" w:space="1136"/>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A210D" w14:textId="77777777" w:rsidR="00F86664" w:rsidRDefault="00F86664">
      <w:r>
        <w:separator/>
      </w:r>
    </w:p>
  </w:endnote>
  <w:endnote w:type="continuationSeparator" w:id="0">
    <w:p w14:paraId="517C3514" w14:textId="77777777" w:rsidR="00F86664" w:rsidRDefault="00F86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83D83" w14:textId="77777777" w:rsidR="003C31D8" w:rsidRDefault="003C3267">
    <w:pPr>
      <w:pStyle w:val="Footer"/>
      <w:jc w:val="right"/>
    </w:pPr>
    <w:r>
      <w:rPr>
        <w:i/>
        <w:sz w:val="20"/>
      </w:rPr>
      <w:t>©2016: The Royal Institution of Naval Architects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24C42" w14:textId="77777777" w:rsidR="003C31D8" w:rsidRDefault="003C3267">
    <w:pPr>
      <w:pStyle w:val="Footer"/>
      <w:rPr>
        <w:i/>
        <w:sz w:val="20"/>
      </w:rPr>
    </w:pPr>
    <w:r>
      <w:rPr>
        <w:i/>
        <w:sz w:val="20"/>
      </w:rPr>
      <w:t>©2021: The Royal Institution of Naval Architects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24D4F" w14:textId="77777777" w:rsidR="00F86664" w:rsidRDefault="00F86664">
      <w:r>
        <w:separator/>
      </w:r>
    </w:p>
  </w:footnote>
  <w:footnote w:type="continuationSeparator" w:id="0">
    <w:p w14:paraId="225DB852" w14:textId="77777777" w:rsidR="00F86664" w:rsidRDefault="00F866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9FBA7" w14:textId="77777777" w:rsidR="003C31D8" w:rsidRDefault="003C3267">
    <w:pPr>
      <w:pStyle w:val="Header"/>
      <w:jc w:val="right"/>
    </w:pPr>
    <w:r>
      <w:rPr>
        <w:i/>
        <w:sz w:val="20"/>
      </w:rPr>
      <w:t>Trans RINA, Vol 158, Part A2, Intl J Maritime Eng, Apr-Jun 2016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79022" w14:textId="77777777" w:rsidR="003C31D8" w:rsidRDefault="003C3267">
    <w:pPr>
      <w:pStyle w:val="Header"/>
    </w:pPr>
    <w:r>
      <w:rPr>
        <w:i/>
        <w:sz w:val="20"/>
      </w:rPr>
      <w:t>Trans RINA, Vol 158, Part A2, Intl J Maritime Eng, Apr-Jun 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20CAA8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A4A89C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7F4FEA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0036E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C3E627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0C8E41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161DD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928542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14CE13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DE2408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AB575FB"/>
    <w:multiLevelType w:val="hybridMultilevel"/>
    <w:tmpl w:val="FDC4F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1036B0"/>
    <w:multiLevelType w:val="hybridMultilevel"/>
    <w:tmpl w:val="6FD0F6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060737"/>
    <w:multiLevelType w:val="hybridMultilevel"/>
    <w:tmpl w:val="1BF603BC"/>
    <w:lvl w:ilvl="0" w:tplc="A416885A">
      <w:start w:val="1"/>
      <w:numFmt w:val="decimal"/>
      <w:lvlText w:val="%1."/>
      <w:lvlJc w:val="left"/>
      <w:pPr>
        <w:ind w:left="72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FE8475F"/>
    <w:multiLevelType w:val="multilevel"/>
    <w:tmpl w:val="7CF8CB64"/>
    <w:lvl w:ilvl="0">
      <w:start w:val="3"/>
      <w:numFmt w:val="decimal"/>
      <w:lvlText w:val="%1"/>
      <w:lvlJc w:val="left"/>
      <w:pPr>
        <w:tabs>
          <w:tab w:val="num" w:pos="720"/>
        </w:tabs>
        <w:ind w:left="720" w:hanging="720"/>
      </w:pPr>
      <w:rPr>
        <w:rFonts w:hint="default"/>
      </w:rPr>
    </w:lvl>
    <w:lvl w:ilvl="1">
      <w:start w:val="6"/>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1915704481">
    <w:abstractNumId w:val="13"/>
  </w:num>
  <w:num w:numId="2" w16cid:durableId="545676372">
    <w:abstractNumId w:val="12"/>
  </w:num>
  <w:num w:numId="3" w16cid:durableId="1648054078">
    <w:abstractNumId w:val="9"/>
  </w:num>
  <w:num w:numId="4" w16cid:durableId="181943588">
    <w:abstractNumId w:val="7"/>
  </w:num>
  <w:num w:numId="5" w16cid:durableId="590353262">
    <w:abstractNumId w:val="6"/>
  </w:num>
  <w:num w:numId="6" w16cid:durableId="1039432516">
    <w:abstractNumId w:val="5"/>
  </w:num>
  <w:num w:numId="7" w16cid:durableId="1359544924">
    <w:abstractNumId w:val="4"/>
  </w:num>
  <w:num w:numId="8" w16cid:durableId="798914743">
    <w:abstractNumId w:val="8"/>
  </w:num>
  <w:num w:numId="9" w16cid:durableId="1003052432">
    <w:abstractNumId w:val="3"/>
  </w:num>
  <w:num w:numId="10" w16cid:durableId="926619349">
    <w:abstractNumId w:val="2"/>
  </w:num>
  <w:num w:numId="11" w16cid:durableId="371617080">
    <w:abstractNumId w:val="1"/>
  </w:num>
  <w:num w:numId="12" w16cid:durableId="1720011670">
    <w:abstractNumId w:val="0"/>
  </w:num>
  <w:num w:numId="13" w16cid:durableId="41370982">
    <w:abstractNumId w:val="10"/>
  </w:num>
  <w:num w:numId="14" w16cid:durableId="1871787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mirrorMargins/>
  <w:proofState w:spelling="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oNotUseMarginsForDrawingGridOrigin/>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1D8"/>
    <w:rsid w:val="00004803"/>
    <w:rsid w:val="00031EF0"/>
    <w:rsid w:val="0005676C"/>
    <w:rsid w:val="00077895"/>
    <w:rsid w:val="0008372B"/>
    <w:rsid w:val="00093228"/>
    <w:rsid w:val="00097FC3"/>
    <w:rsid w:val="000C0180"/>
    <w:rsid w:val="000C31BF"/>
    <w:rsid w:val="000D0833"/>
    <w:rsid w:val="000F590F"/>
    <w:rsid w:val="00180400"/>
    <w:rsid w:val="001A56F8"/>
    <w:rsid w:val="001B06A1"/>
    <w:rsid w:val="001B2623"/>
    <w:rsid w:val="001E2303"/>
    <w:rsid w:val="0020384D"/>
    <w:rsid w:val="002228C2"/>
    <w:rsid w:val="00256E4D"/>
    <w:rsid w:val="00282264"/>
    <w:rsid w:val="002C5069"/>
    <w:rsid w:val="002F216E"/>
    <w:rsid w:val="003057A1"/>
    <w:rsid w:val="0030597F"/>
    <w:rsid w:val="00305FBB"/>
    <w:rsid w:val="0031555E"/>
    <w:rsid w:val="00317A37"/>
    <w:rsid w:val="00370E42"/>
    <w:rsid w:val="00390609"/>
    <w:rsid w:val="003A2AA6"/>
    <w:rsid w:val="003C31D8"/>
    <w:rsid w:val="003C3267"/>
    <w:rsid w:val="004117C5"/>
    <w:rsid w:val="0041537D"/>
    <w:rsid w:val="00455B08"/>
    <w:rsid w:val="00474FB1"/>
    <w:rsid w:val="00480B30"/>
    <w:rsid w:val="004A3887"/>
    <w:rsid w:val="004E5B55"/>
    <w:rsid w:val="005201B9"/>
    <w:rsid w:val="00550239"/>
    <w:rsid w:val="005554A8"/>
    <w:rsid w:val="00576875"/>
    <w:rsid w:val="005A0AE5"/>
    <w:rsid w:val="005C17EC"/>
    <w:rsid w:val="005E615C"/>
    <w:rsid w:val="005E6B4B"/>
    <w:rsid w:val="00643B02"/>
    <w:rsid w:val="00681C01"/>
    <w:rsid w:val="00697FFD"/>
    <w:rsid w:val="006B600B"/>
    <w:rsid w:val="006D6DCB"/>
    <w:rsid w:val="006F4EC6"/>
    <w:rsid w:val="00722038"/>
    <w:rsid w:val="0072667A"/>
    <w:rsid w:val="007565F4"/>
    <w:rsid w:val="0076439F"/>
    <w:rsid w:val="0078375D"/>
    <w:rsid w:val="007F00DE"/>
    <w:rsid w:val="008157C0"/>
    <w:rsid w:val="008249BE"/>
    <w:rsid w:val="00843095"/>
    <w:rsid w:val="00853C00"/>
    <w:rsid w:val="0085679A"/>
    <w:rsid w:val="008A4DC2"/>
    <w:rsid w:val="008D3DAB"/>
    <w:rsid w:val="008D7449"/>
    <w:rsid w:val="00905CCD"/>
    <w:rsid w:val="00906CB9"/>
    <w:rsid w:val="009173EA"/>
    <w:rsid w:val="00930E58"/>
    <w:rsid w:val="00950BB8"/>
    <w:rsid w:val="00971441"/>
    <w:rsid w:val="009715BB"/>
    <w:rsid w:val="009B2E63"/>
    <w:rsid w:val="009B39A6"/>
    <w:rsid w:val="009C1E6D"/>
    <w:rsid w:val="009C45F6"/>
    <w:rsid w:val="00A2287C"/>
    <w:rsid w:val="00A40B42"/>
    <w:rsid w:val="00A62CD3"/>
    <w:rsid w:val="00A647CE"/>
    <w:rsid w:val="00A73EE0"/>
    <w:rsid w:val="00A919C3"/>
    <w:rsid w:val="00A94E44"/>
    <w:rsid w:val="00A95E5C"/>
    <w:rsid w:val="00A96ED4"/>
    <w:rsid w:val="00AC77A7"/>
    <w:rsid w:val="00AE2292"/>
    <w:rsid w:val="00AF691B"/>
    <w:rsid w:val="00B219AE"/>
    <w:rsid w:val="00B55041"/>
    <w:rsid w:val="00B74115"/>
    <w:rsid w:val="00B77113"/>
    <w:rsid w:val="00B86E69"/>
    <w:rsid w:val="00B935DA"/>
    <w:rsid w:val="00BC2F2F"/>
    <w:rsid w:val="00BC7318"/>
    <w:rsid w:val="00BD00B7"/>
    <w:rsid w:val="00BD124D"/>
    <w:rsid w:val="00BE246F"/>
    <w:rsid w:val="00C178F6"/>
    <w:rsid w:val="00C3047A"/>
    <w:rsid w:val="00C4085B"/>
    <w:rsid w:val="00C72056"/>
    <w:rsid w:val="00C84E34"/>
    <w:rsid w:val="00CB2FC4"/>
    <w:rsid w:val="00CC3A35"/>
    <w:rsid w:val="00D1025D"/>
    <w:rsid w:val="00D1349F"/>
    <w:rsid w:val="00D370AA"/>
    <w:rsid w:val="00D747F5"/>
    <w:rsid w:val="00D95995"/>
    <w:rsid w:val="00DC59E5"/>
    <w:rsid w:val="00DF797D"/>
    <w:rsid w:val="00E1592A"/>
    <w:rsid w:val="00E17EC4"/>
    <w:rsid w:val="00E23B6A"/>
    <w:rsid w:val="00E34E48"/>
    <w:rsid w:val="00E60FDF"/>
    <w:rsid w:val="00E7067C"/>
    <w:rsid w:val="00E767A5"/>
    <w:rsid w:val="00EC1F81"/>
    <w:rsid w:val="00F0498C"/>
    <w:rsid w:val="00F27D97"/>
    <w:rsid w:val="00F727F1"/>
    <w:rsid w:val="00F86664"/>
    <w:rsid w:val="00F92CF1"/>
    <w:rsid w:val="00FB42FE"/>
    <w:rsid w:val="00FC59A2"/>
    <w:rsid w:val="00FE093A"/>
  </w:rsids>
  <m:mathPr>
    <m:mathFont m:val="Cambria Math"/>
    <m:brkBin m:val="before"/>
    <m:brkBinSub m:val="--"/>
    <m:smallFrac m:val="0"/>
    <m:dispDef/>
    <m:lMargin m:val="0"/>
    <m:rMargin m:val="0"/>
    <m:defJc m:val="centerGroup"/>
    <m:wrapIndent m:val="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80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34"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35"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82" w:qFormat="1"/>
    <w:lsdException w:name="Emphasis" w:uiPriority="8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eastAsia="en-US"/>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qFormat/>
    <w:pPr>
      <w:keepNext/>
      <w:spacing w:before="240" w:after="60"/>
      <w:outlineLvl w:val="1"/>
    </w:pPr>
    <w:rPr>
      <w:rFonts w:ascii="Arial" w:hAnsi="Arial"/>
      <w:b/>
      <w:i/>
    </w:rPr>
  </w:style>
  <w:style w:type="paragraph" w:styleId="Heading3">
    <w:name w:val="heading 3"/>
    <w:basedOn w:val="Normal"/>
    <w:next w:val="Normal"/>
    <w:qFormat/>
    <w:pPr>
      <w:keepNext/>
      <w:spacing w:before="240" w:after="60"/>
      <w:outlineLvl w:val="2"/>
    </w:pPr>
    <w:rPr>
      <w:rFonts w:ascii="Arial" w:hAnsi="Arial"/>
    </w:rPr>
  </w:style>
  <w:style w:type="paragraph" w:styleId="Heading4">
    <w:name w:val="heading 4"/>
    <w:basedOn w:val="Normal"/>
    <w:next w:val="Normal"/>
    <w:qFormat/>
    <w:pPr>
      <w:keepNext/>
      <w:spacing w:before="240" w:after="60"/>
      <w:outlineLvl w:val="3"/>
    </w:pPr>
    <w:rPr>
      <w:rFonts w:ascii="Arial" w:hAnsi="Arial"/>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rFonts w:ascii="Arial" w:hAnsi="Arial"/>
      <w:sz w:val="20"/>
    </w:rPr>
  </w:style>
  <w:style w:type="paragraph" w:styleId="Heading8">
    <w:name w:val="heading 8"/>
    <w:basedOn w:val="Normal"/>
    <w:next w:val="Normal"/>
    <w:qFormat/>
    <w:pPr>
      <w:spacing w:before="240" w:after="60"/>
      <w:outlineLvl w:val="7"/>
    </w:pPr>
    <w:rPr>
      <w:rFonts w:ascii="Arial" w:hAnsi="Arial"/>
      <w:i/>
      <w:sz w:val="20"/>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rPr>
  </w:style>
  <w:style w:type="paragraph" w:styleId="Caption">
    <w:name w:val="caption"/>
    <w:basedOn w:val="Normal"/>
    <w:next w:val="Normal"/>
    <w:qFormat/>
    <w:pPr>
      <w:spacing w:before="120" w:after="120"/>
    </w:pPr>
    <w:rPr>
      <w:b/>
    </w:rPr>
  </w:style>
  <w:style w:type="paragraph" w:styleId="Closing">
    <w:name w:val="Closing"/>
    <w:basedOn w:val="Normal"/>
    <w:pPr>
      <w:ind w:left="4252"/>
    </w:pPr>
  </w:style>
  <w:style w:type="paragraph" w:styleId="CommentText">
    <w:name w:val="annotation text"/>
    <w:basedOn w:val="Normal"/>
    <w:link w:val="CommentTextChar"/>
    <w:semiHidden/>
    <w:rPr>
      <w:sz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rPr>
  </w:style>
  <w:style w:type="paragraph" w:styleId="EnvelopeReturn">
    <w:name w:val="envelope return"/>
    <w:basedOn w:val="Normal"/>
    <w:rPr>
      <w:rFonts w:ascii="Arial" w:hAnsi="Arial"/>
      <w:sz w:val="20"/>
    </w:rPr>
  </w:style>
  <w:style w:type="paragraph" w:styleId="Footer">
    <w:name w:val="footer"/>
    <w:basedOn w:val="Normal"/>
    <w:pPr>
      <w:tabs>
        <w:tab w:val="center" w:pos="4153"/>
        <w:tab w:val="right" w:pos="8306"/>
      </w:tabs>
    </w:pPr>
  </w:style>
  <w:style w:type="paragraph" w:styleId="FootnoteText">
    <w:name w:val="footnote text"/>
    <w:basedOn w:val="Normal"/>
    <w:semiHidden/>
    <w:rPr>
      <w:sz w:val="20"/>
    </w:rPr>
  </w:style>
  <w:style w:type="paragraph" w:styleId="Header">
    <w:name w:val="header"/>
    <w:basedOn w:val="Normal"/>
    <w:pPr>
      <w:tabs>
        <w:tab w:val="center" w:pos="4153"/>
        <w:tab w:val="right" w:pos="8306"/>
      </w:tabs>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numPr>
        <w:numId w:val="3"/>
      </w:numPr>
    </w:pPr>
  </w:style>
  <w:style w:type="paragraph" w:styleId="ListBullet2">
    <w:name w:val="List Bullet 2"/>
    <w:basedOn w:val="Normal"/>
    <w:autoRedefine/>
    <w:pPr>
      <w:numPr>
        <w:numId w:val="4"/>
      </w:numPr>
    </w:pPr>
  </w:style>
  <w:style w:type="paragraph" w:styleId="ListBullet3">
    <w:name w:val="List Bullet 3"/>
    <w:basedOn w:val="Normal"/>
    <w:autoRedefine/>
    <w:pPr>
      <w:numPr>
        <w:numId w:val="5"/>
      </w:numPr>
    </w:pPr>
  </w:style>
  <w:style w:type="paragraph" w:styleId="ListBullet4">
    <w:name w:val="List Bullet 4"/>
    <w:basedOn w:val="Normal"/>
    <w:autoRedefine/>
    <w:pPr>
      <w:numPr>
        <w:numId w:val="6"/>
      </w:numPr>
    </w:pPr>
  </w:style>
  <w:style w:type="paragraph" w:styleId="ListBullet5">
    <w:name w:val="List Bullet 5"/>
    <w:basedOn w:val="Normal"/>
    <w:autoRedefine/>
    <w:pPr>
      <w:numPr>
        <w:numId w:val="7"/>
      </w:numPr>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8"/>
      </w:numPr>
    </w:pPr>
  </w:style>
  <w:style w:type="paragraph" w:styleId="ListNumber2">
    <w:name w:val="List Number 2"/>
    <w:basedOn w:val="Normal"/>
    <w:pPr>
      <w:numPr>
        <w:numId w:val="9"/>
      </w:numPr>
    </w:pPr>
  </w:style>
  <w:style w:type="paragraph" w:styleId="ListNumber3">
    <w:name w:val="List Number 3"/>
    <w:basedOn w:val="Normal"/>
    <w:pPr>
      <w:numPr>
        <w:numId w:val="10"/>
      </w:numPr>
    </w:pPr>
  </w:style>
  <w:style w:type="paragraph" w:styleId="ListNumber4">
    <w:name w:val="List Number 4"/>
    <w:basedOn w:val="Normal"/>
    <w:pPr>
      <w:numPr>
        <w:numId w:val="11"/>
      </w:numPr>
    </w:pPr>
  </w:style>
  <w:style w:type="paragraph" w:styleId="ListNumber5">
    <w:name w:val="List Number 5"/>
    <w:basedOn w:val="Normal"/>
    <w:pPr>
      <w:numPr>
        <w:numId w:val="12"/>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basedOn w:val="Normal"/>
    <w:pPr>
      <w:ind w:left="4252"/>
    </w:pPr>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b/>
      <w:kern w:val="28"/>
      <w:sz w:val="32"/>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BalloonText">
    <w:name w:val="Balloon Text"/>
    <w:basedOn w:val="Normal"/>
    <w:semiHidden/>
    <w:rPr>
      <w:rFonts w:ascii="Tahoma" w:hAnsi="Tahoma" w:cs="Tahoma"/>
      <w:sz w:val="16"/>
      <w:szCs w:val="16"/>
    </w:rPr>
  </w:style>
  <w:style w:type="character" w:styleId="Hyperlink">
    <w:name w:val="Hyperlink"/>
    <w:uiPriority w:val="99"/>
    <w:unhideWhenUsed/>
    <w:rPr>
      <w:color w:val="0000FF"/>
      <w:u w:val="single"/>
    </w:rPr>
  </w:style>
  <w:style w:type="character" w:styleId="LineNumber">
    <w:name w:val="line number"/>
    <w:uiPriority w:val="99"/>
    <w:semiHidden/>
    <w:unhideWhenUsed/>
    <w:rPr>
      <w:color w:val="808080"/>
      <w:sz w:val="16"/>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CommentTextChar">
    <w:name w:val="Comment Text Char"/>
    <w:link w:val="CommentText"/>
    <w:semiHidden/>
    <w:rPr>
      <w:lang w:eastAsia="en-US"/>
    </w:rPr>
  </w:style>
  <w:style w:type="paragraph" w:styleId="ListParagraph">
    <w:name w:val="List Paragraph"/>
    <w:basedOn w:val="Normal"/>
    <w:uiPriority w:val="34"/>
    <w:qFormat/>
    <w:pPr>
      <w:ind w:left="720"/>
      <w:contextualSpacing/>
    </w:pPr>
  </w:style>
  <w:style w:type="paragraph" w:customStyle="1" w:styleId="16">
    <w:name w:val="16"/>
    <w:basedOn w:val="Normal"/>
    <w:pPr>
      <w:snapToGrid w:val="0"/>
      <w:textAlignment w:val="baseline"/>
    </w:pPr>
    <w:rPr>
      <w:rFonts w:ascii="Batang" w:hAnsi="Batang"/>
      <w:color w:val="000000"/>
      <w:sz w:val="20"/>
      <w:lang w:val="en-AU" w:eastAsia="ko-KR"/>
    </w:rPr>
  </w:style>
  <w:style w:type="paragraph" w:styleId="NormalWeb">
    <w:name w:val="Normal (Web)"/>
    <w:basedOn w:val="Normal"/>
    <w:uiPriority w:val="99"/>
    <w:semiHidden/>
    <w:unhideWhenUsed/>
    <w:rsid w:val="00A73EE0"/>
    <w:pPr>
      <w:spacing w:before="100" w:beforeAutospacing="1" w:after="100" w:afterAutospacing="1"/>
    </w:pPr>
    <w:rPr>
      <w:rFonts w:eastAsiaTheme="minorEastAsia"/>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microsoft.com/office/2007/relationships/hdphoto" Target="media/hdphoto1.wdp"/><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www.rina.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4.jpe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3424</Words>
  <Characters>19523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TITLE OF PAPER</vt:lpstr>
    </vt:vector>
  </TitlesOfParts>
  <Manager/>
  <Company/>
  <LinksUpToDate>false</LinksUpToDate>
  <CharactersWithSpaces>22902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dc:title>
  <dc:subject/>
  <dc:creator/>
  <cp:keywords/>
  <dc:description/>
  <cp:lastModifiedBy/>
  <cp:revision>1</cp:revision>
  <cp:lastPrinted>2005-09-12T13:18:00Z</cp:lastPrinted>
  <dcterms:created xsi:type="dcterms:W3CDTF">2026-05-02T10:15:00Z</dcterms:created>
  <dcterms:modified xsi:type="dcterms:W3CDTF">2026-05-16T07:01:00Z</dcterms:modified>
  <cp:version>1000.0100.01</cp:version>
</cp:coreProperties>
</file>