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行政法（完整真题版）</w:t>
      </w:r>
    </w:p>
    <w:p>
      <w:pPr>
        <w:spacing w:after="400"/>
        <w:jc w:val="center"/>
      </w:pPr>
      <w:r>
        <w:rPr>
          <w:b/>
        </w:rPr>
        <w:t>共 4 道题</w:t>
      </w:r>
    </w:p>
    <w:p>
      <w:pPr>
        <w:jc w:val="center"/>
      </w:pPr>
      <w:r>
        <w:t>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