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58F43" w14:textId="0B17783C" w:rsidR="0012016E" w:rsidRPr="00BF4D4E" w:rsidRDefault="004546A8" w:rsidP="0012016E">
      <w:pPr>
        <w:pStyle w:val="Title"/>
        <w:rPr>
          <w:color w:val="4472C4" w:themeColor="accent1"/>
          <w:lang w:val="en-US"/>
        </w:rPr>
      </w:pPr>
      <w:r w:rsidRPr="00BF4D4E">
        <w:rPr>
          <w:color w:val="4472C4" w:themeColor="accent1"/>
          <w:lang w:val="en-US"/>
        </w:rPr>
        <w:t>Australian Women in War</w:t>
      </w:r>
    </w:p>
    <w:p w14:paraId="6C7BA382" w14:textId="195709F4" w:rsidR="00BB2602" w:rsidRDefault="00BB2602" w:rsidP="00732503">
      <w:pPr>
        <w:pStyle w:val="Heading1"/>
        <w:spacing w:line="480" w:lineRule="auto"/>
        <w:rPr>
          <w:lang w:val="en-US"/>
        </w:rPr>
      </w:pPr>
      <w:r>
        <w:rPr>
          <w:lang w:val="en-US"/>
        </w:rPr>
        <w:t>Summary</w:t>
      </w:r>
    </w:p>
    <w:p w14:paraId="4547AB63" w14:textId="1494622A" w:rsidR="00F6053E" w:rsidRDefault="004F3B4F" w:rsidP="00732503">
      <w:pPr>
        <w:spacing w:line="480" w:lineRule="auto"/>
        <w:rPr>
          <w:sz w:val="24"/>
          <w:szCs w:val="24"/>
          <w:lang w:val="en-US"/>
        </w:rPr>
      </w:pPr>
      <w:r>
        <w:rPr>
          <w:sz w:val="24"/>
          <w:szCs w:val="24"/>
          <w:lang w:val="en-US"/>
        </w:rPr>
        <w:t>In this podcast</w:t>
      </w:r>
      <w:r w:rsidR="00DC3904">
        <w:rPr>
          <w:sz w:val="24"/>
          <w:szCs w:val="24"/>
          <w:lang w:val="en-US"/>
        </w:rPr>
        <w:t>,</w:t>
      </w:r>
      <w:r>
        <w:rPr>
          <w:sz w:val="24"/>
          <w:szCs w:val="24"/>
          <w:lang w:val="en-US"/>
        </w:rPr>
        <w:t xml:space="preserve"> I’m going to discuss how </w:t>
      </w:r>
      <w:r w:rsidR="002629D5">
        <w:rPr>
          <w:sz w:val="24"/>
          <w:szCs w:val="24"/>
          <w:lang w:val="en-US"/>
        </w:rPr>
        <w:t>Elsie Holmes and her Busy Bees contributed to the welfare of the society during times</w:t>
      </w:r>
      <w:r w:rsidR="00CF10C9">
        <w:rPr>
          <w:sz w:val="24"/>
          <w:szCs w:val="24"/>
          <w:lang w:val="en-US"/>
        </w:rPr>
        <w:t xml:space="preserve"> of</w:t>
      </w:r>
      <w:r w:rsidR="002629D5">
        <w:rPr>
          <w:sz w:val="24"/>
          <w:szCs w:val="24"/>
          <w:lang w:val="en-US"/>
        </w:rPr>
        <w:t xml:space="preserve"> detachment, fear of loss, emotional strain and depression. These women are undoubtedly an inspiration for me and by the time we finish with</w:t>
      </w:r>
      <w:r w:rsidR="00C47940">
        <w:rPr>
          <w:sz w:val="24"/>
          <w:szCs w:val="24"/>
          <w:lang w:val="en-US"/>
        </w:rPr>
        <w:t xml:space="preserve"> the</w:t>
      </w:r>
      <w:r w:rsidR="002629D5">
        <w:rPr>
          <w:sz w:val="24"/>
          <w:szCs w:val="24"/>
          <w:lang w:val="en-US"/>
        </w:rPr>
        <w:t xml:space="preserve"> podcast</w:t>
      </w:r>
      <w:r w:rsidR="005C32C3">
        <w:rPr>
          <w:sz w:val="24"/>
          <w:szCs w:val="24"/>
          <w:lang w:val="en-US"/>
        </w:rPr>
        <w:t>,</w:t>
      </w:r>
      <w:r w:rsidR="002629D5">
        <w:rPr>
          <w:sz w:val="24"/>
          <w:szCs w:val="24"/>
          <w:lang w:val="en-US"/>
        </w:rPr>
        <w:t xml:space="preserve"> the listener will feel the same way. </w:t>
      </w:r>
      <w:r w:rsidR="00F6053E">
        <w:rPr>
          <w:sz w:val="24"/>
          <w:szCs w:val="24"/>
          <w:lang w:val="en-US"/>
        </w:rPr>
        <w:t xml:space="preserve">The themes to be covered are Australian women in the war. </w:t>
      </w:r>
      <w:r w:rsidR="006C3A6D">
        <w:rPr>
          <w:sz w:val="24"/>
          <w:szCs w:val="24"/>
          <w:lang w:val="en-US"/>
        </w:rPr>
        <w:t>I am targeting</w:t>
      </w:r>
      <w:r w:rsidR="002629D5">
        <w:rPr>
          <w:sz w:val="24"/>
          <w:szCs w:val="24"/>
          <w:lang w:val="en-US"/>
        </w:rPr>
        <w:t xml:space="preserve"> </w:t>
      </w:r>
      <w:r w:rsidR="00F6053E">
        <w:rPr>
          <w:sz w:val="24"/>
          <w:szCs w:val="24"/>
          <w:lang w:val="en-US"/>
        </w:rPr>
        <w:t>teenagers or students who have an interest in</w:t>
      </w:r>
      <w:r w:rsidR="00743F6F">
        <w:rPr>
          <w:sz w:val="24"/>
          <w:szCs w:val="24"/>
          <w:lang w:val="en-US"/>
        </w:rPr>
        <w:t xml:space="preserve"> learning about</w:t>
      </w:r>
      <w:r w:rsidR="00F6053E">
        <w:rPr>
          <w:sz w:val="24"/>
          <w:szCs w:val="24"/>
          <w:lang w:val="en-US"/>
        </w:rPr>
        <w:t xml:space="preserve"> people’s experiences during World War 1. This topic </w:t>
      </w:r>
      <w:r w:rsidR="00B92A13">
        <w:rPr>
          <w:sz w:val="24"/>
          <w:szCs w:val="24"/>
          <w:lang w:val="en-US"/>
        </w:rPr>
        <w:t>also reflects how women who were to stay back</w:t>
      </w:r>
      <w:r w:rsidR="006D44EA">
        <w:rPr>
          <w:sz w:val="24"/>
          <w:szCs w:val="24"/>
          <w:lang w:val="en-US"/>
        </w:rPr>
        <w:t>,</w:t>
      </w:r>
      <w:r w:rsidR="00B92A13">
        <w:rPr>
          <w:sz w:val="24"/>
          <w:szCs w:val="24"/>
          <w:lang w:val="en-US"/>
        </w:rPr>
        <w:t xml:space="preserve"> took control and helped the </w:t>
      </w:r>
      <w:r w:rsidR="005C32C3">
        <w:rPr>
          <w:sz w:val="24"/>
          <w:szCs w:val="24"/>
          <w:lang w:val="en-US"/>
        </w:rPr>
        <w:t>society</w:t>
      </w:r>
      <w:r w:rsidR="00B92A13">
        <w:rPr>
          <w:sz w:val="24"/>
          <w:szCs w:val="24"/>
          <w:lang w:val="en-US"/>
        </w:rPr>
        <w:t>.</w:t>
      </w:r>
    </w:p>
    <w:p w14:paraId="4AF1D2B9" w14:textId="3D683150" w:rsidR="006C3A6D" w:rsidRDefault="00BB2602" w:rsidP="00732503">
      <w:pPr>
        <w:pStyle w:val="Heading1"/>
        <w:spacing w:line="480" w:lineRule="auto"/>
        <w:rPr>
          <w:lang w:val="en-US"/>
        </w:rPr>
      </w:pPr>
      <w:r>
        <w:rPr>
          <w:lang w:val="en-US"/>
        </w:rPr>
        <w:t>Script</w:t>
      </w:r>
    </w:p>
    <w:p w14:paraId="6986BEB1" w14:textId="37EE3262" w:rsidR="00F6053E" w:rsidRPr="008F2759" w:rsidRDefault="00F6053E" w:rsidP="00732503">
      <w:pPr>
        <w:spacing w:line="480" w:lineRule="auto"/>
        <w:rPr>
          <w:i/>
          <w:sz w:val="24"/>
          <w:szCs w:val="24"/>
          <w:lang w:val="en-US"/>
        </w:rPr>
      </w:pPr>
      <w:r w:rsidRPr="008F2759">
        <w:rPr>
          <w:i/>
          <w:sz w:val="24"/>
          <w:szCs w:val="24"/>
          <w:lang w:val="en-US"/>
        </w:rPr>
        <w:t xml:space="preserve">Chorus lines from a song by Split </w:t>
      </w:r>
      <w:proofErr w:type="spellStart"/>
      <w:r w:rsidRPr="008F2759">
        <w:rPr>
          <w:i/>
          <w:sz w:val="24"/>
          <w:szCs w:val="24"/>
          <w:lang w:val="en-US"/>
        </w:rPr>
        <w:t>En</w:t>
      </w:r>
      <w:r w:rsidR="006C3A6D">
        <w:rPr>
          <w:i/>
          <w:sz w:val="24"/>
          <w:szCs w:val="24"/>
          <w:lang w:val="en-US"/>
        </w:rPr>
        <w:t>z</w:t>
      </w:r>
      <w:proofErr w:type="spellEnd"/>
      <w:r w:rsidRPr="008F2759">
        <w:rPr>
          <w:i/>
          <w:sz w:val="24"/>
          <w:szCs w:val="24"/>
          <w:lang w:val="en-US"/>
        </w:rPr>
        <w:t xml:space="preserve"> “History never repeats, I tell myself before I go to sleep”-Unfortunately</w:t>
      </w:r>
      <w:r w:rsidR="006C3A6D">
        <w:rPr>
          <w:i/>
          <w:sz w:val="24"/>
          <w:szCs w:val="24"/>
          <w:lang w:val="en-US"/>
        </w:rPr>
        <w:t>,</w:t>
      </w:r>
      <w:r w:rsidRPr="008F2759">
        <w:rPr>
          <w:i/>
          <w:sz w:val="24"/>
          <w:szCs w:val="24"/>
          <w:lang w:val="en-US"/>
        </w:rPr>
        <w:t xml:space="preserve"> or fortunately</w:t>
      </w:r>
      <w:r w:rsidR="009F19BF">
        <w:rPr>
          <w:i/>
          <w:sz w:val="24"/>
          <w:szCs w:val="24"/>
          <w:lang w:val="en-US"/>
        </w:rPr>
        <w:t>,</w:t>
      </w:r>
      <w:r w:rsidRPr="008F2759">
        <w:rPr>
          <w:i/>
          <w:sz w:val="24"/>
          <w:szCs w:val="24"/>
          <w:lang w:val="en-US"/>
        </w:rPr>
        <w:t xml:space="preserve"> it does as life comes a full circle.</w:t>
      </w:r>
    </w:p>
    <w:p w14:paraId="3B303391" w14:textId="4123459C" w:rsidR="006B6592" w:rsidRDefault="00F6053E" w:rsidP="00732503">
      <w:pPr>
        <w:spacing w:line="480" w:lineRule="auto"/>
        <w:rPr>
          <w:sz w:val="24"/>
          <w:szCs w:val="24"/>
          <w:lang w:val="en-US"/>
        </w:rPr>
      </w:pPr>
      <w:r w:rsidRPr="00B87788">
        <w:rPr>
          <w:sz w:val="24"/>
          <w:szCs w:val="24"/>
          <w:lang w:val="en-US"/>
        </w:rPr>
        <w:t xml:space="preserve">Welcome, I am Aneesh Chattaraj introducing you to Melbourne’s Busy Bees feats during the First World War. They were </w:t>
      </w:r>
      <w:r w:rsidR="000A4E96">
        <w:rPr>
          <w:sz w:val="24"/>
          <w:szCs w:val="24"/>
          <w:lang w:val="en-US"/>
        </w:rPr>
        <w:t xml:space="preserve">a </w:t>
      </w:r>
      <w:r w:rsidRPr="00B87788">
        <w:rPr>
          <w:sz w:val="24"/>
          <w:szCs w:val="24"/>
          <w:lang w:val="en-US"/>
        </w:rPr>
        <w:t xml:space="preserve">group of female workers for Swallow and Ariell Biscuit Factory which supported them in totality. They were </w:t>
      </w:r>
      <w:r w:rsidR="00597813">
        <w:rPr>
          <w:sz w:val="24"/>
          <w:szCs w:val="24"/>
          <w:lang w:val="en-US"/>
        </w:rPr>
        <w:t>one of the</w:t>
      </w:r>
      <w:r w:rsidRPr="00B87788">
        <w:rPr>
          <w:sz w:val="24"/>
          <w:szCs w:val="24"/>
          <w:lang w:val="en-US"/>
        </w:rPr>
        <w:t xml:space="preserve"> set</w:t>
      </w:r>
      <w:r w:rsidR="00C8452C">
        <w:rPr>
          <w:sz w:val="24"/>
          <w:szCs w:val="24"/>
          <w:lang w:val="en-US"/>
        </w:rPr>
        <w:t>s</w:t>
      </w:r>
      <w:r w:rsidRPr="00B87788">
        <w:rPr>
          <w:sz w:val="24"/>
          <w:szCs w:val="24"/>
          <w:lang w:val="en-US"/>
        </w:rPr>
        <w:t xml:space="preserve"> of women </w:t>
      </w:r>
      <w:r w:rsidR="00A5356F">
        <w:rPr>
          <w:sz w:val="24"/>
          <w:szCs w:val="24"/>
          <w:lang w:val="en-US"/>
        </w:rPr>
        <w:t xml:space="preserve">organised under the Red Cross to bring </w:t>
      </w:r>
      <w:r w:rsidRPr="00B87788">
        <w:rPr>
          <w:sz w:val="24"/>
          <w:szCs w:val="24"/>
          <w:lang w:val="en-US"/>
        </w:rPr>
        <w:t>aid to our soldiers who were sick and wounded by sending them comforts. They were led by the winning Elsie Holmes</w:t>
      </w:r>
      <w:r>
        <w:rPr>
          <w:sz w:val="24"/>
          <w:szCs w:val="24"/>
          <w:lang w:val="en-US"/>
        </w:rPr>
        <w:t xml:space="preserve"> who seem</w:t>
      </w:r>
      <w:r w:rsidR="006D6B7A">
        <w:rPr>
          <w:sz w:val="24"/>
          <w:szCs w:val="24"/>
          <w:lang w:val="en-US"/>
        </w:rPr>
        <w:t>ed</w:t>
      </w:r>
      <w:r>
        <w:rPr>
          <w:sz w:val="24"/>
          <w:szCs w:val="24"/>
          <w:lang w:val="en-US"/>
        </w:rPr>
        <w:t xml:space="preserve"> like a charismatic soul.</w:t>
      </w:r>
    </w:p>
    <w:p w14:paraId="0C0320BA" w14:textId="77777777" w:rsidR="009107F2" w:rsidRPr="009107F2" w:rsidRDefault="009107F2" w:rsidP="00732503">
      <w:pPr>
        <w:spacing w:line="480" w:lineRule="auto"/>
        <w:rPr>
          <w:b/>
          <w:sz w:val="24"/>
          <w:szCs w:val="24"/>
          <w:lang w:val="en-US"/>
        </w:rPr>
      </w:pPr>
      <w:r w:rsidRPr="009107F2">
        <w:rPr>
          <w:b/>
          <w:sz w:val="24"/>
          <w:szCs w:val="24"/>
          <w:lang w:val="en-US"/>
        </w:rPr>
        <w:t>*</w:t>
      </w:r>
      <w:r w:rsidRPr="009107F2">
        <w:rPr>
          <w:b/>
        </w:rPr>
        <w:t xml:space="preserve"> </w:t>
      </w:r>
      <w:r w:rsidRPr="009107F2">
        <w:rPr>
          <w:b/>
          <w:sz w:val="24"/>
          <w:szCs w:val="24"/>
          <w:lang w:val="en-US"/>
        </w:rPr>
        <w:t>Low tone piano effect*</w:t>
      </w:r>
    </w:p>
    <w:p w14:paraId="4419E71F" w14:textId="5893A9AD" w:rsidR="009107F2" w:rsidRPr="009107F2" w:rsidRDefault="009107F2" w:rsidP="00732503">
      <w:pPr>
        <w:spacing w:line="480" w:lineRule="auto"/>
        <w:rPr>
          <w:b/>
          <w:sz w:val="24"/>
          <w:szCs w:val="24"/>
          <w:lang w:val="en-US"/>
        </w:rPr>
      </w:pPr>
      <w:r>
        <w:rPr>
          <w:b/>
          <w:sz w:val="24"/>
          <w:szCs w:val="24"/>
          <w:lang w:val="en-US"/>
        </w:rPr>
        <w:t>*</w:t>
      </w:r>
      <w:hyperlink r:id="rId7" w:history="1">
        <w:r w:rsidRPr="00B14E6B">
          <w:rPr>
            <w:rStyle w:val="Hyperlink"/>
            <w:b/>
            <w:sz w:val="24"/>
            <w:szCs w:val="24"/>
            <w:lang w:val="en-US"/>
          </w:rPr>
          <w:t>https://www.youtube.com/watch?v=vVTP0DOL_2Q&amp;list=PLosbxwcz3aFinM8MT5Ixv5htvlskNvet_&amp;index=8</w:t>
        </w:r>
      </w:hyperlink>
      <w:r>
        <w:rPr>
          <w:b/>
          <w:sz w:val="24"/>
          <w:szCs w:val="24"/>
          <w:lang w:val="en-US"/>
        </w:rPr>
        <w:t>*</w:t>
      </w:r>
    </w:p>
    <w:p w14:paraId="4C5DA08F" w14:textId="4689BD58" w:rsidR="009E75BE" w:rsidRDefault="009E75BE" w:rsidP="00732503">
      <w:pPr>
        <w:spacing w:line="480" w:lineRule="auto"/>
        <w:rPr>
          <w:sz w:val="24"/>
          <w:szCs w:val="24"/>
          <w:lang w:val="en-US"/>
        </w:rPr>
      </w:pPr>
      <w:r w:rsidRPr="00B87788">
        <w:rPr>
          <w:sz w:val="24"/>
          <w:szCs w:val="24"/>
          <w:lang w:val="en-US"/>
        </w:rPr>
        <w:lastRenderedPageBreak/>
        <w:t>Life at home was stressful and the future unpredictable, the atmosphere prevailing was drab and monotonous. These womenfolk endeavoured to make life more meaningful for themselves and the masses by serving in the best way the</w:t>
      </w:r>
      <w:r w:rsidR="009D0D42">
        <w:rPr>
          <w:sz w:val="24"/>
          <w:szCs w:val="24"/>
          <w:lang w:val="en-US"/>
        </w:rPr>
        <w:t>y</w:t>
      </w:r>
      <w:r w:rsidRPr="00B87788">
        <w:rPr>
          <w:sz w:val="24"/>
          <w:szCs w:val="24"/>
          <w:lang w:val="en-US"/>
        </w:rPr>
        <w:t xml:space="preserve"> knew how- charity and labour. Whilst bringing out more meaning in life, they entertained themselves and the masses during mournful </w:t>
      </w:r>
      <w:r w:rsidR="005E7ACA" w:rsidRPr="00B87788">
        <w:rPr>
          <w:sz w:val="24"/>
          <w:szCs w:val="24"/>
          <w:lang w:val="en-US"/>
        </w:rPr>
        <w:t xml:space="preserve">times, creating funds to send comforting commodities to those physically involved in the war. </w:t>
      </w:r>
    </w:p>
    <w:p w14:paraId="78BE4EBA" w14:textId="218F2656" w:rsidR="006B6592" w:rsidRPr="009107F2" w:rsidRDefault="009107F2" w:rsidP="00732503">
      <w:pPr>
        <w:spacing w:line="480" w:lineRule="auto"/>
        <w:rPr>
          <w:b/>
          <w:sz w:val="24"/>
          <w:szCs w:val="24"/>
          <w:lang w:val="en-US"/>
        </w:rPr>
      </w:pPr>
      <w:r w:rsidRPr="009107F2">
        <w:rPr>
          <w:b/>
          <w:sz w:val="24"/>
          <w:szCs w:val="24"/>
          <w:lang w:val="en-US"/>
        </w:rPr>
        <w:t>*low tone festive music*</w:t>
      </w:r>
    </w:p>
    <w:p w14:paraId="27B9B73D" w14:textId="7FABBB89" w:rsidR="00FF4DFC" w:rsidRDefault="008545E1" w:rsidP="00732503">
      <w:pPr>
        <w:spacing w:line="480" w:lineRule="auto"/>
        <w:rPr>
          <w:sz w:val="24"/>
          <w:szCs w:val="24"/>
          <w:lang w:val="en-US"/>
        </w:rPr>
      </w:pPr>
      <w:r w:rsidRPr="00B87788">
        <w:rPr>
          <w:sz w:val="24"/>
          <w:szCs w:val="24"/>
          <w:lang w:val="en-US"/>
        </w:rPr>
        <w:t>South Melbourne was bustli</w:t>
      </w:r>
      <w:r w:rsidR="00434FF4" w:rsidRPr="00B87788">
        <w:rPr>
          <w:sz w:val="24"/>
          <w:szCs w:val="24"/>
          <w:lang w:val="en-US"/>
        </w:rPr>
        <w:t xml:space="preserve">ng with cultural fervour thanks </w:t>
      </w:r>
      <w:r w:rsidR="00316DC7" w:rsidRPr="00B87788">
        <w:rPr>
          <w:sz w:val="24"/>
          <w:szCs w:val="24"/>
          <w:lang w:val="en-US"/>
        </w:rPr>
        <w:t>to these small band of women who dedicated precious leisure hours to make it easier for the people to cope during those difficult times by creating comforts. Frequently, they organised many social events such as novelty nights, costume parties</w:t>
      </w:r>
      <w:r w:rsidR="00B87788" w:rsidRPr="00B87788">
        <w:rPr>
          <w:sz w:val="24"/>
          <w:szCs w:val="24"/>
          <w:lang w:val="en-US"/>
        </w:rPr>
        <w:t xml:space="preserve"> and</w:t>
      </w:r>
      <w:r w:rsidR="00316DC7" w:rsidRPr="00B87788">
        <w:rPr>
          <w:sz w:val="24"/>
          <w:szCs w:val="24"/>
          <w:lang w:val="en-US"/>
        </w:rPr>
        <w:t xml:space="preserve"> masquerade balls</w:t>
      </w:r>
      <w:r w:rsidR="00B87788" w:rsidRPr="00B87788">
        <w:rPr>
          <w:sz w:val="24"/>
          <w:szCs w:val="24"/>
          <w:lang w:val="en-US"/>
        </w:rPr>
        <w:t xml:space="preserve">. Many of the parties were theme based </w:t>
      </w:r>
      <w:r w:rsidR="00A91746">
        <w:rPr>
          <w:sz w:val="24"/>
          <w:szCs w:val="24"/>
          <w:lang w:val="en-US"/>
        </w:rPr>
        <w:t xml:space="preserve">which </w:t>
      </w:r>
      <w:r w:rsidR="00B87788" w:rsidRPr="00B87788">
        <w:rPr>
          <w:sz w:val="24"/>
          <w:szCs w:val="24"/>
          <w:lang w:val="en-US"/>
        </w:rPr>
        <w:t>brough</w:t>
      </w:r>
      <w:r w:rsidR="00B87788">
        <w:rPr>
          <w:sz w:val="24"/>
          <w:szCs w:val="24"/>
          <w:lang w:val="en-US"/>
        </w:rPr>
        <w:t xml:space="preserve">t </w:t>
      </w:r>
      <w:r w:rsidR="005D6B9F">
        <w:rPr>
          <w:sz w:val="24"/>
          <w:szCs w:val="24"/>
          <w:lang w:val="en-US"/>
        </w:rPr>
        <w:t>light heartednesses</w:t>
      </w:r>
      <w:r w:rsidR="00B87788">
        <w:rPr>
          <w:sz w:val="24"/>
          <w:szCs w:val="24"/>
          <w:lang w:val="en-US"/>
        </w:rPr>
        <w:t xml:space="preserve"> to the situation that all were connected to. Much hard work and money w</w:t>
      </w:r>
      <w:r w:rsidR="000A4E96">
        <w:rPr>
          <w:sz w:val="24"/>
          <w:szCs w:val="24"/>
          <w:lang w:val="en-US"/>
        </w:rPr>
        <w:t>ere</w:t>
      </w:r>
      <w:r w:rsidR="00B87788">
        <w:rPr>
          <w:sz w:val="24"/>
          <w:szCs w:val="24"/>
          <w:lang w:val="en-US"/>
        </w:rPr>
        <w:t xml:space="preserve"> put into </w:t>
      </w:r>
      <w:proofErr w:type="spellStart"/>
      <w:r w:rsidR="00B87788">
        <w:rPr>
          <w:sz w:val="24"/>
          <w:szCs w:val="24"/>
          <w:lang w:val="en-US"/>
        </w:rPr>
        <w:t>organi</w:t>
      </w:r>
      <w:r w:rsidR="004D1684">
        <w:rPr>
          <w:sz w:val="24"/>
          <w:szCs w:val="24"/>
          <w:lang w:val="en-US"/>
        </w:rPr>
        <w:t>si</w:t>
      </w:r>
      <w:r w:rsidR="00B87788">
        <w:rPr>
          <w:sz w:val="24"/>
          <w:szCs w:val="24"/>
          <w:lang w:val="en-US"/>
        </w:rPr>
        <w:t>ng</w:t>
      </w:r>
      <w:proofErr w:type="spellEnd"/>
      <w:r w:rsidR="00B87788">
        <w:rPr>
          <w:sz w:val="24"/>
          <w:szCs w:val="24"/>
          <w:lang w:val="en-US"/>
        </w:rPr>
        <w:t xml:space="preserve"> such occasions. The printing and circulation of invitation cards which mentioned the venue and agenda, booking a venue for the party, decoration of the ballrooms, </w:t>
      </w:r>
      <w:r w:rsidR="00FF4DFC">
        <w:rPr>
          <w:sz w:val="24"/>
          <w:szCs w:val="24"/>
          <w:lang w:val="en-US"/>
        </w:rPr>
        <w:t xml:space="preserve">meal and drinks preparation </w:t>
      </w:r>
      <w:r w:rsidR="00BF60B3">
        <w:rPr>
          <w:sz w:val="24"/>
          <w:szCs w:val="24"/>
          <w:lang w:val="en-US"/>
        </w:rPr>
        <w:t>were all done by these girls. A</w:t>
      </w:r>
      <w:r w:rsidR="00FF4DFC">
        <w:rPr>
          <w:sz w:val="24"/>
          <w:szCs w:val="24"/>
          <w:lang w:val="en-US"/>
        </w:rPr>
        <w:t xml:space="preserve">ll this was done in a systematical way to ensure the smooth running of the show. All these entertaining events often hosted more than </w:t>
      </w:r>
      <w:r w:rsidR="00412CF1">
        <w:rPr>
          <w:sz w:val="24"/>
          <w:szCs w:val="24"/>
          <w:lang w:val="en-US"/>
        </w:rPr>
        <w:t>thousands</w:t>
      </w:r>
      <w:r w:rsidR="00FF4DFC">
        <w:rPr>
          <w:sz w:val="24"/>
          <w:szCs w:val="24"/>
          <w:lang w:val="en-US"/>
        </w:rPr>
        <w:t xml:space="preserve"> of guests, just imagine the amount of cutlery, cooking, cleaning, leaving the ladies overworked </w:t>
      </w:r>
      <w:r w:rsidR="00412CF1">
        <w:rPr>
          <w:sz w:val="24"/>
          <w:szCs w:val="24"/>
          <w:lang w:val="en-US"/>
        </w:rPr>
        <w:t>and tired</w:t>
      </w:r>
      <w:r w:rsidR="00FF4DFC">
        <w:rPr>
          <w:sz w:val="24"/>
          <w:szCs w:val="24"/>
          <w:lang w:val="en-US"/>
        </w:rPr>
        <w:t>. Yet, unitedly, uncomplaining and a strong will to keep the cheer alive they did it with a smiling face.</w:t>
      </w:r>
      <w:r w:rsidR="00412CF1">
        <w:rPr>
          <w:rStyle w:val="FootnoteReference"/>
          <w:sz w:val="24"/>
          <w:szCs w:val="24"/>
          <w:lang w:val="en-US"/>
        </w:rPr>
        <w:footnoteReference w:id="1"/>
      </w:r>
    </w:p>
    <w:p w14:paraId="4B796C89" w14:textId="237831D9" w:rsidR="003A4546" w:rsidRDefault="003A4546" w:rsidP="00732503">
      <w:pPr>
        <w:spacing w:line="480" w:lineRule="auto"/>
        <w:rPr>
          <w:sz w:val="24"/>
          <w:szCs w:val="24"/>
          <w:lang w:val="en-US"/>
        </w:rPr>
      </w:pPr>
      <w:r>
        <w:rPr>
          <w:sz w:val="24"/>
          <w:szCs w:val="24"/>
          <w:lang w:val="en-US"/>
        </w:rPr>
        <w:t xml:space="preserve">There was the pleasure of dancing till the </w:t>
      </w:r>
      <w:r w:rsidR="000A23CB">
        <w:rPr>
          <w:sz w:val="24"/>
          <w:szCs w:val="24"/>
          <w:lang w:val="en-US"/>
        </w:rPr>
        <w:t xml:space="preserve">Cinderella hour and lots of competitions on the weekend nights. The competitions were </w:t>
      </w:r>
      <w:r w:rsidR="00412CF1">
        <w:rPr>
          <w:sz w:val="24"/>
          <w:szCs w:val="24"/>
          <w:lang w:val="en-US"/>
        </w:rPr>
        <w:t>judged,</w:t>
      </w:r>
      <w:r w:rsidR="000A23CB">
        <w:rPr>
          <w:sz w:val="24"/>
          <w:szCs w:val="24"/>
          <w:lang w:val="en-US"/>
        </w:rPr>
        <w:t xml:space="preserve"> and prizes were awarded in various categories</w:t>
      </w:r>
      <w:r w:rsidR="007774C4">
        <w:rPr>
          <w:sz w:val="24"/>
          <w:szCs w:val="24"/>
          <w:lang w:val="en-US"/>
        </w:rPr>
        <w:t xml:space="preserve">. </w:t>
      </w:r>
      <w:r w:rsidR="007774C4">
        <w:rPr>
          <w:sz w:val="24"/>
          <w:szCs w:val="24"/>
          <w:lang w:val="en-US"/>
        </w:rPr>
        <w:lastRenderedPageBreak/>
        <w:t xml:space="preserve">Prizes </w:t>
      </w:r>
      <w:r w:rsidR="00A32A78">
        <w:rPr>
          <w:sz w:val="24"/>
          <w:szCs w:val="24"/>
          <w:lang w:val="en-US"/>
        </w:rPr>
        <w:t>are prizes</w:t>
      </w:r>
      <w:r w:rsidR="007774C4">
        <w:rPr>
          <w:sz w:val="24"/>
          <w:szCs w:val="24"/>
          <w:lang w:val="en-US"/>
        </w:rPr>
        <w:t xml:space="preserve"> and we all love them</w:t>
      </w:r>
      <w:r w:rsidR="00AE0CD4">
        <w:rPr>
          <w:sz w:val="24"/>
          <w:szCs w:val="24"/>
          <w:lang w:val="en-US"/>
        </w:rPr>
        <w:t xml:space="preserve">, </w:t>
      </w:r>
      <w:r w:rsidR="006C198C">
        <w:rPr>
          <w:sz w:val="24"/>
          <w:szCs w:val="24"/>
          <w:lang w:val="en-US"/>
        </w:rPr>
        <w:t>which</w:t>
      </w:r>
      <w:r w:rsidR="00AE0CD4">
        <w:rPr>
          <w:sz w:val="24"/>
          <w:szCs w:val="24"/>
          <w:lang w:val="en-US"/>
        </w:rPr>
        <w:t xml:space="preserve"> include prizes like dining suite, gold wrist watches, dinner and tea sets, handbags, hats, boots and many other prizes which encouraged more participation</w:t>
      </w:r>
      <w:r w:rsidR="007774C4">
        <w:rPr>
          <w:sz w:val="24"/>
          <w:szCs w:val="24"/>
          <w:lang w:val="en-US"/>
        </w:rPr>
        <w:t xml:space="preserve">. </w:t>
      </w:r>
      <w:r w:rsidR="00AE0CD4">
        <w:rPr>
          <w:sz w:val="24"/>
          <w:szCs w:val="24"/>
          <w:lang w:val="en-US"/>
        </w:rPr>
        <w:t xml:space="preserve">A nominal fee was charged for the entry tickets. This generated funds for further such events and for the making and acquiring of comforting goods to be sent to the men fighting at the Front. </w:t>
      </w:r>
      <w:r w:rsidR="00AD2E64">
        <w:rPr>
          <w:sz w:val="24"/>
          <w:szCs w:val="24"/>
          <w:lang w:val="en-US"/>
        </w:rPr>
        <w:t xml:space="preserve"> The prizes and </w:t>
      </w:r>
      <w:r w:rsidR="00EE6B22">
        <w:rPr>
          <w:sz w:val="24"/>
          <w:szCs w:val="24"/>
          <w:lang w:val="en-US"/>
        </w:rPr>
        <w:t>material costs were funded by the Bees</w:t>
      </w:r>
      <w:r w:rsidR="00F23F65">
        <w:rPr>
          <w:sz w:val="24"/>
          <w:szCs w:val="24"/>
          <w:lang w:val="en-US"/>
        </w:rPr>
        <w:t>’</w:t>
      </w:r>
      <w:r w:rsidR="00EE6B22">
        <w:rPr>
          <w:sz w:val="24"/>
          <w:szCs w:val="24"/>
          <w:lang w:val="en-US"/>
        </w:rPr>
        <w:t xml:space="preserve"> committee member</w:t>
      </w:r>
      <w:r w:rsidR="00F23F65">
        <w:rPr>
          <w:sz w:val="24"/>
          <w:szCs w:val="24"/>
          <w:lang w:val="en-US"/>
        </w:rPr>
        <w:t>s</w:t>
      </w:r>
      <w:r w:rsidR="00EE6B22">
        <w:rPr>
          <w:sz w:val="24"/>
          <w:szCs w:val="24"/>
          <w:lang w:val="en-US"/>
        </w:rPr>
        <w:t xml:space="preserve"> or other sponsors</w:t>
      </w:r>
      <w:r w:rsidR="00412CF1">
        <w:rPr>
          <w:rStyle w:val="FootnoteReference"/>
          <w:sz w:val="24"/>
          <w:szCs w:val="24"/>
          <w:lang w:val="en-US"/>
        </w:rPr>
        <w:footnoteReference w:id="2"/>
      </w:r>
      <w:r w:rsidR="00EE6B22">
        <w:rPr>
          <w:sz w:val="24"/>
          <w:szCs w:val="24"/>
          <w:lang w:val="en-US"/>
        </w:rPr>
        <w:t>.</w:t>
      </w:r>
    </w:p>
    <w:p w14:paraId="32AAC75F" w14:textId="46205504" w:rsidR="00AD2830" w:rsidRPr="00AD2830" w:rsidRDefault="00AD2830" w:rsidP="00732503">
      <w:pPr>
        <w:spacing w:line="480" w:lineRule="auto"/>
        <w:rPr>
          <w:b/>
          <w:sz w:val="24"/>
          <w:szCs w:val="24"/>
          <w:lang w:val="en-US"/>
        </w:rPr>
      </w:pPr>
      <w:r w:rsidRPr="00AD2830">
        <w:rPr>
          <w:b/>
          <w:sz w:val="24"/>
          <w:szCs w:val="24"/>
          <w:lang w:val="en-US"/>
        </w:rPr>
        <w:t>*end of low tone festive music*</w:t>
      </w:r>
    </w:p>
    <w:p w14:paraId="10741D07" w14:textId="7975E044" w:rsidR="00EE6B22" w:rsidRDefault="000D3AA8" w:rsidP="00732503">
      <w:pPr>
        <w:spacing w:line="480" w:lineRule="auto"/>
        <w:rPr>
          <w:sz w:val="24"/>
          <w:szCs w:val="24"/>
          <w:lang w:val="en-US"/>
        </w:rPr>
      </w:pPr>
      <w:r>
        <w:rPr>
          <w:sz w:val="24"/>
          <w:szCs w:val="24"/>
          <w:lang w:val="en-US"/>
        </w:rPr>
        <w:t>Now</w:t>
      </w:r>
      <w:r w:rsidR="00FF6B9A">
        <w:rPr>
          <w:sz w:val="24"/>
          <w:szCs w:val="24"/>
          <w:lang w:val="en-US"/>
        </w:rPr>
        <w:t xml:space="preserve"> I think</w:t>
      </w:r>
      <w:r>
        <w:rPr>
          <w:sz w:val="24"/>
          <w:szCs w:val="24"/>
          <w:lang w:val="en-US"/>
        </w:rPr>
        <w:t>, Elsie Holmes must have been quite a persona at that time as many newspaper</w:t>
      </w:r>
      <w:r w:rsidR="00F23AD5">
        <w:rPr>
          <w:sz w:val="24"/>
          <w:szCs w:val="24"/>
          <w:lang w:val="en-US"/>
        </w:rPr>
        <w:t>s</w:t>
      </w:r>
      <w:r>
        <w:rPr>
          <w:sz w:val="24"/>
          <w:szCs w:val="24"/>
          <w:lang w:val="en-US"/>
        </w:rPr>
        <w:t xml:space="preserve"> ha</w:t>
      </w:r>
      <w:r w:rsidR="000A4E96">
        <w:rPr>
          <w:sz w:val="24"/>
          <w:szCs w:val="24"/>
          <w:lang w:val="en-US"/>
        </w:rPr>
        <w:t>ve</w:t>
      </w:r>
      <w:r>
        <w:rPr>
          <w:sz w:val="24"/>
          <w:szCs w:val="24"/>
          <w:lang w:val="en-US"/>
        </w:rPr>
        <w:t xml:space="preserve"> written about her. One such article summed her as having invested interest in the welfare of the girls of the local Swallow and Ariell biscuit manufacturing factory</w:t>
      </w:r>
      <w:r w:rsidR="001C126C">
        <w:rPr>
          <w:rStyle w:val="FootnoteReference"/>
          <w:sz w:val="24"/>
          <w:szCs w:val="24"/>
          <w:lang w:val="en-US"/>
        </w:rPr>
        <w:footnoteReference w:id="3"/>
      </w:r>
      <w:r>
        <w:rPr>
          <w:sz w:val="24"/>
          <w:szCs w:val="24"/>
          <w:lang w:val="en-US"/>
        </w:rPr>
        <w:t xml:space="preserve">. She must have been a keen and insightful person since her judging committee often comprised of </w:t>
      </w:r>
      <w:r w:rsidR="009B5DBB" w:rsidRPr="00AC3DA6">
        <w:rPr>
          <w:rFonts w:cstheme="minorHAnsi"/>
          <w:sz w:val="24"/>
          <w:szCs w:val="24"/>
        </w:rPr>
        <w:t>Hon. F.J. Derham, managing Director of Swallow and Ariell Mrs F.J. Derham, A.C. Derham</w:t>
      </w:r>
      <w:r w:rsidR="009B5DBB">
        <w:rPr>
          <w:sz w:val="24"/>
          <w:szCs w:val="24"/>
          <w:lang w:val="en-US"/>
        </w:rPr>
        <w:t xml:space="preserve"> </w:t>
      </w:r>
      <w:r>
        <w:rPr>
          <w:sz w:val="24"/>
          <w:szCs w:val="24"/>
          <w:lang w:val="en-US"/>
        </w:rPr>
        <w:t>and other influential ranked members. This led to the monetary support of funds and donations, bookings of the Town Hall and other settings for the activities to be carried out. All in all, strong connections in the South Melbourne society.</w:t>
      </w:r>
    </w:p>
    <w:p w14:paraId="050D042A" w14:textId="53B87368" w:rsidR="00412CF1" w:rsidRDefault="00C35F75" w:rsidP="00732503">
      <w:pPr>
        <w:spacing w:line="480" w:lineRule="auto"/>
        <w:rPr>
          <w:sz w:val="24"/>
          <w:szCs w:val="24"/>
          <w:lang w:val="en-US"/>
        </w:rPr>
      </w:pPr>
      <w:r w:rsidRPr="00C35F75">
        <w:rPr>
          <w:sz w:val="24"/>
          <w:szCs w:val="24"/>
          <w:lang w:val="en-US"/>
        </w:rPr>
        <w:t xml:space="preserve">The Busy Bees were not only set up to provide comfort to its people at home but also to the men serving at the front. One newspaper article from the </w:t>
      </w:r>
      <w:r w:rsidR="00B00FD1" w:rsidRPr="00C35F75">
        <w:rPr>
          <w:sz w:val="24"/>
          <w:szCs w:val="24"/>
          <w:lang w:val="en-US"/>
        </w:rPr>
        <w:t>year 1924</w:t>
      </w:r>
      <w:r w:rsidRPr="00C35F75">
        <w:rPr>
          <w:sz w:val="24"/>
          <w:szCs w:val="24"/>
          <w:lang w:val="en-US"/>
        </w:rPr>
        <w:t xml:space="preserve"> mentioned briefly about their contribution towards the cause:</w:t>
      </w:r>
      <w:r w:rsidR="00B00FD1">
        <w:rPr>
          <w:sz w:val="24"/>
          <w:szCs w:val="24"/>
          <w:lang w:val="en-US"/>
        </w:rPr>
        <w:t xml:space="preserve"> </w:t>
      </w:r>
      <w:r w:rsidRPr="00C35F75">
        <w:rPr>
          <w:sz w:val="24"/>
          <w:szCs w:val="24"/>
          <w:lang w:val="en-US"/>
        </w:rPr>
        <w:t>"Everyone will remember the splendid</w:t>
      </w:r>
      <w:r>
        <w:rPr>
          <w:sz w:val="24"/>
          <w:szCs w:val="24"/>
          <w:lang w:val="en-US"/>
        </w:rPr>
        <w:t xml:space="preserve"> </w:t>
      </w:r>
      <w:r w:rsidRPr="00C35F75">
        <w:rPr>
          <w:sz w:val="24"/>
          <w:szCs w:val="24"/>
          <w:lang w:val="en-US"/>
        </w:rPr>
        <w:t>work done for the soldiers during the war</w:t>
      </w:r>
      <w:r>
        <w:rPr>
          <w:sz w:val="24"/>
          <w:szCs w:val="24"/>
          <w:lang w:val="en-US"/>
        </w:rPr>
        <w:t xml:space="preserve"> </w:t>
      </w:r>
      <w:r w:rsidRPr="00C35F75">
        <w:rPr>
          <w:sz w:val="24"/>
          <w:szCs w:val="24"/>
          <w:lang w:val="en-US"/>
        </w:rPr>
        <w:t>by Swallow</w:t>
      </w:r>
      <w:r>
        <w:rPr>
          <w:sz w:val="24"/>
          <w:szCs w:val="24"/>
          <w:lang w:val="en-US"/>
        </w:rPr>
        <w:t xml:space="preserve"> </w:t>
      </w:r>
      <w:r w:rsidRPr="00C35F75">
        <w:rPr>
          <w:sz w:val="24"/>
          <w:szCs w:val="24"/>
          <w:lang w:val="en-US"/>
        </w:rPr>
        <w:t>and Ariell's Busy Bees, and the</w:t>
      </w:r>
      <w:r w:rsidR="00B00FD1">
        <w:rPr>
          <w:sz w:val="24"/>
          <w:szCs w:val="24"/>
          <w:lang w:val="en-US"/>
        </w:rPr>
        <w:t xml:space="preserve"> </w:t>
      </w:r>
      <w:r w:rsidRPr="00C35F75">
        <w:rPr>
          <w:sz w:val="24"/>
          <w:szCs w:val="24"/>
          <w:lang w:val="en-US"/>
        </w:rPr>
        <w:t xml:space="preserve">high standard of work </w:t>
      </w:r>
      <w:r w:rsidRPr="00C35F75">
        <w:rPr>
          <w:sz w:val="24"/>
          <w:szCs w:val="24"/>
          <w:lang w:val="en-US"/>
        </w:rPr>
        <w:lastRenderedPageBreak/>
        <w:t>achieved by girls</w:t>
      </w:r>
      <w:r w:rsidR="00B00FD1">
        <w:rPr>
          <w:sz w:val="24"/>
          <w:szCs w:val="24"/>
          <w:lang w:val="en-US"/>
        </w:rPr>
        <w:t xml:space="preserve"> </w:t>
      </w:r>
      <w:r w:rsidRPr="00C35F75">
        <w:rPr>
          <w:sz w:val="24"/>
          <w:szCs w:val="24"/>
          <w:lang w:val="en-US"/>
        </w:rPr>
        <w:t>whose daily occupation</w:t>
      </w:r>
      <w:r w:rsidR="00B00FD1">
        <w:rPr>
          <w:sz w:val="24"/>
          <w:szCs w:val="24"/>
          <w:lang w:val="en-US"/>
        </w:rPr>
        <w:t xml:space="preserve"> </w:t>
      </w:r>
      <w:r w:rsidRPr="00C35F75">
        <w:rPr>
          <w:sz w:val="24"/>
          <w:szCs w:val="24"/>
          <w:lang w:val="en-US"/>
        </w:rPr>
        <w:t>had nothing in</w:t>
      </w:r>
      <w:r w:rsidR="00B00FD1">
        <w:rPr>
          <w:sz w:val="24"/>
          <w:szCs w:val="24"/>
          <w:lang w:val="en-US"/>
        </w:rPr>
        <w:t xml:space="preserve"> </w:t>
      </w:r>
      <w:r w:rsidRPr="00C35F75">
        <w:rPr>
          <w:sz w:val="24"/>
          <w:szCs w:val="24"/>
          <w:lang w:val="en-US"/>
        </w:rPr>
        <w:t>common with needles and cottons or sewing of any kind. In addition to monthly</w:t>
      </w:r>
      <w:r w:rsidR="00B00FD1">
        <w:rPr>
          <w:sz w:val="24"/>
          <w:szCs w:val="24"/>
          <w:lang w:val="en-US"/>
        </w:rPr>
        <w:t xml:space="preserve"> </w:t>
      </w:r>
      <w:r w:rsidRPr="00C35F75">
        <w:rPr>
          <w:sz w:val="24"/>
          <w:szCs w:val="24"/>
          <w:lang w:val="en-US"/>
        </w:rPr>
        <w:t>contributions of goods to Australian Bed</w:t>
      </w:r>
      <w:r w:rsidR="00B00FD1">
        <w:rPr>
          <w:sz w:val="24"/>
          <w:szCs w:val="24"/>
          <w:lang w:val="en-US"/>
        </w:rPr>
        <w:t xml:space="preserve"> </w:t>
      </w:r>
      <w:r w:rsidRPr="00C35F75">
        <w:rPr>
          <w:sz w:val="24"/>
          <w:szCs w:val="24"/>
          <w:lang w:val="en-US"/>
        </w:rPr>
        <w:t>Gross and the Australian Comforts Fund,</w:t>
      </w:r>
      <w:r w:rsidR="00B00FD1">
        <w:rPr>
          <w:sz w:val="24"/>
          <w:szCs w:val="24"/>
          <w:lang w:val="en-US"/>
        </w:rPr>
        <w:t xml:space="preserve"> </w:t>
      </w:r>
      <w:r w:rsidRPr="00C35F75">
        <w:rPr>
          <w:sz w:val="24"/>
          <w:szCs w:val="24"/>
          <w:lang w:val="en-US"/>
        </w:rPr>
        <w:t>the Busy</w:t>
      </w:r>
      <w:r w:rsidR="00B00FD1">
        <w:rPr>
          <w:sz w:val="24"/>
          <w:szCs w:val="24"/>
          <w:lang w:val="en-US"/>
        </w:rPr>
        <w:t xml:space="preserve"> </w:t>
      </w:r>
      <w:r w:rsidRPr="00C35F75">
        <w:rPr>
          <w:sz w:val="24"/>
          <w:szCs w:val="24"/>
          <w:lang w:val="en-US"/>
        </w:rPr>
        <w:t>Bees, under the supervision of</w:t>
      </w:r>
      <w:r w:rsidR="00B00FD1">
        <w:rPr>
          <w:sz w:val="24"/>
          <w:szCs w:val="24"/>
          <w:lang w:val="en-US"/>
        </w:rPr>
        <w:t xml:space="preserve"> </w:t>
      </w:r>
      <w:r w:rsidRPr="00C35F75">
        <w:rPr>
          <w:sz w:val="24"/>
          <w:szCs w:val="24"/>
          <w:lang w:val="en-US"/>
        </w:rPr>
        <w:t>Miss Elsie Holmes, contributed to</w:t>
      </w:r>
      <w:r w:rsidR="00B00FD1">
        <w:rPr>
          <w:sz w:val="24"/>
          <w:szCs w:val="24"/>
          <w:lang w:val="en-US"/>
        </w:rPr>
        <w:t xml:space="preserve"> </w:t>
      </w:r>
      <w:r w:rsidRPr="00C35F75">
        <w:rPr>
          <w:sz w:val="24"/>
          <w:szCs w:val="24"/>
          <w:lang w:val="en-US"/>
        </w:rPr>
        <w:t>every special appeal."</w:t>
      </w:r>
      <w:r w:rsidR="00412CF1">
        <w:rPr>
          <w:rStyle w:val="FootnoteReference"/>
          <w:sz w:val="24"/>
          <w:szCs w:val="24"/>
          <w:lang w:val="en-US"/>
        </w:rPr>
        <w:footnoteReference w:id="4"/>
      </w:r>
      <w:r w:rsidR="00B00FD1">
        <w:rPr>
          <w:sz w:val="24"/>
          <w:szCs w:val="24"/>
          <w:lang w:val="en-US"/>
        </w:rPr>
        <w:t xml:space="preserve"> </w:t>
      </w:r>
    </w:p>
    <w:p w14:paraId="7371A26B" w14:textId="059EB135" w:rsidR="001716FB" w:rsidRDefault="003C1F8F" w:rsidP="00732503">
      <w:pPr>
        <w:spacing w:line="480" w:lineRule="auto"/>
        <w:rPr>
          <w:sz w:val="24"/>
          <w:szCs w:val="24"/>
          <w:lang w:val="en-US"/>
        </w:rPr>
      </w:pPr>
      <w:r>
        <w:rPr>
          <w:sz w:val="24"/>
          <w:szCs w:val="24"/>
          <w:lang w:val="en-US"/>
        </w:rPr>
        <w:t>With absolute certainty</w:t>
      </w:r>
      <w:r w:rsidR="000A4E96">
        <w:rPr>
          <w:sz w:val="24"/>
          <w:szCs w:val="24"/>
          <w:lang w:val="en-US"/>
        </w:rPr>
        <w:t>,</w:t>
      </w:r>
      <w:r>
        <w:rPr>
          <w:sz w:val="24"/>
          <w:szCs w:val="24"/>
          <w:lang w:val="en-US"/>
        </w:rPr>
        <w:t xml:space="preserve"> I could say that these women working under the command of Miss Elsie Holmes were talented and had brilliant ideas. They used old s</w:t>
      </w:r>
      <w:r w:rsidR="00E5478A">
        <w:rPr>
          <w:sz w:val="24"/>
          <w:szCs w:val="24"/>
          <w:lang w:val="en-US"/>
        </w:rPr>
        <w:t>tockings</w:t>
      </w:r>
      <w:r>
        <w:rPr>
          <w:sz w:val="24"/>
          <w:szCs w:val="24"/>
          <w:lang w:val="en-US"/>
        </w:rPr>
        <w:t xml:space="preserve"> to make new wearables</w:t>
      </w:r>
      <w:r w:rsidR="00E5478A">
        <w:rPr>
          <w:sz w:val="24"/>
          <w:szCs w:val="24"/>
          <w:lang w:val="en-US"/>
        </w:rPr>
        <w:t xml:space="preserve">, </w:t>
      </w:r>
      <w:r w:rsidR="00232C27">
        <w:rPr>
          <w:sz w:val="24"/>
          <w:szCs w:val="24"/>
          <w:lang w:val="en-US"/>
        </w:rPr>
        <w:t>which</w:t>
      </w:r>
      <w:r w:rsidR="00E5478A">
        <w:rPr>
          <w:sz w:val="24"/>
          <w:szCs w:val="24"/>
          <w:lang w:val="en-US"/>
        </w:rPr>
        <w:t xml:space="preserve"> included socks, skullcaps and tunics. Furthermore, in another article</w:t>
      </w:r>
      <w:r w:rsidR="000A4E96">
        <w:rPr>
          <w:sz w:val="24"/>
          <w:szCs w:val="24"/>
          <w:lang w:val="en-US"/>
        </w:rPr>
        <w:t>,</w:t>
      </w:r>
      <w:r w:rsidR="00E5478A">
        <w:rPr>
          <w:sz w:val="24"/>
          <w:szCs w:val="24"/>
          <w:lang w:val="en-US"/>
        </w:rPr>
        <w:t xml:space="preserve"> it was stated that they had made 1,547 leather cardigans, 23,461 handkerchiefs, 1,474 pairs of socks, 4,939 “good luck” shirts as well as other items</w:t>
      </w:r>
      <w:r w:rsidR="00E5478A">
        <w:rPr>
          <w:rStyle w:val="FootnoteReference"/>
          <w:sz w:val="24"/>
          <w:szCs w:val="24"/>
          <w:lang w:val="en-US"/>
        </w:rPr>
        <w:footnoteReference w:id="5"/>
      </w:r>
      <w:r w:rsidR="00E5478A">
        <w:rPr>
          <w:sz w:val="24"/>
          <w:szCs w:val="24"/>
          <w:lang w:val="en-US"/>
        </w:rPr>
        <w:t xml:space="preserve">. </w:t>
      </w:r>
      <w:r w:rsidR="00585C5F">
        <w:rPr>
          <w:sz w:val="24"/>
          <w:szCs w:val="24"/>
          <w:lang w:val="en-US"/>
        </w:rPr>
        <w:t>The Bees’ had another way to boost the morale of its men serving away from home</w:t>
      </w:r>
      <w:r w:rsidR="005140C5">
        <w:rPr>
          <w:sz w:val="24"/>
          <w:szCs w:val="24"/>
          <w:lang w:val="en-US"/>
        </w:rPr>
        <w:t xml:space="preserve"> during festive times</w:t>
      </w:r>
      <w:r w:rsidR="00585C5F">
        <w:rPr>
          <w:sz w:val="24"/>
          <w:szCs w:val="24"/>
          <w:lang w:val="en-US"/>
        </w:rPr>
        <w:t>, this included making Christmas hamper</w:t>
      </w:r>
      <w:r w:rsidR="005140C5">
        <w:rPr>
          <w:sz w:val="24"/>
          <w:szCs w:val="24"/>
          <w:lang w:val="en-US"/>
        </w:rPr>
        <w:t>s and stockings which consisted of new garments</w:t>
      </w:r>
      <w:r w:rsidR="00EC62D6">
        <w:rPr>
          <w:sz w:val="24"/>
          <w:szCs w:val="24"/>
          <w:lang w:val="en-US"/>
        </w:rPr>
        <w:t xml:space="preserve"> which were often personalized to the boys in blue with their number and names,</w:t>
      </w:r>
      <w:r w:rsidR="005140C5">
        <w:rPr>
          <w:sz w:val="24"/>
          <w:szCs w:val="24"/>
          <w:lang w:val="en-US"/>
        </w:rPr>
        <w:t xml:space="preserve"> sultana cakes, biscuits, raisins, puddings, cigarettes, pipes,</w:t>
      </w:r>
      <w:r w:rsidR="00EC62D6">
        <w:rPr>
          <w:sz w:val="24"/>
          <w:szCs w:val="24"/>
          <w:lang w:val="en-US"/>
        </w:rPr>
        <w:t xml:space="preserve"> greeting cards with positive and warm-hearted </w:t>
      </w:r>
      <w:r w:rsidR="00F269AD">
        <w:rPr>
          <w:sz w:val="24"/>
          <w:szCs w:val="24"/>
          <w:lang w:val="en-US"/>
        </w:rPr>
        <w:t>messages, to</w:t>
      </w:r>
      <w:r w:rsidR="005140C5">
        <w:rPr>
          <w:sz w:val="24"/>
          <w:szCs w:val="24"/>
          <w:lang w:val="en-US"/>
        </w:rPr>
        <w:t xml:space="preserve"> mention a few. In 1917, Sergeant Thos. Greenwood wrote a letter to Elsie Holmes saying how these gifts brought pleasure along with lightheartedness to the troops</w:t>
      </w:r>
      <w:r w:rsidR="00EC62D6">
        <w:rPr>
          <w:rStyle w:val="FootnoteReference"/>
          <w:sz w:val="24"/>
          <w:szCs w:val="24"/>
          <w:lang w:val="en-US"/>
        </w:rPr>
        <w:footnoteReference w:id="6"/>
      </w:r>
      <w:r w:rsidR="005140C5">
        <w:rPr>
          <w:sz w:val="24"/>
          <w:szCs w:val="24"/>
          <w:lang w:val="en-US"/>
        </w:rPr>
        <w:t xml:space="preserve">. </w:t>
      </w:r>
      <w:r w:rsidR="00EC62D6">
        <w:rPr>
          <w:sz w:val="24"/>
          <w:szCs w:val="24"/>
          <w:lang w:val="en-US"/>
        </w:rPr>
        <w:t>Many consignments of goods were also sent to the Allied troops in need.</w:t>
      </w:r>
      <w:r w:rsidR="005140C5">
        <w:rPr>
          <w:sz w:val="24"/>
          <w:szCs w:val="24"/>
          <w:lang w:val="en-US"/>
        </w:rPr>
        <w:t xml:space="preserve"> </w:t>
      </w:r>
    </w:p>
    <w:p w14:paraId="5586F636" w14:textId="427DEECF" w:rsidR="00C46254" w:rsidRDefault="00F65DE8" w:rsidP="00732503">
      <w:pPr>
        <w:spacing w:line="480" w:lineRule="auto"/>
        <w:rPr>
          <w:sz w:val="24"/>
          <w:szCs w:val="24"/>
          <w:lang w:val="en-US"/>
        </w:rPr>
      </w:pPr>
      <w:r>
        <w:rPr>
          <w:sz w:val="24"/>
          <w:szCs w:val="24"/>
          <w:lang w:val="en-US"/>
        </w:rPr>
        <w:t>These fundraising activities along with the merrymaking were only a distraction to cheer people up</w:t>
      </w:r>
      <w:r w:rsidR="002B3DF4">
        <w:rPr>
          <w:sz w:val="24"/>
          <w:szCs w:val="24"/>
          <w:lang w:val="en-US"/>
        </w:rPr>
        <w:t>, they did not actually forget the real picture since the casualty counts were increasing.</w:t>
      </w:r>
      <w:r w:rsidR="009250C4">
        <w:rPr>
          <w:sz w:val="24"/>
          <w:szCs w:val="24"/>
          <w:lang w:val="en-US"/>
        </w:rPr>
        <w:t xml:space="preserve"> </w:t>
      </w:r>
      <w:r w:rsidR="00C46254">
        <w:rPr>
          <w:sz w:val="24"/>
          <w:szCs w:val="24"/>
          <w:lang w:val="en-US"/>
        </w:rPr>
        <w:t xml:space="preserve">Amazing hearts, these women put in all their earnestness to keep spirits alive during times of </w:t>
      </w:r>
      <w:r w:rsidR="00C46254">
        <w:rPr>
          <w:sz w:val="24"/>
          <w:szCs w:val="24"/>
          <w:lang w:val="en-US"/>
        </w:rPr>
        <w:lastRenderedPageBreak/>
        <w:t xml:space="preserve">turmoil. </w:t>
      </w:r>
      <w:bookmarkStart w:id="0" w:name="_GoBack"/>
      <w:bookmarkEnd w:id="0"/>
      <w:r w:rsidR="00C46254">
        <w:rPr>
          <w:sz w:val="24"/>
          <w:szCs w:val="24"/>
          <w:lang w:val="en-US"/>
        </w:rPr>
        <w:t xml:space="preserve">They spent all their energy in working for the cause, gave hope to all the ones at home whilst sending goods to those at the Front. So much to learn from, as to how we should and can shape our lives </w:t>
      </w:r>
      <w:r w:rsidR="003652DF">
        <w:rPr>
          <w:sz w:val="24"/>
          <w:szCs w:val="24"/>
          <w:lang w:val="en-US"/>
        </w:rPr>
        <w:t>by</w:t>
      </w:r>
      <w:r w:rsidR="00C46254">
        <w:rPr>
          <w:sz w:val="24"/>
          <w:szCs w:val="24"/>
          <w:lang w:val="en-US"/>
        </w:rPr>
        <w:t xml:space="preserve"> making it meaningful.</w:t>
      </w:r>
    </w:p>
    <w:p w14:paraId="1FC27F0D" w14:textId="77777777" w:rsidR="00F269AD" w:rsidRDefault="00F269AD" w:rsidP="00732503">
      <w:pPr>
        <w:spacing w:line="480" w:lineRule="auto"/>
        <w:rPr>
          <w:sz w:val="24"/>
          <w:szCs w:val="24"/>
          <w:lang w:val="en-US"/>
        </w:rPr>
      </w:pPr>
    </w:p>
    <w:p w14:paraId="7297094E" w14:textId="77777777" w:rsidR="00E5478A" w:rsidRDefault="00E5478A" w:rsidP="00732503">
      <w:pPr>
        <w:spacing w:line="480" w:lineRule="auto"/>
        <w:rPr>
          <w:sz w:val="24"/>
          <w:szCs w:val="24"/>
          <w:lang w:val="en-US"/>
        </w:rPr>
      </w:pPr>
    </w:p>
    <w:p w14:paraId="65A74FEB" w14:textId="77777777" w:rsidR="00B00FD1" w:rsidRDefault="00B00FD1" w:rsidP="00C35F75">
      <w:pPr>
        <w:rPr>
          <w:sz w:val="24"/>
          <w:szCs w:val="24"/>
          <w:lang w:val="en-US"/>
        </w:rPr>
      </w:pPr>
    </w:p>
    <w:p w14:paraId="697AA5F8" w14:textId="77777777" w:rsidR="00B00FD1" w:rsidRDefault="00B00FD1" w:rsidP="00C35F75">
      <w:pPr>
        <w:rPr>
          <w:sz w:val="24"/>
          <w:szCs w:val="24"/>
          <w:lang w:val="en-US"/>
        </w:rPr>
      </w:pPr>
    </w:p>
    <w:p w14:paraId="75E87990" w14:textId="77777777" w:rsidR="00B00FD1" w:rsidRDefault="00B00FD1" w:rsidP="00C35F75">
      <w:pPr>
        <w:rPr>
          <w:sz w:val="24"/>
          <w:szCs w:val="24"/>
          <w:lang w:val="en-US"/>
        </w:rPr>
      </w:pPr>
    </w:p>
    <w:p w14:paraId="721578A3" w14:textId="77777777" w:rsidR="00B00FD1" w:rsidRDefault="00B00FD1" w:rsidP="00C35F75">
      <w:pPr>
        <w:rPr>
          <w:sz w:val="24"/>
          <w:szCs w:val="24"/>
          <w:lang w:val="en-US"/>
        </w:rPr>
      </w:pPr>
    </w:p>
    <w:p w14:paraId="18E6C886" w14:textId="77777777" w:rsidR="000D3AA8" w:rsidRDefault="000D3AA8">
      <w:pPr>
        <w:rPr>
          <w:sz w:val="24"/>
          <w:szCs w:val="24"/>
          <w:lang w:val="en-US"/>
        </w:rPr>
      </w:pPr>
    </w:p>
    <w:p w14:paraId="138243DD" w14:textId="77777777" w:rsidR="009F6241" w:rsidRDefault="009F6241">
      <w:pPr>
        <w:rPr>
          <w:sz w:val="24"/>
          <w:szCs w:val="24"/>
          <w:lang w:val="en-US"/>
        </w:rPr>
      </w:pPr>
    </w:p>
    <w:p w14:paraId="09F3942B" w14:textId="39016772" w:rsidR="004546A8" w:rsidRDefault="004546A8">
      <w:pPr>
        <w:rPr>
          <w:sz w:val="24"/>
          <w:szCs w:val="24"/>
          <w:lang w:val="en-US"/>
        </w:rPr>
      </w:pPr>
    </w:p>
    <w:p w14:paraId="7CF8A341" w14:textId="77777777" w:rsidR="000B4524" w:rsidRDefault="004546A8" w:rsidP="000B4524">
      <w:pPr>
        <w:pStyle w:val="Heading1"/>
        <w:rPr>
          <w:sz w:val="24"/>
          <w:szCs w:val="24"/>
          <w:lang w:val="en-US"/>
        </w:rPr>
      </w:pPr>
      <w:r>
        <w:rPr>
          <w:sz w:val="24"/>
          <w:szCs w:val="24"/>
          <w:lang w:val="en-US"/>
        </w:rPr>
        <w:br w:type="page"/>
      </w:r>
    </w:p>
    <w:sdt>
      <w:sdtPr>
        <w:rPr>
          <w:rFonts w:asciiTheme="minorHAnsi" w:eastAsiaTheme="minorHAnsi" w:hAnsiTheme="minorHAnsi" w:cstheme="minorBidi"/>
          <w:color w:val="auto"/>
          <w:sz w:val="22"/>
          <w:szCs w:val="22"/>
        </w:rPr>
        <w:id w:val="-967505257"/>
        <w:docPartObj>
          <w:docPartGallery w:val="Bibliographies"/>
          <w:docPartUnique/>
        </w:docPartObj>
      </w:sdtPr>
      <w:sdtEndPr/>
      <w:sdtContent>
        <w:p w14:paraId="0F9F674D" w14:textId="77777777" w:rsidR="000872F2" w:rsidRDefault="000872F2" w:rsidP="000872F2">
          <w:pPr>
            <w:pStyle w:val="Heading1"/>
          </w:pPr>
          <w:r>
            <w:t>Bibliography</w:t>
          </w:r>
        </w:p>
        <w:p w14:paraId="714ABD20" w14:textId="77777777" w:rsidR="000872F2" w:rsidRDefault="00BE667D" w:rsidP="000872F2"/>
      </w:sdtContent>
    </w:sdt>
    <w:p w14:paraId="5B4671C1" w14:textId="77777777" w:rsidR="000872F2" w:rsidRDefault="000872F2" w:rsidP="000872F2">
      <w:pPr>
        <w:rPr>
          <w:color w:val="333333"/>
          <w:shd w:val="clear" w:color="auto" w:fill="FFFFFF"/>
        </w:rPr>
      </w:pPr>
    </w:p>
    <w:p w14:paraId="3886E024" w14:textId="77777777" w:rsidR="000872F2" w:rsidRDefault="000872F2" w:rsidP="000872F2">
      <w:pPr>
        <w:rPr>
          <w:color w:val="333333"/>
          <w:shd w:val="clear" w:color="auto" w:fill="FFFFFF"/>
        </w:rPr>
      </w:pPr>
    </w:p>
    <w:p w14:paraId="2951958E" w14:textId="77777777" w:rsidR="000872F2" w:rsidRDefault="000872F2" w:rsidP="000872F2">
      <w:pPr>
        <w:shd w:val="clear" w:color="auto" w:fill="FFFFFF"/>
        <w:spacing w:line="240" w:lineRule="auto"/>
        <w:rPr>
          <w:rFonts w:ascii="Times New Roman" w:eastAsia="Times New Roman" w:hAnsi="Times New Roman" w:cs="Times New Roman"/>
          <w:color w:val="333333"/>
          <w:sz w:val="24"/>
          <w:szCs w:val="24"/>
          <w:lang w:eastAsia="en-GB"/>
        </w:rPr>
      </w:pPr>
      <w:r>
        <w:rPr>
          <w:rFonts w:ascii="Times New Roman" w:eastAsia="Times New Roman" w:hAnsi="Times New Roman" w:cs="Times New Roman"/>
          <w:color w:val="333333"/>
          <w:sz w:val="24"/>
          <w:szCs w:val="24"/>
          <w:lang w:eastAsia="en-GB"/>
        </w:rPr>
        <w:t xml:space="preserve">"We Will Help until the War Is Won." University of Melbourne Archives. April 15, 2015. </w:t>
      </w:r>
      <w:hyperlink r:id="rId8" w:history="1">
        <w:r>
          <w:rPr>
            <w:rStyle w:val="Hyperlink"/>
            <w:rFonts w:ascii="Times New Roman" w:eastAsia="Times New Roman" w:hAnsi="Times New Roman" w:cs="Times New Roman"/>
            <w:sz w:val="24"/>
            <w:szCs w:val="24"/>
            <w:lang w:eastAsia="en-GB"/>
          </w:rPr>
          <w:t>http://blogs.unimelb.edu.au/archives/we-will-help-until-the-war-is-won/</w:t>
        </w:r>
      </w:hyperlink>
      <w:r>
        <w:rPr>
          <w:rFonts w:ascii="Times New Roman" w:eastAsia="Times New Roman" w:hAnsi="Times New Roman" w:cs="Times New Roman"/>
          <w:color w:val="333333"/>
          <w:sz w:val="24"/>
          <w:szCs w:val="24"/>
          <w:lang w:eastAsia="en-GB"/>
        </w:rPr>
        <w:t>.</w:t>
      </w:r>
    </w:p>
    <w:p w14:paraId="39E31F36" w14:textId="77777777" w:rsidR="000872F2" w:rsidRDefault="000872F2" w:rsidP="000872F2">
      <w:pPr>
        <w:shd w:val="clear" w:color="auto" w:fill="FFFFFF"/>
        <w:spacing w:line="240" w:lineRule="auto"/>
        <w:rPr>
          <w:rFonts w:ascii="Times New Roman" w:eastAsia="Times New Roman" w:hAnsi="Times New Roman" w:cs="Times New Roman"/>
          <w:color w:val="333333"/>
          <w:sz w:val="24"/>
          <w:szCs w:val="24"/>
          <w:lang w:eastAsia="en-GB"/>
        </w:rPr>
      </w:pPr>
      <w:r w:rsidRPr="005F1646">
        <w:rPr>
          <w:rFonts w:ascii="Times New Roman" w:hAnsi="Times New Roman" w:cs="Times New Roman"/>
          <w:sz w:val="24"/>
          <w:szCs w:val="24"/>
        </w:rPr>
        <w:t xml:space="preserve"> </w:t>
      </w:r>
      <w:r>
        <w:rPr>
          <w:rFonts w:ascii="Times New Roman" w:hAnsi="Times New Roman" w:cs="Times New Roman"/>
          <w:sz w:val="24"/>
          <w:szCs w:val="24"/>
        </w:rPr>
        <w:t>“</w:t>
      </w:r>
      <w:r w:rsidRPr="005F1646">
        <w:rPr>
          <w:rFonts w:ascii="Times New Roman" w:hAnsi="Times New Roman" w:cs="Times New Roman"/>
          <w:sz w:val="24"/>
          <w:szCs w:val="24"/>
        </w:rPr>
        <w:t>Women’s Mobilisation for War (Australia)</w:t>
      </w:r>
      <w:r>
        <w:rPr>
          <w:rFonts w:ascii="Times New Roman" w:hAnsi="Times New Roman" w:cs="Times New Roman"/>
          <w:sz w:val="24"/>
          <w:szCs w:val="24"/>
        </w:rPr>
        <w:t>”</w:t>
      </w:r>
      <w:r w:rsidRPr="005F1646">
        <w:rPr>
          <w:rFonts w:ascii="Times New Roman" w:hAnsi="Times New Roman" w:cs="Times New Roman"/>
          <w:sz w:val="24"/>
          <w:szCs w:val="24"/>
        </w:rPr>
        <w:t>, Raelene Frances</w:t>
      </w:r>
      <w:r>
        <w:rPr>
          <w:rFonts w:ascii="Times New Roman" w:hAnsi="Times New Roman" w:cs="Times New Roman"/>
          <w:sz w:val="24"/>
          <w:szCs w:val="24"/>
        </w:rPr>
        <w:t>,</w:t>
      </w:r>
      <w:r w:rsidRPr="005F1646">
        <w:rPr>
          <w:rFonts w:ascii="Times New Roman" w:hAnsi="Times New Roman" w:cs="Times New Roman"/>
          <w:sz w:val="24"/>
          <w:szCs w:val="24"/>
        </w:rPr>
        <w:t>1914-1918 Online: International</w:t>
      </w:r>
      <w:r>
        <w:rPr>
          <w:rFonts w:ascii="Times New Roman" w:hAnsi="Times New Roman" w:cs="Times New Roman"/>
          <w:sz w:val="24"/>
          <w:szCs w:val="24"/>
        </w:rPr>
        <w:t xml:space="preserve"> </w:t>
      </w:r>
      <w:proofErr w:type="spellStart"/>
      <w:r w:rsidRPr="005F1646">
        <w:rPr>
          <w:rFonts w:ascii="Times New Roman" w:hAnsi="Times New Roman" w:cs="Times New Roman"/>
          <w:sz w:val="24"/>
          <w:szCs w:val="24"/>
        </w:rPr>
        <w:t>Encyclopedia</w:t>
      </w:r>
      <w:proofErr w:type="spellEnd"/>
      <w:r w:rsidRPr="005F1646">
        <w:rPr>
          <w:rFonts w:ascii="Times New Roman" w:hAnsi="Times New Roman" w:cs="Times New Roman"/>
          <w:sz w:val="24"/>
          <w:szCs w:val="24"/>
        </w:rPr>
        <w:t xml:space="preserve"> of the First World War, 18 December 2014</w:t>
      </w:r>
      <w:r>
        <w:rPr>
          <w:rFonts w:ascii="Times New Roman" w:hAnsi="Times New Roman" w:cs="Times New Roman"/>
          <w:sz w:val="24"/>
          <w:szCs w:val="24"/>
        </w:rPr>
        <w:t xml:space="preserve">.                       </w:t>
      </w:r>
      <w:hyperlink r:id="rId9" w:anchor="cite_note-ftn23-23" w:history="1">
        <w:r w:rsidRPr="00290615">
          <w:rPr>
            <w:rStyle w:val="Hyperlink"/>
            <w:rFonts w:ascii="Times New Roman" w:eastAsia="Times New Roman" w:hAnsi="Times New Roman" w:cs="Times New Roman"/>
            <w:sz w:val="24"/>
            <w:szCs w:val="24"/>
            <w:lang w:eastAsia="en-GB"/>
          </w:rPr>
          <w:t>https://encyclopedia.1914-1918-online.net/article/womens_mobilisation_for_war_australia#cite_note-ftn23-23</w:t>
        </w:r>
      </w:hyperlink>
    </w:p>
    <w:p w14:paraId="59311E0D" w14:textId="77777777" w:rsidR="000872F2" w:rsidRPr="005F1646" w:rsidRDefault="000872F2" w:rsidP="000872F2">
      <w:pPr>
        <w:shd w:val="clear" w:color="auto" w:fill="FFFFFF"/>
        <w:spacing w:line="240" w:lineRule="auto"/>
        <w:rPr>
          <w:rFonts w:ascii="Times New Roman" w:hAnsi="Times New Roman" w:cs="Times New Roman"/>
          <w:color w:val="000000"/>
          <w:sz w:val="24"/>
          <w:szCs w:val="24"/>
          <w:shd w:val="clear" w:color="auto" w:fill="FFFFFF"/>
        </w:rPr>
      </w:pPr>
      <w:r w:rsidRPr="005F1646">
        <w:rPr>
          <w:rFonts w:ascii="Times New Roman" w:hAnsi="Times New Roman" w:cs="Times New Roman"/>
          <w:color w:val="000000"/>
          <w:sz w:val="24"/>
          <w:szCs w:val="24"/>
          <w:shd w:val="clear" w:color="auto" w:fill="FFFFFF"/>
        </w:rPr>
        <w:t>“Miss ELSIE HOLMES APPOINTED MATRON”,</w:t>
      </w:r>
      <w:r w:rsidRPr="005F1646">
        <w:rPr>
          <w:rFonts w:ascii="Times New Roman" w:hAnsi="Times New Roman" w:cs="Times New Roman"/>
          <w:iCs/>
          <w:color w:val="000000"/>
          <w:sz w:val="24"/>
          <w:szCs w:val="24"/>
          <w:shd w:val="clear" w:color="auto" w:fill="FFFFFF"/>
        </w:rPr>
        <w:t xml:space="preserve"> Port Melbourne Standard (Vic.: 1914 - 1920)</w:t>
      </w:r>
      <w:r w:rsidRPr="005F1646">
        <w:rPr>
          <w:rFonts w:ascii="Times New Roman" w:hAnsi="Times New Roman" w:cs="Times New Roman"/>
          <w:color w:val="000000"/>
          <w:sz w:val="24"/>
          <w:szCs w:val="24"/>
          <w:shd w:val="clear" w:color="auto" w:fill="FFFFFF"/>
        </w:rPr>
        <w:t>, p. 3, 1920, January 31.</w:t>
      </w:r>
      <w:r>
        <w:rPr>
          <w:rFonts w:ascii="Times New Roman" w:hAnsi="Times New Roman" w:cs="Times New Roman"/>
          <w:color w:val="000000"/>
          <w:sz w:val="24"/>
          <w:szCs w:val="24"/>
          <w:shd w:val="clear" w:color="auto" w:fill="FFFFFF"/>
        </w:rPr>
        <w:t xml:space="preserve">              </w:t>
      </w:r>
      <w:hyperlink r:id="rId10" w:history="1">
        <w:r w:rsidRPr="00290615">
          <w:rPr>
            <w:rStyle w:val="Hyperlink"/>
            <w:rFonts w:ascii="Times New Roman" w:hAnsi="Times New Roman" w:cs="Times New Roman"/>
            <w:sz w:val="24"/>
            <w:szCs w:val="24"/>
            <w:shd w:val="clear" w:color="auto" w:fill="FFFFFF"/>
          </w:rPr>
          <w:t>https://trove.nla.gov.au/newspaper/article/165262802?browse=ndp%3Abrowse%2Ftitle%2FP%2Ftitle%2F308%2F1920%2F01%2F31%2Fpage%2F19678579%2Farticle%2F165262802#</w:t>
        </w:r>
      </w:hyperlink>
    </w:p>
    <w:p w14:paraId="4C5AC4D8" w14:textId="77777777" w:rsidR="000872F2" w:rsidRDefault="000872F2" w:rsidP="000872F2">
      <w:pPr>
        <w:shd w:val="clear" w:color="auto" w:fill="FFFFFF"/>
        <w:spacing w:line="240" w:lineRule="auto"/>
        <w:rPr>
          <w:rFonts w:ascii="Times New Roman" w:hAnsi="Times New Roman" w:cs="Times New Roman"/>
          <w:color w:val="000000"/>
          <w:sz w:val="24"/>
          <w:szCs w:val="24"/>
          <w:shd w:val="clear" w:color="auto" w:fill="FFFFFF"/>
        </w:rPr>
      </w:pPr>
      <w:r w:rsidRPr="005F1646">
        <w:rPr>
          <w:rFonts w:ascii="Times New Roman" w:hAnsi="Times New Roman" w:cs="Times New Roman"/>
          <w:sz w:val="24"/>
          <w:szCs w:val="24"/>
        </w:rPr>
        <w:t>“</w:t>
      </w:r>
      <w:r w:rsidRPr="005F1646">
        <w:rPr>
          <w:rFonts w:ascii="Times New Roman" w:hAnsi="Times New Roman" w:cs="Times New Roman"/>
          <w:color w:val="000000"/>
          <w:sz w:val="24"/>
          <w:szCs w:val="24"/>
          <w:shd w:val="clear" w:color="auto" w:fill="FFFFFF"/>
        </w:rPr>
        <w:t>SWALLOW AND ARIELL'S BUSY BEES”, </w:t>
      </w:r>
      <w:r w:rsidRPr="005F1646">
        <w:rPr>
          <w:rFonts w:ascii="Times New Roman" w:hAnsi="Times New Roman" w:cs="Times New Roman"/>
          <w:iCs/>
          <w:color w:val="000000"/>
          <w:sz w:val="24"/>
          <w:szCs w:val="24"/>
          <w:shd w:val="clear" w:color="auto" w:fill="FFFFFF"/>
        </w:rPr>
        <w:t xml:space="preserve">The Australasian (Melbourne, </w:t>
      </w:r>
      <w:proofErr w:type="gramStart"/>
      <w:r w:rsidRPr="005F1646">
        <w:rPr>
          <w:rFonts w:ascii="Times New Roman" w:hAnsi="Times New Roman" w:cs="Times New Roman"/>
          <w:iCs/>
          <w:color w:val="000000"/>
          <w:sz w:val="24"/>
          <w:szCs w:val="24"/>
          <w:shd w:val="clear" w:color="auto" w:fill="FFFFFF"/>
        </w:rPr>
        <w:t>Vic. :</w:t>
      </w:r>
      <w:proofErr w:type="gramEnd"/>
      <w:r w:rsidRPr="005F1646">
        <w:rPr>
          <w:rFonts w:ascii="Times New Roman" w:hAnsi="Times New Roman" w:cs="Times New Roman"/>
          <w:iCs/>
          <w:color w:val="000000"/>
          <w:sz w:val="24"/>
          <w:szCs w:val="24"/>
          <w:shd w:val="clear" w:color="auto" w:fill="FFFFFF"/>
        </w:rPr>
        <w:t xml:space="preserve"> 1864 - 1946)</w:t>
      </w:r>
      <w:r w:rsidRPr="005F1646">
        <w:rPr>
          <w:rFonts w:ascii="Times New Roman" w:hAnsi="Times New Roman" w:cs="Times New Roman"/>
          <w:color w:val="000000"/>
          <w:sz w:val="24"/>
          <w:szCs w:val="24"/>
          <w:shd w:val="clear" w:color="auto" w:fill="FFFFFF"/>
        </w:rPr>
        <w:t>, p. 44., 1923, December 1.</w:t>
      </w:r>
      <w:r>
        <w:rPr>
          <w:rFonts w:ascii="Times New Roman" w:hAnsi="Times New Roman" w:cs="Times New Roman"/>
          <w:color w:val="000000"/>
          <w:sz w:val="24"/>
          <w:szCs w:val="24"/>
          <w:shd w:val="clear" w:color="auto" w:fill="FFFFFF"/>
        </w:rPr>
        <w:t xml:space="preserve"> </w:t>
      </w:r>
      <w:hyperlink r:id="rId11" w:history="1">
        <w:r w:rsidRPr="00290615">
          <w:rPr>
            <w:rStyle w:val="Hyperlink"/>
            <w:rFonts w:ascii="Times New Roman" w:hAnsi="Times New Roman" w:cs="Times New Roman"/>
            <w:sz w:val="24"/>
            <w:szCs w:val="24"/>
            <w:shd w:val="clear" w:color="auto" w:fill="FFFFFF"/>
          </w:rPr>
          <w:t>https://trove.nla.gov.au/newspaper/article/140830180?browse=ndp%3Abrowse%2Fdate%2F1923%2F12%2F01%2Ftitle%2F460%2Fpage%2F11907955%2Farticle%2F140830180</w:t>
        </w:r>
      </w:hyperlink>
    </w:p>
    <w:p w14:paraId="513E706E" w14:textId="77777777" w:rsidR="000872F2" w:rsidRDefault="000872F2" w:rsidP="000872F2">
      <w:pPr>
        <w:shd w:val="clear" w:color="auto" w:fill="FFFFFF"/>
        <w:spacing w:line="240" w:lineRule="auto"/>
        <w:rPr>
          <w:rFonts w:ascii="Times New Roman" w:eastAsia="Times New Roman" w:hAnsi="Times New Roman" w:cs="Times New Roman"/>
          <w:color w:val="333333"/>
          <w:sz w:val="24"/>
          <w:szCs w:val="24"/>
          <w:lang w:eastAsia="en-GB"/>
        </w:rPr>
      </w:pPr>
      <w:r>
        <w:rPr>
          <w:rFonts w:ascii="Times New Roman" w:eastAsia="Times New Roman" w:hAnsi="Times New Roman" w:cs="Times New Roman"/>
          <w:color w:val="333333"/>
          <w:sz w:val="24"/>
          <w:szCs w:val="24"/>
          <w:lang w:eastAsia="en-GB"/>
        </w:rPr>
        <w:t xml:space="preserve">Bolitho, Janet. "The War in Port 1917." December 19, 2017. </w:t>
      </w:r>
      <w:hyperlink r:id="rId12" w:history="1">
        <w:r>
          <w:rPr>
            <w:rStyle w:val="Hyperlink"/>
            <w:rFonts w:ascii="Times New Roman" w:eastAsia="Times New Roman" w:hAnsi="Times New Roman" w:cs="Times New Roman"/>
            <w:sz w:val="24"/>
            <w:szCs w:val="24"/>
            <w:lang w:eastAsia="en-GB"/>
          </w:rPr>
          <w:t>http://www.pmhps.org.au/2017/12/the-war-in-port-1917/</w:t>
        </w:r>
      </w:hyperlink>
      <w:r>
        <w:rPr>
          <w:rFonts w:ascii="Times New Roman" w:eastAsia="Times New Roman" w:hAnsi="Times New Roman" w:cs="Times New Roman"/>
          <w:color w:val="333333"/>
          <w:sz w:val="24"/>
          <w:szCs w:val="24"/>
          <w:lang w:eastAsia="en-GB"/>
        </w:rPr>
        <w:t>.</w:t>
      </w:r>
    </w:p>
    <w:p w14:paraId="7BDAA272" w14:textId="77777777" w:rsidR="000B4524" w:rsidRPr="003D0EE4" w:rsidRDefault="000B4524" w:rsidP="000B4524">
      <w:pPr>
        <w:shd w:val="clear" w:color="auto" w:fill="FFFFFF"/>
        <w:spacing w:line="240" w:lineRule="auto"/>
        <w:rPr>
          <w:rFonts w:ascii="Times New Roman" w:hAnsi="Times New Roman" w:cs="Times New Roman"/>
          <w:color w:val="000000"/>
          <w:sz w:val="24"/>
          <w:szCs w:val="24"/>
          <w:shd w:val="clear" w:color="auto" w:fill="FFFFFF"/>
        </w:rPr>
      </w:pPr>
    </w:p>
    <w:p w14:paraId="0D96D8B1" w14:textId="77777777" w:rsidR="000B4524" w:rsidRPr="00026705" w:rsidRDefault="000B4524" w:rsidP="000B4524">
      <w:pPr>
        <w:rPr>
          <w:lang w:val="en-US"/>
        </w:rPr>
      </w:pPr>
    </w:p>
    <w:p w14:paraId="05EA4966" w14:textId="77777777" w:rsidR="004546A8" w:rsidRDefault="004546A8">
      <w:pPr>
        <w:rPr>
          <w:sz w:val="24"/>
          <w:szCs w:val="24"/>
          <w:lang w:val="en-US"/>
        </w:rPr>
      </w:pPr>
    </w:p>
    <w:sectPr w:rsidR="004546A8" w:rsidSect="008D0B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AD6C7" w14:textId="77777777" w:rsidR="00BE667D" w:rsidRDefault="00BE667D" w:rsidP="00412CF1">
      <w:pPr>
        <w:spacing w:after="0" w:line="240" w:lineRule="auto"/>
      </w:pPr>
      <w:r>
        <w:separator/>
      </w:r>
    </w:p>
  </w:endnote>
  <w:endnote w:type="continuationSeparator" w:id="0">
    <w:p w14:paraId="76D8CFC6" w14:textId="77777777" w:rsidR="00BE667D" w:rsidRDefault="00BE667D" w:rsidP="00412C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849939" w14:textId="77777777" w:rsidR="00BE667D" w:rsidRDefault="00BE667D" w:rsidP="00412CF1">
      <w:pPr>
        <w:spacing w:after="0" w:line="240" w:lineRule="auto"/>
      </w:pPr>
      <w:r>
        <w:separator/>
      </w:r>
    </w:p>
  </w:footnote>
  <w:footnote w:type="continuationSeparator" w:id="0">
    <w:p w14:paraId="44219776" w14:textId="77777777" w:rsidR="00BE667D" w:rsidRDefault="00BE667D" w:rsidP="00412CF1">
      <w:pPr>
        <w:spacing w:after="0" w:line="240" w:lineRule="auto"/>
      </w:pPr>
      <w:r>
        <w:continuationSeparator/>
      </w:r>
    </w:p>
  </w:footnote>
  <w:footnote w:id="1">
    <w:p w14:paraId="7454C570" w14:textId="1F4397F6" w:rsidR="00412CF1" w:rsidRPr="008C5648" w:rsidRDefault="00412CF1">
      <w:pPr>
        <w:pStyle w:val="FootnoteText"/>
        <w:rPr>
          <w:rFonts w:cstheme="minorHAnsi"/>
          <w:sz w:val="18"/>
          <w:szCs w:val="18"/>
          <w:lang w:val="en-US"/>
        </w:rPr>
      </w:pPr>
      <w:r>
        <w:rPr>
          <w:rStyle w:val="FootnoteReference"/>
        </w:rPr>
        <w:footnoteRef/>
      </w:r>
      <w:r>
        <w:t xml:space="preserve"> </w:t>
      </w:r>
      <w:r w:rsidR="008C5648" w:rsidRPr="008C5648">
        <w:rPr>
          <w:rFonts w:cstheme="minorHAnsi"/>
          <w:sz w:val="18"/>
          <w:szCs w:val="18"/>
        </w:rPr>
        <w:t xml:space="preserve">Raelene Frances, ‘Women’s Mobilisation for War (Australia)’, 1914-1918 Online: International </w:t>
      </w:r>
      <w:proofErr w:type="spellStart"/>
      <w:r w:rsidR="008C5648" w:rsidRPr="008C5648">
        <w:rPr>
          <w:rFonts w:cstheme="minorHAnsi"/>
          <w:sz w:val="18"/>
          <w:szCs w:val="18"/>
        </w:rPr>
        <w:t>Encyclopedia</w:t>
      </w:r>
      <w:proofErr w:type="spellEnd"/>
      <w:r w:rsidR="008C5648" w:rsidRPr="008C5648">
        <w:rPr>
          <w:rFonts w:cstheme="minorHAnsi"/>
          <w:sz w:val="18"/>
          <w:szCs w:val="18"/>
        </w:rPr>
        <w:t xml:space="preserve"> of the First World War, 18 December 2014</w:t>
      </w:r>
    </w:p>
  </w:footnote>
  <w:footnote w:id="2">
    <w:p w14:paraId="6398F71F" w14:textId="7D900B18" w:rsidR="00412CF1" w:rsidRPr="008C5648" w:rsidRDefault="00412CF1">
      <w:pPr>
        <w:pStyle w:val="FootnoteText"/>
        <w:rPr>
          <w:rFonts w:cstheme="minorHAnsi"/>
          <w:sz w:val="18"/>
          <w:szCs w:val="18"/>
          <w:lang w:val="en-US"/>
        </w:rPr>
      </w:pPr>
      <w:r w:rsidRPr="008C5648">
        <w:rPr>
          <w:rStyle w:val="FootnoteReference"/>
          <w:rFonts w:cstheme="minorHAnsi"/>
          <w:sz w:val="18"/>
          <w:szCs w:val="18"/>
        </w:rPr>
        <w:footnoteRef/>
      </w:r>
      <w:r w:rsidRPr="008C5648">
        <w:rPr>
          <w:rFonts w:cstheme="minorHAnsi"/>
          <w:sz w:val="18"/>
          <w:szCs w:val="18"/>
        </w:rPr>
        <w:t xml:space="preserve"> </w:t>
      </w:r>
      <w:r w:rsidR="008C5648" w:rsidRPr="008C5648">
        <w:rPr>
          <w:rFonts w:cstheme="minorHAnsi"/>
          <w:sz w:val="18"/>
          <w:szCs w:val="18"/>
        </w:rPr>
        <w:t xml:space="preserve">Raelene Frances, ‘Women’s Mobilisation for War (Australia)’, 1914-1918 Online: International </w:t>
      </w:r>
      <w:proofErr w:type="spellStart"/>
      <w:r w:rsidR="008C5648" w:rsidRPr="008C5648">
        <w:rPr>
          <w:rFonts w:cstheme="minorHAnsi"/>
          <w:sz w:val="18"/>
          <w:szCs w:val="18"/>
        </w:rPr>
        <w:t>Encyclopedia</w:t>
      </w:r>
      <w:proofErr w:type="spellEnd"/>
      <w:r w:rsidR="008C5648" w:rsidRPr="008C5648">
        <w:rPr>
          <w:rFonts w:cstheme="minorHAnsi"/>
          <w:sz w:val="18"/>
          <w:szCs w:val="18"/>
        </w:rPr>
        <w:t xml:space="preserve"> of the First World War, 18 December 2014</w:t>
      </w:r>
    </w:p>
  </w:footnote>
  <w:footnote w:id="3">
    <w:p w14:paraId="50F58046" w14:textId="61E9515E" w:rsidR="001C126C" w:rsidRPr="001C126C" w:rsidRDefault="001C126C">
      <w:pPr>
        <w:pStyle w:val="FootnoteText"/>
        <w:rPr>
          <w:rFonts w:cstheme="minorHAnsi"/>
          <w:sz w:val="18"/>
          <w:szCs w:val="18"/>
          <w:lang w:val="en-US"/>
        </w:rPr>
      </w:pPr>
      <w:r>
        <w:rPr>
          <w:rStyle w:val="FootnoteReference"/>
        </w:rPr>
        <w:footnoteRef/>
      </w:r>
      <w:r>
        <w:t xml:space="preserve"> </w:t>
      </w:r>
      <w:r w:rsidRPr="001C126C">
        <w:rPr>
          <w:rFonts w:cstheme="minorHAnsi"/>
          <w:color w:val="000000"/>
          <w:sz w:val="18"/>
          <w:szCs w:val="18"/>
          <w:shd w:val="clear" w:color="auto" w:fill="FFFFFF"/>
        </w:rPr>
        <w:t>Miss ELSIE HOLMES APPOINTED MATRON. (1920, January 31). </w:t>
      </w:r>
      <w:r w:rsidRPr="001C126C">
        <w:rPr>
          <w:rFonts w:cstheme="minorHAnsi"/>
          <w:i/>
          <w:iCs/>
          <w:color w:val="000000"/>
          <w:sz w:val="18"/>
          <w:szCs w:val="18"/>
          <w:shd w:val="clear" w:color="auto" w:fill="FFFFFF"/>
        </w:rPr>
        <w:t>Port Melbourne Standard (</w:t>
      </w:r>
      <w:proofErr w:type="gramStart"/>
      <w:r w:rsidRPr="001C126C">
        <w:rPr>
          <w:rFonts w:cstheme="minorHAnsi"/>
          <w:i/>
          <w:iCs/>
          <w:color w:val="000000"/>
          <w:sz w:val="18"/>
          <w:szCs w:val="18"/>
          <w:shd w:val="clear" w:color="auto" w:fill="FFFFFF"/>
        </w:rPr>
        <w:t>Vic. :</w:t>
      </w:r>
      <w:proofErr w:type="gramEnd"/>
      <w:r w:rsidRPr="001C126C">
        <w:rPr>
          <w:rFonts w:cstheme="minorHAnsi"/>
          <w:i/>
          <w:iCs/>
          <w:color w:val="000000"/>
          <w:sz w:val="18"/>
          <w:szCs w:val="18"/>
          <w:shd w:val="clear" w:color="auto" w:fill="FFFFFF"/>
        </w:rPr>
        <w:t xml:space="preserve"> 1914 - 1920)</w:t>
      </w:r>
      <w:r w:rsidRPr="001C126C">
        <w:rPr>
          <w:rFonts w:cstheme="minorHAnsi"/>
          <w:color w:val="000000"/>
          <w:sz w:val="18"/>
          <w:szCs w:val="18"/>
          <w:shd w:val="clear" w:color="auto" w:fill="FFFFFF"/>
        </w:rPr>
        <w:t>, p. 3. Retrieved May 8, 2018, from http://nla.gov.au/nla.news-article165262802</w:t>
      </w:r>
    </w:p>
  </w:footnote>
  <w:footnote w:id="4">
    <w:p w14:paraId="4FEC1D8E" w14:textId="4CAD4E77" w:rsidR="00412CF1" w:rsidRPr="00412CF1" w:rsidRDefault="00412CF1">
      <w:pPr>
        <w:pStyle w:val="FootnoteText"/>
        <w:rPr>
          <w:lang w:val="en-US"/>
        </w:rPr>
      </w:pPr>
      <w:r w:rsidRPr="008C5648">
        <w:rPr>
          <w:rStyle w:val="FootnoteReference"/>
          <w:rFonts w:cstheme="minorHAnsi"/>
          <w:sz w:val="18"/>
          <w:szCs w:val="18"/>
        </w:rPr>
        <w:footnoteRef/>
      </w:r>
      <w:r w:rsidRPr="008C5648">
        <w:rPr>
          <w:rFonts w:cstheme="minorHAnsi"/>
          <w:sz w:val="18"/>
          <w:szCs w:val="18"/>
        </w:rPr>
        <w:t xml:space="preserve"> </w:t>
      </w:r>
      <w:r w:rsidR="008C5648" w:rsidRPr="008C5648">
        <w:rPr>
          <w:rFonts w:cstheme="minorHAnsi"/>
          <w:color w:val="000000"/>
          <w:sz w:val="18"/>
          <w:szCs w:val="18"/>
          <w:shd w:val="clear" w:color="auto" w:fill="FFFFFF"/>
        </w:rPr>
        <w:t>SWALLOW AND ARIELL'S BUSY BEES. (1923, December 1). </w:t>
      </w:r>
      <w:r w:rsidR="008C5648" w:rsidRPr="008C5648">
        <w:rPr>
          <w:rFonts w:cstheme="minorHAnsi"/>
          <w:i/>
          <w:iCs/>
          <w:color w:val="000000"/>
          <w:sz w:val="18"/>
          <w:szCs w:val="18"/>
          <w:shd w:val="clear" w:color="auto" w:fill="FFFFFF"/>
        </w:rPr>
        <w:t xml:space="preserve">The Australasian (Melbourne, </w:t>
      </w:r>
      <w:proofErr w:type="gramStart"/>
      <w:r w:rsidR="008C5648" w:rsidRPr="008C5648">
        <w:rPr>
          <w:rFonts w:cstheme="minorHAnsi"/>
          <w:i/>
          <w:iCs/>
          <w:color w:val="000000"/>
          <w:sz w:val="18"/>
          <w:szCs w:val="18"/>
          <w:shd w:val="clear" w:color="auto" w:fill="FFFFFF"/>
        </w:rPr>
        <w:t>Vic. :</w:t>
      </w:r>
      <w:proofErr w:type="gramEnd"/>
      <w:r w:rsidR="008C5648" w:rsidRPr="008C5648">
        <w:rPr>
          <w:rFonts w:cstheme="minorHAnsi"/>
          <w:i/>
          <w:iCs/>
          <w:color w:val="000000"/>
          <w:sz w:val="18"/>
          <w:szCs w:val="18"/>
          <w:shd w:val="clear" w:color="auto" w:fill="FFFFFF"/>
        </w:rPr>
        <w:t xml:space="preserve"> 1864 - 1946)</w:t>
      </w:r>
      <w:r w:rsidR="008C5648" w:rsidRPr="008C5648">
        <w:rPr>
          <w:rFonts w:cstheme="minorHAnsi"/>
          <w:color w:val="000000"/>
          <w:sz w:val="18"/>
          <w:szCs w:val="18"/>
          <w:shd w:val="clear" w:color="auto" w:fill="FFFFFF"/>
        </w:rPr>
        <w:t>, p. 44. Retrieved May 8, 2018, from http://nla.gov.au/nla.news-article140830180</w:t>
      </w:r>
    </w:p>
  </w:footnote>
  <w:footnote w:id="5">
    <w:p w14:paraId="55B27471" w14:textId="2EEDF9FB" w:rsidR="00E5478A" w:rsidRPr="00E5478A" w:rsidRDefault="00E5478A">
      <w:pPr>
        <w:pStyle w:val="FootnoteText"/>
        <w:rPr>
          <w:lang w:val="en-US"/>
        </w:rPr>
      </w:pPr>
      <w:r>
        <w:rPr>
          <w:rStyle w:val="FootnoteReference"/>
        </w:rPr>
        <w:footnoteRef/>
      </w:r>
      <w:r>
        <w:t xml:space="preserve"> </w:t>
      </w:r>
      <w:r w:rsidR="00457F24" w:rsidRPr="00457F24">
        <w:rPr>
          <w:rFonts w:cstheme="minorHAnsi"/>
          <w:sz w:val="18"/>
          <w:szCs w:val="18"/>
        </w:rPr>
        <w:t>“The War in Port-1917</w:t>
      </w:r>
      <w:proofErr w:type="gramStart"/>
      <w:r w:rsidR="00457F24" w:rsidRPr="00457F24">
        <w:rPr>
          <w:rFonts w:cstheme="minorHAnsi"/>
          <w:sz w:val="18"/>
          <w:szCs w:val="18"/>
        </w:rPr>
        <w:t>”,Janet</w:t>
      </w:r>
      <w:proofErr w:type="gramEnd"/>
      <w:r w:rsidR="00457F24" w:rsidRPr="00457F24">
        <w:rPr>
          <w:rFonts w:cstheme="minorHAnsi"/>
          <w:sz w:val="18"/>
          <w:szCs w:val="18"/>
        </w:rPr>
        <w:t xml:space="preserve"> Bolitho, December 19, 2017, http://www.pmhps.org.au/2017/12/the-war-in-port-1917/</w:t>
      </w:r>
    </w:p>
  </w:footnote>
  <w:footnote w:id="6">
    <w:p w14:paraId="1190CF1C" w14:textId="1794E824" w:rsidR="00EC62D6" w:rsidRDefault="00EC62D6">
      <w:pPr>
        <w:pStyle w:val="FootnoteText"/>
      </w:pPr>
      <w:r>
        <w:rPr>
          <w:rStyle w:val="FootnoteReference"/>
        </w:rPr>
        <w:footnoteRef/>
      </w:r>
      <w:r>
        <w:t xml:space="preserve"> </w:t>
      </w:r>
      <w:r w:rsidR="00D40050">
        <w:t xml:space="preserve">Melbourne University archives, </w:t>
      </w:r>
      <w:r w:rsidR="00457F24" w:rsidRPr="00457F24">
        <w:t>http://blogs.unimelb.edu.au/archives/we-will-help-until-the-war-is-won/</w:t>
      </w:r>
    </w:p>
    <w:p w14:paraId="38360E01" w14:textId="77777777" w:rsidR="00D40050" w:rsidRPr="00EC62D6" w:rsidRDefault="00D40050">
      <w:pPr>
        <w:pStyle w:val="FootnoteText"/>
        <w:rPr>
          <w:lang w:val="en-US"/>
        </w:rPr>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75BE"/>
    <w:rsid w:val="00026705"/>
    <w:rsid w:val="00050A9A"/>
    <w:rsid w:val="000872F2"/>
    <w:rsid w:val="00095A3E"/>
    <w:rsid w:val="000A23CB"/>
    <w:rsid w:val="000A4E96"/>
    <w:rsid w:val="000B4524"/>
    <w:rsid w:val="000D3AA8"/>
    <w:rsid w:val="000E42C3"/>
    <w:rsid w:val="0012016E"/>
    <w:rsid w:val="001716FB"/>
    <w:rsid w:val="00175B71"/>
    <w:rsid w:val="00190660"/>
    <w:rsid w:val="001C126C"/>
    <w:rsid w:val="00217BEE"/>
    <w:rsid w:val="002201BE"/>
    <w:rsid w:val="00232C27"/>
    <w:rsid w:val="002629D5"/>
    <w:rsid w:val="00262B4B"/>
    <w:rsid w:val="002633D6"/>
    <w:rsid w:val="002B3DF4"/>
    <w:rsid w:val="00316DC7"/>
    <w:rsid w:val="00340543"/>
    <w:rsid w:val="003652DF"/>
    <w:rsid w:val="003A4546"/>
    <w:rsid w:val="003C1F8F"/>
    <w:rsid w:val="003D0EE4"/>
    <w:rsid w:val="003D7C80"/>
    <w:rsid w:val="00412CF1"/>
    <w:rsid w:val="00434FF4"/>
    <w:rsid w:val="004546A8"/>
    <w:rsid w:val="00457F24"/>
    <w:rsid w:val="004D07D6"/>
    <w:rsid w:val="004D1684"/>
    <w:rsid w:val="004F3B4F"/>
    <w:rsid w:val="005140C5"/>
    <w:rsid w:val="00584B78"/>
    <w:rsid w:val="00585C5F"/>
    <w:rsid w:val="005945A3"/>
    <w:rsid w:val="00597813"/>
    <w:rsid w:val="005C216D"/>
    <w:rsid w:val="005C32C3"/>
    <w:rsid w:val="005D6B9F"/>
    <w:rsid w:val="005E7ACA"/>
    <w:rsid w:val="005F1646"/>
    <w:rsid w:val="006A0987"/>
    <w:rsid w:val="006B6592"/>
    <w:rsid w:val="006C198C"/>
    <w:rsid w:val="006C3A6D"/>
    <w:rsid w:val="006D44EA"/>
    <w:rsid w:val="006D6B7A"/>
    <w:rsid w:val="00732503"/>
    <w:rsid w:val="00743F6F"/>
    <w:rsid w:val="007774C4"/>
    <w:rsid w:val="007D05A8"/>
    <w:rsid w:val="008545E1"/>
    <w:rsid w:val="008666B0"/>
    <w:rsid w:val="008B5BB2"/>
    <w:rsid w:val="008C5648"/>
    <w:rsid w:val="008D0B0E"/>
    <w:rsid w:val="008F2759"/>
    <w:rsid w:val="009107F2"/>
    <w:rsid w:val="009250C4"/>
    <w:rsid w:val="00935020"/>
    <w:rsid w:val="009844E4"/>
    <w:rsid w:val="009B5DBB"/>
    <w:rsid w:val="009D0D42"/>
    <w:rsid w:val="009E75BE"/>
    <w:rsid w:val="009F19BF"/>
    <w:rsid w:val="009F6241"/>
    <w:rsid w:val="00A32A78"/>
    <w:rsid w:val="00A5356F"/>
    <w:rsid w:val="00A53E4A"/>
    <w:rsid w:val="00A91746"/>
    <w:rsid w:val="00AD100F"/>
    <w:rsid w:val="00AD2830"/>
    <w:rsid w:val="00AD2E64"/>
    <w:rsid w:val="00AE0CD4"/>
    <w:rsid w:val="00B00FD1"/>
    <w:rsid w:val="00B87788"/>
    <w:rsid w:val="00B92A13"/>
    <w:rsid w:val="00BB2602"/>
    <w:rsid w:val="00BE667D"/>
    <w:rsid w:val="00BF4D4E"/>
    <w:rsid w:val="00BF60B3"/>
    <w:rsid w:val="00C142F7"/>
    <w:rsid w:val="00C35F75"/>
    <w:rsid w:val="00C46254"/>
    <w:rsid w:val="00C47940"/>
    <w:rsid w:val="00C8452C"/>
    <w:rsid w:val="00CF10C9"/>
    <w:rsid w:val="00D32971"/>
    <w:rsid w:val="00D40050"/>
    <w:rsid w:val="00DC3904"/>
    <w:rsid w:val="00DF73A3"/>
    <w:rsid w:val="00E5478A"/>
    <w:rsid w:val="00E776B7"/>
    <w:rsid w:val="00E82BAF"/>
    <w:rsid w:val="00EC62D6"/>
    <w:rsid w:val="00EE6B22"/>
    <w:rsid w:val="00F23AD5"/>
    <w:rsid w:val="00F23F65"/>
    <w:rsid w:val="00F269AD"/>
    <w:rsid w:val="00F6053E"/>
    <w:rsid w:val="00F65DE8"/>
    <w:rsid w:val="00FA56DD"/>
    <w:rsid w:val="00FF05E1"/>
    <w:rsid w:val="00FF4DFC"/>
    <w:rsid w:val="00FF6B9A"/>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04D9B"/>
  <w15:chartTrackingRefBased/>
  <w15:docId w15:val="{3B6F90D5-5131-45F9-9611-C8D4E33EE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60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12CF1"/>
    <w:pPr>
      <w:spacing w:after="0" w:line="240" w:lineRule="auto"/>
    </w:pPr>
    <w:rPr>
      <w:sz w:val="20"/>
      <w:szCs w:val="20"/>
    </w:rPr>
  </w:style>
  <w:style w:type="character" w:customStyle="1" w:styleId="FootnoteTextChar">
    <w:name w:val="Footnote Text Char"/>
    <w:basedOn w:val="DefaultParagraphFont"/>
    <w:link w:val="FootnoteText"/>
    <w:uiPriority w:val="99"/>
    <w:rsid w:val="00412CF1"/>
    <w:rPr>
      <w:sz w:val="20"/>
      <w:szCs w:val="20"/>
    </w:rPr>
  </w:style>
  <w:style w:type="character" w:styleId="FootnoteReference">
    <w:name w:val="footnote reference"/>
    <w:basedOn w:val="DefaultParagraphFont"/>
    <w:uiPriority w:val="99"/>
    <w:semiHidden/>
    <w:unhideWhenUsed/>
    <w:rsid w:val="00412CF1"/>
    <w:rPr>
      <w:vertAlign w:val="superscript"/>
    </w:rPr>
  </w:style>
  <w:style w:type="character" w:styleId="Hyperlink">
    <w:name w:val="Hyperlink"/>
    <w:basedOn w:val="DefaultParagraphFont"/>
    <w:uiPriority w:val="99"/>
    <w:unhideWhenUsed/>
    <w:rsid w:val="009107F2"/>
    <w:rPr>
      <w:color w:val="0563C1" w:themeColor="hyperlink"/>
      <w:u w:val="single"/>
    </w:rPr>
  </w:style>
  <w:style w:type="character" w:styleId="UnresolvedMention">
    <w:name w:val="Unresolved Mention"/>
    <w:basedOn w:val="DefaultParagraphFont"/>
    <w:uiPriority w:val="99"/>
    <w:semiHidden/>
    <w:unhideWhenUsed/>
    <w:rsid w:val="009107F2"/>
    <w:rPr>
      <w:color w:val="808080"/>
      <w:shd w:val="clear" w:color="auto" w:fill="E6E6E6"/>
    </w:rPr>
  </w:style>
  <w:style w:type="character" w:customStyle="1" w:styleId="Heading1Char">
    <w:name w:val="Heading 1 Char"/>
    <w:basedOn w:val="DefaultParagraphFont"/>
    <w:link w:val="Heading1"/>
    <w:uiPriority w:val="9"/>
    <w:rsid w:val="00BB2602"/>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1201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016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0541263">
      <w:bodyDiv w:val="1"/>
      <w:marLeft w:val="0"/>
      <w:marRight w:val="0"/>
      <w:marTop w:val="0"/>
      <w:marBottom w:val="0"/>
      <w:divBdr>
        <w:top w:val="none" w:sz="0" w:space="0" w:color="auto"/>
        <w:left w:val="none" w:sz="0" w:space="0" w:color="auto"/>
        <w:bottom w:val="none" w:sz="0" w:space="0" w:color="auto"/>
        <w:right w:val="none" w:sz="0" w:space="0" w:color="auto"/>
      </w:divBdr>
    </w:div>
    <w:div w:id="824471233">
      <w:bodyDiv w:val="1"/>
      <w:marLeft w:val="0"/>
      <w:marRight w:val="0"/>
      <w:marTop w:val="0"/>
      <w:marBottom w:val="0"/>
      <w:divBdr>
        <w:top w:val="none" w:sz="0" w:space="0" w:color="auto"/>
        <w:left w:val="none" w:sz="0" w:space="0" w:color="auto"/>
        <w:bottom w:val="none" w:sz="0" w:space="0" w:color="auto"/>
        <w:right w:val="none" w:sz="0" w:space="0" w:color="auto"/>
      </w:divBdr>
    </w:div>
    <w:div w:id="943541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unimelb.edu.au/archives/we-will-help-until-the-war-is-w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vVTP0DOL_2Q&amp;list=PLosbxwcz3aFinM8MT5Ixv5htvlskNvet_&amp;index=8" TargetMode="External"/><Relationship Id="rId12" Type="http://schemas.openxmlformats.org/officeDocument/2006/relationships/hyperlink" Target="http://www.pmhps.org.au/2017/12/the-war-in-port-1917/"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trove.nla.gov.au/newspaper/article/140830180?browse=ndp%3Abrowse%2Fdate%2F1923%2F12%2F01%2Ftitle%2F460%2Fpage%2F11907955%2Farticle%2F140830180" TargetMode="External"/><Relationship Id="rId5" Type="http://schemas.openxmlformats.org/officeDocument/2006/relationships/footnotes" Target="footnotes.xml"/><Relationship Id="rId10" Type="http://schemas.openxmlformats.org/officeDocument/2006/relationships/hyperlink" Target="https://trove.nla.gov.au/newspaper/article/165262802?browse=ndp%3Abrowse%2Ftitle%2FP%2Ftitle%2F308%2F1920%2F01%2F31%2Fpage%2F19678579%2Farticle%2F165262802" TargetMode="External"/><Relationship Id="rId4" Type="http://schemas.openxmlformats.org/officeDocument/2006/relationships/webSettings" Target="webSettings.xml"/><Relationship Id="rId9" Type="http://schemas.openxmlformats.org/officeDocument/2006/relationships/hyperlink" Target="https://encyclopedia.1914-1918-online.net/article/womens_mobilisation_for_war_australi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0CD17072-2369-45A4-BC87-0130163B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1250</Words>
  <Characters>7129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aneesh chattaraj</dc:creator>
  <cp:keywords/>
  <dc:description/>
  <cp:lastModifiedBy>aneesh chattaraj</cp:lastModifiedBy>
  <cp:revision>2</cp:revision>
  <dcterms:created xsi:type="dcterms:W3CDTF">2018-05-08T13:29:00Z</dcterms:created>
  <dcterms:modified xsi:type="dcterms:W3CDTF">2018-05-08T13:29:00Z</dcterms:modified>
</cp:coreProperties>
</file>