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9D0" w:rsidRDefault="00E749D0" w:rsidP="006568D7">
      <w:r>
        <w:rPr>
          <w:rFonts w:hint="eastAsia"/>
        </w:rPr>
        <w:t>原始碼：</w:t>
      </w:r>
    </w:p>
    <w:p w:rsidR="00E749D0" w:rsidRPr="00E749D0" w:rsidRDefault="00E749D0" w:rsidP="006568D7">
      <w:r w:rsidRPr="00E749D0">
        <w:rPr>
          <w:rFonts w:hint="eastAsia"/>
        </w:rPr>
        <w:t>Convert.ToString((int)t, 2)=&gt;</w:t>
      </w:r>
      <w:r w:rsidRPr="00E749D0">
        <w:rPr>
          <w:rFonts w:hint="eastAsia"/>
        </w:rPr>
        <w:t>將數值轉成字串顯示，並顯示該數值的</w:t>
      </w:r>
      <w:r w:rsidRPr="00E749D0">
        <w:rPr>
          <w:rFonts w:hint="eastAsia"/>
        </w:rPr>
        <w:t>2</w:t>
      </w:r>
      <w:r w:rsidRPr="00E749D0">
        <w:rPr>
          <w:rFonts w:hint="eastAsia"/>
        </w:rPr>
        <w:t>進位碼</w:t>
      </w:r>
    </w:p>
    <w:p w:rsidR="00E749D0" w:rsidRPr="00E749D0" w:rsidRDefault="00E749D0" w:rsidP="00E749D0">
      <w:pPr>
        <w:widowControl/>
        <w:shd w:val="clear" w:color="auto" w:fill="171717"/>
        <w:spacing w:before="480" w:after="180"/>
        <w:outlineLvl w:val="1"/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</w:pPr>
      <w:r w:rsidRPr="00E749D0"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  <w:t>ToString(Int32, Int32)</w:t>
      </w:r>
    </w:p>
    <w:p w:rsidR="00E749D0" w:rsidRPr="00E749D0" w:rsidRDefault="00E749D0" w:rsidP="00E749D0">
      <w:pPr>
        <w:widowControl/>
        <w:shd w:val="clear" w:color="auto" w:fill="171717"/>
        <w:rPr>
          <w:rFonts w:ascii="Segoe UI" w:eastAsia="新細明體" w:hAnsi="Segoe UI" w:cs="Segoe UI"/>
          <w:color w:val="E3E3E3"/>
          <w:kern w:val="0"/>
          <w:szCs w:val="24"/>
        </w:rPr>
      </w:pP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將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 xml:space="preserve"> 32 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位元帶正負號整數的值，轉換為它在指定之基底中的相等字串表示。</w:t>
      </w:r>
    </w:p>
    <w:p w:rsidR="00E749D0" w:rsidRPr="00E749D0" w:rsidRDefault="00E749D0" w:rsidP="00E749D0">
      <w:pPr>
        <w:widowControl/>
        <w:shd w:val="clear" w:color="auto" w:fill="171717"/>
        <w:rPr>
          <w:rFonts w:ascii="Segoe UI" w:eastAsia="新細明體" w:hAnsi="Segoe UI" w:cs="Segoe UI"/>
          <w:color w:val="E3E3E3"/>
          <w:kern w:val="0"/>
          <w:szCs w:val="24"/>
        </w:rPr>
      </w:pP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C#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複製</w:t>
      </w:r>
    </w:p>
    <w:p w:rsidR="00E749D0" w:rsidRPr="00E749D0" w:rsidRDefault="00E749D0" w:rsidP="00E749D0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E3E3E3"/>
          <w:kern w:val="0"/>
          <w:szCs w:val="24"/>
        </w:rPr>
      </w:pPr>
      <w:r w:rsidRPr="00E749D0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public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</w:t>
      </w:r>
      <w:r w:rsidRPr="00E749D0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static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</w:t>
      </w:r>
      <w:r w:rsidRPr="00E749D0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string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</w:t>
      </w:r>
      <w:r w:rsidRPr="00E749D0">
        <w:rPr>
          <w:rFonts w:ascii="Consolas" w:eastAsia="細明體" w:hAnsi="Consolas" w:cs="細明體"/>
          <w:color w:val="01CFFF"/>
          <w:kern w:val="0"/>
          <w:szCs w:val="24"/>
          <w:bdr w:val="none" w:sz="0" w:space="0" w:color="auto" w:frame="1"/>
        </w:rPr>
        <w:t>ToString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(</w:t>
      </w:r>
      <w:r w:rsidRPr="00E749D0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int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</w:t>
      </w:r>
      <w:r w:rsidRPr="00E749D0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value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, </w:t>
      </w:r>
      <w:r w:rsidRPr="00E749D0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int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toBase);</w:t>
      </w:r>
    </w:p>
    <w:p w:rsidR="00E749D0" w:rsidRPr="00E749D0" w:rsidRDefault="00E749D0" w:rsidP="00E749D0">
      <w:pPr>
        <w:widowControl/>
        <w:shd w:val="clear" w:color="auto" w:fill="171717"/>
        <w:spacing w:before="540" w:after="90"/>
        <w:outlineLvl w:val="3"/>
        <w:rPr>
          <w:rFonts w:ascii="Segoe UI" w:eastAsia="新細明體" w:hAnsi="Segoe UI" w:cs="Segoe UI"/>
          <w:b/>
          <w:bCs/>
          <w:color w:val="E3E3E3"/>
          <w:kern w:val="0"/>
          <w:szCs w:val="24"/>
        </w:rPr>
      </w:pPr>
      <w:r w:rsidRPr="00E749D0">
        <w:rPr>
          <w:rFonts w:ascii="Segoe UI" w:eastAsia="新細明體" w:hAnsi="Segoe UI" w:cs="Segoe UI"/>
          <w:b/>
          <w:bCs/>
          <w:color w:val="E3E3E3"/>
          <w:kern w:val="0"/>
          <w:szCs w:val="24"/>
        </w:rPr>
        <w:t>參數</w:t>
      </w:r>
    </w:p>
    <w:p w:rsidR="00E749D0" w:rsidRPr="00E749D0" w:rsidRDefault="00E749D0" w:rsidP="00E749D0">
      <w:pPr>
        <w:widowControl/>
        <w:shd w:val="clear" w:color="auto" w:fill="171717"/>
        <w:rPr>
          <w:rFonts w:ascii="Consolas" w:eastAsia="新細明體" w:hAnsi="Consolas" w:cs="Segoe UI"/>
          <w:b/>
          <w:bCs/>
          <w:color w:val="E3E3E3"/>
          <w:kern w:val="0"/>
          <w:szCs w:val="24"/>
        </w:rPr>
      </w:pPr>
      <w:r w:rsidRPr="00E749D0">
        <w:rPr>
          <w:rFonts w:ascii="Consolas" w:eastAsia="新細明體" w:hAnsi="Consolas" w:cs="Segoe UI"/>
          <w:b/>
          <w:bCs/>
          <w:color w:val="E3E3E3"/>
          <w:kern w:val="0"/>
          <w:szCs w:val="24"/>
        </w:rPr>
        <w:t>value</w:t>
      </w:r>
      <w:hyperlink r:id="rId5" w:history="1">
        <w:r w:rsidRPr="00E749D0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Int32</w:t>
        </w:r>
      </w:hyperlink>
    </w:p>
    <w:p w:rsidR="00E749D0" w:rsidRPr="00E749D0" w:rsidRDefault="00E749D0" w:rsidP="00E749D0">
      <w:pPr>
        <w:widowControl/>
        <w:shd w:val="clear" w:color="auto" w:fill="171717"/>
        <w:spacing w:before="30"/>
        <w:rPr>
          <w:rFonts w:ascii="Segoe UI" w:eastAsia="新細明體" w:hAnsi="Segoe UI" w:cs="Segoe UI"/>
          <w:color w:val="E3E3E3"/>
          <w:kern w:val="0"/>
          <w:szCs w:val="24"/>
        </w:rPr>
      </w:pP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要轉換的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 xml:space="preserve"> 32 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位元帶正負號的整數。</w:t>
      </w:r>
    </w:p>
    <w:p w:rsidR="00E749D0" w:rsidRPr="00E749D0" w:rsidRDefault="00E749D0" w:rsidP="00E749D0">
      <w:pPr>
        <w:widowControl/>
        <w:shd w:val="clear" w:color="auto" w:fill="171717"/>
        <w:rPr>
          <w:rFonts w:ascii="Consolas" w:eastAsia="新細明體" w:hAnsi="Consolas" w:cs="Segoe UI"/>
          <w:b/>
          <w:bCs/>
          <w:color w:val="E3E3E3"/>
          <w:kern w:val="0"/>
          <w:szCs w:val="24"/>
        </w:rPr>
      </w:pPr>
      <w:r w:rsidRPr="00E749D0">
        <w:rPr>
          <w:rFonts w:ascii="Consolas" w:eastAsia="新細明體" w:hAnsi="Consolas" w:cs="Segoe UI"/>
          <w:b/>
          <w:bCs/>
          <w:color w:val="E3E3E3"/>
          <w:kern w:val="0"/>
          <w:szCs w:val="24"/>
        </w:rPr>
        <w:t>toBase</w:t>
      </w:r>
      <w:hyperlink r:id="rId6" w:history="1">
        <w:r w:rsidRPr="00E749D0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Int32</w:t>
        </w:r>
      </w:hyperlink>
    </w:p>
    <w:p w:rsidR="00E749D0" w:rsidRPr="00E749D0" w:rsidRDefault="00E749D0" w:rsidP="00E749D0">
      <w:pPr>
        <w:widowControl/>
        <w:shd w:val="clear" w:color="auto" w:fill="171717"/>
        <w:spacing w:before="30"/>
        <w:rPr>
          <w:rFonts w:ascii="Segoe UI" w:eastAsia="新細明體" w:hAnsi="Segoe UI" w:cs="Segoe UI"/>
          <w:color w:val="E3E3E3"/>
          <w:kern w:val="0"/>
          <w:szCs w:val="24"/>
        </w:rPr>
      </w:pP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傳回值的基底，必須是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 xml:space="preserve"> 2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、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8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、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 xml:space="preserve">10 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或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 xml:space="preserve"> 16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。</w:t>
      </w:r>
    </w:p>
    <w:p w:rsidR="00E749D0" w:rsidRPr="00E749D0" w:rsidRDefault="00E749D0" w:rsidP="00E749D0">
      <w:pPr>
        <w:widowControl/>
        <w:shd w:val="clear" w:color="auto" w:fill="171717"/>
        <w:spacing w:before="540" w:after="90"/>
        <w:outlineLvl w:val="3"/>
        <w:rPr>
          <w:rFonts w:ascii="Segoe UI" w:eastAsia="新細明體" w:hAnsi="Segoe UI" w:cs="Segoe UI"/>
          <w:b/>
          <w:bCs/>
          <w:color w:val="E3E3E3"/>
          <w:kern w:val="0"/>
          <w:szCs w:val="24"/>
        </w:rPr>
      </w:pPr>
      <w:r w:rsidRPr="00E749D0">
        <w:rPr>
          <w:rFonts w:ascii="Segoe UI" w:eastAsia="新細明體" w:hAnsi="Segoe UI" w:cs="Segoe UI"/>
          <w:b/>
          <w:bCs/>
          <w:color w:val="E3E3E3"/>
          <w:kern w:val="0"/>
          <w:szCs w:val="24"/>
        </w:rPr>
        <w:t>傳回</w:t>
      </w:r>
    </w:p>
    <w:p w:rsidR="00E749D0" w:rsidRPr="00E749D0" w:rsidRDefault="00E749D0" w:rsidP="00E749D0">
      <w:r w:rsidRPr="00E749D0">
        <w:rPr>
          <w:rFonts w:hint="eastAsia"/>
        </w:rPr>
        <w:t>參考資料：</w:t>
      </w:r>
    </w:p>
    <w:p w:rsidR="00E749D0" w:rsidRDefault="00150EFA" w:rsidP="00E749D0">
      <w:hyperlink r:id="rId7" w:history="1">
        <w:r w:rsidR="00E749D0" w:rsidRPr="00CA1165">
          <w:rPr>
            <w:rStyle w:val="a4"/>
          </w:rPr>
          <w:t>https://docs.microsoft.com/zh-tw/dotnet/api/system.convert.tostring?view=netcore-3.1</w:t>
        </w:r>
      </w:hyperlink>
    </w:p>
    <w:p w:rsidR="00E749D0" w:rsidRDefault="006568D7" w:rsidP="00E749D0">
      <w:r>
        <w:rPr>
          <w:rFonts w:hint="eastAsia"/>
        </w:rPr>
        <w:t>原始碼：</w:t>
      </w:r>
    </w:p>
    <w:p w:rsidR="00E749D0" w:rsidRDefault="00E749D0" w:rsidP="00E749D0">
      <w:r>
        <w:t>PadLeft(5, '0')=&gt;</w:t>
      </w:r>
      <w:r>
        <w:rPr>
          <w:rFonts w:hint="eastAsia"/>
        </w:rPr>
        <w:t>填滿</w:t>
      </w:r>
      <w:r>
        <w:rPr>
          <w:rFonts w:hint="eastAsia"/>
        </w:rPr>
        <w:t>5</w:t>
      </w:r>
      <w:r>
        <w:rPr>
          <w:rFonts w:hint="eastAsia"/>
        </w:rPr>
        <w:t>個字，不足的從字串最左邊以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補滿。</w:t>
      </w:r>
    </w:p>
    <w:p w:rsidR="00E749D0" w:rsidRPr="00E749D0" w:rsidRDefault="00E749D0" w:rsidP="00E749D0">
      <w:pPr>
        <w:widowControl/>
        <w:shd w:val="clear" w:color="auto" w:fill="171717"/>
        <w:spacing w:before="480" w:after="180"/>
        <w:outlineLvl w:val="1"/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</w:pPr>
      <w:r w:rsidRPr="00E749D0">
        <w:rPr>
          <w:rFonts w:ascii="Segoe UI" w:eastAsia="新細明體" w:hAnsi="Segoe UI" w:cs="Segoe UI"/>
          <w:b/>
          <w:bCs/>
          <w:color w:val="E3E3E3"/>
          <w:kern w:val="0"/>
          <w:sz w:val="36"/>
          <w:szCs w:val="36"/>
        </w:rPr>
        <w:t>PadLeft(Int32, Char)</w:t>
      </w:r>
    </w:p>
    <w:p w:rsidR="00E749D0" w:rsidRPr="00E749D0" w:rsidRDefault="00E749D0" w:rsidP="00E749D0">
      <w:pPr>
        <w:widowControl/>
        <w:shd w:val="clear" w:color="auto" w:fill="171717"/>
        <w:rPr>
          <w:rFonts w:ascii="Segoe UI" w:eastAsia="新細明體" w:hAnsi="Segoe UI" w:cs="Segoe UI"/>
          <w:color w:val="E3E3E3"/>
          <w:kern w:val="0"/>
          <w:szCs w:val="24"/>
        </w:rPr>
      </w:pP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傳回新字串，此字串會以指定的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 xml:space="preserve"> Unicode 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字元填補左側至指定的總長度，靠右對齊這個執行個體中的字元。</w:t>
      </w:r>
    </w:p>
    <w:p w:rsidR="00E749D0" w:rsidRPr="00E749D0" w:rsidRDefault="00E749D0" w:rsidP="00E749D0">
      <w:pPr>
        <w:widowControl/>
        <w:shd w:val="clear" w:color="auto" w:fill="171717"/>
        <w:rPr>
          <w:rFonts w:ascii="Segoe UI" w:eastAsia="新細明體" w:hAnsi="Segoe UI" w:cs="Segoe UI"/>
          <w:color w:val="E3E3E3"/>
          <w:kern w:val="0"/>
          <w:szCs w:val="24"/>
        </w:rPr>
      </w:pP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C#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複製</w:t>
      </w:r>
    </w:p>
    <w:p w:rsidR="00E749D0" w:rsidRPr="00E749D0" w:rsidRDefault="00E749D0" w:rsidP="00E749D0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E3E3E3"/>
          <w:kern w:val="0"/>
          <w:szCs w:val="24"/>
        </w:rPr>
      </w:pPr>
      <w:r w:rsidRPr="00E749D0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public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</w:t>
      </w:r>
      <w:r w:rsidRPr="00E749D0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string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</w:t>
      </w:r>
      <w:r w:rsidRPr="00E749D0">
        <w:rPr>
          <w:rFonts w:ascii="Consolas" w:eastAsia="細明體" w:hAnsi="Consolas" w:cs="細明體"/>
          <w:color w:val="01CFFF"/>
          <w:kern w:val="0"/>
          <w:szCs w:val="24"/>
          <w:bdr w:val="none" w:sz="0" w:space="0" w:color="auto" w:frame="1"/>
        </w:rPr>
        <w:t>PadLeft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(</w:t>
      </w:r>
      <w:r w:rsidRPr="00E749D0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int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totalWidth, </w:t>
      </w:r>
      <w:r w:rsidRPr="00E749D0">
        <w:rPr>
          <w:rFonts w:ascii="Consolas" w:eastAsia="細明體" w:hAnsi="Consolas" w:cs="細明體"/>
          <w:color w:val="569CD6"/>
          <w:kern w:val="0"/>
          <w:szCs w:val="24"/>
          <w:bdr w:val="none" w:sz="0" w:space="0" w:color="auto" w:frame="1"/>
        </w:rPr>
        <w:t>char</w:t>
      </w:r>
      <w:r w:rsidRPr="00E749D0">
        <w:rPr>
          <w:rFonts w:ascii="Consolas" w:eastAsia="細明體" w:hAnsi="Consolas" w:cs="細明體"/>
          <w:color w:val="E3E3E3"/>
          <w:kern w:val="0"/>
          <w:szCs w:val="24"/>
          <w:bdr w:val="none" w:sz="0" w:space="0" w:color="auto" w:frame="1"/>
        </w:rPr>
        <w:t xml:space="preserve"> paddingChar);</w:t>
      </w:r>
    </w:p>
    <w:p w:rsidR="00E749D0" w:rsidRPr="00E749D0" w:rsidRDefault="00E749D0" w:rsidP="00E749D0">
      <w:pPr>
        <w:widowControl/>
        <w:shd w:val="clear" w:color="auto" w:fill="171717"/>
        <w:spacing w:before="540" w:after="90"/>
        <w:outlineLvl w:val="3"/>
        <w:rPr>
          <w:rFonts w:ascii="Segoe UI" w:eastAsia="新細明體" w:hAnsi="Segoe UI" w:cs="Segoe UI"/>
          <w:b/>
          <w:bCs/>
          <w:color w:val="E3E3E3"/>
          <w:kern w:val="0"/>
          <w:szCs w:val="24"/>
        </w:rPr>
      </w:pPr>
      <w:r w:rsidRPr="00E749D0">
        <w:rPr>
          <w:rFonts w:ascii="Segoe UI" w:eastAsia="新細明體" w:hAnsi="Segoe UI" w:cs="Segoe UI"/>
          <w:b/>
          <w:bCs/>
          <w:color w:val="E3E3E3"/>
          <w:kern w:val="0"/>
          <w:szCs w:val="24"/>
        </w:rPr>
        <w:t>參數</w:t>
      </w:r>
    </w:p>
    <w:p w:rsidR="00E749D0" w:rsidRPr="00E749D0" w:rsidRDefault="00E749D0" w:rsidP="00E749D0">
      <w:pPr>
        <w:widowControl/>
        <w:shd w:val="clear" w:color="auto" w:fill="171717"/>
        <w:rPr>
          <w:rFonts w:ascii="Consolas" w:eastAsia="新細明體" w:hAnsi="Consolas" w:cs="Segoe UI"/>
          <w:b/>
          <w:bCs/>
          <w:color w:val="E3E3E3"/>
          <w:kern w:val="0"/>
          <w:szCs w:val="24"/>
        </w:rPr>
      </w:pPr>
      <w:r w:rsidRPr="00E749D0">
        <w:rPr>
          <w:rFonts w:ascii="Consolas" w:eastAsia="新細明體" w:hAnsi="Consolas" w:cs="Segoe UI"/>
          <w:b/>
          <w:bCs/>
          <w:color w:val="E3E3E3"/>
          <w:kern w:val="0"/>
          <w:szCs w:val="24"/>
        </w:rPr>
        <w:t>totalWidth</w:t>
      </w:r>
      <w:r>
        <w:rPr>
          <w:rFonts w:ascii="Consolas" w:eastAsia="新細明體" w:hAnsi="Consolas" w:cs="Segoe UI" w:hint="eastAsia"/>
          <w:b/>
          <w:bCs/>
          <w:color w:val="E3E3E3"/>
          <w:kern w:val="0"/>
          <w:szCs w:val="24"/>
        </w:rPr>
        <w:t xml:space="preserve"> </w:t>
      </w:r>
      <w:hyperlink r:id="rId8" w:history="1">
        <w:r w:rsidRPr="00E749D0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Int32</w:t>
        </w:r>
      </w:hyperlink>
    </w:p>
    <w:p w:rsidR="00E749D0" w:rsidRPr="00E749D0" w:rsidRDefault="00E749D0" w:rsidP="00E749D0">
      <w:pPr>
        <w:widowControl/>
        <w:shd w:val="clear" w:color="auto" w:fill="171717"/>
        <w:spacing w:before="30"/>
        <w:rPr>
          <w:rFonts w:ascii="Segoe UI" w:eastAsia="新細明體" w:hAnsi="Segoe UI" w:cs="Segoe UI"/>
          <w:color w:val="E3E3E3"/>
          <w:kern w:val="0"/>
          <w:szCs w:val="24"/>
        </w:rPr>
      </w:pP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產生的字串中的字元數，等於原始字元加上任何其他填補字元的數目。</w:t>
      </w:r>
    </w:p>
    <w:p w:rsidR="00E749D0" w:rsidRPr="00E749D0" w:rsidRDefault="00E749D0" w:rsidP="00E749D0">
      <w:pPr>
        <w:widowControl/>
        <w:shd w:val="clear" w:color="auto" w:fill="171717"/>
        <w:rPr>
          <w:rFonts w:ascii="Consolas" w:eastAsia="新細明體" w:hAnsi="Consolas" w:cs="Segoe UI"/>
          <w:b/>
          <w:bCs/>
          <w:color w:val="E3E3E3"/>
          <w:kern w:val="0"/>
          <w:szCs w:val="24"/>
        </w:rPr>
      </w:pPr>
      <w:r w:rsidRPr="00E749D0">
        <w:rPr>
          <w:rFonts w:ascii="Consolas" w:eastAsia="新細明體" w:hAnsi="Consolas" w:cs="Segoe UI"/>
          <w:b/>
          <w:bCs/>
          <w:color w:val="E3E3E3"/>
          <w:kern w:val="0"/>
          <w:szCs w:val="24"/>
        </w:rPr>
        <w:t>paddingChar</w:t>
      </w:r>
      <w:r>
        <w:rPr>
          <w:rFonts w:ascii="Consolas" w:eastAsia="新細明體" w:hAnsi="Consolas" w:cs="Segoe UI" w:hint="eastAsia"/>
          <w:b/>
          <w:bCs/>
          <w:color w:val="E3E3E3"/>
          <w:kern w:val="0"/>
          <w:szCs w:val="24"/>
        </w:rPr>
        <w:t xml:space="preserve"> </w:t>
      </w:r>
      <w:hyperlink r:id="rId9" w:history="1">
        <w:r w:rsidRPr="00E749D0">
          <w:rPr>
            <w:rFonts w:ascii="Segoe UI" w:eastAsia="新細明體" w:hAnsi="Segoe UI" w:cs="Segoe UI"/>
            <w:color w:val="0000FF"/>
            <w:kern w:val="0"/>
            <w:szCs w:val="24"/>
            <w:u w:val="single"/>
          </w:rPr>
          <w:t>Char</w:t>
        </w:r>
      </w:hyperlink>
    </w:p>
    <w:p w:rsidR="00E749D0" w:rsidRPr="00E749D0" w:rsidRDefault="00E749D0" w:rsidP="00E749D0">
      <w:pPr>
        <w:widowControl/>
        <w:shd w:val="clear" w:color="auto" w:fill="171717"/>
        <w:spacing w:before="30"/>
        <w:rPr>
          <w:rFonts w:ascii="Segoe UI" w:eastAsia="新細明體" w:hAnsi="Segoe UI" w:cs="Segoe UI"/>
          <w:color w:val="E3E3E3"/>
          <w:kern w:val="0"/>
          <w:szCs w:val="24"/>
        </w:rPr>
      </w:pP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 xml:space="preserve">Unicode </w:t>
      </w:r>
      <w:r w:rsidRPr="00E749D0">
        <w:rPr>
          <w:rFonts w:ascii="Segoe UI" w:eastAsia="新細明體" w:hAnsi="Segoe UI" w:cs="Segoe UI"/>
          <w:color w:val="E3E3E3"/>
          <w:kern w:val="0"/>
          <w:szCs w:val="24"/>
        </w:rPr>
        <w:t>填補字元。</w:t>
      </w:r>
    </w:p>
    <w:p w:rsidR="00E749D0" w:rsidRDefault="00E749D0" w:rsidP="00E749D0">
      <w:r w:rsidRPr="00E749D0">
        <w:rPr>
          <w:rFonts w:hint="eastAsia"/>
        </w:rPr>
        <w:t>參考資料：</w:t>
      </w:r>
    </w:p>
    <w:p w:rsidR="006568D7" w:rsidRDefault="00150EFA" w:rsidP="00E749D0">
      <w:pPr>
        <w:rPr>
          <w:rStyle w:val="a4"/>
        </w:rPr>
      </w:pPr>
      <w:hyperlink r:id="rId10" w:history="1">
        <w:r w:rsidR="00E749D0">
          <w:rPr>
            <w:rStyle w:val="a4"/>
          </w:rPr>
          <w:t>https://docs.microsoft.com/zh-tw/dotnet/api/system.string.padleft?view=netcore-3.1</w:t>
        </w:r>
      </w:hyperlink>
    </w:p>
    <w:p w:rsidR="006568D7" w:rsidRDefault="006568D7">
      <w:pPr>
        <w:widowControl/>
        <w:rPr>
          <w:rStyle w:val="a4"/>
        </w:rPr>
      </w:pPr>
      <w:r>
        <w:rPr>
          <w:rStyle w:val="a4"/>
        </w:rPr>
        <w:br w:type="page"/>
      </w:r>
    </w:p>
    <w:p w:rsidR="00C9487B" w:rsidRPr="00C9487B" w:rsidRDefault="00C9487B" w:rsidP="00E749D0">
      <w:pPr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lastRenderedPageBreak/>
        <w:t>string p2 = ” 00011”</w:t>
      </w:r>
    </w:p>
    <w:p w:rsidR="00E749D0" w:rsidRPr="00C9487B" w:rsidRDefault="006568D7" w:rsidP="00E749D0">
      <w:pPr>
        <w:rPr>
          <w:rFonts w:ascii="Consolas" w:eastAsia="細明體" w:hAnsi="Consolas" w:cs="細明體"/>
          <w:color w:val="000000"/>
          <w:kern w:val="0"/>
          <w:sz w:val="20"/>
          <w:szCs w:val="20"/>
        </w:rPr>
      </w:pP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Console.WriteLine(</w:t>
      </w:r>
      <w:r w:rsidRPr="00C9487B">
        <w:rPr>
          <w:rFonts w:ascii="Consolas" w:eastAsia="細明體" w:hAnsi="Consolas" w:cs="細明體"/>
          <w:color w:val="A31515"/>
          <w:kern w:val="0"/>
          <w:sz w:val="20"/>
          <w:szCs w:val="20"/>
        </w:rPr>
        <w:t>$"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{p2,-</w:t>
      </w:r>
      <w:r w:rsidR="00C9487B"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10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}</w:t>
      </w:r>
      <w:r w:rsidRPr="00C9487B">
        <w:rPr>
          <w:rFonts w:ascii="Consolas" w:eastAsia="細明體" w:hAnsi="Consolas" w:cs="細明體"/>
          <w:color w:val="A31515"/>
          <w:kern w:val="0"/>
          <w:sz w:val="20"/>
          <w:szCs w:val="20"/>
        </w:rPr>
        <w:t>"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)=&gt;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從字串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  <w:highlight w:val="yellow"/>
        </w:rPr>
        <w:t>最左邊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開頭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  <w:highlight w:val="yellow"/>
        </w:rPr>
        <w:t>由左至右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顯示</w:t>
      </w:r>
      <w:r w:rsidR="00150EFA">
        <w:rPr>
          <w:rFonts w:ascii="Consolas" w:eastAsia="細明體" w:hAnsi="Consolas" w:cs="細明體"/>
          <w:color w:val="000000"/>
          <w:kern w:val="0"/>
          <w:sz w:val="20"/>
          <w:szCs w:val="20"/>
        </w:rPr>
        <w:t>10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個字</w:t>
      </w:r>
    </w:p>
    <w:p w:rsidR="00C9487B" w:rsidRPr="00C9487B" w:rsidRDefault="00C9487B" w:rsidP="00E749D0">
      <w:pPr>
        <w:rPr>
          <w:rFonts w:ascii="Consolas" w:eastAsia="細明體" w:hAnsi="Consolas" w:cs="細明體"/>
          <w:color w:val="000000"/>
          <w:kern w:val="0"/>
          <w:sz w:val="20"/>
          <w:szCs w:val="20"/>
          <w:u w:val="single"/>
        </w:rPr>
      </w:pP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00011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  <w:u w:val="single"/>
        </w:rPr>
        <w:t xml:space="preserve">     </w:t>
      </w:r>
    </w:p>
    <w:p w:rsidR="006568D7" w:rsidRPr="00C9487B" w:rsidRDefault="006568D7" w:rsidP="006568D7">
      <w:pPr>
        <w:rPr>
          <w:rFonts w:ascii="Consolas" w:hAnsi="Consolas"/>
          <w:sz w:val="20"/>
          <w:szCs w:val="20"/>
        </w:rPr>
      </w:pP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Console.WriteLine(</w:t>
      </w:r>
      <w:r w:rsidRPr="00C9487B">
        <w:rPr>
          <w:rFonts w:ascii="Consolas" w:eastAsia="細明體" w:hAnsi="Consolas" w:cs="細明體"/>
          <w:color w:val="A31515"/>
          <w:kern w:val="0"/>
          <w:sz w:val="20"/>
          <w:szCs w:val="20"/>
        </w:rPr>
        <w:t>$"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{p2,</w:t>
      </w:r>
      <w:r w:rsidR="00C9487B"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10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}</w:t>
      </w:r>
      <w:r w:rsidRPr="00C9487B">
        <w:rPr>
          <w:rFonts w:ascii="Consolas" w:eastAsia="細明體" w:hAnsi="Consolas" w:cs="細明體"/>
          <w:color w:val="A31515"/>
          <w:kern w:val="0"/>
          <w:sz w:val="20"/>
          <w:szCs w:val="20"/>
        </w:rPr>
        <w:t>"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)=&gt;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從字串</w:t>
      </w:r>
      <w:r w:rsidR="003E36AF" w:rsidRPr="00C9487B">
        <w:rPr>
          <w:rFonts w:ascii="Consolas" w:eastAsia="細明體" w:hAnsi="Consolas" w:cs="細明體"/>
          <w:color w:val="000000"/>
          <w:kern w:val="0"/>
          <w:sz w:val="20"/>
          <w:szCs w:val="20"/>
          <w:highlight w:val="yellow"/>
        </w:rPr>
        <w:t>最右邊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開頭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  <w:highlight w:val="yellow"/>
        </w:rPr>
        <w:t>由右至左</w:t>
      </w:r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顯示</w:t>
      </w:r>
      <w:r w:rsidR="00150EFA">
        <w:rPr>
          <w:rFonts w:ascii="Consolas" w:eastAsia="細明體" w:hAnsi="Consolas" w:cs="細明體"/>
          <w:color w:val="000000"/>
          <w:kern w:val="0"/>
          <w:sz w:val="20"/>
          <w:szCs w:val="20"/>
        </w:rPr>
        <w:t>10</w:t>
      </w:r>
      <w:bookmarkStart w:id="0" w:name="_GoBack"/>
      <w:bookmarkEnd w:id="0"/>
      <w:r w:rsidRPr="00C9487B">
        <w:rPr>
          <w:rFonts w:ascii="Consolas" w:eastAsia="細明體" w:hAnsi="Consolas" w:cs="細明體"/>
          <w:color w:val="000000"/>
          <w:kern w:val="0"/>
          <w:sz w:val="20"/>
          <w:szCs w:val="20"/>
        </w:rPr>
        <w:t>個字</w:t>
      </w:r>
    </w:p>
    <w:p w:rsidR="00C9487B" w:rsidRDefault="00C9487B" w:rsidP="00E749D0">
      <w:pPr>
        <w:rPr>
          <w:rFonts w:ascii="Consolas" w:hAnsi="Consolas"/>
          <w:sz w:val="20"/>
          <w:szCs w:val="20"/>
        </w:rPr>
      </w:pPr>
      <w:r w:rsidRPr="00C9487B">
        <w:rPr>
          <w:rFonts w:ascii="Consolas" w:hAnsi="Consolas"/>
          <w:sz w:val="20"/>
          <w:szCs w:val="20"/>
          <w:u w:val="single"/>
        </w:rPr>
        <w:t xml:space="preserve">     </w:t>
      </w:r>
      <w:r w:rsidRPr="00C9487B">
        <w:rPr>
          <w:rFonts w:ascii="Consolas" w:hAnsi="Consolas"/>
          <w:sz w:val="20"/>
          <w:szCs w:val="20"/>
        </w:rPr>
        <w:t>00011</w:t>
      </w:r>
    </w:p>
    <w:p w:rsidR="00C9487B" w:rsidRPr="00C9487B" w:rsidRDefault="00C9487B" w:rsidP="00E749D0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※底線部分代表空格</w:t>
      </w:r>
    </w:p>
    <w:sectPr w:rsidR="00C9487B" w:rsidRPr="00C9487B" w:rsidSect="00E749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F3423"/>
    <w:multiLevelType w:val="hybridMultilevel"/>
    <w:tmpl w:val="6090D09C"/>
    <w:lvl w:ilvl="0" w:tplc="07D4C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D0"/>
    <w:rsid w:val="00150EFA"/>
    <w:rsid w:val="003E36AF"/>
    <w:rsid w:val="006568D7"/>
    <w:rsid w:val="00C9487B"/>
    <w:rsid w:val="00DD5CF5"/>
    <w:rsid w:val="00E7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CDDA"/>
  <w15:chartTrackingRefBased/>
  <w15:docId w15:val="{1E994632-A95C-46BC-BED6-153D9D42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8D7"/>
    <w:pPr>
      <w:widowControl w:val="0"/>
    </w:pPr>
  </w:style>
  <w:style w:type="paragraph" w:styleId="2">
    <w:name w:val="heading 2"/>
    <w:basedOn w:val="a"/>
    <w:link w:val="20"/>
    <w:uiPriority w:val="9"/>
    <w:qFormat/>
    <w:rsid w:val="00E749D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E749D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9D0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E749D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749D0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E749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nguage">
    <w:name w:val="language"/>
    <w:basedOn w:val="a0"/>
    <w:rsid w:val="00E749D0"/>
  </w:style>
  <w:style w:type="paragraph" w:styleId="HTML">
    <w:name w:val="HTML Preformatted"/>
    <w:basedOn w:val="a"/>
    <w:link w:val="HTML0"/>
    <w:uiPriority w:val="99"/>
    <w:semiHidden/>
    <w:unhideWhenUsed/>
    <w:rsid w:val="00E74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749D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749D0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E749D0"/>
  </w:style>
  <w:style w:type="character" w:customStyle="1" w:styleId="hljs-keyword">
    <w:name w:val="hljs-keyword"/>
    <w:basedOn w:val="a0"/>
    <w:rsid w:val="00E749D0"/>
  </w:style>
  <w:style w:type="character" w:customStyle="1" w:styleId="hljs-title">
    <w:name w:val="hljs-title"/>
    <w:basedOn w:val="a0"/>
    <w:rsid w:val="00E749D0"/>
  </w:style>
  <w:style w:type="character" w:customStyle="1" w:styleId="hljs-params">
    <w:name w:val="hljs-params"/>
    <w:basedOn w:val="a0"/>
    <w:rsid w:val="00E749D0"/>
  </w:style>
  <w:style w:type="character" w:styleId="a4">
    <w:name w:val="Hyperlink"/>
    <w:basedOn w:val="a0"/>
    <w:uiPriority w:val="99"/>
    <w:unhideWhenUsed/>
    <w:rsid w:val="00E749D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74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7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569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2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9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39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191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dotnet/api/system.int32?view=netcore-3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tw/dotnet/api/system.convert.tostring?view=netcore-3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tw/dotnet/api/system.int32?view=netcore-3.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zh-tw/dotnet/api/system.int32?view=netcore-3.1" TargetMode="External"/><Relationship Id="rId10" Type="http://schemas.openxmlformats.org/officeDocument/2006/relationships/hyperlink" Target="https://docs.microsoft.com/zh-tw/dotnet/api/system.string.padleft?view=netcore-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tw/dotnet/api/system.char?view=netcore-3.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炫成 蔡</dc:creator>
  <cp:keywords/>
  <dc:description/>
  <cp:lastModifiedBy>炫成 蔡</cp:lastModifiedBy>
  <cp:revision>4</cp:revision>
  <dcterms:created xsi:type="dcterms:W3CDTF">2020-09-30T06:18:00Z</dcterms:created>
  <dcterms:modified xsi:type="dcterms:W3CDTF">2020-10-02T05:16:00Z</dcterms:modified>
</cp:coreProperties>
</file>