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1"/>
          <w:b w:val="0"/>
          <w:bCs w:val="0"/>
        </w:rPr>
      </w:pPr>
      <w:r>
        <w:rPr>
          <w:rStyle w:val="11"/>
          <w:rFonts w:hint="eastAsia"/>
          <w:b w:val="0"/>
          <w:bCs w:val="0"/>
        </w:rPr>
        <w:t>Q</w:t>
      </w:r>
      <w:r>
        <w:rPr>
          <w:rStyle w:val="11"/>
          <w:b w:val="0"/>
          <w:bCs w:val="0"/>
        </w:rPr>
        <w:t>t</w:t>
      </w:r>
      <w:r>
        <w:rPr>
          <w:rStyle w:val="11"/>
          <w:rFonts w:hint="eastAsia"/>
          <w:b w:val="0"/>
          <w:bCs w:val="0"/>
        </w:rPr>
        <w:t>简介</w:t>
      </w:r>
    </w:p>
    <w:p>
      <w:pPr>
        <w:rPr>
          <w:rStyle w:val="12"/>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2"/>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ap或a</w:t>
            </w:r>
          </w:p>
        </w:tc>
        <w:tc>
          <w:tcPr>
            <w:tcW w:w="7308" w:type="dxa"/>
          </w:tcPr>
          <w:p>
            <w:r>
              <w:t>使用am/pm显示</w:t>
            </w:r>
          </w:p>
        </w:tc>
      </w:tr>
    </w:tbl>
    <w:p>
      <w:pPr>
        <w:pStyle w:val="3"/>
        <w:rPr>
          <w:rStyle w:val="11"/>
          <w:b w:val="0"/>
          <w:bCs w:val="0"/>
        </w:rPr>
      </w:pPr>
      <w:r>
        <w:rPr>
          <w:rStyle w:val="11"/>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1"/>
          <w:rFonts w:hint="eastAsia"/>
          <w:b w:val="0"/>
          <w:bCs w:val="0"/>
        </w:rPr>
        <w:t>第5章 Model/View结构</w:t>
      </w:r>
    </w:p>
    <w:p>
      <w:pPr>
        <w:pStyle w:val="3"/>
        <w:rPr>
          <w:rStyle w:val="12"/>
          <w:b w:val="0"/>
          <w:bCs w:val="0"/>
        </w:rPr>
      </w:pPr>
      <w:r>
        <w:rPr>
          <w:rStyle w:val="12"/>
          <w:rFonts w:hint="eastAsia"/>
          <w:b w:val="0"/>
          <w:bCs w:val="0"/>
        </w:rPr>
        <w:t>5.1</w:t>
      </w:r>
      <w:r>
        <w:rPr>
          <w:rStyle w:val="12"/>
          <w:b w:val="0"/>
          <w:bCs w:val="0"/>
        </w:rPr>
        <w:t xml:space="preserve"> </w:t>
      </w:r>
      <w:r>
        <w:rPr>
          <w:rStyle w:val="12"/>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3"/>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3"/>
          <w:rFonts w:hint="eastAsia"/>
        </w:rPr>
      </w:pPr>
      <w:r>
        <w:rPr>
          <w:rStyle w:val="13"/>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扩展笔记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style()-&gt;unpolish(ui-&gt;btn);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//必须要有下面这行不然还是不会卸载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ui-&gt;btn-&gt;setStyleSheet("");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//重新设置新的该控件的样式。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可以直接继承QSqlQueryModel实现自定义的QueryModel，比如某一列字体颜色，占位符，其他样式等，重写QVariantCustomSqlModel::data(const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安全的删除Qt的对象类，强烈建议使用deleteLater而不是delete，因为deleteLater会选择在合适的时机进行释放，而delete会立即释放，很可能会出错崩溃。如果要批量删除对象集合</w:t>
      </w:r>
      <w:r>
        <w:rPr>
          <w:rFonts w:hint="eastAsia" w:ascii="宋体" w:hAnsi="宋体" w:eastAsia="宋体" w:cs="宋体"/>
          <w:sz w:val="24"/>
          <w:szCs w:val="24"/>
          <w:lang w:eastAsia="zh-CN"/>
        </w:rPr>
        <w:t>，</w:t>
      </w:r>
      <w:r>
        <w:rPr>
          <w:rFonts w:ascii="宋体" w:hAnsi="宋体" w:eastAsia="宋体" w:cs="宋体"/>
          <w:sz w:val="24"/>
          <w:szCs w:val="24"/>
        </w:rPr>
        <w:t>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w:t>
      </w:r>
      <w:r>
        <w:rPr>
          <w:rFonts w:hint="eastAsia" w:ascii="宋体" w:hAnsi="宋体" w:eastAsia="宋体" w:cs="宋体"/>
          <w:sz w:val="24"/>
          <w:szCs w:val="24"/>
          <w:lang w:val="en-US" w:eastAsia="zh-CN"/>
        </w:rPr>
        <w:t>-</w:t>
      </w:r>
      <w:r>
        <w:rPr>
          <w:rFonts w:ascii="宋体" w:hAnsi="宋体" w:eastAsia="宋体" w:cs="宋体"/>
          <w:sz w:val="24"/>
          <w:szCs w:val="24"/>
        </w:rPr>
        <w:t>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pStyle w:val="4"/>
        <w:bidi w:val="0"/>
      </w:pPr>
      <w:r>
        <w:t>关于Qt中文乱码的问题</w:t>
      </w:r>
    </w:p>
    <w:p>
      <w:pPr>
        <w:bidi w:val="0"/>
        <w:jc w:val="left"/>
        <w:rPr>
          <w:rFonts w:ascii="宋体" w:hAnsi="宋体" w:eastAsia="宋体" w:cs="宋体"/>
          <w:sz w:val="24"/>
          <w:szCs w:val="24"/>
        </w:rPr>
      </w:pPr>
      <w:r>
        <w:rPr>
          <w:rFonts w:ascii="宋体" w:hAnsi="宋体" w:eastAsia="宋体" w:cs="宋体"/>
          <w:sz w:val="24"/>
          <w:szCs w:val="24"/>
        </w:rPr>
        <w:t>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r>
        <w:rPr>
          <w:rFonts w:ascii="宋体" w:hAnsi="宋体" w:eastAsia="宋体" w:cs="宋体"/>
          <w:sz w:val="24"/>
          <w:szCs w:val="24"/>
        </w:rPr>
        <w:t xml:space="preserve">#pragma execution_character_set("utf-8") </w:t>
      </w:r>
    </w:p>
    <w:p>
      <w:pPr>
        <w:bidi w:val="0"/>
        <w:jc w:val="left"/>
        <w:rPr>
          <w:rFonts w:ascii="宋体" w:hAnsi="宋体" w:eastAsia="宋体" w:cs="宋体"/>
          <w:sz w:val="24"/>
          <w:szCs w:val="24"/>
        </w:rPr>
      </w:pPr>
      <w:r>
        <w:rPr>
          <w:rFonts w:ascii="宋体" w:hAnsi="宋体" w:eastAsia="宋体" w:cs="宋体"/>
          <w:sz w:val="24"/>
          <w:szCs w:val="24"/>
        </w:rPr>
        <w:t xml:space="preserve">可以考虑放在head.h中，然后需要的地方就引入head头文件就行，而不是这行代码写的到处都是；这行代码是为了告诉msvc编译器当前代码文件用utf8去编译。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ascii="宋体" w:hAnsi="宋体" w:eastAsia="宋体" w:cs="宋体"/>
          <w:sz w:val="24"/>
          <w:szCs w:val="24"/>
        </w:rPr>
      </w:pPr>
      <w:r>
        <w:rPr>
          <w:rFonts w:ascii="宋体" w:hAnsi="宋体" w:eastAsia="宋体" w:cs="宋体"/>
          <w:sz w:val="24"/>
          <w:szCs w:val="24"/>
        </w:rPr>
        <w:t xml:space="preserve">就像 std::string 做的一样， QString 可以在必要的时候由 const char* 隐 式 或 显 式 转 换 而 成 。 这 个 过 程 中 使 用 的 编 码 ， 就 是 QTextCodec::codecForCStrings 。 </w:t>
      </w:r>
    </w:p>
    <w:p>
      <w:pPr>
        <w:bidi w:val="0"/>
        <w:ind w:firstLine="420"/>
        <w:rPr>
          <w:rFonts w:ascii="宋体" w:hAnsi="宋体" w:eastAsia="宋体" w:cs="宋体"/>
          <w:sz w:val="24"/>
          <w:szCs w:val="24"/>
        </w:rPr>
      </w:pPr>
      <w:r>
        <w:rPr>
          <w:rFonts w:ascii="宋体" w:hAnsi="宋体" w:eastAsia="宋体" w:cs="宋体"/>
          <w:sz w:val="24"/>
          <w:szCs w:val="24"/>
        </w:rPr>
        <w:t>Qt 有一个函数， QObject::tr ，也可以将 const char* 转换为 QString 。 这个过程中使用的编码方式由 QTextCodec::codecForTr 指定。</w:t>
      </w:r>
    </w:p>
    <w:p>
      <w:pPr>
        <w:bidi w:val="0"/>
        <w:ind w:firstLine="420"/>
        <w:rPr>
          <w:rFonts w:ascii="宋体" w:hAnsi="宋体" w:eastAsia="宋体" w:cs="宋体"/>
          <w:sz w:val="24"/>
          <w:szCs w:val="24"/>
        </w:rPr>
      </w:pPr>
      <w:r>
        <w:rPr>
          <w:rFonts w:ascii="宋体" w:hAnsi="宋体" w:eastAsia="宋体" w:cs="宋体"/>
          <w:sz w:val="24"/>
          <w:szCs w:val="24"/>
        </w:rPr>
        <w:t>另外 QTextCodec::codecForLocale 表明当前系统所用编码。一般中文 Windows 应该是 GBK 。中文 Linux 则一般为 UTF-8</w:t>
      </w:r>
    </w:p>
    <w:p>
      <w:pPr>
        <w:bidi w:val="0"/>
        <w:ind w:firstLine="420"/>
        <w:rPr>
          <w:rFonts w:ascii="宋体" w:hAnsi="宋体" w:eastAsia="宋体" w:cs="宋体"/>
          <w:sz w:val="24"/>
          <w:szCs w:val="24"/>
        </w:rPr>
      </w:pPr>
      <w:r>
        <w:rPr>
          <w:rFonts w:ascii="宋体" w:hAnsi="宋体" w:eastAsia="宋体" w:cs="宋体"/>
          <w:sz w:val="24"/>
          <w:szCs w:val="24"/>
        </w:rPr>
        <w:t>但是要特别注意的是，修改 codecForLocale 要慎重！ 在 Qt里面， codecForLocale 的作用主要有两个，一个 是与外部文件读写的时候使用的默认编码，一个是向命 令行输出信息（ qDebug ）使用的编码。</w:t>
      </w:r>
    </w:p>
    <w:p>
      <w:pPr>
        <w:bidi w:val="0"/>
        <w:ind w:firstLine="420"/>
        <w:rPr>
          <w:rFonts w:hint="eastAsia" w:ascii="宋体" w:hAnsi="宋体" w:eastAsia="宋体" w:cs="宋体"/>
          <w:sz w:val="24"/>
          <w:szCs w:val="24"/>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ilvl w:val="0"/>
          <w:numId w:val="1"/>
        </w:numPr>
        <w:bidi w:val="0"/>
        <w:ind w:left="0" w:leftChars="0" w:firstLine="0" w:firstLineChars="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numPr>
          <w:ilvl w:val="0"/>
          <w:numId w:val="1"/>
        </w:numPr>
        <w:bidi w:val="0"/>
        <w:ind w:left="0" w:leftChars="0" w:firstLine="0" w:firstLineChars="0"/>
        <w:rPr>
          <w:rFonts w:hint="default" w:ascii="Arial" w:hAnsi="Arial" w:eastAsia="Arial" w:cs="Arial"/>
          <w:i w:val="0"/>
          <w:iCs w:val="0"/>
          <w:caps w:val="0"/>
          <w:color w:val="222226"/>
          <w:spacing w:val="0"/>
          <w:sz w:val="21"/>
          <w:szCs w:val="21"/>
          <w:shd w:val="clear" w:fill="FFFFFF"/>
          <w:lang w:val="en-US" w:eastAsia="zh-CN"/>
        </w:rPr>
      </w:pPr>
      <w:r>
        <w:rPr>
          <w:rFonts w:ascii="宋体" w:hAnsi="宋体" w:eastAsia="宋体" w:cs="宋体"/>
          <w:sz w:val="24"/>
          <w:szCs w:val="24"/>
        </w:rPr>
        <w:t xml:space="preserve">Qt 读取文件可以用任何一种编码，只是默认以 codecForLocale 而已。 使用 QTextStream 可以通过文本方式读取 QFile ，而 QTextStream 则可以设定使用的编码方式。 就算文件名有中文也不怕。只要正确转换为 QString ，剩 下的就交给 Qt 吧！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QFile file(QString::fromUtf8(" 中文名.txt"));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if (file.open(QIODevice::ReadOnly)) {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QTextStream fin(&amp;file);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fin.setCodec(QTextCodec::codecForName("utf-8"));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fin.readLine(); }</w:t>
      </w:r>
    </w:p>
    <w:p>
      <w:pPr>
        <w:numPr>
          <w:ilvl w:val="0"/>
          <w:numId w:val="0"/>
        </w:numPr>
        <w:bidi w:val="0"/>
        <w:jc w:val="left"/>
        <w:rPr>
          <w:rFonts w:ascii="宋体" w:hAnsi="宋体" w:eastAsia="宋体" w:cs="宋体"/>
          <w:sz w:val="24"/>
          <w:szCs w:val="24"/>
        </w:rPr>
      </w:pPr>
    </w:p>
    <w:p>
      <w:pPr>
        <w:pStyle w:val="4"/>
        <w:bidi w:val="0"/>
        <w:rPr>
          <w:rFonts w:hint="eastAsia"/>
          <w:lang w:val="en-US" w:eastAsia="zh-CN"/>
        </w:rPr>
      </w:pPr>
      <w:r>
        <w:rPr>
          <w:rFonts w:hint="eastAsia"/>
          <w:lang w:val="en-US" w:eastAsia="zh-CN"/>
        </w:rPr>
        <w:t>Qt调试及编译源代码</w:t>
      </w:r>
    </w:p>
    <w:p>
      <w:pPr>
        <w:pStyle w:val="5"/>
        <w:bidi w:val="0"/>
        <w:rPr>
          <w:rFonts w:hint="eastAsia"/>
        </w:rPr>
      </w:pPr>
      <w:r>
        <w:rPr>
          <w:rFonts w:hint="eastAsia"/>
        </w:rPr>
        <w:t>qtcreator</w:t>
      </w:r>
      <w:r>
        <w:rPr>
          <w:rFonts w:hint="eastAsia"/>
          <w:lang w:val="en-US" w:eastAsia="zh-CN"/>
        </w:rPr>
        <w:t>调试</w:t>
      </w:r>
      <w:r>
        <w:rPr>
          <w:rFonts w:hint="eastAsia"/>
        </w:rPr>
        <w:t xml:space="preserve">qt源码 </w:t>
      </w:r>
    </w:p>
    <w:p>
      <w:pPr>
        <w:bidi w:val="0"/>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840730" cy="3070225"/>
            <wp:effectExtent l="0" t="0" r="7620" b="1587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6"/>
                    <a:stretch>
                      <a:fillRect/>
                    </a:stretch>
                  </pic:blipFill>
                  <pic:spPr>
                    <a:xfrm>
                      <a:off x="0" y="0"/>
                      <a:ext cx="5840730" cy="30702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在qtcreator中的"工具/选项"里点击调试器。在概要里，正常情况下源码路径映射为空。只要点击添加qt源码,然后选择src文件夹即可。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目标路径不要改动，如果需要可以改下源路径（默认为c盘，不太方便，只要硬盘够大，可以不用改）。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bdr w:val="none" w:color="auto" w:sz="0" w:space="0"/>
          <w:shd w:val="clear" w:fill="FFFFFF"/>
        </w:rPr>
      </w:pPr>
      <w:r>
        <w:rPr>
          <w:rFonts w:hint="default" w:ascii="Arial" w:hAnsi="Arial" w:eastAsia="Arial" w:cs="Arial"/>
          <w:i w:val="0"/>
          <w:iCs w:val="0"/>
          <w:caps w:val="0"/>
          <w:color w:val="4D4D4D"/>
          <w:spacing w:val="0"/>
          <w:sz w:val="24"/>
          <w:szCs w:val="24"/>
          <w:bdr w:val="none" w:color="auto" w:sz="0" w:space="0"/>
          <w:shd w:val="clear" w:fill="FFFFFF"/>
        </w:rPr>
        <w:t>然后点击OK即可。</w:t>
      </w:r>
    </w:p>
    <w:p>
      <w:pPr>
        <w:pStyle w:val="5"/>
        <w:bidi w:val="0"/>
        <w:rPr>
          <w:rFonts w:hint="eastAsia"/>
          <w:lang w:val="en-US" w:eastAsia="zh-CN"/>
        </w:rPr>
      </w:pPr>
      <w:r>
        <w:rPr>
          <w:rFonts w:hint="eastAsia"/>
          <w:lang w:val="en-US" w:eastAsia="zh-CN"/>
        </w:rPr>
        <w:t>修改并编译Qt源码</w:t>
      </w:r>
    </w:p>
    <w:p>
      <w:pPr>
        <w:rPr>
          <w:rFonts w:hint="eastAsia"/>
          <w:lang w:val="en-US" w:eastAsia="zh-CN"/>
        </w:rPr>
      </w:pPr>
      <w:r>
        <w:rPr>
          <w:rFonts w:hint="eastAsia"/>
          <w:lang w:val="en-US" w:eastAsia="zh-CN"/>
        </w:rPr>
        <w:t>1、把mingw32-make.exe所在目录加入环境变量，要不然就会不方便或者报程序找不到。比如我的目录是：D:\Qt\Qt5.12.10\Tools\mingw730_64\bin</w:t>
      </w:r>
    </w:p>
    <w:p>
      <w:pPr>
        <w:rPr>
          <w:rFonts w:hint="eastAsia"/>
          <w:lang w:val="en-US" w:eastAsia="zh-CN"/>
        </w:rPr>
      </w:pPr>
    </w:p>
    <w:p>
      <w:pPr>
        <w:numPr>
          <w:ilvl w:val="0"/>
          <w:numId w:val="3"/>
        </w:numPr>
        <w:rPr>
          <w:rFonts w:hint="eastAsia"/>
          <w:lang w:val="en-US" w:eastAsia="zh-CN"/>
        </w:rPr>
      </w:pPr>
      <w:r>
        <w:rPr>
          <w:rFonts w:hint="eastAsia"/>
          <w:lang w:val="en-US" w:eastAsia="zh-CN"/>
        </w:rPr>
        <w:t>进入到qtbase目录进行编译。我们先要配置一下，打开cmd，进入qtbase目录，我的是D:\Qt\Qt5.12.10\5.12.10\Src\qtbase，然后输入</w:t>
      </w:r>
    </w:p>
    <w:p>
      <w:pPr>
        <w:numPr>
          <w:numId w:val="0"/>
        </w:numPr>
        <w:rPr>
          <w:rFonts w:hint="eastAsia"/>
          <w:lang w:val="en-US" w:eastAsia="zh-CN"/>
        </w:rPr>
      </w:pPr>
    </w:p>
    <w:p>
      <w:pPr>
        <w:rPr>
          <w:rFonts w:hint="eastAsia"/>
          <w:lang w:val="en-US" w:eastAsia="zh-CN"/>
        </w:rPr>
      </w:pPr>
      <w:r>
        <w:rPr>
          <w:rFonts w:hint="eastAsia"/>
          <w:lang w:val="en-US" w:eastAsia="zh-CN"/>
        </w:rPr>
        <w:t>configure.bat -prefix D:\Qt\Qt5.12.10\5.12.10\mingw73_64_debug -debug-and-release -platform win32-g++ -opensource -confirm-license -nomake tests -nomake examples -skip qtwebengine  -qt-zlib -opengl desktop</w:t>
      </w:r>
    </w:p>
    <w:p>
      <w:pPr>
        <w:rPr>
          <w:rFonts w:hint="eastAsia"/>
          <w:lang w:val="en-US" w:eastAsia="zh-CN"/>
        </w:rPr>
      </w:pPr>
    </w:p>
    <w:p>
      <w:pPr>
        <w:rPr>
          <w:rFonts w:hint="eastAsia"/>
          <w:lang w:val="en-US" w:eastAsia="zh-CN"/>
        </w:rPr>
      </w:pPr>
      <w:r>
        <w:rPr>
          <w:rFonts w:hint="eastAsia"/>
          <w:lang w:val="en-US" w:eastAsia="zh-CN"/>
        </w:rPr>
        <w:t xml:space="preserve"> 这是一些配置一般比较快。其中D:\Qt\Qt5.12.10\5.12.10\mingw73_64_debug为安装目录。如果顺利，接下来就可以编译qt源码啦。</w:t>
      </w:r>
    </w:p>
    <w:p>
      <w:pPr>
        <w:rPr>
          <w:rFonts w:hint="eastAsia"/>
          <w:lang w:val="en-US" w:eastAsia="zh-CN"/>
        </w:rPr>
      </w:pPr>
    </w:p>
    <w:p>
      <w:pPr>
        <w:numPr>
          <w:ilvl w:val="0"/>
          <w:numId w:val="4"/>
        </w:numPr>
        <w:rPr>
          <w:rFonts w:hint="eastAsia"/>
          <w:lang w:val="en-US" w:eastAsia="zh-CN"/>
        </w:rPr>
      </w:pPr>
      <w:r>
        <w:rPr>
          <w:rFonts w:hint="eastAsia"/>
          <w:lang w:val="en-US" w:eastAsia="zh-CN"/>
        </w:rPr>
        <w:t>编译qt源码。在qtbase目录下输入</w:t>
      </w:r>
    </w:p>
    <w:p>
      <w:pPr>
        <w:numPr>
          <w:numId w:val="0"/>
        </w:num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p>
    <w:p>
      <w:pPr>
        <w:rPr>
          <w:rFonts w:hint="eastAsia"/>
          <w:lang w:val="en-US" w:eastAsia="zh-CN"/>
        </w:rPr>
      </w:pPr>
      <w:r>
        <w:rPr>
          <w:rFonts w:hint="eastAsia"/>
          <w:lang w:val="en-US" w:eastAsia="zh-CN"/>
        </w:rPr>
        <w:t>-j4代表多线程编译，4代表4个线程。编译时间会有点长。编译完后执行</w:t>
      </w:r>
    </w:p>
    <w:p>
      <w:pPr>
        <w:rPr>
          <w:rFonts w:hint="eastAsia"/>
          <w:lang w:val="en-US" w:eastAsia="zh-CN"/>
        </w:rPr>
      </w:pPr>
    </w:p>
    <w:p>
      <w:pPr>
        <w:rPr>
          <w:rFonts w:hint="eastAsia"/>
          <w:lang w:val="en-US" w:eastAsia="zh-CN"/>
        </w:rPr>
      </w:pPr>
      <w:r>
        <w:rPr>
          <w:rFonts w:hint="eastAsia"/>
          <w:lang w:val="en-US" w:eastAsia="zh-CN"/>
        </w:rPr>
        <w:t>mingw32-make install</w:t>
      </w:r>
    </w:p>
    <w:p>
      <w:pPr>
        <w:rPr>
          <w:rFonts w:hint="eastAsia"/>
          <w:lang w:val="en-US" w:eastAsia="zh-CN"/>
        </w:rPr>
      </w:pPr>
    </w:p>
    <w:p>
      <w:pPr>
        <w:rPr>
          <w:rFonts w:hint="eastAsia"/>
          <w:lang w:val="en-US" w:eastAsia="zh-CN"/>
        </w:rPr>
      </w:pPr>
      <w:r>
        <w:rPr>
          <w:rFonts w:hint="eastAsia"/>
          <w:lang w:val="en-US" w:eastAsia="zh-CN"/>
        </w:rPr>
        <w:t>就把头文件、动态库考到安装目录下了。</w:t>
      </w:r>
    </w:p>
    <w:p>
      <w:p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现在修改qt源码，比如qDebug一下：</w:t>
      </w:r>
    </w:p>
    <w:p>
      <w:pPr>
        <w:numPr>
          <w:numId w:val="0"/>
        </w:numPr>
        <w:ind w:leftChars="0"/>
        <w:rPr>
          <w:rFonts w:hint="eastAsia"/>
          <w:lang w:val="en-US" w:eastAsia="zh-CN"/>
        </w:rPr>
      </w:pPr>
      <w:r>
        <w:rPr>
          <w:rFonts w:ascii="宋体" w:hAnsi="宋体" w:eastAsia="宋体" w:cs="宋体"/>
          <w:sz w:val="24"/>
          <w:szCs w:val="24"/>
        </w:rPr>
        <w:drawing>
          <wp:inline distT="0" distB="0" distL="114300" distR="114300">
            <wp:extent cx="5476240" cy="740410"/>
            <wp:effectExtent l="0" t="0" r="1016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5476240" cy="7404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然后重新编译widget类。</w:t>
      </w:r>
    </w:p>
    <w:p>
      <w:pPr>
        <w:rPr>
          <w:rFonts w:hint="eastAsia"/>
          <w:lang w:val="en-US" w:eastAsia="zh-CN"/>
        </w:rPr>
      </w:pPr>
    </w:p>
    <w:p>
      <w:pPr>
        <w:rPr>
          <w:rFonts w:hint="eastAsia"/>
          <w:lang w:val="en-US" w:eastAsia="zh-CN"/>
        </w:rPr>
      </w:pPr>
      <w:r>
        <w:rPr>
          <w:rFonts w:hint="eastAsia"/>
          <w:lang w:val="en-US" w:eastAsia="zh-CN"/>
        </w:rPr>
        <w:t>进到目录D:\Qt\Qt5.12.10\5.12.10\Src\qtbase\src\widgets下，输入</w:t>
      </w:r>
    </w:p>
    <w:p>
      <w:p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r>
        <w:rPr>
          <w:rFonts w:hint="eastAsia"/>
          <w:lang w:val="en-US" w:eastAsia="zh-CN"/>
        </w:rPr>
        <w:t>很快就编译完了。编译完会生成Qt5Widgets.dll和Qt5Widgetsd.dll到qtbase下的bin目录下，把这2个动态库考到D:\Qt\Qt5.12.10\5.12.10\mingw73_64\bin目录下，然后执行程序的运行或debug时，就会有输出打印。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cs="Arial"/>
          <w:i w:val="0"/>
          <w:iCs w:val="0"/>
          <w:caps w:val="0"/>
          <w:color w:val="4D4D4D"/>
          <w:spacing w:val="0"/>
          <w:sz w:val="24"/>
          <w:szCs w:val="24"/>
          <w:bdr w:val="none" w:color="auto" w:sz="0" w:space="0"/>
          <w:shd w:val="clear" w:fill="FFFFFF"/>
          <w:lang w:val="en-US" w:eastAsia="zh-CN"/>
        </w:rPr>
      </w:pPr>
    </w:p>
    <w:p>
      <w:pPr>
        <w:bidi w:val="0"/>
        <w:rPr>
          <w:rFonts w:hint="default" w:ascii="宋体" w:hAnsi="宋体" w:eastAsia="宋体" w:cs="宋体"/>
          <w:sz w:val="24"/>
          <w:szCs w:val="24"/>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未分类</w:t>
      </w:r>
      <w:bookmarkStart w:id="0" w:name="_GoBack"/>
      <w:bookmarkEnd w:id="0"/>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何做到既能只更新样式表文件，又不需要重新编译可执行文件，又能防止被篡改：采用rcc命令将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3807D"/>
    <w:multiLevelType w:val="singleLevel"/>
    <w:tmpl w:val="8A73807D"/>
    <w:lvl w:ilvl="0" w:tentative="0">
      <w:start w:val="2"/>
      <w:numFmt w:val="decimal"/>
      <w:suff w:val="nothing"/>
      <w:lvlText w:val="%1、"/>
      <w:lvlJc w:val="left"/>
    </w:lvl>
  </w:abstractNum>
  <w:abstractNum w:abstractNumId="1">
    <w:nsid w:val="DABFF568"/>
    <w:multiLevelType w:val="singleLevel"/>
    <w:tmpl w:val="DABFF568"/>
    <w:lvl w:ilvl="0" w:tentative="0">
      <w:start w:val="3"/>
      <w:numFmt w:val="decimal"/>
      <w:suff w:val="nothing"/>
      <w:lvlText w:val="%1、"/>
      <w:lvlJc w:val="left"/>
    </w:lvl>
  </w:abstractNum>
  <w:abstractNum w:abstractNumId="2">
    <w:nsid w:val="4046DCCC"/>
    <w:multiLevelType w:val="singleLevel"/>
    <w:tmpl w:val="4046DCCC"/>
    <w:lvl w:ilvl="0" w:tentative="0">
      <w:start w:val="3"/>
      <w:numFmt w:val="decimal"/>
      <w:lvlText w:val="%1."/>
      <w:lvlJc w:val="left"/>
      <w:pPr>
        <w:tabs>
          <w:tab w:val="left" w:pos="312"/>
        </w:tabs>
      </w:pPr>
    </w:lvl>
  </w:abstractNum>
  <w:abstractNum w:abstractNumId="3">
    <w:nsid w:val="48467605"/>
    <w:multiLevelType w:val="singleLevel"/>
    <w:tmpl w:val="48467605"/>
    <w:lvl w:ilvl="0" w:tentative="0">
      <w:start w:val="17"/>
      <w:numFmt w:val="chineseCounting"/>
      <w:suff w:val="space"/>
      <w:lvlText w:val="第%1章"/>
      <w:lvlJc w:val="left"/>
      <w:rPr>
        <w:rFonts w:hint="eastAsi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33E6F"/>
    <w:rsid w:val="00E92DA1"/>
    <w:rsid w:val="00F71C8D"/>
    <w:rsid w:val="01EF0FA1"/>
    <w:rsid w:val="02C75F85"/>
    <w:rsid w:val="035E1C11"/>
    <w:rsid w:val="041C33FB"/>
    <w:rsid w:val="043A7753"/>
    <w:rsid w:val="04671FFC"/>
    <w:rsid w:val="05002FE6"/>
    <w:rsid w:val="059F3B86"/>
    <w:rsid w:val="05D93F5B"/>
    <w:rsid w:val="05DC45B8"/>
    <w:rsid w:val="06366E43"/>
    <w:rsid w:val="07C90A4A"/>
    <w:rsid w:val="07D57B0E"/>
    <w:rsid w:val="07EC2D1A"/>
    <w:rsid w:val="08DF2405"/>
    <w:rsid w:val="09D67A8F"/>
    <w:rsid w:val="0A0D2814"/>
    <w:rsid w:val="0A382D96"/>
    <w:rsid w:val="0A916C45"/>
    <w:rsid w:val="0B7D7D2C"/>
    <w:rsid w:val="0BED47A7"/>
    <w:rsid w:val="0C4356C7"/>
    <w:rsid w:val="0C8626F5"/>
    <w:rsid w:val="0C985D5E"/>
    <w:rsid w:val="0CAE048F"/>
    <w:rsid w:val="0CB75CE0"/>
    <w:rsid w:val="0CCC6936"/>
    <w:rsid w:val="0D223042"/>
    <w:rsid w:val="0D403C49"/>
    <w:rsid w:val="0D805D93"/>
    <w:rsid w:val="0E853706"/>
    <w:rsid w:val="0EF34DAD"/>
    <w:rsid w:val="0F3B3DAE"/>
    <w:rsid w:val="10191F20"/>
    <w:rsid w:val="10380662"/>
    <w:rsid w:val="10A15C7F"/>
    <w:rsid w:val="10DA0722"/>
    <w:rsid w:val="10E54DA5"/>
    <w:rsid w:val="1112383B"/>
    <w:rsid w:val="11365A5A"/>
    <w:rsid w:val="11A15097"/>
    <w:rsid w:val="11D5031A"/>
    <w:rsid w:val="125E0A5E"/>
    <w:rsid w:val="12683281"/>
    <w:rsid w:val="12992733"/>
    <w:rsid w:val="12B06979"/>
    <w:rsid w:val="131909AE"/>
    <w:rsid w:val="131D122F"/>
    <w:rsid w:val="13C15A37"/>
    <w:rsid w:val="14401A5C"/>
    <w:rsid w:val="14490CC3"/>
    <w:rsid w:val="152C196F"/>
    <w:rsid w:val="15A11F72"/>
    <w:rsid w:val="167B1F51"/>
    <w:rsid w:val="1681001E"/>
    <w:rsid w:val="16884AF5"/>
    <w:rsid w:val="171C2161"/>
    <w:rsid w:val="172D05B0"/>
    <w:rsid w:val="17761133"/>
    <w:rsid w:val="17DC461F"/>
    <w:rsid w:val="182A001A"/>
    <w:rsid w:val="183F16B7"/>
    <w:rsid w:val="189C4416"/>
    <w:rsid w:val="18AE701C"/>
    <w:rsid w:val="190136AF"/>
    <w:rsid w:val="192B5EFD"/>
    <w:rsid w:val="19454FEF"/>
    <w:rsid w:val="19881392"/>
    <w:rsid w:val="19B96384"/>
    <w:rsid w:val="1A263642"/>
    <w:rsid w:val="1A3A0BB3"/>
    <w:rsid w:val="1A8D7038"/>
    <w:rsid w:val="1B4554CB"/>
    <w:rsid w:val="1B6048CB"/>
    <w:rsid w:val="1B825CAF"/>
    <w:rsid w:val="1BE1737B"/>
    <w:rsid w:val="1D3E448C"/>
    <w:rsid w:val="1D610522"/>
    <w:rsid w:val="1D64766A"/>
    <w:rsid w:val="1E7C6EFA"/>
    <w:rsid w:val="1EC821A2"/>
    <w:rsid w:val="1F4956AF"/>
    <w:rsid w:val="1F6833E5"/>
    <w:rsid w:val="1FCD0E51"/>
    <w:rsid w:val="203F5165"/>
    <w:rsid w:val="20EB72FB"/>
    <w:rsid w:val="21663478"/>
    <w:rsid w:val="217B6EE8"/>
    <w:rsid w:val="21D34820"/>
    <w:rsid w:val="22327500"/>
    <w:rsid w:val="22C74072"/>
    <w:rsid w:val="23C04753"/>
    <w:rsid w:val="23C4206C"/>
    <w:rsid w:val="23EC5726"/>
    <w:rsid w:val="23F979E8"/>
    <w:rsid w:val="250920C9"/>
    <w:rsid w:val="258820D2"/>
    <w:rsid w:val="25EE7AE1"/>
    <w:rsid w:val="276333E1"/>
    <w:rsid w:val="280A2550"/>
    <w:rsid w:val="28103AC1"/>
    <w:rsid w:val="29075034"/>
    <w:rsid w:val="292E0BDA"/>
    <w:rsid w:val="29341172"/>
    <w:rsid w:val="295F0CF8"/>
    <w:rsid w:val="297775B9"/>
    <w:rsid w:val="298076BA"/>
    <w:rsid w:val="299E44F0"/>
    <w:rsid w:val="29CD598F"/>
    <w:rsid w:val="29E8258D"/>
    <w:rsid w:val="2A074DF9"/>
    <w:rsid w:val="2ACA089F"/>
    <w:rsid w:val="2B1C339F"/>
    <w:rsid w:val="2B29702C"/>
    <w:rsid w:val="2B760A51"/>
    <w:rsid w:val="2BA258EF"/>
    <w:rsid w:val="2BB24583"/>
    <w:rsid w:val="2CE7230A"/>
    <w:rsid w:val="2CF9553C"/>
    <w:rsid w:val="2D4043B3"/>
    <w:rsid w:val="2D8A5783"/>
    <w:rsid w:val="2DC06A40"/>
    <w:rsid w:val="2E332603"/>
    <w:rsid w:val="2E962436"/>
    <w:rsid w:val="2F7B0F47"/>
    <w:rsid w:val="2FC4360D"/>
    <w:rsid w:val="2FCE6C16"/>
    <w:rsid w:val="3074018B"/>
    <w:rsid w:val="307D0346"/>
    <w:rsid w:val="30FD3B95"/>
    <w:rsid w:val="313776EE"/>
    <w:rsid w:val="31F1229F"/>
    <w:rsid w:val="320F0618"/>
    <w:rsid w:val="329935AE"/>
    <w:rsid w:val="32B1565A"/>
    <w:rsid w:val="32EF45B4"/>
    <w:rsid w:val="33FA4E3A"/>
    <w:rsid w:val="341E3399"/>
    <w:rsid w:val="370318BA"/>
    <w:rsid w:val="37643297"/>
    <w:rsid w:val="38455DBD"/>
    <w:rsid w:val="39074AEA"/>
    <w:rsid w:val="391825CC"/>
    <w:rsid w:val="39E5177C"/>
    <w:rsid w:val="3A2F6A5C"/>
    <w:rsid w:val="3A52390E"/>
    <w:rsid w:val="3B455642"/>
    <w:rsid w:val="3BFF0FE1"/>
    <w:rsid w:val="3D1955AC"/>
    <w:rsid w:val="3D3550A0"/>
    <w:rsid w:val="3DB87911"/>
    <w:rsid w:val="3E2804D3"/>
    <w:rsid w:val="3E6D5765"/>
    <w:rsid w:val="3E7D6D3D"/>
    <w:rsid w:val="3EAD7891"/>
    <w:rsid w:val="3EF848C3"/>
    <w:rsid w:val="3F527147"/>
    <w:rsid w:val="3FDF5713"/>
    <w:rsid w:val="40112E5D"/>
    <w:rsid w:val="405F5D8D"/>
    <w:rsid w:val="4136518A"/>
    <w:rsid w:val="41367BA1"/>
    <w:rsid w:val="4165668A"/>
    <w:rsid w:val="41A54D13"/>
    <w:rsid w:val="41F45F22"/>
    <w:rsid w:val="42DF1689"/>
    <w:rsid w:val="42F66A9B"/>
    <w:rsid w:val="43D218FA"/>
    <w:rsid w:val="4418214F"/>
    <w:rsid w:val="441E59AF"/>
    <w:rsid w:val="444215E1"/>
    <w:rsid w:val="44D40CD4"/>
    <w:rsid w:val="45181165"/>
    <w:rsid w:val="46CC0AB9"/>
    <w:rsid w:val="475738E2"/>
    <w:rsid w:val="48D220E0"/>
    <w:rsid w:val="49014E48"/>
    <w:rsid w:val="4952584A"/>
    <w:rsid w:val="49850D3F"/>
    <w:rsid w:val="49B1369C"/>
    <w:rsid w:val="49B47201"/>
    <w:rsid w:val="49F64BEB"/>
    <w:rsid w:val="4A9A776B"/>
    <w:rsid w:val="4AAD3FBE"/>
    <w:rsid w:val="4ACB7ADC"/>
    <w:rsid w:val="4AEA3D08"/>
    <w:rsid w:val="4B0B5425"/>
    <w:rsid w:val="4B300437"/>
    <w:rsid w:val="4B5624B8"/>
    <w:rsid w:val="4B624B19"/>
    <w:rsid w:val="4C124259"/>
    <w:rsid w:val="4C2501A2"/>
    <w:rsid w:val="4C83291A"/>
    <w:rsid w:val="4C8F449F"/>
    <w:rsid w:val="4CAD26F7"/>
    <w:rsid w:val="4CFD3C36"/>
    <w:rsid w:val="4D0D3E42"/>
    <w:rsid w:val="4D27280F"/>
    <w:rsid w:val="4D434008"/>
    <w:rsid w:val="4D862C4E"/>
    <w:rsid w:val="4E5730B1"/>
    <w:rsid w:val="4EAA5983"/>
    <w:rsid w:val="4EB9597E"/>
    <w:rsid w:val="4F932F6F"/>
    <w:rsid w:val="4FA57CD0"/>
    <w:rsid w:val="4FB633A1"/>
    <w:rsid w:val="4FC32A61"/>
    <w:rsid w:val="50691802"/>
    <w:rsid w:val="51064CCA"/>
    <w:rsid w:val="51252BF8"/>
    <w:rsid w:val="51831EC2"/>
    <w:rsid w:val="51B70FF0"/>
    <w:rsid w:val="51BF0DC3"/>
    <w:rsid w:val="52237F70"/>
    <w:rsid w:val="52D9285E"/>
    <w:rsid w:val="52E35FED"/>
    <w:rsid w:val="53A52EF4"/>
    <w:rsid w:val="542E7DE8"/>
    <w:rsid w:val="54586937"/>
    <w:rsid w:val="55005FEF"/>
    <w:rsid w:val="552A1549"/>
    <w:rsid w:val="5600514A"/>
    <w:rsid w:val="56142E00"/>
    <w:rsid w:val="567260E2"/>
    <w:rsid w:val="56D876DF"/>
    <w:rsid w:val="572435DC"/>
    <w:rsid w:val="574B4D4A"/>
    <w:rsid w:val="577D645E"/>
    <w:rsid w:val="57C71BA0"/>
    <w:rsid w:val="587E4F2B"/>
    <w:rsid w:val="588750C8"/>
    <w:rsid w:val="58AE38DA"/>
    <w:rsid w:val="59353534"/>
    <w:rsid w:val="5959350C"/>
    <w:rsid w:val="59707E43"/>
    <w:rsid w:val="5A0B2FEE"/>
    <w:rsid w:val="5B1B7382"/>
    <w:rsid w:val="5B581ECB"/>
    <w:rsid w:val="5B7B7AEA"/>
    <w:rsid w:val="5B8340B2"/>
    <w:rsid w:val="5BB67F67"/>
    <w:rsid w:val="5BD30F86"/>
    <w:rsid w:val="5C052D1E"/>
    <w:rsid w:val="5C1C567A"/>
    <w:rsid w:val="5C1F71A3"/>
    <w:rsid w:val="5C873CF0"/>
    <w:rsid w:val="5CF8514B"/>
    <w:rsid w:val="5DB60E5A"/>
    <w:rsid w:val="5DDB5ECA"/>
    <w:rsid w:val="5E0B518E"/>
    <w:rsid w:val="5E0D2045"/>
    <w:rsid w:val="5E1F571E"/>
    <w:rsid w:val="5E5E27E4"/>
    <w:rsid w:val="5E903FF5"/>
    <w:rsid w:val="5F21192C"/>
    <w:rsid w:val="5FE86DBE"/>
    <w:rsid w:val="5FEC5413"/>
    <w:rsid w:val="607352B6"/>
    <w:rsid w:val="60DE331A"/>
    <w:rsid w:val="61EA2027"/>
    <w:rsid w:val="630F2357"/>
    <w:rsid w:val="631B0414"/>
    <w:rsid w:val="63D43E05"/>
    <w:rsid w:val="6420539E"/>
    <w:rsid w:val="64ED1EDD"/>
    <w:rsid w:val="651E2915"/>
    <w:rsid w:val="66C14469"/>
    <w:rsid w:val="67E51FD5"/>
    <w:rsid w:val="6811399A"/>
    <w:rsid w:val="682B4FC2"/>
    <w:rsid w:val="68A1234C"/>
    <w:rsid w:val="693C2BF9"/>
    <w:rsid w:val="69407DBB"/>
    <w:rsid w:val="69B20EBB"/>
    <w:rsid w:val="6A2E2AF3"/>
    <w:rsid w:val="6AF10840"/>
    <w:rsid w:val="6AFF3E39"/>
    <w:rsid w:val="6B464563"/>
    <w:rsid w:val="6C3E75CF"/>
    <w:rsid w:val="6C6F6200"/>
    <w:rsid w:val="6D000349"/>
    <w:rsid w:val="6E203E71"/>
    <w:rsid w:val="6E495C6A"/>
    <w:rsid w:val="6FEB550C"/>
    <w:rsid w:val="7047588E"/>
    <w:rsid w:val="709D48EE"/>
    <w:rsid w:val="70D1005A"/>
    <w:rsid w:val="72CC15D9"/>
    <w:rsid w:val="739A5391"/>
    <w:rsid w:val="74264353"/>
    <w:rsid w:val="74275D88"/>
    <w:rsid w:val="74B56084"/>
    <w:rsid w:val="75D66F2B"/>
    <w:rsid w:val="76200065"/>
    <w:rsid w:val="767751B7"/>
    <w:rsid w:val="773B3659"/>
    <w:rsid w:val="77E54CDB"/>
    <w:rsid w:val="78207A3E"/>
    <w:rsid w:val="782D321B"/>
    <w:rsid w:val="796655EF"/>
    <w:rsid w:val="79E703EC"/>
    <w:rsid w:val="7A7E1538"/>
    <w:rsid w:val="7ACA2D6F"/>
    <w:rsid w:val="7B7A2A4C"/>
    <w:rsid w:val="7B8B610B"/>
    <w:rsid w:val="7C1E7C56"/>
    <w:rsid w:val="7D8D53F5"/>
    <w:rsid w:val="7DA06F92"/>
    <w:rsid w:val="7EA244DD"/>
    <w:rsid w:val="7F2D7CDF"/>
    <w:rsid w:val="7F7F140A"/>
    <w:rsid w:val="7F95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b/>
      <w:bCs/>
      <w:kern w:val="44"/>
      <w:sz w:val="44"/>
      <w:szCs w:val="44"/>
    </w:rPr>
  </w:style>
  <w:style w:type="character" w:customStyle="1" w:styleId="12">
    <w:name w:val="标题 2 字符"/>
    <w:basedOn w:val="10"/>
    <w:link w:val="3"/>
    <w:qFormat/>
    <w:uiPriority w:val="9"/>
    <w:rPr>
      <w:rFonts w:asciiTheme="majorHAnsi" w:hAnsiTheme="majorHAnsi" w:eastAsiaTheme="majorEastAsia" w:cstheme="majorBidi"/>
      <w:b/>
      <w:bCs/>
      <w:sz w:val="32"/>
      <w:szCs w:val="32"/>
    </w:rPr>
  </w:style>
  <w:style w:type="character" w:customStyle="1" w:styleId="13">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793740" cy="477520"/>
        <a:chOff x="0" y="0"/>
        <a:chExt cx="5793740" cy="477520"/>
      </a:xfrm>
    </dsp:grpSpPr>
    <dsp:sp modelId="{A9558FAE-AE26-43A7-A5EC-E1594E2B2F93}">
      <dsp:nvSpPr>
        <dsp:cNvPr id="3" name="圆角矩形 2"/>
        <dsp:cNvSpPr/>
      </dsp:nvSpPr>
      <dsp:spPr bwMode="white">
        <a:xfrm>
          <a:off x="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QGraphicdItem</a:t>
          </a:r>
          <a:endParaRPr lang="zh-CN" altLang="en-US"/>
        </a:p>
      </dsp:txBody>
      <dsp:txXfrm>
        <a:off x="0" y="0"/>
        <a:ext cx="877839" cy="477520"/>
      </dsp:txXfrm>
    </dsp:sp>
    <dsp:sp modelId="{56077158-A490-49C0-92A3-E1F3F4A134D1}">
      <dsp:nvSpPr>
        <dsp:cNvPr id="4" name="右箭头 3"/>
        <dsp:cNvSpPr/>
      </dsp:nvSpPr>
      <dsp:spPr bwMode="white">
        <a:xfrm>
          <a:off x="960356"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60356" y="129908"/>
        <a:ext cx="186102" cy="217704"/>
      </dsp:txXfrm>
    </dsp:sp>
    <dsp:sp modelId="{0C6A0E2D-4913-46C1-A93F-3832E34B4A9D}">
      <dsp:nvSpPr>
        <dsp:cNvPr id="5" name="圆角矩形 4"/>
        <dsp:cNvSpPr/>
      </dsp:nvSpPr>
      <dsp:spPr bwMode="white">
        <a:xfrm>
          <a:off x="122897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QGraphicsObject</a:t>
          </a:r>
          <a:endParaRPr lang="en-US" altLang="zh-CN"/>
        </a:p>
      </dsp:txBody>
      <dsp:txXfrm>
        <a:off x="1228975" y="0"/>
        <a:ext cx="877839" cy="477520"/>
      </dsp:txXfrm>
    </dsp:sp>
    <dsp:sp modelId="{18462591-2085-43A2-8617-BA9721C35F9F}">
      <dsp:nvSpPr>
        <dsp:cNvPr id="6" name="右箭头 5"/>
        <dsp:cNvSpPr/>
      </dsp:nvSpPr>
      <dsp:spPr bwMode="white">
        <a:xfrm>
          <a:off x="2189331"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189331" y="129908"/>
        <a:ext cx="186102" cy="217704"/>
      </dsp:txXfrm>
    </dsp:sp>
    <dsp:sp modelId="{507274D1-9FFA-4CA1-8C30-ADC25E352D22}">
      <dsp:nvSpPr>
        <dsp:cNvPr id="7" name="圆角矩形 6"/>
        <dsp:cNvSpPr/>
      </dsp:nvSpPr>
      <dsp:spPr bwMode="white">
        <a:xfrm>
          <a:off x="245795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QGraphicsWidget</a:t>
          </a:r>
          <a:endParaRPr lang="en-US" altLang="zh-CN"/>
        </a:p>
      </dsp:txBody>
      <dsp:txXfrm>
        <a:off x="2457950" y="0"/>
        <a:ext cx="877839" cy="477520"/>
      </dsp:txXfrm>
    </dsp:sp>
    <dsp:sp modelId="{4BD17BB4-C5E8-4D77-9F91-21175E1DF4B6}">
      <dsp:nvSpPr>
        <dsp:cNvPr id="8" name="右箭头 7"/>
        <dsp:cNvSpPr/>
      </dsp:nvSpPr>
      <dsp:spPr bwMode="white">
        <a:xfrm>
          <a:off x="3418307"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3418307" y="129908"/>
        <a:ext cx="186102" cy="217704"/>
      </dsp:txXfrm>
    </dsp:sp>
    <dsp:sp modelId="{D4F9168A-4822-4986-A044-58CE45510509}">
      <dsp:nvSpPr>
        <dsp:cNvPr id="9" name="圆角矩形 8"/>
        <dsp:cNvSpPr/>
      </dsp:nvSpPr>
      <dsp:spPr bwMode="white">
        <a:xfrm>
          <a:off x="368692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QChart</a:t>
          </a:r>
          <a:endParaRPr lang="en-US"/>
        </a:p>
      </dsp:txBody>
      <dsp:txXfrm>
        <a:off x="3686925" y="0"/>
        <a:ext cx="877839" cy="477520"/>
      </dsp:txXfrm>
    </dsp:sp>
    <dsp:sp modelId="{04F2B6D2-3A14-4A49-8A32-61E2103D8256}">
      <dsp:nvSpPr>
        <dsp:cNvPr id="10" name="右箭头 9"/>
        <dsp:cNvSpPr/>
      </dsp:nvSpPr>
      <dsp:spPr bwMode="white">
        <a:xfrm>
          <a:off x="4647282"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4647282" y="129908"/>
        <a:ext cx="186102" cy="217704"/>
      </dsp:txXfrm>
    </dsp:sp>
    <dsp:sp modelId="{C5483072-C1AF-4CA4-A888-938DAFAA6ED5}">
      <dsp:nvSpPr>
        <dsp:cNvPr id="11" name="圆角矩形 10"/>
        <dsp:cNvSpPr/>
      </dsp:nvSpPr>
      <dsp:spPr bwMode="white">
        <a:xfrm>
          <a:off x="4915901"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QPolarChart</a:t>
          </a:r>
          <a:endParaRPr lang="en-US"/>
        </a:p>
      </dsp:txBody>
      <dsp:txXfrm>
        <a:off x="4915901" y="0"/>
        <a:ext cx="877839" cy="4775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26</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2022-04-13T13:12:22Z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