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2563EB"/>
          <w:sz w:val="20"/>
        </w:rPr>
        <w:t>PROYECTO PYTHON • MONEDA: SOLES PERUANOS (S/.) • CUSTOMTKINTER • SQLITE3</w:t>
      </w:r>
    </w:p>
    <w:p>
      <w:pPr>
        <w:spacing w:after="120"/>
      </w:pPr>
      <w:r>
        <w:rPr>
          <w:rFonts w:ascii="Calibri" w:hAnsi="Calibri"/>
          <w:b/>
          <w:color w:val="0F172A"/>
          <w:sz w:val="48"/>
        </w:rPr>
        <w:t>Manual Técnico y Guión de Exposición:</w:t>
        <w:br/>
        <w:t>Construcción del Login, Base de Datos y Dashboard</w:t>
      </w:r>
    </w:p>
    <w:p>
      <w:pPr>
        <w:spacing w:after="360"/>
      </w:pPr>
      <w:r>
        <w:rPr>
          <w:rFonts w:ascii="Calibri" w:hAnsi="Calibri"/>
          <w:i/>
          <w:color w:val="64748B"/>
          <w:sz w:val="24"/>
        </w:rPr>
        <w:t>Explicación paso a paso de arquitectura, seguridad con hash SHA-256, conexión Singleton a SQLite, vistas modernas e integración de datos en tiempo real con moneda nacional en Soles (S/.) e IGV (18%).</w:t>
      </w:r>
    </w:p>
    <w:p>
      <w:pPr>
        <w:spacing w:after="120"/>
      </w:pPr>
    </w:p>
    <w:p>
      <w:pPr>
        <w:pStyle w:val="Heading1"/>
      </w:pPr>
      <w:r>
        <w:rPr>
          <w:b/>
          <w:color w:val="2563EB"/>
        </w:rPr>
        <w:t>1. Guión para la Exposición Oral (Paso a Paso)</w:t>
      </w:r>
    </w:p>
    <w:p>
      <w:r>
        <w:t>Este guión está redactado en primera persona para que lo uses directamente en tu sustentación frente a jurados, profesores o clientes, adaptado completamente al mercado peruano (moneda en Soles S/. e impuesto IGV 18%).</w:t>
      </w:r>
    </w:p>
    <w:p>
      <w:pPr>
        <w:pStyle w:val="Heading2"/>
      </w:pPr>
      <w:r>
        <w:t>1.1 Introducción (30 segundos)</w:t>
      </w:r>
    </w:p>
    <w:p>
      <w:r>
        <w:rPr>
          <w:i/>
        </w:rPr>
        <w:t>“Buenos días / tardes. Hoy les presento el desarrollo de nuestro sistema de gestión comercial y facturación, desarrollado al 100% en Python. Para la interfaz gráfica utilicé la librería moderna CustomTkinter, logrando una experiencia tipo Dark Mode limpia y profesional. Para la persistencia de datos elegí un motor relacional embebido SQLite3. Toda la solución está adaptada a la moneda nacional peruana en Soles (S/.) e incluye el cálculo tributario del IGV (18%). El sistema está construido bajo una arquitectura por capas: Vistas, Servicios, Modelos y Base de Datos, lo que asegura que el código esté desacoplado, mantenible y escalable.”</w:t>
      </w:r>
    </w:p>
    <w:p>
      <w:pPr>
        <w:pStyle w:val="Heading2"/>
      </w:pPr>
      <w:r>
        <w:t>1.2 La Base de Datos (SQLite)</w:t>
      </w:r>
    </w:p>
    <w:p>
      <w:r>
        <w:rPr>
          <w:i/>
        </w:rPr>
        <w:t>“Para la base de datos utilicé SQLite mediante el archivo ventas.db. Elegí SQLite porque no requiere instalar servidores externos como MySQL, haciendo que el sistema sea 100% portable y funcional en cualquier máquina con solo ejecutar el archivo Python. Diseñé 5 tablas principales: usuarios, clientes (con soporte para DNI y RUC), productos (con costos y precios de venta en Soles), ventas y detalle_ventas, asegurando la integridad referencial con claves foráneas. Un aspecto clave de seguridad es que las contraseñas jamás se guardan en texto plano: implementé cifrado SHA-256 reforzado con un salt secreto.”</w:t>
      </w:r>
    </w:p>
    <w:p>
      <w:pPr>
        <w:pStyle w:val="Heading2"/>
      </w:pPr>
      <w:r>
        <w:t>1.3 Conexión del Login con la Base de Datos</w:t>
      </w:r>
    </w:p>
    <w:p>
      <w:r>
        <w:rPr>
          <w:i/>
        </w:rPr>
        <w:t>“Para conectar el Login no vinculé la interfaz directamente con la base de datos. Creé una capa de servicio llamada AuthService. Cuando el usuario da clic en 'Acceder al Sistema', se captura el usuario y la contraseña ingresada, se calcula su hash SHA-256 y se ejecuta una consulta SQL parametrizada para evitar inyecciones SQL. Si la cuenta existe, está activa y la contraseña coincide, el sistema crea la sesión del Usuario y realiza una transición fluida destruyendo la pantalla de login y cargando la ventana principal con sus permisos correspondientes.”</w:t>
      </w:r>
    </w:p>
    <w:p>
      <w:pPr>
        <w:pStyle w:val="Heading2"/>
      </w:pPr>
      <w:r>
        <w:t>1.4 Construcción del Dashboard</w:t>
      </w:r>
    </w:p>
    <w:p>
      <w:r>
        <w:rPr>
          <w:i/>
        </w:rPr>
        <w:t>“El Dashboard se diseñó con un panel lateral fijo para la navegación y un área central con scroll para adaptarse a cualquier resolución. En la cabecera muestra un saludo con el nombre y el rol del usuario conectado. Inmediatamente después presentamos 4 tarjetas de KPIs con valores expresados en Soles: Facturación Total, Pedidos Realizados, Ticket Promedio y una Alerta dinámica de Stock Crítico que cambia a color rojo cuando hay productos por agotarse. En la parte inferior incorporamos dos paneles de detalle: el Top 5 de productos más vendidos y el desglose de ingresos según el método de pago (Efectivo, Tarjeta o Transferencia bancaria).”</w:t>
      </w:r>
    </w:p>
    <w:p>
      <w:pPr>
        <w:pStyle w:val="Heading2"/>
      </w:pPr>
      <w:r>
        <w:t>1.5 Conexión de la Base de Datos con el Dashboard</w:t>
      </w:r>
    </w:p>
    <w:p>
      <w:r>
        <w:rPr>
          <w:i/>
        </w:rPr>
        <w:t>“Para que el Dashboard muestre datos en tiempo real desarrollé ReporteService. Este servicio ejecuta consultas analíticas en SQLite usando agregaciones como SUM, COUNT, JOIN y GROUP BY. Cada vez que el Dashboard se abre o se concreta una venta, se invoca el método actualizar_datos(), el cual extrae los cálculos matemáticos desde la base de datos y refresca inmediatamente cada tarjeta y gráfica de la pantalla en Soles peruanos.”</w:t>
      </w:r>
    </w:p>
    <w:p>
      <w:pPr>
        <w:pStyle w:val="Heading1"/>
      </w:pPr>
      <w:r>
        <w:rPr>
          <w:color w:val="2563EB"/>
        </w:rPr>
        <w:t>2. Arquitectura de Software y Organización de Archivos</w:t>
      </w:r>
    </w:p>
    <w:p>
      <w:r>
        <w:t>El sistema sigue el principio de separación de responsabilidades en 4 capas: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20" w:type="dxa"/>
              <w:right w:w="120" w:type="dxa"/>
            </w:tcMar>
          </w:tcPr>
          <w:p>
            <w:r>
              <w:rPr>
                <w:b/>
                <w:color w:val="FFFFFF"/>
              </w:rPr>
              <w:t>Capa</w:t>
            </w:r>
          </w:p>
        </w:tc>
        <w:tc>
          <w:tcPr>
            <w:tcW w:type="dxa" w:w="3120"/>
            <w:shd w:fill="1E293B"/>
            <w:tcMar>
              <w:top w:w="100" w:type="dxa"/>
              <w:bottom w:w="100" w:type="dxa"/>
              <w:left w:w="120" w:type="dxa"/>
              <w:right w:w="120" w:type="dxa"/>
            </w:tcMar>
          </w:tcPr>
          <w:p>
            <w:r>
              <w:rPr>
                <w:b/>
                <w:color w:val="FFFFFF"/>
              </w:rPr>
              <w:t>Archivo / Módulo</w:t>
            </w:r>
          </w:p>
        </w:tc>
        <w:tc>
          <w:tcPr>
            <w:tcW w:type="dxa" w:w="3120"/>
            <w:shd w:fill="1E293B"/>
            <w:tcMar>
              <w:top w:w="100" w:type="dxa"/>
              <w:bottom w:w="100" w:type="dxa"/>
              <w:left w:w="120" w:type="dxa"/>
              <w:right w:w="120" w:type="dxa"/>
            </w:tcMar>
          </w:tcPr>
          <w:p>
            <w:r>
              <w:rPr>
                <w:b/>
                <w:color w:val="FFFFFF"/>
              </w:rPr>
              <w:t>Responsabilidad Principal</w:t>
            </w:r>
          </w:p>
        </w:tc>
      </w:tr>
      <w:tr>
        <w:tc>
          <w:tcPr>
            <w:tcW w:type="dxa" w:w="3120"/>
            <w:shd w:fill="F8FAFC"/>
            <w:tcMar>
              <w:top w:w="80" w:type="dxa"/>
              <w:bottom w:w="80" w:type="dxa"/>
              <w:left w:w="120" w:type="dxa"/>
              <w:right w:w="120" w:type="dxa"/>
            </w:tcMar>
          </w:tcPr>
          <w:p>
            <w:r>
              <w:t>Entrada &amp; Control</w:t>
            </w:r>
          </w:p>
        </w:tc>
        <w:tc>
          <w:tcPr>
            <w:tcW w:type="dxa" w:w="3120"/>
            <w:shd w:fill="F8FAFC"/>
            <w:tcMar>
              <w:top w:w="80" w:type="dxa"/>
              <w:bottom w:w="80" w:type="dxa"/>
              <w:left w:w="120" w:type="dxa"/>
              <w:right w:w="120" w:type="dxa"/>
            </w:tcMar>
          </w:tcPr>
          <w:p>
            <w:r>
              <w:t>main.py / app.py</w:t>
            </w:r>
          </w:p>
        </w:tc>
        <w:tc>
          <w:tcPr>
            <w:tcW w:type="dxa" w:w="3120"/>
            <w:shd w:fill="F8FAFC"/>
            <w:tcMar>
              <w:top w:w="80" w:type="dxa"/>
              <w:bottom w:w="80" w:type="dxa"/>
              <w:left w:w="120" w:type="dxa"/>
              <w:right w:w="120" w:type="dxa"/>
            </w:tcMar>
          </w:tcPr>
          <w:p>
            <w:r>
              <w:t>Lanza la aplicación, configura estilos globales y gestiona cambios de pantalla.</w:t>
            </w:r>
          </w:p>
        </w:tc>
      </w:tr>
      <w:tr>
        <w:tc>
          <w:tcPr>
            <w:tcW w:type="dxa" w:w="3120"/>
            <w:shd w:fill="FFFFFF"/>
            <w:tcMar>
              <w:top w:w="80" w:type="dxa"/>
              <w:bottom w:w="80" w:type="dxa"/>
              <w:left w:w="120" w:type="dxa"/>
              <w:right w:w="120" w:type="dxa"/>
            </w:tcMar>
          </w:tcPr>
          <w:p>
            <w:r>
              <w:t>Base de Datos</w:t>
            </w:r>
          </w:p>
        </w:tc>
        <w:tc>
          <w:tcPr>
            <w:tcW w:type="dxa" w:w="3120"/>
            <w:shd w:fill="FFFFFF"/>
            <w:tcMar>
              <w:top w:w="80" w:type="dxa"/>
              <w:bottom w:w="80" w:type="dxa"/>
              <w:left w:w="120" w:type="dxa"/>
              <w:right w:w="120" w:type="dxa"/>
            </w:tcMar>
          </w:tcPr>
          <w:p>
            <w:r>
              <w:t>database/connection.py</w:t>
            </w:r>
          </w:p>
        </w:tc>
        <w:tc>
          <w:tcPr>
            <w:tcW w:type="dxa" w:w="3120"/>
            <w:shd w:fill="FFFFFF"/>
            <w:tcMar>
              <w:top w:w="80" w:type="dxa"/>
              <w:bottom w:w="80" w:type="dxa"/>
              <w:left w:w="120" w:type="dxa"/>
              <w:right w:w="120" w:type="dxa"/>
            </w:tcMar>
          </w:tcPr>
          <w:p>
            <w:r>
              <w:t>Singleton de conexión SQLite, esquemas DDL y catálogo semilla con precios en Soles.</w:t>
            </w:r>
          </w:p>
        </w:tc>
      </w:tr>
      <w:tr>
        <w:tc>
          <w:tcPr>
            <w:tcW w:type="dxa" w:w="3120"/>
            <w:shd w:fill="F8FAFC"/>
            <w:tcMar>
              <w:top w:w="80" w:type="dxa"/>
              <w:bottom w:w="80" w:type="dxa"/>
              <w:left w:w="120" w:type="dxa"/>
              <w:right w:w="120" w:type="dxa"/>
            </w:tcMar>
          </w:tcPr>
          <w:p>
            <w:r>
              <w:t>Modelos</w:t>
            </w:r>
          </w:p>
        </w:tc>
        <w:tc>
          <w:tcPr>
            <w:tcW w:type="dxa" w:w="3120"/>
            <w:shd w:fill="F8FAFC"/>
            <w:tcMar>
              <w:top w:w="80" w:type="dxa"/>
              <w:bottom w:w="80" w:type="dxa"/>
              <w:left w:w="120" w:type="dxa"/>
              <w:right w:w="120" w:type="dxa"/>
            </w:tcMar>
          </w:tcPr>
          <w:p>
            <w:r>
              <w:t>models/models.py</w:t>
            </w:r>
          </w:p>
        </w:tc>
        <w:tc>
          <w:tcPr>
            <w:tcW w:type="dxa" w:w="3120"/>
            <w:shd w:fill="F8FAFC"/>
            <w:tcMar>
              <w:top w:w="80" w:type="dxa"/>
              <w:bottom w:w="80" w:type="dxa"/>
              <w:left w:w="120" w:type="dxa"/>
              <w:right w:w="120" w:type="dxa"/>
            </w:tcMar>
          </w:tcPr>
          <w:p>
            <w:r>
              <w:t>Entidades con dataclasses (Usuario, Cliente con DNI/RUC, Producto en S/., Venta con IGV).</w:t>
            </w:r>
          </w:p>
        </w:tc>
      </w:tr>
      <w:tr>
        <w:tc>
          <w:tcPr>
            <w:tcW w:type="dxa" w:w="3120"/>
            <w:shd w:fill="FFFFFF"/>
            <w:tcMar>
              <w:top w:w="80" w:type="dxa"/>
              <w:bottom w:w="80" w:type="dxa"/>
              <w:left w:w="120" w:type="dxa"/>
              <w:right w:w="120" w:type="dxa"/>
            </w:tcMar>
          </w:tcPr>
          <w:p>
            <w:r>
              <w:t>Servicios (Lógica)</w:t>
            </w:r>
          </w:p>
        </w:tc>
        <w:tc>
          <w:tcPr>
            <w:tcW w:type="dxa" w:w="3120"/>
            <w:shd w:fill="FFFFFF"/>
            <w:tcMar>
              <w:top w:w="80" w:type="dxa"/>
              <w:bottom w:w="80" w:type="dxa"/>
              <w:left w:w="120" w:type="dxa"/>
              <w:right w:w="120" w:type="dxa"/>
            </w:tcMar>
          </w:tcPr>
          <w:p>
            <w:r>
              <w:t>services/auth_service.py</w:t>
              <w:br/>
              <w:t>services/reporte_service.py</w:t>
            </w:r>
          </w:p>
        </w:tc>
        <w:tc>
          <w:tcPr>
            <w:tcW w:type="dxa" w:w="3120"/>
            <w:shd w:fill="FFFFFF"/>
            <w:tcMar>
              <w:top w:w="80" w:type="dxa"/>
              <w:bottom w:w="80" w:type="dxa"/>
              <w:left w:w="120" w:type="dxa"/>
              <w:right w:w="120" w:type="dxa"/>
            </w:tcMar>
          </w:tcPr>
          <w:p>
            <w:r>
              <w:t>Reglas de negocio: autenticación, cálculos de ventas, subtotales, IGV y reportes.</w:t>
            </w:r>
          </w:p>
        </w:tc>
      </w:tr>
      <w:tr>
        <w:tc>
          <w:tcPr>
            <w:tcW w:type="dxa" w:w="3120"/>
            <w:shd w:fill="F8FAFC"/>
            <w:tcMar>
              <w:top w:w="80" w:type="dxa"/>
              <w:bottom w:w="80" w:type="dxa"/>
              <w:left w:w="120" w:type="dxa"/>
              <w:right w:w="120" w:type="dxa"/>
            </w:tcMar>
          </w:tcPr>
          <w:p>
            <w:r>
              <w:t>Vistas (UI)</w:t>
            </w:r>
          </w:p>
        </w:tc>
        <w:tc>
          <w:tcPr>
            <w:tcW w:type="dxa" w:w="3120"/>
            <w:shd w:fill="F8FAFC"/>
            <w:tcMar>
              <w:top w:w="80" w:type="dxa"/>
              <w:bottom w:w="80" w:type="dxa"/>
              <w:left w:w="120" w:type="dxa"/>
              <w:right w:w="120" w:type="dxa"/>
            </w:tcMar>
          </w:tcPr>
          <w:p>
            <w:r>
              <w:t>views/login_view.py</w:t>
              <w:br/>
              <w:t>views/dashboard_view.py</w:t>
              <w:br/>
              <w:t>views/ventas_view.py</w:t>
            </w:r>
          </w:p>
        </w:tc>
        <w:tc>
          <w:tcPr>
            <w:tcW w:type="dxa" w:w="3120"/>
            <w:shd w:fill="F8FAFC"/>
            <w:tcMar>
              <w:top w:w="80" w:type="dxa"/>
              <w:bottom w:w="80" w:type="dxa"/>
              <w:left w:w="120" w:type="dxa"/>
              <w:right w:w="120" w:type="dxa"/>
            </w:tcMar>
          </w:tcPr>
          <w:p>
            <w:r>
              <w:t>Interfaces gráficas interactivas construidas con CustomTkinter y formateo monetario en S/.</w:t>
            </w:r>
          </w:p>
        </w:tc>
      </w:tr>
    </w:tbl>
    <w:p>
      <w:pPr>
        <w:spacing w:after="200"/>
      </w:pPr>
    </w:p>
    <w:p>
      <w:pPr>
        <w:pStyle w:val="Heading1"/>
      </w:pPr>
      <w:r>
        <w:rPr>
          <w:color w:val="2563EB"/>
        </w:rPr>
        <w:t>3. Diseño y Creación de la Base de Datos (SQLite)</w:t>
      </w:r>
    </w:p>
    <w:p>
      <w:r>
        <w:t xml:space="preserve">La base de datos se genera automáticamente en el archivo </w:t>
      </w:r>
      <w:r>
        <w:rPr>
          <w:b/>
        </w:rPr>
        <w:t>ventas.db</w:t>
      </w:r>
      <w:r>
        <w:t xml:space="preserve">. Si el archivo no existe al iniciar la aplicación, la clase </w:t>
      </w:r>
      <w:r>
        <w:rPr>
          <w:b/>
        </w:rPr>
        <w:t>Database</w:t>
      </w:r>
      <w:r>
        <w:t xml:space="preserve"> ejecuta las instrucciones DDL y puebla la información con datos de prueba reales para el mercado peruano.</w:t>
      </w:r>
    </w:p>
    <w:p>
      <w:pPr>
        <w:pStyle w:val="Heading2"/>
      </w:pPr>
      <w:r>
        <w:t>3.1 Catálogo de Productos y Precios Reales en Soles (S/.)</w:t>
      </w:r>
    </w:p>
    <w:p>
      <w:r>
        <w:t>Los productos de demostración cuentan con precios de compra (costo) y de venta reales en Soles (S/.), representativos del rubro tecnológico: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90" w:type="dxa"/>
              <w:bottom w:w="90" w:type="dxa"/>
              <w:left w:w="100" w:type="dxa"/>
              <w:right w:w="100" w:type="dxa"/>
            </w:tcMar>
          </w:tcPr>
          <w:p>
            <w:r>
              <w:rPr>
                <w:b/>
                <w:color w:val="FFFFFF"/>
              </w:rPr>
              <w:t>Código</w:t>
            </w:r>
          </w:p>
        </w:tc>
        <w:tc>
          <w:tcPr>
            <w:tcW w:type="dxa" w:w="1560"/>
            <w:shd w:fill="1E293B"/>
            <w:tcMar>
              <w:top w:w="90" w:type="dxa"/>
              <w:bottom w:w="90" w:type="dxa"/>
              <w:left w:w="100" w:type="dxa"/>
              <w:right w:w="100" w:type="dxa"/>
            </w:tcMar>
          </w:tcPr>
          <w:p>
            <w:r>
              <w:rPr>
                <w:b/>
                <w:color w:val="FFFFFF"/>
              </w:rPr>
              <w:t>Producto</w:t>
            </w:r>
          </w:p>
        </w:tc>
        <w:tc>
          <w:tcPr>
            <w:tcW w:type="dxa" w:w="1560"/>
            <w:shd w:fill="1E293B"/>
            <w:tcMar>
              <w:top w:w="90" w:type="dxa"/>
              <w:bottom w:w="90" w:type="dxa"/>
              <w:left w:w="100" w:type="dxa"/>
              <w:right w:w="100" w:type="dxa"/>
            </w:tcMar>
          </w:tcPr>
          <w:p>
            <w:r>
              <w:rPr>
                <w:b/>
                <w:color w:val="FFFFFF"/>
              </w:rPr>
              <w:t>Categoría</w:t>
            </w:r>
          </w:p>
        </w:tc>
        <w:tc>
          <w:tcPr>
            <w:tcW w:type="dxa" w:w="1560"/>
            <w:shd w:fill="1E293B"/>
            <w:tcMar>
              <w:top w:w="90" w:type="dxa"/>
              <w:bottom w:w="90" w:type="dxa"/>
              <w:left w:w="100" w:type="dxa"/>
              <w:right w:w="100" w:type="dxa"/>
            </w:tcMar>
          </w:tcPr>
          <w:p>
            <w:r>
              <w:rPr>
                <w:b/>
                <w:color w:val="FFFFFF"/>
              </w:rPr>
              <w:t>Costo (S/.)</w:t>
            </w:r>
          </w:p>
        </w:tc>
        <w:tc>
          <w:tcPr>
            <w:tcW w:type="dxa" w:w="1560"/>
            <w:shd w:fill="1E293B"/>
            <w:tcMar>
              <w:top w:w="90" w:type="dxa"/>
              <w:bottom w:w="90" w:type="dxa"/>
              <w:left w:w="100" w:type="dxa"/>
              <w:right w:w="100" w:type="dxa"/>
            </w:tcMar>
          </w:tcPr>
          <w:p>
            <w:r>
              <w:rPr>
                <w:b/>
                <w:color w:val="FFFFFF"/>
              </w:rPr>
              <w:t>Venta (S/.)</w:t>
            </w:r>
          </w:p>
        </w:tc>
        <w:tc>
          <w:tcPr>
            <w:tcW w:type="dxa" w:w="1560"/>
            <w:shd w:fill="1E293B"/>
            <w:tcMar>
              <w:top w:w="90" w:type="dxa"/>
              <w:bottom w:w="90" w:type="dxa"/>
              <w:left w:w="100" w:type="dxa"/>
              <w:right w:w="100" w:type="dxa"/>
            </w:tcMar>
          </w:tcPr>
          <w:p>
            <w:r>
              <w:rPr>
                <w:b/>
                <w:color w:val="FFFFFF"/>
              </w:rPr>
              <w:t>Stock</w:t>
            </w:r>
          </w:p>
        </w:tc>
      </w:tr>
      <w:tr>
        <w:tc>
          <w:tcPr>
            <w:tcW w:type="dxa" w:w="1560"/>
            <w:shd w:fill="F8FAFC"/>
            <w:tcMar>
              <w:top w:w="70" w:type="dxa"/>
              <w:bottom w:w="70" w:type="dxa"/>
              <w:left w:w="100" w:type="dxa"/>
              <w:right w:w="100" w:type="dxa"/>
            </w:tcMar>
          </w:tcPr>
          <w:p>
            <w:r>
              <w:t>PROD-001</w:t>
            </w:r>
          </w:p>
        </w:tc>
        <w:tc>
          <w:tcPr>
            <w:tcW w:type="dxa" w:w="1560"/>
            <w:shd w:fill="F8FAFC"/>
            <w:tcMar>
              <w:top w:w="70" w:type="dxa"/>
              <w:bottom w:w="70" w:type="dxa"/>
              <w:left w:w="100" w:type="dxa"/>
              <w:right w:w="100" w:type="dxa"/>
            </w:tcMar>
          </w:tcPr>
          <w:p>
            <w:r>
              <w:t>Laptop Lenovo ThinkPad 15"</w:t>
            </w:r>
          </w:p>
        </w:tc>
        <w:tc>
          <w:tcPr>
            <w:tcW w:type="dxa" w:w="1560"/>
            <w:shd w:fill="F8FAFC"/>
            <w:tcMar>
              <w:top w:w="70" w:type="dxa"/>
              <w:bottom w:w="70" w:type="dxa"/>
              <w:left w:w="100" w:type="dxa"/>
              <w:right w:w="100" w:type="dxa"/>
            </w:tcMar>
          </w:tcPr>
          <w:p>
            <w:r>
              <w:t>Computación</w:t>
            </w:r>
          </w:p>
        </w:tc>
        <w:tc>
          <w:tcPr>
            <w:tcW w:type="dxa" w:w="1560"/>
            <w:shd w:fill="F8FAFC"/>
            <w:tcMar>
              <w:top w:w="70" w:type="dxa"/>
              <w:bottom w:w="70" w:type="dxa"/>
              <w:left w:w="100" w:type="dxa"/>
              <w:right w:w="100" w:type="dxa"/>
            </w:tcMar>
          </w:tcPr>
          <w:p>
            <w:r>
              <w:t>S/. 2,400.00</w:t>
            </w:r>
          </w:p>
        </w:tc>
        <w:tc>
          <w:tcPr>
            <w:tcW w:type="dxa" w:w="1560"/>
            <w:shd w:fill="F8FAFC"/>
            <w:tcMar>
              <w:top w:w="70" w:type="dxa"/>
              <w:bottom w:w="70" w:type="dxa"/>
              <w:left w:w="100" w:type="dxa"/>
              <w:right w:w="100" w:type="dxa"/>
            </w:tcMar>
          </w:tcPr>
          <w:p>
            <w:r>
              <w:t>S/. 3,299.00</w:t>
            </w:r>
          </w:p>
        </w:tc>
        <w:tc>
          <w:tcPr>
            <w:tcW w:type="dxa" w:w="1560"/>
            <w:shd w:fill="F8FAFC"/>
            <w:tcMar>
              <w:top w:w="70" w:type="dxa"/>
              <w:bottom w:w="70" w:type="dxa"/>
              <w:left w:w="100" w:type="dxa"/>
              <w:right w:w="100" w:type="dxa"/>
            </w:tcMar>
          </w:tcPr>
          <w:p>
            <w:r>
              <w:t>15 uds</w:t>
            </w:r>
          </w:p>
        </w:tc>
      </w:tr>
      <w:tr>
        <w:tc>
          <w:tcPr>
            <w:tcW w:type="dxa" w:w="1560"/>
            <w:shd w:fill="FFFFFF"/>
            <w:tcMar>
              <w:top w:w="70" w:type="dxa"/>
              <w:bottom w:w="70" w:type="dxa"/>
              <w:left w:w="100" w:type="dxa"/>
              <w:right w:w="100" w:type="dxa"/>
            </w:tcMar>
          </w:tcPr>
          <w:p>
            <w:r>
              <w:t>PROD-002</w:t>
            </w:r>
          </w:p>
        </w:tc>
        <w:tc>
          <w:tcPr>
            <w:tcW w:type="dxa" w:w="1560"/>
            <w:shd w:fill="FFFFFF"/>
            <w:tcMar>
              <w:top w:w="70" w:type="dxa"/>
              <w:bottom w:w="70" w:type="dxa"/>
              <w:left w:w="100" w:type="dxa"/>
              <w:right w:w="100" w:type="dxa"/>
            </w:tcMar>
          </w:tcPr>
          <w:p>
            <w:r>
              <w:t>Mouse Inalámbrico Logitech MX</w:t>
            </w:r>
          </w:p>
        </w:tc>
        <w:tc>
          <w:tcPr>
            <w:tcW w:type="dxa" w:w="1560"/>
            <w:shd w:fill="FFFFFF"/>
            <w:tcMar>
              <w:top w:w="70" w:type="dxa"/>
              <w:bottom w:w="70" w:type="dxa"/>
              <w:left w:w="100" w:type="dxa"/>
              <w:right w:w="100" w:type="dxa"/>
            </w:tcMar>
          </w:tcPr>
          <w:p>
            <w:r>
              <w:t>Accesorios</w:t>
            </w:r>
          </w:p>
        </w:tc>
        <w:tc>
          <w:tcPr>
            <w:tcW w:type="dxa" w:w="1560"/>
            <w:shd w:fill="FFFFFF"/>
            <w:tcMar>
              <w:top w:w="70" w:type="dxa"/>
              <w:bottom w:w="70" w:type="dxa"/>
              <w:left w:w="100" w:type="dxa"/>
              <w:right w:w="100" w:type="dxa"/>
            </w:tcMar>
          </w:tcPr>
          <w:p>
            <w:r>
              <w:t>S/. 180.00</w:t>
            </w:r>
          </w:p>
        </w:tc>
        <w:tc>
          <w:tcPr>
            <w:tcW w:type="dxa" w:w="1560"/>
            <w:shd w:fill="FFFFFF"/>
            <w:tcMar>
              <w:top w:w="70" w:type="dxa"/>
              <w:bottom w:w="70" w:type="dxa"/>
              <w:left w:w="100" w:type="dxa"/>
              <w:right w:w="100" w:type="dxa"/>
            </w:tcMar>
          </w:tcPr>
          <w:p>
            <w:r>
              <w:t>S/. 289.00</w:t>
            </w:r>
          </w:p>
        </w:tc>
        <w:tc>
          <w:tcPr>
            <w:tcW w:type="dxa" w:w="1560"/>
            <w:shd w:fill="FFFFFF"/>
            <w:tcMar>
              <w:top w:w="70" w:type="dxa"/>
              <w:bottom w:w="70" w:type="dxa"/>
              <w:left w:w="100" w:type="dxa"/>
              <w:right w:w="100" w:type="dxa"/>
            </w:tcMar>
          </w:tcPr>
          <w:p>
            <w:r>
              <w:t>30 uds</w:t>
            </w:r>
          </w:p>
        </w:tc>
      </w:tr>
      <w:tr>
        <w:tc>
          <w:tcPr>
            <w:tcW w:type="dxa" w:w="1560"/>
            <w:shd w:fill="F8FAFC"/>
            <w:tcMar>
              <w:top w:w="70" w:type="dxa"/>
              <w:bottom w:w="70" w:type="dxa"/>
              <w:left w:w="100" w:type="dxa"/>
              <w:right w:w="100" w:type="dxa"/>
            </w:tcMar>
          </w:tcPr>
          <w:p>
            <w:r>
              <w:t>PROD-003</w:t>
            </w:r>
          </w:p>
        </w:tc>
        <w:tc>
          <w:tcPr>
            <w:tcW w:type="dxa" w:w="1560"/>
            <w:shd w:fill="F8FAFC"/>
            <w:tcMar>
              <w:top w:w="70" w:type="dxa"/>
              <w:bottom w:w="70" w:type="dxa"/>
              <w:left w:w="100" w:type="dxa"/>
              <w:right w:w="100" w:type="dxa"/>
            </w:tcMar>
          </w:tcPr>
          <w:p>
            <w:r>
              <w:t>Teclado Mecánico RGB Redragon</w:t>
            </w:r>
          </w:p>
        </w:tc>
        <w:tc>
          <w:tcPr>
            <w:tcW w:type="dxa" w:w="1560"/>
            <w:shd w:fill="F8FAFC"/>
            <w:tcMar>
              <w:top w:w="70" w:type="dxa"/>
              <w:bottom w:w="70" w:type="dxa"/>
              <w:left w:w="100" w:type="dxa"/>
              <w:right w:w="100" w:type="dxa"/>
            </w:tcMar>
          </w:tcPr>
          <w:p>
            <w:r>
              <w:t>Accesorios</w:t>
            </w:r>
          </w:p>
        </w:tc>
        <w:tc>
          <w:tcPr>
            <w:tcW w:type="dxa" w:w="1560"/>
            <w:shd w:fill="F8FAFC"/>
            <w:tcMar>
              <w:top w:w="70" w:type="dxa"/>
              <w:bottom w:w="70" w:type="dxa"/>
              <w:left w:w="100" w:type="dxa"/>
              <w:right w:w="100" w:type="dxa"/>
            </w:tcMar>
          </w:tcPr>
          <w:p>
            <w:r>
              <w:t>S/. 120.00</w:t>
            </w:r>
          </w:p>
        </w:tc>
        <w:tc>
          <w:tcPr>
            <w:tcW w:type="dxa" w:w="1560"/>
            <w:shd w:fill="F8FAFC"/>
            <w:tcMar>
              <w:top w:w="70" w:type="dxa"/>
              <w:bottom w:w="70" w:type="dxa"/>
              <w:left w:w="100" w:type="dxa"/>
              <w:right w:w="100" w:type="dxa"/>
            </w:tcMar>
          </w:tcPr>
          <w:p>
            <w:r>
              <w:t>S/. 199.00</w:t>
            </w:r>
          </w:p>
        </w:tc>
        <w:tc>
          <w:tcPr>
            <w:tcW w:type="dxa" w:w="1560"/>
            <w:shd w:fill="F8FAFC"/>
            <w:tcMar>
              <w:top w:w="70" w:type="dxa"/>
              <w:bottom w:w="70" w:type="dxa"/>
              <w:left w:w="100" w:type="dxa"/>
              <w:right w:w="100" w:type="dxa"/>
            </w:tcMar>
          </w:tcPr>
          <w:p>
            <w:r>
              <w:t>20 uds</w:t>
            </w:r>
          </w:p>
        </w:tc>
      </w:tr>
      <w:tr>
        <w:tc>
          <w:tcPr>
            <w:tcW w:type="dxa" w:w="1560"/>
            <w:shd w:fill="FFFFFF"/>
            <w:tcMar>
              <w:top w:w="70" w:type="dxa"/>
              <w:bottom w:w="70" w:type="dxa"/>
              <w:left w:w="100" w:type="dxa"/>
              <w:right w:w="100" w:type="dxa"/>
            </w:tcMar>
          </w:tcPr>
          <w:p>
            <w:r>
              <w:t>PROD-004</w:t>
            </w:r>
          </w:p>
        </w:tc>
        <w:tc>
          <w:tcPr>
            <w:tcW w:type="dxa" w:w="1560"/>
            <w:shd w:fill="FFFFFF"/>
            <w:tcMar>
              <w:top w:w="70" w:type="dxa"/>
              <w:bottom w:w="70" w:type="dxa"/>
              <w:left w:w="100" w:type="dxa"/>
              <w:right w:w="100" w:type="dxa"/>
            </w:tcMar>
          </w:tcPr>
          <w:p>
            <w:r>
              <w:t>Monitor Dell 27" IPS Full HD</w:t>
            </w:r>
          </w:p>
        </w:tc>
        <w:tc>
          <w:tcPr>
            <w:tcW w:type="dxa" w:w="1560"/>
            <w:shd w:fill="FFFFFF"/>
            <w:tcMar>
              <w:top w:w="70" w:type="dxa"/>
              <w:bottom w:w="70" w:type="dxa"/>
              <w:left w:w="100" w:type="dxa"/>
              <w:right w:w="100" w:type="dxa"/>
            </w:tcMar>
          </w:tcPr>
          <w:p>
            <w:r>
              <w:t>Monitores</w:t>
            </w:r>
          </w:p>
        </w:tc>
        <w:tc>
          <w:tcPr>
            <w:tcW w:type="dxa" w:w="1560"/>
            <w:shd w:fill="FFFFFF"/>
            <w:tcMar>
              <w:top w:w="70" w:type="dxa"/>
              <w:bottom w:w="70" w:type="dxa"/>
              <w:left w:w="100" w:type="dxa"/>
              <w:right w:w="100" w:type="dxa"/>
            </w:tcMar>
          </w:tcPr>
          <w:p>
            <w:r>
              <w:t>S/. 520.00</w:t>
            </w:r>
          </w:p>
        </w:tc>
        <w:tc>
          <w:tcPr>
            <w:tcW w:type="dxa" w:w="1560"/>
            <w:shd w:fill="FFFFFF"/>
            <w:tcMar>
              <w:top w:w="70" w:type="dxa"/>
              <w:bottom w:w="70" w:type="dxa"/>
              <w:left w:w="100" w:type="dxa"/>
              <w:right w:w="100" w:type="dxa"/>
            </w:tcMar>
          </w:tcPr>
          <w:p>
            <w:r>
              <w:t>S/. 799.00</w:t>
            </w:r>
          </w:p>
        </w:tc>
        <w:tc>
          <w:tcPr>
            <w:tcW w:type="dxa" w:w="1560"/>
            <w:shd w:fill="FFFFFF"/>
            <w:tcMar>
              <w:top w:w="70" w:type="dxa"/>
              <w:bottom w:w="70" w:type="dxa"/>
              <w:left w:w="100" w:type="dxa"/>
              <w:right w:w="100" w:type="dxa"/>
            </w:tcMar>
          </w:tcPr>
          <w:p>
            <w:r>
              <w:t>10 uds</w:t>
            </w:r>
          </w:p>
        </w:tc>
      </w:tr>
      <w:tr>
        <w:tc>
          <w:tcPr>
            <w:tcW w:type="dxa" w:w="1560"/>
            <w:shd w:fill="F8FAFC"/>
            <w:tcMar>
              <w:top w:w="70" w:type="dxa"/>
              <w:bottom w:w="70" w:type="dxa"/>
              <w:left w:w="100" w:type="dxa"/>
              <w:right w:w="100" w:type="dxa"/>
            </w:tcMar>
          </w:tcPr>
          <w:p>
            <w:r>
              <w:t>PROD-005</w:t>
            </w:r>
          </w:p>
        </w:tc>
        <w:tc>
          <w:tcPr>
            <w:tcW w:type="dxa" w:w="1560"/>
            <w:shd w:fill="F8FAFC"/>
            <w:tcMar>
              <w:top w:w="70" w:type="dxa"/>
              <w:bottom w:w="70" w:type="dxa"/>
              <w:left w:w="100" w:type="dxa"/>
              <w:right w:w="100" w:type="dxa"/>
            </w:tcMar>
          </w:tcPr>
          <w:p>
            <w:r>
              <w:t>Disco Sólido SSD NVMe 1TB Kingston</w:t>
            </w:r>
          </w:p>
        </w:tc>
        <w:tc>
          <w:tcPr>
            <w:tcW w:type="dxa" w:w="1560"/>
            <w:shd w:fill="F8FAFC"/>
            <w:tcMar>
              <w:top w:w="70" w:type="dxa"/>
              <w:bottom w:w="70" w:type="dxa"/>
              <w:left w:w="100" w:type="dxa"/>
              <w:right w:w="100" w:type="dxa"/>
            </w:tcMar>
          </w:tcPr>
          <w:p>
            <w:r>
              <w:t>Almacenamiento</w:t>
            </w:r>
          </w:p>
        </w:tc>
        <w:tc>
          <w:tcPr>
            <w:tcW w:type="dxa" w:w="1560"/>
            <w:shd w:fill="F8FAFC"/>
            <w:tcMar>
              <w:top w:w="70" w:type="dxa"/>
              <w:bottom w:w="70" w:type="dxa"/>
              <w:left w:w="100" w:type="dxa"/>
              <w:right w:w="100" w:type="dxa"/>
            </w:tcMar>
          </w:tcPr>
          <w:p>
            <w:r>
              <w:t>S/. 190.00</w:t>
            </w:r>
          </w:p>
        </w:tc>
        <w:tc>
          <w:tcPr>
            <w:tcW w:type="dxa" w:w="1560"/>
            <w:shd w:fill="F8FAFC"/>
            <w:tcMar>
              <w:top w:w="70" w:type="dxa"/>
              <w:bottom w:w="70" w:type="dxa"/>
              <w:left w:w="100" w:type="dxa"/>
              <w:right w:w="100" w:type="dxa"/>
            </w:tcMar>
          </w:tcPr>
          <w:p>
            <w:r>
              <w:t>S/. 289.00</w:t>
            </w:r>
          </w:p>
        </w:tc>
        <w:tc>
          <w:tcPr>
            <w:tcW w:type="dxa" w:w="1560"/>
            <w:shd w:fill="F8FAFC"/>
            <w:tcMar>
              <w:top w:w="70" w:type="dxa"/>
              <w:bottom w:w="70" w:type="dxa"/>
              <w:left w:w="100" w:type="dxa"/>
              <w:right w:w="100" w:type="dxa"/>
            </w:tcMar>
          </w:tcPr>
          <w:p>
            <w:r>
              <w:t>25 uds</w:t>
            </w:r>
          </w:p>
        </w:tc>
      </w:tr>
      <w:tr>
        <w:tc>
          <w:tcPr>
            <w:tcW w:type="dxa" w:w="1560"/>
            <w:shd w:fill="FFFFFF"/>
            <w:tcMar>
              <w:top w:w="70" w:type="dxa"/>
              <w:bottom w:w="70" w:type="dxa"/>
              <w:left w:w="100" w:type="dxa"/>
              <w:right w:w="100" w:type="dxa"/>
            </w:tcMar>
          </w:tcPr>
          <w:p>
            <w:r>
              <w:t>PROD-006</w:t>
            </w:r>
          </w:p>
        </w:tc>
        <w:tc>
          <w:tcPr>
            <w:tcW w:type="dxa" w:w="1560"/>
            <w:shd w:fill="FFFFFF"/>
            <w:tcMar>
              <w:top w:w="70" w:type="dxa"/>
              <w:bottom w:w="70" w:type="dxa"/>
              <w:left w:w="100" w:type="dxa"/>
              <w:right w:w="100" w:type="dxa"/>
            </w:tcMar>
          </w:tcPr>
          <w:p>
            <w:r>
              <w:t>Memoria RAM 16GB DDR4 Corsair</w:t>
            </w:r>
          </w:p>
        </w:tc>
        <w:tc>
          <w:tcPr>
            <w:tcW w:type="dxa" w:w="1560"/>
            <w:shd w:fill="FFFFFF"/>
            <w:tcMar>
              <w:top w:w="70" w:type="dxa"/>
              <w:bottom w:w="70" w:type="dxa"/>
              <w:left w:w="100" w:type="dxa"/>
              <w:right w:w="100" w:type="dxa"/>
            </w:tcMar>
          </w:tcPr>
          <w:p>
            <w:r>
              <w:t>Componentes</w:t>
            </w:r>
          </w:p>
        </w:tc>
        <w:tc>
          <w:tcPr>
            <w:tcW w:type="dxa" w:w="1560"/>
            <w:shd w:fill="FFFFFF"/>
            <w:tcMar>
              <w:top w:w="70" w:type="dxa"/>
              <w:bottom w:w="70" w:type="dxa"/>
              <w:left w:w="100" w:type="dxa"/>
              <w:right w:w="100" w:type="dxa"/>
            </w:tcMar>
          </w:tcPr>
          <w:p>
            <w:r>
              <w:t>S/. 110.00</w:t>
            </w:r>
          </w:p>
        </w:tc>
        <w:tc>
          <w:tcPr>
            <w:tcW w:type="dxa" w:w="1560"/>
            <w:shd w:fill="FFFFFF"/>
            <w:tcMar>
              <w:top w:w="70" w:type="dxa"/>
              <w:bottom w:w="70" w:type="dxa"/>
              <w:left w:w="100" w:type="dxa"/>
              <w:right w:w="100" w:type="dxa"/>
            </w:tcMar>
          </w:tcPr>
          <w:p>
            <w:r>
              <w:t>S/. 179.00</w:t>
            </w:r>
          </w:p>
        </w:tc>
        <w:tc>
          <w:tcPr>
            <w:tcW w:type="dxa" w:w="1560"/>
            <w:shd w:fill="FFFFFF"/>
            <w:tcMar>
              <w:top w:w="70" w:type="dxa"/>
              <w:bottom w:w="70" w:type="dxa"/>
              <w:left w:w="100" w:type="dxa"/>
              <w:right w:w="100" w:type="dxa"/>
            </w:tcMar>
          </w:tcPr>
          <w:p>
            <w:r>
              <w:t>18 uds</w:t>
            </w:r>
          </w:p>
        </w:tc>
      </w:tr>
      <w:tr>
        <w:tc>
          <w:tcPr>
            <w:tcW w:type="dxa" w:w="1560"/>
            <w:shd w:fill="F8FAFC"/>
            <w:tcMar>
              <w:top w:w="70" w:type="dxa"/>
              <w:bottom w:w="70" w:type="dxa"/>
              <w:left w:w="100" w:type="dxa"/>
              <w:right w:w="100" w:type="dxa"/>
            </w:tcMar>
          </w:tcPr>
          <w:p>
            <w:r>
              <w:t>PROD-007</w:t>
            </w:r>
          </w:p>
        </w:tc>
        <w:tc>
          <w:tcPr>
            <w:tcW w:type="dxa" w:w="1560"/>
            <w:shd w:fill="F8FAFC"/>
            <w:tcMar>
              <w:top w:w="70" w:type="dxa"/>
              <w:bottom w:w="70" w:type="dxa"/>
              <w:left w:w="100" w:type="dxa"/>
              <w:right w:w="100" w:type="dxa"/>
            </w:tcMar>
          </w:tcPr>
          <w:p>
            <w:r>
              <w:t>Auriculares Gamer HyperX Cloud II</w:t>
            </w:r>
          </w:p>
        </w:tc>
        <w:tc>
          <w:tcPr>
            <w:tcW w:type="dxa" w:w="1560"/>
            <w:shd w:fill="F8FAFC"/>
            <w:tcMar>
              <w:top w:w="70" w:type="dxa"/>
              <w:bottom w:w="70" w:type="dxa"/>
              <w:left w:w="100" w:type="dxa"/>
              <w:right w:w="100" w:type="dxa"/>
            </w:tcMar>
          </w:tcPr>
          <w:p>
            <w:r>
              <w:t>Audio</w:t>
            </w:r>
          </w:p>
        </w:tc>
        <w:tc>
          <w:tcPr>
            <w:tcW w:type="dxa" w:w="1560"/>
            <w:shd w:fill="F8FAFC"/>
            <w:tcMar>
              <w:top w:w="70" w:type="dxa"/>
              <w:bottom w:w="70" w:type="dxa"/>
              <w:left w:w="100" w:type="dxa"/>
              <w:right w:w="100" w:type="dxa"/>
            </w:tcMar>
          </w:tcPr>
          <w:p>
            <w:r>
              <w:t>S/. 210.00</w:t>
            </w:r>
          </w:p>
        </w:tc>
        <w:tc>
          <w:tcPr>
            <w:tcW w:type="dxa" w:w="1560"/>
            <w:shd w:fill="F8FAFC"/>
            <w:tcMar>
              <w:top w:w="70" w:type="dxa"/>
              <w:bottom w:w="70" w:type="dxa"/>
              <w:left w:w="100" w:type="dxa"/>
              <w:right w:w="100" w:type="dxa"/>
            </w:tcMar>
          </w:tcPr>
          <w:p>
            <w:r>
              <w:t>S/. 329.00</w:t>
            </w:r>
          </w:p>
        </w:tc>
        <w:tc>
          <w:tcPr>
            <w:tcW w:type="dxa" w:w="1560"/>
            <w:shd w:fill="F8FAFC"/>
            <w:tcMar>
              <w:top w:w="70" w:type="dxa"/>
              <w:bottom w:w="70" w:type="dxa"/>
              <w:left w:w="100" w:type="dxa"/>
              <w:right w:w="100" w:type="dxa"/>
            </w:tcMar>
          </w:tcPr>
          <w:p>
            <w:r>
              <w:t>12 uds</w:t>
            </w:r>
          </w:p>
        </w:tc>
      </w:tr>
      <w:tr>
        <w:tc>
          <w:tcPr>
            <w:tcW w:type="dxa" w:w="1560"/>
            <w:shd w:fill="FFFFFF"/>
            <w:tcMar>
              <w:top w:w="70" w:type="dxa"/>
              <w:bottom w:w="70" w:type="dxa"/>
              <w:left w:w="100" w:type="dxa"/>
              <w:right w:w="100" w:type="dxa"/>
            </w:tcMar>
          </w:tcPr>
          <w:p>
            <w:r>
              <w:t>PROD-008</w:t>
            </w:r>
          </w:p>
        </w:tc>
        <w:tc>
          <w:tcPr>
            <w:tcW w:type="dxa" w:w="1560"/>
            <w:shd w:fill="FFFFFF"/>
            <w:tcMar>
              <w:top w:w="70" w:type="dxa"/>
              <w:bottom w:w="70" w:type="dxa"/>
              <w:left w:w="100" w:type="dxa"/>
              <w:right w:w="100" w:type="dxa"/>
            </w:tcMar>
          </w:tcPr>
          <w:p>
            <w:r>
              <w:t>Cámara Web Full HD 1080p con Micrófono</w:t>
            </w:r>
          </w:p>
        </w:tc>
        <w:tc>
          <w:tcPr>
            <w:tcW w:type="dxa" w:w="1560"/>
            <w:shd w:fill="FFFFFF"/>
            <w:tcMar>
              <w:top w:w="70" w:type="dxa"/>
              <w:bottom w:w="70" w:type="dxa"/>
              <w:left w:w="100" w:type="dxa"/>
              <w:right w:w="100" w:type="dxa"/>
            </w:tcMar>
          </w:tcPr>
          <w:p>
            <w:r>
              <w:t>Accesorios</w:t>
            </w:r>
          </w:p>
        </w:tc>
        <w:tc>
          <w:tcPr>
            <w:tcW w:type="dxa" w:w="1560"/>
            <w:shd w:fill="FFFFFF"/>
            <w:tcMar>
              <w:top w:w="70" w:type="dxa"/>
              <w:bottom w:w="70" w:type="dxa"/>
              <w:left w:w="100" w:type="dxa"/>
              <w:right w:w="100" w:type="dxa"/>
            </w:tcMar>
          </w:tcPr>
          <w:p>
            <w:r>
              <w:t>S/. 75.00</w:t>
            </w:r>
          </w:p>
        </w:tc>
        <w:tc>
          <w:tcPr>
            <w:tcW w:type="dxa" w:w="1560"/>
            <w:shd w:fill="FFFFFF"/>
            <w:tcMar>
              <w:top w:w="70" w:type="dxa"/>
              <w:bottom w:w="70" w:type="dxa"/>
              <w:left w:w="100" w:type="dxa"/>
              <w:right w:w="100" w:type="dxa"/>
            </w:tcMar>
          </w:tcPr>
          <w:p>
            <w:r>
              <w:t>S/. 129.00</w:t>
            </w:r>
          </w:p>
        </w:tc>
        <w:tc>
          <w:tcPr>
            <w:tcW w:type="dxa" w:w="1560"/>
            <w:shd w:fill="FFFFFF"/>
            <w:tcMar>
              <w:top w:w="70" w:type="dxa"/>
              <w:bottom w:w="70" w:type="dxa"/>
              <w:left w:w="100" w:type="dxa"/>
              <w:right w:w="100" w:type="dxa"/>
            </w:tcMar>
          </w:tcPr>
          <w:p>
            <w:r>
              <w:t>8 uds</w:t>
            </w:r>
          </w:p>
        </w:tc>
      </w:tr>
      <w:tr>
        <w:tc>
          <w:tcPr>
            <w:tcW w:type="dxa" w:w="1560"/>
            <w:shd w:fill="F8FAFC"/>
            <w:tcMar>
              <w:top w:w="70" w:type="dxa"/>
              <w:bottom w:w="70" w:type="dxa"/>
              <w:left w:w="100" w:type="dxa"/>
              <w:right w:w="100" w:type="dxa"/>
            </w:tcMar>
          </w:tcPr>
          <w:p>
            <w:r>
              <w:t>PROD-009</w:t>
            </w:r>
          </w:p>
        </w:tc>
        <w:tc>
          <w:tcPr>
            <w:tcW w:type="dxa" w:w="1560"/>
            <w:shd w:fill="F8FAFC"/>
            <w:tcMar>
              <w:top w:w="70" w:type="dxa"/>
              <w:bottom w:w="70" w:type="dxa"/>
              <w:left w:w="100" w:type="dxa"/>
              <w:right w:w="100" w:type="dxa"/>
            </w:tcMar>
          </w:tcPr>
          <w:p>
            <w:r>
              <w:t>Impresora Multifuncional Epson EcoTank</w:t>
            </w:r>
          </w:p>
        </w:tc>
        <w:tc>
          <w:tcPr>
            <w:tcW w:type="dxa" w:w="1560"/>
            <w:shd w:fill="F8FAFC"/>
            <w:tcMar>
              <w:top w:w="70" w:type="dxa"/>
              <w:bottom w:w="70" w:type="dxa"/>
              <w:left w:w="100" w:type="dxa"/>
              <w:right w:w="100" w:type="dxa"/>
            </w:tcMar>
          </w:tcPr>
          <w:p>
            <w:r>
              <w:t>Impresoras</w:t>
            </w:r>
          </w:p>
        </w:tc>
        <w:tc>
          <w:tcPr>
            <w:tcW w:type="dxa" w:w="1560"/>
            <w:shd w:fill="F8FAFC"/>
            <w:tcMar>
              <w:top w:w="70" w:type="dxa"/>
              <w:bottom w:w="70" w:type="dxa"/>
              <w:left w:w="100" w:type="dxa"/>
              <w:right w:w="100" w:type="dxa"/>
            </w:tcMar>
          </w:tcPr>
          <w:p>
            <w:r>
              <w:t>S/. 680.00</w:t>
            </w:r>
          </w:p>
        </w:tc>
        <w:tc>
          <w:tcPr>
            <w:tcW w:type="dxa" w:w="1560"/>
            <w:shd w:fill="F8FAFC"/>
            <w:tcMar>
              <w:top w:w="70" w:type="dxa"/>
              <w:bottom w:w="70" w:type="dxa"/>
              <w:left w:w="100" w:type="dxa"/>
              <w:right w:w="100" w:type="dxa"/>
            </w:tcMar>
          </w:tcPr>
          <w:p>
            <w:r>
              <w:t>S/. 999.00</w:t>
            </w:r>
          </w:p>
        </w:tc>
        <w:tc>
          <w:tcPr>
            <w:tcW w:type="dxa" w:w="1560"/>
            <w:shd w:fill="F8FAFC"/>
            <w:tcMar>
              <w:top w:w="70" w:type="dxa"/>
              <w:bottom w:w="70" w:type="dxa"/>
              <w:left w:w="100" w:type="dxa"/>
              <w:right w:w="100" w:type="dxa"/>
            </w:tcMar>
          </w:tcPr>
          <w:p>
            <w:r>
              <w:t>6 uds</w:t>
            </w:r>
          </w:p>
        </w:tc>
      </w:tr>
      <w:tr>
        <w:tc>
          <w:tcPr>
            <w:tcW w:type="dxa" w:w="1560"/>
            <w:shd w:fill="FFFFFF"/>
            <w:tcMar>
              <w:top w:w="70" w:type="dxa"/>
              <w:bottom w:w="70" w:type="dxa"/>
              <w:left w:w="100" w:type="dxa"/>
              <w:right w:w="100" w:type="dxa"/>
            </w:tcMar>
          </w:tcPr>
          <w:p>
            <w:r>
              <w:t>PROD-010</w:t>
            </w:r>
          </w:p>
        </w:tc>
        <w:tc>
          <w:tcPr>
            <w:tcW w:type="dxa" w:w="1560"/>
            <w:shd w:fill="FFFFFF"/>
            <w:tcMar>
              <w:top w:w="70" w:type="dxa"/>
              <w:bottom w:w="70" w:type="dxa"/>
              <w:left w:w="100" w:type="dxa"/>
              <w:right w:w="100" w:type="dxa"/>
            </w:tcMar>
          </w:tcPr>
          <w:p>
            <w:r>
              <w:t>Router WiFi 6 Gigabit TP-Link</w:t>
            </w:r>
          </w:p>
        </w:tc>
        <w:tc>
          <w:tcPr>
            <w:tcW w:type="dxa" w:w="1560"/>
            <w:shd w:fill="FFFFFF"/>
            <w:tcMar>
              <w:top w:w="70" w:type="dxa"/>
              <w:bottom w:w="70" w:type="dxa"/>
              <w:left w:w="100" w:type="dxa"/>
              <w:right w:w="100" w:type="dxa"/>
            </w:tcMar>
          </w:tcPr>
          <w:p>
            <w:r>
              <w:t>Redes</w:t>
            </w:r>
          </w:p>
        </w:tc>
        <w:tc>
          <w:tcPr>
            <w:tcW w:type="dxa" w:w="1560"/>
            <w:shd w:fill="FFFFFF"/>
            <w:tcMar>
              <w:top w:w="70" w:type="dxa"/>
              <w:bottom w:w="70" w:type="dxa"/>
              <w:left w:w="100" w:type="dxa"/>
              <w:right w:w="100" w:type="dxa"/>
            </w:tcMar>
          </w:tcPr>
          <w:p>
            <w:r>
              <w:t>S/. 160.00</w:t>
            </w:r>
          </w:p>
        </w:tc>
        <w:tc>
          <w:tcPr>
            <w:tcW w:type="dxa" w:w="1560"/>
            <w:shd w:fill="FFFFFF"/>
            <w:tcMar>
              <w:top w:w="70" w:type="dxa"/>
              <w:bottom w:w="70" w:type="dxa"/>
              <w:left w:w="100" w:type="dxa"/>
              <w:right w:w="100" w:type="dxa"/>
            </w:tcMar>
          </w:tcPr>
          <w:p>
            <w:r>
              <w:t>S/. 249.00</w:t>
            </w:r>
          </w:p>
        </w:tc>
        <w:tc>
          <w:tcPr>
            <w:tcW w:type="dxa" w:w="1560"/>
            <w:shd w:fill="FFFFFF"/>
            <w:tcMar>
              <w:top w:w="70" w:type="dxa"/>
              <w:bottom w:w="70" w:type="dxa"/>
              <w:left w:w="100" w:type="dxa"/>
              <w:right w:w="100" w:type="dxa"/>
            </w:tcMar>
          </w:tcPr>
          <w:p>
            <w:r>
              <w:t>3 uds (Alerta)</w:t>
            </w:r>
          </w:p>
        </w:tc>
      </w:tr>
    </w:tbl>
    <w:p>
      <w:pPr>
        <w:spacing w:after="200"/>
      </w:pPr>
    </w:p>
    <w:p>
      <w:pPr>
        <w:pStyle w:val="Heading2"/>
      </w:pPr>
      <w:r>
        <w:t>3.2 Estructura DDL de las Tablas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-- 1. Tabla Usuarios (Autenticación y Roles)</w:t>
              <w:br/>
              <w:t>CREATE TABLE IF NOT EXISTS usuarios (</w:t>
              <w:br/>
              <w:t xml:space="preserve">    id INTEGER PRIMARY KEY AUTOINCREMENT,</w:t>
              <w:br/>
              <w:t xml:space="preserve">    username TEXT UNIQUE NOT NULL,</w:t>
              <w:br/>
              <w:t xml:space="preserve">    password_hash TEXT NOT NULL,</w:t>
              <w:br/>
              <w:t xml:space="preserve">    nombre_completo TEXT NOT NULL,</w:t>
              <w:br/>
              <w:t xml:space="preserve">    rol TEXT NOT NULL DEFAULT 'VENDEDOR',</w:t>
              <w:br/>
              <w:t xml:space="preserve">    is_active INTEGER NOT NULL DEFAULT 1,</w:t>
              <w:br/>
              <w:t xml:space="preserve">    created_at TIMESTAMP DEFAULT CURRENT_TIMESTAMP</w:t>
              <w:br/>
              <w:t>);</w:t>
              <w:br/>
              <w:br/>
              <w:t>-- 2. Tabla Clientes (Documento DNI / RUC peruano)</w:t>
              <w:br/>
              <w:t>CREATE TABLE IF NOT EXISTS clientes (</w:t>
              <w:br/>
              <w:t xml:space="preserve">    id INTEGER PRIMARY KEY AUTOINCREMENT,</w:t>
              <w:br/>
              <w:t xml:space="preserve">    tipo_documento TEXT NOT NULL DEFAULT 'DNI',</w:t>
              <w:br/>
              <w:t xml:space="preserve">    numero_documento TEXT UNIQUE NOT NULL,</w:t>
              <w:br/>
              <w:t xml:space="preserve">    nombre_razon_social TEXT NOT NULL,</w:t>
              <w:br/>
              <w:t xml:space="preserve">    email TEXT,</w:t>
              <w:br/>
              <w:t xml:space="preserve">    telefono TEXT,</w:t>
              <w:br/>
              <w:t xml:space="preserve">    direccion TEXT,</w:t>
              <w:br/>
              <w:t xml:space="preserve">    is_active INTEGER NOT NULL DEFAULT 1,</w:t>
              <w:br/>
              <w:t xml:space="preserve">    created_at TIMESTAMP DEFAULT CURRENT_TIMESTAMP</w:t>
              <w:br/>
              <w:t>);</w:t>
              <w:br/>
              <w:br/>
              <w:t>-- 3. Tabla Productos (Precios en Soles S/.)</w:t>
              <w:br/>
              <w:t>CREATE TABLE IF NOT EXISTS productos (</w:t>
              <w:br/>
              <w:t xml:space="preserve">    id INTEGER PRIMARY KEY AUTOINCREMENT,</w:t>
              <w:br/>
              <w:t xml:space="preserve">    codigo TEXT UNIQUE NOT NULL,</w:t>
              <w:br/>
              <w:t xml:space="preserve">    nombre TEXT NOT NULL,</w:t>
              <w:br/>
              <w:t xml:space="preserve">    categoria TEXT NOT NULL DEFAULT 'General',</w:t>
              <w:br/>
              <w:t xml:space="preserve">    precio_costo REAL NOT NULL DEFAULT 0.0,</w:t>
              <w:br/>
              <w:t xml:space="preserve">    precio_venta REAL NOT NULL DEFAULT 0.0,</w:t>
              <w:br/>
              <w:t xml:space="preserve">    stock_actual INTEGER NOT NULL DEFAULT 0,</w:t>
              <w:br/>
              <w:t xml:space="preserve">    stock_minimo INTEGER NOT NULL DEFAULT 5,</w:t>
              <w:br/>
              <w:t xml:space="preserve">    is_active INTEGER NOT NULL DEFAULT 1,</w:t>
              <w:br/>
              <w:t xml:space="preserve">    created_at TIMESTAMP DEFAULT CURRENT_TIMESTAMP</w:t>
              <w:br/>
              <w:t>);</w:t>
              <w:br/>
              <w:br/>
              <w:t>-- 4. Tabla Ventas (Subtotal, Descuento, IGV 18% y Total en S/.)</w:t>
              <w:br/>
              <w:t>CREATE TABLE IF NOT EXISTS ventas (</w:t>
              <w:br/>
              <w:t xml:space="preserve">    id INTEGER PRIMARY KEY AUTOINCREMENT,</w:t>
              <w:br/>
              <w:t xml:space="preserve">    codigo_venta TEXT UNIQUE NOT NULL,</w:t>
              <w:br/>
              <w:t xml:space="preserve">    cliente_id INTEGER NOT NULL,</w:t>
              <w:br/>
              <w:t xml:space="preserve">    usuario_id INTEGER NOT NULL,</w:t>
              <w:br/>
              <w:t xml:space="preserve">    metodo_pago TEXT NOT NULL DEFAULT 'EFECTIVO',</w:t>
              <w:br/>
              <w:t xml:space="preserve">    subtotal REAL NOT NULL,</w:t>
              <w:br/>
              <w:t xml:space="preserve">    impuesto REAL NOT NULL,</w:t>
              <w:br/>
              <w:t xml:space="preserve">    descuento REAL NOT NULL DEFAULT 0.0,</w:t>
              <w:br/>
              <w:t xml:space="preserve">    total REAL NOT NULL,</w:t>
              <w:br/>
              <w:t xml:space="preserve">    notas TEXT,</w:t>
              <w:br/>
              <w:t xml:space="preserve">    fecha_venta TIMESTAMP DEFAULT CURRENT_TIMESTAMP,</w:t>
              <w:br/>
              <w:t xml:space="preserve">    FOREIGN KEY (cliente_id) REFERENCES clientes (id),</w:t>
              <w:br/>
              <w:t xml:space="preserve">    FOREIGN KEY (usuario_id) REFERENCES usuarios (id)</w:t>
              <w:br/>
              <w:t>);</w:t>
              <w:br/>
              <w:br/>
              <w:t>-- 5. Tabla Detalle de Ventas</w:t>
              <w:br/>
              <w:t>CREATE TABLE IF NOT EXISTS detalle_ventas (</w:t>
              <w:br/>
              <w:t xml:space="preserve">    id INTEGER PRIMARY KEY AUTOINCREMENT,</w:t>
              <w:br/>
              <w:t xml:space="preserve">    venta_id INTEGER NOT NULL,</w:t>
              <w:br/>
              <w:t xml:space="preserve">    producto_id INTEGER NOT NULL,</w:t>
              <w:br/>
              <w:t xml:space="preserve">    cantidad INTEGER NOT NULL,</w:t>
              <w:br/>
              <w:t xml:space="preserve">    precio_unitario REAL NOT NULL,</w:t>
              <w:br/>
              <w:t xml:space="preserve">    subtotal REAL NOT NULL,</w:t>
              <w:br/>
              <w:t xml:space="preserve">    FOREIGN KEY (venta_id) REFERENCES ventas (id) ON DELETE CASCADE,</w:t>
              <w:br/>
              <w:t xml:space="preserve">    FOREIGN KEY (producto_id) REFERENCES productos (id)</w:t>
              <w:br/>
              <w:t>);</w:t>
            </w:r>
          </w:p>
        </w:tc>
      </w:tr>
    </w:tbl>
    <w:p>
      <w:pPr>
        <w:spacing w:after="80"/>
      </w:pPr>
    </w:p>
    <w:p>
      <w:pPr>
        <w:pStyle w:val="Heading2"/>
      </w:pPr>
      <w:r>
        <w:t>3.3 Seguridad de Contraseñas (Hashing con SHA-256 + Salt)</w:t>
      </w:r>
    </w:p>
    <w:p>
      <w:r>
        <w:t xml:space="preserve">Para proteger la integridad de las credenciales, se implementó en </w:t>
      </w:r>
      <w:r>
        <w:rPr>
          <w:b/>
        </w:rPr>
        <w:t>connection.py</w:t>
      </w:r>
      <w:r>
        <w:t xml:space="preserve"> una función estática que combina la contraseña ingresada con una semilla secreta (salt) antes de aplicar el algoritmo SHA-256:</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@staticmethod</w:t>
              <w:br/>
              <w:t>def hash_password(password: str) -&gt; str:</w:t>
              <w:br/>
              <w:t xml:space="preserve">    # Salt secreto para evitar ataques con tablas Rainbow</w:t>
              <w:br/>
              <w:t xml:space="preserve">    salt = "kardex_sales_suite_2026"</w:t>
              <w:br/>
              <w:t xml:space="preserve">    return hashlib.sha256((password + salt).encode("utf-8")).hexdigest()</w:t>
            </w:r>
          </w:p>
        </w:tc>
      </w:tr>
    </w:tbl>
    <w:p>
      <w:pPr>
        <w:spacing w:after="80"/>
      </w:pPr>
    </w:p>
    <w:p>
      <w:pPr>
        <w:pStyle w:val="Heading1"/>
      </w:pPr>
      <w:r>
        <w:rPr>
          <w:color w:val="2563EB"/>
        </w:rPr>
        <w:t>4. Patrón Singleton para la Conexión a la Base de Datos</w:t>
      </w:r>
    </w:p>
    <w:p>
      <w:r>
        <w:t xml:space="preserve">La clase </w:t>
      </w:r>
      <w:r>
        <w:rPr>
          <w:b/>
        </w:rPr>
        <w:t>Database</w:t>
      </w:r>
      <w:r>
        <w:t xml:space="preserve"> utiliza el método </w:t>
      </w:r>
      <w:r>
        <w:rPr>
          <w:b/>
        </w:rPr>
        <w:t>__new__</w:t>
      </w:r>
      <w:r>
        <w:t xml:space="preserve"> para asegurar que exista una única instancia en toda la aplicación. Además configura:</w:t>
      </w:r>
    </w:p>
    <w:p>
      <w:pPr>
        <w:pStyle w:val="ListBullet"/>
      </w:pPr>
      <w:r>
        <w:rPr>
          <w:b/>
        </w:rPr>
        <w:t xml:space="preserve">row_factory = sqlite3.Row: </w:t>
      </w:r>
      <w:r>
        <w:t>Permite leer los registros como diccionarios, usando nombres de columna (ej. row['precio_venta']) en vez de índices numéricos.</w:t>
      </w:r>
    </w:p>
    <w:p>
      <w:pPr>
        <w:pStyle w:val="ListBullet"/>
      </w:pPr>
      <w:r>
        <w:rPr>
          <w:b/>
        </w:rPr>
        <w:t xml:space="preserve">PRAGMA foreign_keys = ON: </w:t>
      </w:r>
      <w:r>
        <w:t>Fuerza la comprobación de integridad referencial para evitar ventas con clientes o productos inexistentes.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class Database:</w:t>
              <w:br/>
              <w:t xml:space="preserve">    _instance: Optional["Database"] = None</w:t>
              <w:br/>
              <w:br/>
              <w:t xml:space="preserve">    def __new__(cls):</w:t>
              <w:br/>
              <w:t xml:space="preserve">        if cls._instance is None:</w:t>
              <w:br/>
              <w:t xml:space="preserve">            cls._instance = super(Database, cls).__new__(cls)</w:t>
              <w:br/>
              <w:t xml:space="preserve">            cls._instance._init_db()</w:t>
              <w:br/>
              <w:t xml:space="preserve">        return cls._instance</w:t>
              <w:br/>
              <w:br/>
              <w:t xml:space="preserve">    def get_connection(self) -&gt; sqlite3.Connection:</w:t>
              <w:br/>
              <w:t xml:space="preserve">        conn = sqlite3.connect(DB_FILE)</w:t>
              <w:br/>
              <w:t xml:space="preserve">        conn.row_factory = sqlite3.Row</w:t>
              <w:br/>
              <w:t xml:space="preserve">        conn.execute("PRAGMA foreign_keys = ON;")</w:t>
              <w:br/>
              <w:t xml:space="preserve">        return conn</w:t>
            </w:r>
          </w:p>
        </w:tc>
      </w:tr>
    </w:tbl>
    <w:p>
      <w:pPr>
        <w:spacing w:after="80"/>
      </w:pPr>
    </w:p>
    <w:p>
      <w:pPr>
        <w:pStyle w:val="Heading1"/>
      </w:pPr>
      <w:r>
        <w:rPr>
          <w:color w:val="2563EB"/>
        </w:rPr>
        <w:t>5. Construcción y Conexión de la Interfaz del Login</w:t>
      </w:r>
    </w:p>
    <w:p>
      <w:pPr>
        <w:pStyle w:val="Heading2"/>
      </w:pPr>
      <w:r>
        <w:t>5.1 Diseño Visual en login_view.py</w:t>
      </w:r>
    </w:p>
    <w:p>
      <w:r>
        <w:t>La vista se diseñó sobre un CTkFrame centrado en pantalla con un Card contenedor que incluye:</w:t>
      </w:r>
    </w:p>
    <w:p>
      <w:pPr>
        <w:pStyle w:val="ListBullet"/>
      </w:pPr>
      <w:r>
        <w:rPr>
          <w:b/>
        </w:rPr>
        <w:t xml:space="preserve">Card redondeado con sombras suaves: </w:t>
      </w:r>
      <w:r>
        <w:t>corner_radius=20, fg_color=('white', '#1e222d').</w:t>
      </w:r>
    </w:p>
    <w:p>
      <w:pPr>
        <w:pStyle w:val="ListBullet"/>
      </w:pPr>
      <w:r>
        <w:rPr>
          <w:b/>
        </w:rPr>
        <w:t xml:space="preserve">Alternar visibilidad de contraseña: </w:t>
      </w:r>
      <w:r>
        <w:t>Botón lateral que alterna show='•' y show='' con cambio de icono (👁️ / 🙈).</w:t>
      </w:r>
    </w:p>
    <w:p>
      <w:pPr>
        <w:pStyle w:val="ListBullet"/>
      </w:pPr>
      <w:r>
        <w:rPr>
          <w:b/>
        </w:rPr>
        <w:t xml:space="preserve">Atajo de teclado Enter: </w:t>
      </w:r>
      <w:r>
        <w:t>Vinculación de eventos &lt;Return&gt; en los campos de usuario y contraseña para disparar el login.</w:t>
      </w:r>
    </w:p>
    <w:p>
      <w:pPr>
        <w:pStyle w:val="Heading2"/>
      </w:pPr>
      <w:r>
        <w:t>5.2 Lógica de Autenticación en auth_service.py</w:t>
      </w:r>
    </w:p>
    <w:p>
      <w:r>
        <w:t xml:space="preserve">El método </w:t>
      </w:r>
      <w:r>
        <w:rPr>
          <w:b/>
        </w:rPr>
        <w:t>autenticar()</w:t>
      </w:r>
      <w:r>
        <w:t xml:space="preserve"> valida las credenciales contra la base de datos SQLite de forma segura: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def autenticar(self, username: str, password_plana: str) -&gt; Tuple[bool, str, Optional[Usuario]]:</w:t>
              <w:br/>
              <w:t xml:space="preserve">    username = username.strip().lower()</w:t>
              <w:br/>
              <w:t xml:space="preserve">    if not username or not password_plana:</w:t>
              <w:br/>
              <w:t xml:space="preserve">        return False, "Por favor ingrese su usuario y contraseña.", None</w:t>
              <w:br/>
              <w:br/>
              <w:t xml:space="preserve">    # Cifrar la contraseña ingresada con el mismo algoritmo y salt</w:t>
              <w:br/>
              <w:t xml:space="preserve">    hash_ingresado = self.db.hash_password(password_plana)</w:t>
              <w:br/>
              <w:br/>
              <w:t xml:space="preserve">    with self.db.get_connection() as conn:</w:t>
              <w:br/>
              <w:t xml:space="preserve">        cursor = conn.cursor()</w:t>
              <w:br/>
              <w:t xml:space="preserve">        cursor.execute("""</w:t>
              <w:br/>
              <w:t xml:space="preserve">            SELECT id, username, password_hash, nombre_completo, rol, is_active, created_at</w:t>
              <w:br/>
              <w:t xml:space="preserve">            FROM usuarios</w:t>
              <w:br/>
              <w:t xml:space="preserve">            WHERE LOWER(username) = ?;</w:t>
              <w:br/>
              <w:t xml:space="preserve">        """, (username,))</w:t>
              <w:br/>
              <w:t xml:space="preserve">        row = cursor.fetchone()</w:t>
              <w:br/>
              <w:br/>
              <w:t xml:space="preserve">        if not row:</w:t>
              <w:br/>
              <w:t xml:space="preserve">            return False, "Usuario no encontrado.", None</w:t>
              <w:br/>
              <w:br/>
              <w:t xml:space="preserve">        if row["password_hash"] != hash_ingresado:</w:t>
              <w:br/>
              <w:t xml:space="preserve">            return False, "Contraseña incorrecta.", None</w:t>
              <w:br/>
              <w:br/>
              <w:t xml:space="preserve">        if not row["is_active"]:</w:t>
              <w:br/>
              <w:t xml:space="preserve">            return False, "La cuenta se encuentra inactiva.", None</w:t>
              <w:br/>
              <w:br/>
              <w:t xml:space="preserve">        usuario = Usuario(</w:t>
              <w:br/>
              <w:t xml:space="preserve">            id=row["id"],</w:t>
              <w:br/>
              <w:t xml:space="preserve">            username=row["username"],</w:t>
              <w:br/>
              <w:t xml:space="preserve">            nombre_completo=row["nombre_completo"],</w:t>
              <w:br/>
              <w:t xml:space="preserve">            rol=row["rol"],</w:t>
              <w:br/>
              <w:t xml:space="preserve">            is_active=bool(row["is_active"]),</w:t>
              <w:br/>
              <w:t xml:space="preserve">            created_at=str(row["created_at"])</w:t>
              <w:br/>
              <w:t xml:space="preserve">        )</w:t>
              <w:br/>
              <w:t xml:space="preserve">        return True, "Inicio de sesión exitoso.", usuario</w:t>
            </w:r>
          </w:p>
        </w:tc>
      </w:tr>
    </w:tbl>
    <w:p>
      <w:pPr>
        <w:spacing w:after="80"/>
      </w:pPr>
    </w:p>
    <w:p>
      <w:pPr>
        <w:pStyle w:val="Heading2"/>
      </w:pPr>
      <w:r>
        <w:t>5.3 Transición de Pantalla en app.py</w:t>
      </w:r>
    </w:p>
    <w:p>
      <w:r>
        <w:t xml:space="preserve">Cuando el login resulta exitoso, se ejecuta el callback </w:t>
      </w:r>
      <w:r>
        <w:rPr>
          <w:b/>
        </w:rPr>
        <w:t>on_login_success</w:t>
      </w:r>
      <w:r>
        <w:t xml:space="preserve">. La aplicación destruye todos los widgets de la pantalla de login e instancia la ventana principal </w:t>
      </w:r>
      <w:r>
        <w:rPr>
          <w:b/>
        </w:rPr>
        <w:t>MainWindow</w:t>
      </w:r>
      <w: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def al_iniciar_sesion(self, usuario: Usuario):</w:t>
              <w:br/>
              <w:t xml:space="preserve">    self.usuario_actual = usuario</w:t>
              <w:br/>
              <w:t xml:space="preserve">    for w in self.root_container.winfo_children():</w:t>
              <w:br/>
              <w:t xml:space="preserve">        w.destroy()</w:t>
              <w:br/>
              <w:br/>
              <w:t xml:space="preserve">    main_window = MainWindow(</w:t>
              <w:br/>
              <w:t xml:space="preserve">        self.root_container,</w:t>
              <w:br/>
              <w:t xml:space="preserve">        usuario=usuario,</w:t>
              <w:br/>
              <w:t xml:space="preserve">        on_logout=self.mostrar_login</w:t>
              <w:br/>
              <w:t xml:space="preserve">    )</w:t>
              <w:br/>
              <w:t xml:space="preserve">    main_window.pack(fill="both", expand=True)</w:t>
            </w:r>
          </w:p>
        </w:tc>
      </w:tr>
    </w:tbl>
    <w:p>
      <w:pPr>
        <w:spacing w:after="80"/>
      </w:pPr>
    </w:p>
    <w:p>
      <w:pPr>
        <w:pStyle w:val="Heading1"/>
      </w:pPr>
      <w:r>
        <w:rPr>
          <w:color w:val="2563EB"/>
        </w:rPr>
        <w:t>6. Construcción y Conexión del Dashboard</w:t>
      </w:r>
    </w:p>
    <w:p>
      <w:pPr>
        <w:pStyle w:val="Heading2"/>
      </w:pPr>
      <w:r>
        <w:t>6.1 Estructura Visual del Dashboard (dashboard_view.py)</w:t>
      </w:r>
    </w:p>
    <w:p>
      <w:r>
        <w:t xml:space="preserve">El Dashboard hereda de CTkFrame y organiza los elementos mediante un </w:t>
      </w:r>
      <w:r>
        <w:rPr>
          <w:b/>
        </w:rPr>
        <w:t>CTkScrollableFrame</w:t>
      </w:r>
      <w:r>
        <w:t xml:space="preserve"> para asegurar responsividad en cualquier resolución:</w:t>
      </w:r>
    </w:p>
    <w:p>
      <w:pPr>
        <w:pStyle w:val="ListBullet"/>
      </w:pPr>
      <w:r>
        <w:rPr>
          <w:b/>
        </w:rPr>
        <w:t xml:space="preserve">Encabezado Dinámico: </w:t>
      </w:r>
      <w:r>
        <w:t>Muestra el saludo al usuario y su rol ('ADMIN', 'VENDEDOR' o 'CONSULTOR').</w:t>
      </w:r>
    </w:p>
    <w:p>
      <w:pPr>
        <w:pStyle w:val="ListBullet"/>
      </w:pPr>
      <w:r>
        <w:rPr>
          <w:b/>
        </w:rPr>
        <w:t xml:space="preserve">4 Tarjetas de Métricas en Soles (KPI Cards): </w:t>
      </w:r>
      <w:r>
        <w:t>Facturación Total (S/.), Pedidos Realizados, Ticket Promedio (S/.) y Stock Bajo/Crítico con cambio dinámico de color.</w:t>
      </w:r>
    </w:p>
    <w:p>
      <w:pPr>
        <w:pStyle w:val="ListBullet"/>
      </w:pPr>
      <w:r>
        <w:rPr>
          <w:b/>
        </w:rPr>
        <w:t xml:space="preserve">Control de Permisos de Acciones Rápidas: </w:t>
      </w:r>
      <w:r>
        <w:t>Los botones de 'Nueva Venta (POS)', 'Gestionar Productos' y 'Clientes' se ocultan si el usuario tiene rol CONSULTOR.</w:t>
      </w:r>
    </w:p>
    <w:p>
      <w:pPr>
        <w:pStyle w:val="ListBullet"/>
      </w:pPr>
      <w:r>
        <w:rPr>
          <w:b/>
        </w:rPr>
        <w:t xml:space="preserve">Columnas de Análisis: </w:t>
      </w:r>
      <w:r>
        <w:t>Panel izquierdo con el Top 5 productos más vendidos en S/. y panel derecho con la distribución de ingresos por método de pago.</w:t>
      </w:r>
    </w:p>
    <w:p>
      <w:pPr>
        <w:pStyle w:val="Heading2"/>
      </w:pPr>
      <w:r>
        <w:t>6.2 Consultas Analíticas en reporte_service.py</w:t>
      </w:r>
    </w:p>
    <w:p>
      <w:r>
        <w:t xml:space="preserve">El servicio </w:t>
      </w:r>
      <w:r>
        <w:rPr>
          <w:b/>
        </w:rPr>
        <w:t>ReporteService</w:t>
      </w:r>
      <w:r>
        <w:t xml:space="preserve"> ejecuta consultas de agregación SQL directamente sobre SQLite: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class ReporteService:</w:t>
              <w:br/>
              <w:t xml:space="preserve">    def __init__(self, db: Optional[Database] = None):</w:t>
              <w:br/>
              <w:t xml:space="preserve">        self.db = db or Database()</w:t>
              <w:br/>
              <w:br/>
              <w:t xml:space="preserve">    def obtener_resumen_general(self) -&gt; Dict[str, Any]:</w:t>
              <w:br/>
              <w:t xml:space="preserve">        hoy_str = date.today().strftime("%Y-%m-%d")</w:t>
              <w:br/>
              <w:t xml:space="preserve">        with self.db.get_connection() as conn:</w:t>
              <w:br/>
              <w:t xml:space="preserve">            cursor = conn.cursor()</w:t>
              <w:br/>
              <w:br/>
              <w:t xml:space="preserve">            # 1. Total ventas acumuladas en Soles</w:t>
              <w:br/>
              <w:t xml:space="preserve">            cursor.execute("SELECT COALESCE(SUM(total), 0) as total, COUNT(*) as cantidad FROM ventas;")</w:t>
              <w:br/>
              <w:t xml:space="preserve">            row_ventas = cursor.fetchone()</w:t>
              <w:br/>
              <w:t xml:space="preserve">            total_ingresos = float(row_ventas["total"])</w:t>
              <w:br/>
              <w:t xml:space="preserve">            total_pedidos = int(row_ventas["cantidad"])</w:t>
              <w:br/>
              <w:br/>
              <w:t xml:space="preserve">            # 2. Ventas del día de hoy en Soles</w:t>
              <w:br/>
              <w:t xml:space="preserve">            cursor.execute("SELECT COALESCE(SUM(total), 0) as total, COUNT(*) as cantidad FROM ventas WHERE DATE(fecha_venta) = ?;", (hoy_str,))</w:t>
              <w:br/>
              <w:t xml:space="preserve">            row_hoy = cursor.fetchone()</w:t>
              <w:br/>
              <w:br/>
              <w:t xml:space="preserve">            # 3. Productos en alerta de stock</w:t>
              <w:br/>
              <w:t xml:space="preserve">            cursor.execute("SELECT COUNT(*) as count FROM productos WHERE is_active = 1 AND stock_actual &lt;= stock_minimo;")</w:t>
              <w:br/>
              <w:t xml:space="preserve">            productos_stock_bajo = int(cursor.fetchone()["count"])</w:t>
              <w:br/>
              <w:br/>
              <w:t xml:space="preserve">            return {</w:t>
              <w:br/>
              <w:t xml:space="preserve">                "total_ingresos": total_ingresos,</w:t>
              <w:br/>
              <w:t xml:space="preserve">                "total_pedidos": total_pedidos,</w:t>
              <w:br/>
              <w:t xml:space="preserve">                "ventas_hoy_monto": float(row_hoy["total"]),</w:t>
              <w:br/>
              <w:t xml:space="preserve">                "pedidos_hoy": int(row_hoy["cantidad"]),</w:t>
              <w:br/>
              <w:t xml:space="preserve">                "ticket_promedio": round(total_ingresos / max(total_pedidos, 1), 2),</w:t>
              <w:br/>
              <w:t xml:space="preserve">                "productos_stock_bajo": productos_stock_bajo</w:t>
              <w:br/>
              <w:t xml:space="preserve">            }</w:t>
              <w:br/>
              <w:br/>
              <w:t xml:space="preserve">    def obtener_top_productos(self, limite: int = 5) -&gt; List[Dict[str, Any]]:</w:t>
              <w:br/>
              <w:t xml:space="preserve">        with self.db.get_connection() as conn:</w:t>
              <w:br/>
              <w:t xml:space="preserve">            cursor = conn.cursor()</w:t>
              <w:br/>
              <w:t xml:space="preserve">            cursor.execute("""</w:t>
              <w:br/>
              <w:t xml:space="preserve">                SELECT p.nombre, p.codigo, p.categoria,</w:t>
              <w:br/>
              <w:t xml:space="preserve">                       COALESCE(SUM(dv.cantidad), 0) as unidades_vendidas,</w:t>
              <w:br/>
              <w:t xml:space="preserve">                       COALESCE(SUM(dv.subtotal), 0) as total_generado</w:t>
              <w:br/>
              <w:t xml:space="preserve">                FROM detalle_ventas dv</w:t>
              <w:br/>
              <w:t xml:space="preserve">                JOIN productos p ON dv.producto_id = p.id</w:t>
              <w:br/>
              <w:t xml:space="preserve">                GROUP BY p.id, p.nombre, p.codigo, p.categoria</w:t>
              <w:br/>
              <w:t xml:space="preserve">                ORDER BY unidades_vendidas DESC, total_generado DESC</w:t>
              <w:br/>
              <w:t xml:space="preserve">                LIMIT ?;</w:t>
              <w:br/>
              <w:t xml:space="preserve">            """, (limite,))</w:t>
              <w:br/>
              <w:t xml:space="preserve">            return cursor.fetchall()</w:t>
            </w:r>
          </w:p>
        </w:tc>
      </w:tr>
    </w:tbl>
    <w:p>
      <w:pPr>
        <w:spacing w:after="80"/>
      </w:pPr>
    </w:p>
    <w:p>
      <w:pPr>
        <w:pStyle w:val="Heading2"/>
      </w:pPr>
      <w:r>
        <w:t>6.3 Renderizado en Tiempo Real en dashboard_view.py</w:t>
      </w:r>
    </w:p>
    <w:p>
      <w:r>
        <w:t xml:space="preserve">El método </w:t>
      </w:r>
      <w:r>
        <w:rPr>
          <w:b/>
        </w:rPr>
        <w:t>actualizar_datos()</w:t>
      </w:r>
      <w:r>
        <w:t xml:space="preserve"> conecta la lógica con los componentes gráficos de CustomTkinter, formateando los importes con el prefijo S/.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def actualizar_datos(self):</w:t>
              <w:br/>
              <w:t xml:space="preserve">    resumen = self.reporte_service.obtener_resumen_general()</w:t>
              <w:br/>
              <w:br/>
              <w:t xml:space="preserve">    # Actualizar valores de las tarjetas KPI en Soles</w:t>
              <w:br/>
              <w:t xml:space="preserve">    self.card_ventas["val"].configure(text=f"S/. {resumen['total_ingresos']:,.2f}")</w:t>
              <w:br/>
              <w:t xml:space="preserve">    self.card_ventas["sub"].configure(text=f"Hoy: S/. {resumen['ventas_hoy_monto']:,.2f} ({resumen['pedidos_hoy']} ventas)")</w:t>
              <w:br/>
              <w:br/>
              <w:t xml:space="preserve">    self.card_pedidos["val"].configure(text=str(resumen["total_pedidos"]))</w:t>
              <w:br/>
              <w:t xml:space="preserve">    self.card_ticket["val"].configure(text=f"S/. {resumen['ticket_promedio']:,.2f}")</w:t>
              <w:br/>
              <w:br/>
              <w:t xml:space="preserve">    # Alerta visual condicional</w:t>
              <w:br/>
              <w:t xml:space="preserve">    stock_bajo = resumen["productos_stock_bajo"]</w:t>
              <w:br/>
              <w:t xml:space="preserve">    self.card_stock["val"].configure(</w:t>
              <w:br/>
              <w:t xml:space="preserve">        text=f"{stock_bajo} productos",</w:t>
              <w:br/>
              <w:t xml:space="preserve">        text_color="#ef4444" if stock_bajo &gt; 0 else "#10b981"</w:t>
              <w:br/>
              <w:t xml:space="preserve">    )</w:t>
              <w:br/>
              <w:br/>
              <w:t xml:space="preserve">    # Reconstrucción dinámica del Top 5 productos en Soles</w:t>
              <w:br/>
              <w:t xml:space="preserve">    for w in self.top_prods_container.winfo_children():</w:t>
              <w:br/>
              <w:t xml:space="preserve">        w.destroy()</w:t>
              <w:br/>
              <w:br/>
              <w:t xml:space="preserve">    top_prods = self.reporte_service.obtener_top_productos(5)</w:t>
              <w:br/>
              <w:t xml:space="preserve">    for idx, p in enumerate(top_prods, start=1):</w:t>
              <w:br/>
              <w:t xml:space="preserve">        fila = ctk.CTkFrame(self.top_prods_container, fg_color=("#f8fafc", "#282e3d"), corner_radius=10)</w:t>
              <w:br/>
              <w:t xml:space="preserve">        fila.pack(fill="x", pady=4, ipady=6)</w:t>
              <w:br/>
              <w:t xml:space="preserve">        ctk.CTkLabel(fila, text=f"#{idx}", text_color="#2563eb", font=ctk.CTkFont(weight="bold")).pack(side="left", padx=8)</w:t>
              <w:br/>
              <w:t xml:space="preserve">        ctk.CTkLabel(fila, text=p["nombre"], font=ctk.CTkFont(weight="bold")).pack(side="left")</w:t>
              <w:br/>
              <w:t xml:space="preserve">        ctk.CTkLabel(fila, text=f"S/. {p['monto']:,.2f}", text_color="#10b981", font=ctk.CTkFont(weight="bold")).pack(side="right", padx=12)</w:t>
            </w:r>
          </w:p>
        </w:tc>
      </w:tr>
    </w:tbl>
    <w:p>
      <w:pPr>
        <w:spacing w:after="80"/>
      </w:pPr>
    </w:p>
    <w:p>
      <w:pPr>
        <w:pStyle w:val="Heading1"/>
      </w:pPr>
      <w:r>
        <w:rPr>
          <w:color w:val="2563EB"/>
        </w:rPr>
        <w:t>7. Instrucciones para Ejecutar y Probar el Sistema</w:t>
      </w:r>
    </w:p>
    <w:p>
      <w:r>
        <w:t>1. Asegurarse de tener instaladas las dependencias necesarias en la terminal: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pip install customtkinter</w:t>
            </w:r>
          </w:p>
        </w:tc>
      </w:tr>
    </w:tbl>
    <w:p>
      <w:pPr>
        <w:spacing w:after="80"/>
      </w:pPr>
    </w:p>
    <w:p>
      <w:r>
        <w:t>2. Iniciar el sistema ejecutando el archivo principal: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bottom w:val="single" w:sz="4" w:space="0" w:color="CBD5E1"/>
              <w:left w:val="single" w:sz="18" w:space="0" w:color="2563EB"/>
              <w:right w:val="single" w:sz="4" w:space="0" w:color="CBD5E1"/>
            </w:tcBorders>
          </w:tcPr>
          <w:p>
            <w:pPr>
              <w:spacing w:before="40" w:after="40" w:line="276" w:lineRule="auto"/>
            </w:pPr>
            <w:r>
              <w:rPr>
                <w:rFonts w:ascii="Consolas" w:hAnsi="Consolas"/>
                <w:color w:val="1E293B"/>
                <w:sz w:val="19"/>
              </w:rPr>
              <w:t>python main.py</w:t>
            </w:r>
          </w:p>
        </w:tc>
      </w:tr>
    </w:tbl>
    <w:p>
      <w:pPr>
        <w:spacing w:after="80"/>
      </w:pPr>
    </w:p>
    <w:p>
      <w:r>
        <w:t>3. Cuentas de prueba preconfiguradas: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20" w:type="dxa"/>
              <w:right w:w="120" w:type="dxa"/>
            </w:tcMar>
          </w:tcPr>
          <w:p>
            <w:r>
              <w:rPr>
                <w:b/>
                <w:color w:val="FFFFFF"/>
              </w:rPr>
              <w:t>Rol</w:t>
            </w:r>
          </w:p>
        </w:tc>
        <w:tc>
          <w:tcPr>
            <w:tcW w:type="dxa" w:w="2340"/>
            <w:shd w:fill="1E293B"/>
            <w:tcMar>
              <w:top w:w="100" w:type="dxa"/>
              <w:bottom w:w="100" w:type="dxa"/>
              <w:left w:w="120" w:type="dxa"/>
              <w:right w:w="120" w:type="dxa"/>
            </w:tcMar>
          </w:tcPr>
          <w:p>
            <w:r>
              <w:rPr>
                <w:b/>
                <w:color w:val="FFFFFF"/>
              </w:rPr>
              <w:t>Usuario / Correo</w:t>
            </w:r>
          </w:p>
        </w:tc>
        <w:tc>
          <w:tcPr>
            <w:tcW w:type="dxa" w:w="2340"/>
            <w:shd w:fill="1E293B"/>
            <w:tcMar>
              <w:top w:w="100" w:type="dxa"/>
              <w:bottom w:w="100" w:type="dxa"/>
              <w:left w:w="120" w:type="dxa"/>
              <w:right w:w="120" w:type="dxa"/>
            </w:tcMar>
          </w:tcPr>
          <w:p>
            <w:r>
              <w:rPr>
                <w:b/>
                <w:color w:val="FFFFFF"/>
              </w:rPr>
              <w:t>Contraseña</w:t>
            </w:r>
          </w:p>
        </w:tc>
        <w:tc>
          <w:tcPr>
            <w:tcW w:type="dxa" w:w="2340"/>
            <w:shd w:fill="1E293B"/>
            <w:tcMar>
              <w:top w:w="100" w:type="dxa"/>
              <w:bottom w:w="100" w:type="dxa"/>
              <w:left w:w="120" w:type="dxa"/>
              <w:right w:w="120" w:type="dxa"/>
            </w:tcMar>
          </w:tcPr>
          <w:p>
            <w:r>
              <w:rPr>
                <w:b/>
                <w:color w:val="FFFFFF"/>
              </w:rPr>
              <w:t>Alcance y Permisos</w:t>
            </w:r>
          </w:p>
        </w:tc>
      </w:tr>
      <w:tr>
        <w:tc>
          <w:tcPr>
            <w:tcW w:type="dxa" w:w="2340"/>
            <w:shd w:fill="F8FAFC"/>
            <w:tcMar>
              <w:top w:w="80" w:type="dxa"/>
              <w:bottom w:w="80" w:type="dxa"/>
              <w:left w:w="120" w:type="dxa"/>
              <w:right w:w="120" w:type="dxa"/>
            </w:tcMar>
          </w:tcPr>
          <w:p>
            <w:r>
              <w:t>Administrador</w:t>
            </w:r>
          </w:p>
        </w:tc>
        <w:tc>
          <w:tcPr>
            <w:tcW w:type="dxa" w:w="2340"/>
            <w:shd w:fill="F8FAFC"/>
            <w:tcMar>
              <w:top w:w="80" w:type="dxa"/>
              <w:bottom w:w="80" w:type="dxa"/>
              <w:left w:w="120" w:type="dxa"/>
              <w:right w:w="120" w:type="dxa"/>
            </w:tcMar>
          </w:tcPr>
          <w:p>
            <w:r>
              <w:t>admin@lozano.com</w:t>
            </w:r>
          </w:p>
        </w:tc>
        <w:tc>
          <w:tcPr>
            <w:tcW w:type="dxa" w:w="2340"/>
            <w:shd w:fill="F8FAFC"/>
            <w:tcMar>
              <w:top w:w="80" w:type="dxa"/>
              <w:bottom w:w="80" w:type="dxa"/>
              <w:left w:w="120" w:type="dxa"/>
              <w:right w:w="120" w:type="dxa"/>
            </w:tcMar>
          </w:tcPr>
          <w:p>
            <w:r>
              <w:t>123456</w:t>
            </w:r>
          </w:p>
        </w:tc>
        <w:tc>
          <w:tcPr>
            <w:tcW w:type="dxa" w:w="2340"/>
            <w:shd w:fill="F8FAFC"/>
            <w:tcMar>
              <w:top w:w="80" w:type="dxa"/>
              <w:bottom w:w="80" w:type="dxa"/>
              <w:left w:w="120" w:type="dxa"/>
              <w:right w:w="120" w:type="dxa"/>
            </w:tcMar>
          </w:tcPr>
          <w:p>
            <w:r>
              <w:t>Acceso total a POS (Ventas en S/.), Productos, Clientes, Reportes y Dashboard.</w:t>
            </w:r>
          </w:p>
        </w:tc>
      </w:tr>
      <w:tr>
        <w:tc>
          <w:tcPr>
            <w:tcW w:type="dxa" w:w="2340"/>
            <w:shd w:fill="FFFFFF"/>
            <w:tcMar>
              <w:top w:w="80" w:type="dxa"/>
              <w:bottom w:w="80" w:type="dxa"/>
              <w:left w:w="120" w:type="dxa"/>
              <w:right w:w="120" w:type="dxa"/>
            </w:tcMar>
          </w:tcPr>
          <w:p>
            <w:r>
              <w:t>Consultor</w:t>
            </w:r>
          </w:p>
        </w:tc>
        <w:tc>
          <w:tcPr>
            <w:tcW w:type="dxa" w:w="2340"/>
            <w:shd w:fill="FFFFFF"/>
            <w:tcMar>
              <w:top w:w="80" w:type="dxa"/>
              <w:bottom w:w="80" w:type="dxa"/>
              <w:left w:w="120" w:type="dxa"/>
              <w:right w:w="120" w:type="dxa"/>
            </w:tcMar>
          </w:tcPr>
          <w:p>
            <w:r>
              <w:t>lucia@edu.com</w:t>
            </w:r>
          </w:p>
        </w:tc>
        <w:tc>
          <w:tcPr>
            <w:tcW w:type="dxa" w:w="2340"/>
            <w:shd w:fill="FFFFFF"/>
            <w:tcMar>
              <w:top w:w="80" w:type="dxa"/>
              <w:bottom w:w="80" w:type="dxa"/>
              <w:left w:w="120" w:type="dxa"/>
              <w:right w:w="120" w:type="dxa"/>
            </w:tcMar>
          </w:tcPr>
          <w:p>
            <w:r>
              <w:t>lucia2177$</w:t>
            </w:r>
          </w:p>
        </w:tc>
        <w:tc>
          <w:tcPr>
            <w:tcW w:type="dxa" w:w="2340"/>
            <w:shd w:fill="FFFFFF"/>
            <w:tcMar>
              <w:top w:w="80" w:type="dxa"/>
              <w:bottom w:w="80" w:type="dxa"/>
              <w:left w:w="120" w:type="dxa"/>
              <w:right w:w="120" w:type="dxa"/>
            </w:tcMar>
          </w:tcPr>
          <w:p>
            <w:r>
              <w:t>Acceso de solo lectura al Dashboard y reportes (sin botones de modificación).</w:t>
            </w:r>
          </w:p>
        </w:tc>
      </w:tr>
      <w:tr>
        <w:tc>
          <w:tcPr>
            <w:tcW w:type="dxa" w:w="2340"/>
            <w:shd w:fill="F8FAFC"/>
            <w:tcMar>
              <w:top w:w="80" w:type="dxa"/>
              <w:bottom w:w="80" w:type="dxa"/>
              <w:left w:w="120" w:type="dxa"/>
              <w:right w:w="120" w:type="dxa"/>
            </w:tcMar>
          </w:tcPr>
          <w:p>
            <w:r>
              <w:t>Vendedor</w:t>
            </w:r>
          </w:p>
        </w:tc>
        <w:tc>
          <w:tcPr>
            <w:tcW w:type="dxa" w:w="2340"/>
            <w:shd w:fill="F8FAFC"/>
            <w:tcMar>
              <w:top w:w="80" w:type="dxa"/>
              <w:bottom w:w="80" w:type="dxa"/>
              <w:left w:w="120" w:type="dxa"/>
              <w:right w:w="120" w:type="dxa"/>
            </w:tcMar>
          </w:tcPr>
          <w:p>
            <w:r>
              <w:t>vendedor@lozano.com</w:t>
            </w:r>
          </w:p>
        </w:tc>
        <w:tc>
          <w:tcPr>
            <w:tcW w:type="dxa" w:w="2340"/>
            <w:shd w:fill="F8FAFC"/>
            <w:tcMar>
              <w:top w:w="80" w:type="dxa"/>
              <w:bottom w:w="80" w:type="dxa"/>
              <w:left w:w="120" w:type="dxa"/>
              <w:right w:w="120" w:type="dxa"/>
            </w:tcMar>
          </w:tcPr>
          <w:p>
            <w:r>
              <w:t>123456</w:t>
            </w:r>
          </w:p>
        </w:tc>
        <w:tc>
          <w:tcPr>
            <w:tcW w:type="dxa" w:w="2340"/>
            <w:shd w:fill="F8FAFC"/>
            <w:tcMar>
              <w:top w:w="80" w:type="dxa"/>
              <w:bottom w:w="80" w:type="dxa"/>
              <w:left w:w="120" w:type="dxa"/>
              <w:right w:w="120" w:type="dxa"/>
            </w:tcMar>
          </w:tcPr>
          <w:p>
            <w:r>
              <w:t>Registro de ventas, emisión de tickets con IGV (18%), stock y clientes.</w:t>
            </w:r>
          </w:p>
        </w:tc>
      </w:tr>
    </w:tbl>
    <w:p>
      <w:pPr>
        <w:spacing w:after="240"/>
      </w:pPr>
    </w:p>
    <w:p>
      <w:pPr>
        <w:pStyle w:val="Heading1"/>
      </w:pPr>
      <w:r>
        <w:rPr>
          <w:color w:val="2563EB"/>
        </w:rPr>
        <w:t>8. Preguntas Frecuentes de Jurados o Evaluadores</w:t>
      </w:r>
    </w:p>
    <w:p>
      <w:pPr>
        <w:spacing w:before="160" w:after="40"/>
      </w:pPr>
      <w:r>
        <w:rPr>
          <w:b/>
          <w:color w:val="1E293B"/>
        </w:rPr>
        <w:t>• ¿Por qué no conectar la base de datos directamente desde los eventos de los botones?</w:t>
      </w:r>
    </w:p>
    <w:p>
      <w:pPr>
        <w:spacing w:after="120"/>
        <w:ind w:left="360"/>
      </w:pPr>
      <w:r>
        <w:rPr>
          <w:i/>
          <w:color w:val="475569"/>
        </w:rPr>
        <w:t>Respuesta: Porque violaría el principio de responsabilidad única (SRP). Al desacoplar la interfaz de la base de datos mediante la capa de servicios (AuthService, ReporteService), si el día de mañana se migra de SQLite a PostgreSQL o a una API REST web, la interfaz gráfica no sufrirá ninguna modificación.</w:t>
      </w:r>
    </w:p>
    <w:p>
      <w:pPr>
        <w:spacing w:before="160" w:after="40"/>
      </w:pPr>
      <w:r>
        <w:rPr>
          <w:b/>
          <w:color w:val="1E293B"/>
        </w:rPr>
        <w:t>• ¿Cómo maneja el sistema la tributación local en Perú?</w:t>
      </w:r>
    </w:p>
    <w:p>
      <w:pPr>
        <w:spacing w:after="120"/>
        <w:ind w:left="360"/>
      </w:pPr>
      <w:r>
        <w:rPr>
          <w:i/>
          <w:color w:val="475569"/>
        </w:rPr>
        <w:t>Respuesta: En la capa de negocio y en ventas_view.py se calcula automáticamente el IGV al 18% sobre el subtotal neto (restando los descuentos aplicados), desglosando Subtotal, Descuento, IGV (18%) y Total a pagar en Soles (S/.).</w:t>
      </w:r>
    </w:p>
    <w:p>
      <w:pPr>
        <w:spacing w:before="160" w:after="40"/>
      </w:pPr>
      <w:r>
        <w:rPr>
          <w:b/>
          <w:color w:val="1E293B"/>
        </w:rPr>
        <w:t>• ¿Qué ventaja ofrece usar SQLite en este proyecto de escritorio?</w:t>
      </w:r>
    </w:p>
    <w:p>
      <w:pPr>
        <w:spacing w:after="120"/>
        <w:ind w:left="360"/>
      </w:pPr>
      <w:r>
        <w:rPr>
          <w:i/>
          <w:color w:val="475569"/>
        </w:rPr>
        <w:t>Respuesta: SQLite es un motor de base de datos relacional serverless, ACID y con soporte completo para transacciones y foreign keys. Se guarda en un único archivo portátil (ventas.db), por lo que cualquier usuario puede ejecutar la aplicación sin configurar servidores XAMPP, MySQL o servicios en segundo plano.</w:t>
      </w:r>
    </w:p>
    <w:p>
      <w:pPr>
        <w:spacing w:before="160" w:after="40"/>
      </w:pPr>
      <w:r>
        <w:rPr>
          <w:b/>
          <w:color w:val="1E293B"/>
        </w:rPr>
        <w:t>• ¿Cómo se evita que un usuario con rol de Consultor altere el inventario o cree ventas?</w:t>
      </w:r>
    </w:p>
    <w:p>
      <w:pPr>
        <w:spacing w:after="120"/>
        <w:ind w:left="360"/>
      </w:pPr>
      <w:r>
        <w:rPr>
          <w:i/>
          <w:color w:val="475569"/>
        </w:rPr>
        <w:t>Respuesta: En MainWindow y DashboardView se evalúa la propiedad usuario.rol. Si el usuario no tiene permisos de administrador o vendedor, los botones de acción rápida ('Nueva Venta', 'Gestionar Productos') no se renderizan en pantalla, restringiendo su vista a solo lectura.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