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BD17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7039D0" w:rsidRPr="00CB7496">
              <w:rPr>
                <w:rStyle w:val="a8"/>
              </w:rPr>
              <w:t>1.1.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Этапы выполнения функционального анализа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_Toc214279676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2</w:t>
            </w:r>
            <w:r w:rsidR="007039D0">
              <w:rPr>
                <w:webHidden/>
              </w:rPr>
              <w:fldChar w:fldCharType="end"/>
            </w:r>
          </w:hyperlink>
        </w:p>
        <w:p w14:paraId="557A8D38" w14:textId="1B40B89A" w:rsidR="007039D0" w:rsidRDefault="00BD179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7039D0" w:rsidRPr="00CB7496">
              <w:rPr>
                <w:rStyle w:val="a8"/>
                <w:noProof/>
              </w:rPr>
              <w:t>2.2.1. Составление организационной структуры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_Toc214279677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BD179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7039D0"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_Toc214279678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BD179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7039D0" w:rsidRPr="00CB7496">
              <w:rPr>
                <w:rStyle w:val="a8"/>
                <w:noProof/>
              </w:rPr>
              <w:t>2.1.3. Определение бизнес-процессов и ЦКП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_Toc214279679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3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BD179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7039D0" w:rsidRPr="00CB7496">
              <w:rPr>
                <w:rStyle w:val="a8"/>
                <w:noProof/>
              </w:rPr>
              <w:t>2.1.4. Графическое представление функции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_Toc214279680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BD179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7039D0" w:rsidRPr="00CB7496">
              <w:rPr>
                <w:rStyle w:val="a8"/>
                <w:noProof/>
              </w:rPr>
              <w:t>2.1.5. Анализ входной и выходной информации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_Toc214279681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BD179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7039D0" w:rsidRPr="00CB7496">
              <w:rPr>
                <w:rStyle w:val="a8"/>
                <w:noProof/>
              </w:rPr>
              <w:t>2.1.6. Составление органиограммы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_Toc214279682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7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BD179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7039D0" w:rsidRPr="00CB7496">
              <w:rPr>
                <w:rStyle w:val="a8"/>
              </w:rPr>
              <w:t>1.2.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 xml:space="preserve">Моделирование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 xml:space="preserve">-средствами и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>-технологиями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_Toc214279683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12C740C1" w14:textId="7163AE51" w:rsidR="007039D0" w:rsidRDefault="00BD17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7039D0" w:rsidRPr="00CB7496">
              <w:rPr>
                <w:rStyle w:val="a8"/>
              </w:rPr>
              <w:t>1.3.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Структурный анализ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_Toc214279684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6EF3FCA" w14:textId="5EC6B0F7" w:rsidR="00496689" w:rsidRPr="00496689" w:rsidRDefault="007039D0" w:rsidP="00496689">
      <w:r w:rsidRPr="007039D0">
        <w:rPr>
          <w:highlight w:val="yellow"/>
        </w:rPr>
        <w:t>1 половина отчета сдать до 17.12.25 г.</w:t>
      </w:r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780C25A6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050D36E9" w14:textId="6662F847" w:rsidR="00943D06" w:rsidRPr="00943D06" w:rsidRDefault="00943D06" w:rsidP="00943D06">
      <w:pPr>
        <w:jc w:val="center"/>
      </w:pPr>
      <w:r>
        <w:rPr>
          <w:noProof/>
          <w:lang w:eastAsia="ru-RU"/>
        </w:rPr>
        <w:drawing>
          <wp:inline distT="0" distB="0" distL="0" distR="0" wp14:anchorId="7DDBADD5" wp14:editId="040C6FFF">
            <wp:extent cx="4627225" cy="345694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без названия.drawio (1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434" cy="34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5BAF" w14:textId="7756BD6B" w:rsidR="009733D6" w:rsidRPr="009733D6" w:rsidRDefault="009733D6" w:rsidP="00943D06">
      <w:pPr>
        <w:jc w:val="center"/>
      </w:pPr>
    </w:p>
    <w:p w14:paraId="6944456E" w14:textId="62233932" w:rsidR="009713E5" w:rsidRPr="009713E5" w:rsidRDefault="009713E5" w:rsidP="000047F1">
      <w:pPr>
        <w:spacing w:after="0" w:line="276" w:lineRule="auto"/>
        <w:jc w:val="center"/>
      </w:pPr>
      <w:r w:rsidRPr="00C373F0">
        <w:rPr>
          <w:noProof/>
          <w:sz w:val="28"/>
          <w:lang w:eastAsia="ru-RU"/>
        </w:rPr>
        <w:drawing>
          <wp:inline distT="0" distB="0" distL="0" distR="0" wp14:anchorId="7C56202E" wp14:editId="042EFDAF">
            <wp:extent cx="4975375" cy="2609850"/>
            <wp:effectExtent l="0" t="0" r="0" b="0"/>
            <wp:docPr id="1746763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6731" cy="2621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3F4BF5D0" w:rsidR="009713E5" w:rsidRDefault="009713E5" w:rsidP="009713E5">
      <w:pPr>
        <w:pStyle w:val="3"/>
      </w:pPr>
      <w:bookmarkStart w:id="3" w:name="_Toc214279678"/>
      <w:r>
        <w:lastRenderedPageBreak/>
        <w:t>2.1.2. Моделирование диаграммы вариантов использования</w:t>
      </w:r>
      <w:bookmarkEnd w:id="3"/>
    </w:p>
    <w:p w14:paraId="6021F9A9" w14:textId="0E3FF536" w:rsidR="00D64978" w:rsidRPr="00D64978" w:rsidRDefault="00D64978" w:rsidP="00EE4BFC">
      <w:pPr>
        <w:jc w:val="center"/>
      </w:pPr>
      <w:r>
        <w:rPr>
          <w:noProof/>
          <w:lang w:eastAsia="ru-RU"/>
        </w:rPr>
        <w:drawing>
          <wp:inline distT="0" distB="0" distL="0" distR="0" wp14:anchorId="46AED802" wp14:editId="4BFC2569">
            <wp:extent cx="5438775" cy="404579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Взаимодействий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0404" cy="405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E86B" w14:textId="4B8AA532" w:rsidR="008612FA" w:rsidRDefault="008612FA" w:rsidP="006B3BEB">
      <w:pPr>
        <w:spacing w:after="0" w:line="240" w:lineRule="auto"/>
        <w:jc w:val="center"/>
      </w:pPr>
      <w:r w:rsidRPr="00166023">
        <w:rPr>
          <w:noProof/>
          <w:lang w:eastAsia="ru-RU"/>
        </w:rPr>
        <w:drawing>
          <wp:inline distT="0" distB="0" distL="0" distR="0" wp14:anchorId="27DF1BC8" wp14:editId="2B5A56F9">
            <wp:extent cx="4565119" cy="4514850"/>
            <wp:effectExtent l="0" t="0" r="6985" b="0"/>
            <wp:docPr id="1965400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933" cy="4552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279679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1CA58D15" w14:textId="265C2452" w:rsidR="00161CAD" w:rsidRPr="00161CAD" w:rsidRDefault="00161CAD" w:rsidP="006B3BEB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108CCB3E" w:rsidR="00161CAD" w:rsidRPr="008C61A7" w:rsidRDefault="00D64978" w:rsidP="006B3BEB">
            <w:pPr>
              <w:rPr>
                <w:szCs w:val="24"/>
              </w:rPr>
            </w:pPr>
            <w:r>
              <w:rPr>
                <w:szCs w:val="24"/>
              </w:rPr>
              <w:t>Обслуживание читат</w:t>
            </w:r>
            <w:r w:rsidR="00C566C3">
              <w:rPr>
                <w:szCs w:val="24"/>
              </w:rPr>
              <w:t>елей</w:t>
            </w:r>
          </w:p>
        </w:tc>
        <w:tc>
          <w:tcPr>
            <w:tcW w:w="5244" w:type="dxa"/>
            <w:vAlign w:val="center"/>
          </w:tcPr>
          <w:p w14:paraId="59CFF8F5" w14:textId="0865F010" w:rsidR="00161CAD" w:rsidRPr="008C61A7" w:rsidRDefault="00C566C3" w:rsidP="006B3BEB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библиотекарь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5DA26B87" w:rsidR="008C44F6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Управление каталогом книг</w:t>
            </w:r>
          </w:p>
        </w:tc>
        <w:tc>
          <w:tcPr>
            <w:tcW w:w="5244" w:type="dxa"/>
            <w:vAlign w:val="center"/>
          </w:tcPr>
          <w:p w14:paraId="61D78884" w14:textId="2C36D8C5" w:rsidR="008C44F6" w:rsidRPr="008C61A7" w:rsidRDefault="00C566C3" w:rsidP="006B3BEB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библиотекарь, специалист по БД</w:t>
            </w:r>
          </w:p>
        </w:tc>
      </w:tr>
      <w:tr w:rsidR="00C566C3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C566C3" w:rsidRPr="008C61A7" w:rsidRDefault="00C566C3" w:rsidP="00C566C3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1710EA4D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ИТ поддержка и автоматизация</w:t>
            </w:r>
          </w:p>
        </w:tc>
        <w:tc>
          <w:tcPr>
            <w:tcW w:w="5244" w:type="dxa"/>
            <w:vAlign w:val="center"/>
          </w:tcPr>
          <w:p w14:paraId="004EC24C" w14:textId="7EF955A0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 xml:space="preserve">Разработчик, </w:t>
            </w:r>
            <w:proofErr w:type="spellStart"/>
            <w:r>
              <w:rPr>
                <w:szCs w:val="24"/>
              </w:rPr>
              <w:t>Тестировщик</w:t>
            </w:r>
            <w:proofErr w:type="spellEnd"/>
            <w:r>
              <w:rPr>
                <w:szCs w:val="24"/>
              </w:rPr>
              <w:t>, руководители по автоматизации и ИТ поддержке</w:t>
            </w:r>
          </w:p>
        </w:tc>
      </w:tr>
      <w:tr w:rsidR="00C566C3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C566C3" w:rsidRPr="008C61A7" w:rsidRDefault="00C566C3" w:rsidP="00C566C3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 w14:textId="2296B4F4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Формирование отчетности</w:t>
            </w:r>
          </w:p>
        </w:tc>
        <w:tc>
          <w:tcPr>
            <w:tcW w:w="5244" w:type="dxa"/>
            <w:vAlign w:val="center"/>
          </w:tcPr>
          <w:p w14:paraId="0D21524E" w14:textId="08BE3998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руководитель по работе с читателями</w:t>
            </w:r>
          </w:p>
        </w:tc>
      </w:tr>
    </w:tbl>
    <w:p w14:paraId="55FD1525" w14:textId="77777777" w:rsidR="008A1CB0" w:rsidRDefault="008A1CB0" w:rsidP="00437529">
      <w:pPr>
        <w:pStyle w:val="4"/>
      </w:pPr>
    </w:p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87DDBAB" w:rsidR="005F3695" w:rsidRDefault="005F3695" w:rsidP="005F3695">
      <w:pPr>
        <w:pStyle w:val="ae"/>
      </w:pPr>
    </w:p>
    <w:p w14:paraId="0F612FB4" w14:textId="0AA6ACC4" w:rsidR="00C566C3" w:rsidRDefault="009F2E6F" w:rsidP="00EE4BFC">
      <w:pPr>
        <w:pStyle w:val="ae"/>
        <w:jc w:val="center"/>
      </w:pPr>
      <w:r>
        <w:rPr>
          <w:noProof/>
          <w:lang w:eastAsia="ru-RU"/>
        </w:rPr>
        <w:drawing>
          <wp:inline distT="0" distB="0" distL="0" distR="0" wp14:anchorId="373E8AEF" wp14:editId="1418E80C">
            <wp:extent cx="1859117" cy="5543550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дет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635" cy="561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C152F" w14:textId="18F78FE1" w:rsidR="00A12021" w:rsidRDefault="00325876" w:rsidP="006B3BEB">
      <w:pPr>
        <w:pStyle w:val="ae"/>
        <w:spacing w:after="0"/>
        <w:jc w:val="center"/>
      </w:pPr>
      <w:r w:rsidRPr="00325876">
        <w:rPr>
          <w:noProof/>
          <w:lang w:eastAsia="ru-RU"/>
        </w:rPr>
        <w:lastRenderedPageBreak/>
        <w:drawing>
          <wp:inline distT="0" distB="0" distL="0" distR="0" wp14:anchorId="0E5E3A33" wp14:editId="1703AB62">
            <wp:extent cx="1944583" cy="4991100"/>
            <wp:effectExtent l="0" t="0" r="0" b="0"/>
            <wp:docPr id="35349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96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3300" cy="501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1702"/>
        <w:gridCol w:w="2551"/>
        <w:gridCol w:w="6521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9F2E6F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9F2E6F" w:rsidRPr="00BA2275" w:rsidRDefault="009F2E6F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702" w:type="dxa"/>
            <w:vMerge w:val="restart"/>
          </w:tcPr>
          <w:p w14:paraId="2434F0BD" w14:textId="1A64A5E5" w:rsidR="009F2E6F" w:rsidRPr="00BA2275" w:rsidRDefault="009F2E6F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Проверка  доступности книг</w:t>
            </w:r>
          </w:p>
        </w:tc>
        <w:tc>
          <w:tcPr>
            <w:tcW w:w="9072" w:type="dxa"/>
            <w:gridSpan w:val="2"/>
          </w:tcPr>
          <w:p w14:paraId="1E044B6B" w14:textId="77777777" w:rsidR="009F2E6F" w:rsidRPr="00BA2275" w:rsidRDefault="009F2E6F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9F2E6F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780711CB" w:rsidR="009F2E6F" w:rsidRPr="00BA2275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Проверка текущего наличия книг</w:t>
            </w:r>
          </w:p>
        </w:tc>
        <w:tc>
          <w:tcPr>
            <w:tcW w:w="6521" w:type="dxa"/>
          </w:tcPr>
          <w:p w14:paraId="4DAD21A3" w14:textId="77777777" w:rsidR="009F2E6F" w:rsidRPr="009F2E6F" w:rsidRDefault="009F2E6F" w:rsidP="009F2E6F">
            <w:pPr>
              <w:ind w:firstLine="314"/>
              <w:jc w:val="both"/>
              <w:rPr>
                <w:szCs w:val="24"/>
              </w:rPr>
            </w:pPr>
            <w:r w:rsidRPr="009F2E6F">
              <w:rPr>
                <w:szCs w:val="24"/>
              </w:rPr>
              <w:t>Библиотекарь проверяет, доступна ли книга для выдачи или бронирования.</w:t>
            </w:r>
          </w:p>
          <w:p w14:paraId="3F4000D6" w14:textId="09E6F3A7" w:rsidR="009F2E6F" w:rsidRPr="00BA2275" w:rsidRDefault="009F2E6F" w:rsidP="009F2E6F">
            <w:pPr>
              <w:ind w:firstLine="314"/>
              <w:jc w:val="both"/>
              <w:rPr>
                <w:szCs w:val="24"/>
              </w:rPr>
            </w:pPr>
            <w:r w:rsidRPr="009F2E6F">
              <w:rPr>
                <w:szCs w:val="24"/>
              </w:rPr>
              <w:t>Статус книги (в наличии, на руках, забронирована, утеряна) отображается в системе.</w:t>
            </w:r>
            <w:r>
              <w:t xml:space="preserve"> </w:t>
            </w:r>
            <w:r w:rsidRPr="009F2E6F">
              <w:rPr>
                <w:szCs w:val="24"/>
              </w:rPr>
              <w:t>При необходимости сотрудник может уточнить дату возврата или просрочку.</w:t>
            </w:r>
          </w:p>
        </w:tc>
      </w:tr>
      <w:tr w:rsidR="009F2E6F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9F2E6F" w:rsidRPr="003A14D0" w:rsidRDefault="009F2E6F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9F2E6F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5757909" w14:textId="200D378E" w:rsidR="009F2E6F" w:rsidRPr="00BA2275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Электронный каталог</w:t>
            </w:r>
          </w:p>
        </w:tc>
        <w:tc>
          <w:tcPr>
            <w:tcW w:w="6521" w:type="dxa"/>
          </w:tcPr>
          <w:p w14:paraId="76B12931" w14:textId="6F13DDC5" w:rsidR="009F2E6F" w:rsidRPr="003A14D0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Информационная система, содержащая сведения о книгах и их статусах.</w:t>
            </w:r>
          </w:p>
        </w:tc>
      </w:tr>
      <w:tr w:rsidR="009F2E6F" w:rsidRPr="00BA2275" w14:paraId="108DFC42" w14:textId="77777777" w:rsidTr="00BD402D">
        <w:trPr>
          <w:trHeight w:val="80"/>
        </w:trPr>
        <w:tc>
          <w:tcPr>
            <w:tcW w:w="567" w:type="dxa"/>
            <w:vMerge/>
          </w:tcPr>
          <w:p w14:paraId="3ED3D5F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FC52220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8BB0FF3" w14:textId="4F9776EC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Запись о книге</w:t>
            </w:r>
          </w:p>
        </w:tc>
        <w:tc>
          <w:tcPr>
            <w:tcW w:w="6521" w:type="dxa"/>
          </w:tcPr>
          <w:p w14:paraId="2B5FAD74" w14:textId="55797EFA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Документированная карточка книги, включающая данные об авторе, названии, жанре и количестве экземпляров.</w:t>
            </w:r>
          </w:p>
        </w:tc>
      </w:tr>
      <w:tr w:rsidR="009F2E6F" w:rsidRPr="00BA2275" w14:paraId="6E9FFE82" w14:textId="77777777" w:rsidTr="00BD402D">
        <w:trPr>
          <w:trHeight w:val="80"/>
        </w:trPr>
        <w:tc>
          <w:tcPr>
            <w:tcW w:w="567" w:type="dxa"/>
            <w:vMerge/>
          </w:tcPr>
          <w:p w14:paraId="32C509A3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C0F7CC5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9326125" w14:textId="5F2590A3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Статус экземпляра</w:t>
            </w:r>
          </w:p>
        </w:tc>
        <w:tc>
          <w:tcPr>
            <w:tcW w:w="6521" w:type="dxa"/>
          </w:tcPr>
          <w:p w14:paraId="6CC5782B" w14:textId="47B25EE4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Информация о наличии.</w:t>
            </w:r>
          </w:p>
        </w:tc>
      </w:tr>
      <w:tr w:rsidR="009F2E6F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9F2E6F" w:rsidRPr="00BA2275" w:rsidRDefault="009F2E6F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9F2E6F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71BD6F05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Библиотекарь</w:t>
            </w:r>
          </w:p>
        </w:tc>
        <w:tc>
          <w:tcPr>
            <w:tcW w:w="6521" w:type="dxa"/>
          </w:tcPr>
          <w:p w14:paraId="6E0B9B0E" w14:textId="2736F901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осуществляющий проверку доступности книги по запросу читателя.</w:t>
            </w:r>
          </w:p>
        </w:tc>
      </w:tr>
      <w:tr w:rsidR="009F2E6F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F393966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Читатель</w:t>
            </w:r>
          </w:p>
        </w:tc>
        <w:tc>
          <w:tcPr>
            <w:tcW w:w="6521" w:type="dxa"/>
          </w:tcPr>
          <w:p w14:paraId="7438A0D0" w14:textId="4D4D4076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Пользователь библиотеки, запрашивающий информацию о наличии книги.</w:t>
            </w:r>
          </w:p>
        </w:tc>
      </w:tr>
      <w:tr w:rsidR="009F2E6F" w:rsidRPr="00BA2275" w14:paraId="187EC5F4" w14:textId="77777777" w:rsidTr="009F2E6F">
        <w:trPr>
          <w:trHeight w:val="415"/>
        </w:trPr>
        <w:tc>
          <w:tcPr>
            <w:tcW w:w="567" w:type="dxa"/>
            <w:vMerge/>
          </w:tcPr>
          <w:p w14:paraId="45CCB279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8E7A4D2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9AAF676" w14:textId="2CAA9BCF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</w:t>
            </w:r>
          </w:p>
        </w:tc>
        <w:tc>
          <w:tcPr>
            <w:tcW w:w="6521" w:type="dxa"/>
          </w:tcPr>
          <w:p w14:paraId="3EBDF578" w14:textId="12B72C48" w:rsidR="00893510" w:rsidRPr="00BA2275" w:rsidRDefault="00893510" w:rsidP="00893510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работу, сделанную библиотекарями, утверждает и проверяет ее.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0642AC1D" w14:textId="27A945DE" w:rsidR="00183BA4" w:rsidRPr="00BA2275" w:rsidRDefault="00893510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Фиксация оборота книг</w:t>
            </w:r>
          </w:p>
        </w:tc>
        <w:tc>
          <w:tcPr>
            <w:tcW w:w="2551" w:type="dxa"/>
          </w:tcPr>
          <w:p w14:paraId="46D18A7C" w14:textId="4D90D7CE" w:rsidR="00183BA4" w:rsidRPr="00BA2275" w:rsidRDefault="00893510" w:rsidP="00BA2275">
            <w:pPr>
              <w:rPr>
                <w:szCs w:val="24"/>
              </w:rPr>
            </w:pPr>
            <w:r>
              <w:rPr>
                <w:szCs w:val="24"/>
              </w:rPr>
              <w:t>Регистрация всех операций с книгой</w:t>
            </w:r>
          </w:p>
        </w:tc>
        <w:tc>
          <w:tcPr>
            <w:tcW w:w="6521" w:type="dxa"/>
          </w:tcPr>
          <w:p w14:paraId="15D69281" w14:textId="210FB654" w:rsidR="00183BA4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При выдаче или возврате библиотекарь фиксирует действие в системе. Система автоматически обновляет состояние экземпляра, дату возврата, штрафы и статистику движения.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31D1164F" w:rsidR="00183BA4" w:rsidRPr="00BA2275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Карточка читателя</w:t>
            </w:r>
          </w:p>
        </w:tc>
        <w:tc>
          <w:tcPr>
            <w:tcW w:w="6521" w:type="dxa"/>
          </w:tcPr>
          <w:p w14:paraId="2A64340F" w14:textId="793BAF74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019F9C8F" w:rsidR="00183BA4" w:rsidRPr="00F2050E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Запись о выдаче</w:t>
            </w:r>
            <w:r>
              <w:rPr>
                <w:szCs w:val="24"/>
                <w:lang w:val="en-US"/>
              </w:rPr>
              <w:t>/</w:t>
            </w:r>
            <w:r>
              <w:rPr>
                <w:szCs w:val="24"/>
              </w:rPr>
              <w:t>возврате</w:t>
            </w:r>
          </w:p>
        </w:tc>
        <w:tc>
          <w:tcPr>
            <w:tcW w:w="6521" w:type="dxa"/>
          </w:tcPr>
          <w:p w14:paraId="79EE50EC" w14:textId="748CA9DC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Требования, предъявляемые заказчиком к будущему приложению, составляются по ГОСТу</w:t>
            </w:r>
          </w:p>
        </w:tc>
      </w:tr>
      <w:tr w:rsidR="00F2050E" w:rsidRPr="00BA2275" w14:paraId="458B49CC" w14:textId="77777777" w:rsidTr="00F54B69">
        <w:trPr>
          <w:trHeight w:val="517"/>
        </w:trPr>
        <w:tc>
          <w:tcPr>
            <w:tcW w:w="567" w:type="dxa"/>
            <w:vMerge/>
          </w:tcPr>
          <w:p w14:paraId="141D9E5B" w14:textId="77777777" w:rsidR="00F2050E" w:rsidRDefault="00F2050E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F50C53A" w14:textId="77777777" w:rsidR="00F2050E" w:rsidRDefault="00F2050E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B1670" w14:textId="6412101F" w:rsidR="00F2050E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Экземпляр книги</w:t>
            </w:r>
          </w:p>
        </w:tc>
        <w:tc>
          <w:tcPr>
            <w:tcW w:w="6521" w:type="dxa"/>
          </w:tcPr>
          <w:p w14:paraId="0688B4C3" w14:textId="77777777" w:rsidR="00F2050E" w:rsidRDefault="00F2050E" w:rsidP="008C61A7">
            <w:pPr>
              <w:ind w:firstLine="172"/>
              <w:jc w:val="both"/>
              <w:rPr>
                <w:szCs w:val="24"/>
              </w:rPr>
            </w:pP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7AE2FF6D" w:rsidR="00183BA4" w:rsidRDefault="00F2050E" w:rsidP="00EE5ECF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3EF1F6A2" w14:textId="15276962" w:rsidR="00183BA4" w:rsidRPr="00F2050E" w:rsidRDefault="00F2050E" w:rsidP="00EE5ECF">
            <w:pPr>
              <w:ind w:firstLine="172"/>
              <w:jc w:val="both"/>
              <w:rPr>
                <w:szCs w:val="24"/>
              </w:rPr>
            </w:pPr>
            <w:proofErr w:type="spellStart"/>
            <w:r>
              <w:t>Сотруднпик</w:t>
            </w:r>
            <w:proofErr w:type="spellEnd"/>
            <w:r>
              <w:t>, осуществляющий выдачу</w:t>
            </w:r>
            <w:r w:rsidRPr="00F2050E">
              <w:t>/</w:t>
            </w:r>
            <w:r>
              <w:t>возврат и заносящий данные в систему</w:t>
            </w:r>
            <w:bookmarkStart w:id="6" w:name="_GoBack"/>
            <w:bookmarkEnd w:id="6"/>
          </w:p>
        </w:tc>
      </w:tr>
      <w:tr w:rsidR="00F2050E" w:rsidRPr="00BA2275" w14:paraId="29863894" w14:textId="77777777" w:rsidTr="00F54B69">
        <w:trPr>
          <w:trHeight w:val="517"/>
        </w:trPr>
        <w:tc>
          <w:tcPr>
            <w:tcW w:w="567" w:type="dxa"/>
            <w:vMerge/>
          </w:tcPr>
          <w:p w14:paraId="106887E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5320062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A457F2D" w14:textId="36A9A3D6" w:rsidR="00F2050E" w:rsidRDefault="00F2050E" w:rsidP="00F2050E">
            <w:r>
              <w:t>Читатель</w:t>
            </w:r>
          </w:p>
        </w:tc>
        <w:tc>
          <w:tcPr>
            <w:tcW w:w="6521" w:type="dxa"/>
          </w:tcPr>
          <w:p w14:paraId="172CB771" w14:textId="24C8C1D4" w:rsidR="00F2050E" w:rsidRPr="00C95460" w:rsidRDefault="00F2050E" w:rsidP="00F2050E">
            <w:pPr>
              <w:ind w:firstLine="172"/>
              <w:jc w:val="both"/>
            </w:pPr>
            <w:r>
              <w:t>Пользователь, берущий книгу и возвращающий ее.</w:t>
            </w:r>
          </w:p>
        </w:tc>
      </w:tr>
      <w:tr w:rsidR="00F2050E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7002DF3D" w:rsidR="00F2050E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Программное обеспечение</w:t>
            </w:r>
          </w:p>
        </w:tc>
        <w:tc>
          <w:tcPr>
            <w:tcW w:w="6521" w:type="dxa"/>
          </w:tcPr>
          <w:p w14:paraId="255AA88C" w14:textId="05A2954A" w:rsidR="00F2050E" w:rsidRDefault="00F2050E" w:rsidP="00F2050E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Автоматизировано фиксирует выдачи и возвратов.</w:t>
            </w:r>
          </w:p>
        </w:tc>
      </w:tr>
      <w:tr w:rsidR="00F2050E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F2050E" w:rsidRPr="00BA2275" w:rsidRDefault="00F2050E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63DAE4F4" w:rsidR="00F2050E" w:rsidRPr="00BA2275" w:rsidRDefault="00F2050E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конференции</w:t>
            </w:r>
          </w:p>
        </w:tc>
        <w:tc>
          <w:tcPr>
            <w:tcW w:w="2551" w:type="dxa"/>
          </w:tcPr>
          <w:p w14:paraId="08E03BDB" w14:textId="77777777" w:rsidR="00F2050E" w:rsidRPr="00BA2275" w:rsidRDefault="00F2050E" w:rsidP="00F2050E">
            <w:pPr>
              <w:rPr>
                <w:szCs w:val="24"/>
              </w:rPr>
            </w:pPr>
            <w:r w:rsidRPr="00BA2275">
              <w:rPr>
                <w:szCs w:val="24"/>
              </w:rPr>
              <w:t xml:space="preserve">Принятие заявки о создании моб. приложения командами разработки </w:t>
            </w:r>
          </w:p>
        </w:tc>
        <w:tc>
          <w:tcPr>
            <w:tcW w:w="6521" w:type="dxa"/>
          </w:tcPr>
          <w:p w14:paraId="1D64FB74" w14:textId="702CE56F" w:rsidR="00F2050E" w:rsidRPr="00BA2275" w:rsidRDefault="00F2050E" w:rsidP="00F2050E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Собирается конференция, на которой присутствует </w:t>
            </w:r>
            <w:r>
              <w:rPr>
                <w:szCs w:val="24"/>
              </w:rPr>
              <w:t>Менеджер по работе с клиентами и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 проекта</w:t>
            </w:r>
            <w:r w:rsidRPr="00BA2275">
              <w:rPr>
                <w:szCs w:val="24"/>
              </w:rPr>
              <w:t>. На данной конференции обсуждается требования заказчика, насколько они реализуемые и по силу разработчикам. Если требования заказчика реализуемые, то одна из команды разработки может принять заявку и взяться за разработку приложения, после подписания заказчик</w:t>
            </w:r>
            <w:r>
              <w:rPr>
                <w:szCs w:val="24"/>
              </w:rPr>
              <w:t>ом</w:t>
            </w:r>
            <w:r w:rsidRPr="00BA2275">
              <w:rPr>
                <w:szCs w:val="24"/>
              </w:rPr>
              <w:t xml:space="preserve"> </w:t>
            </w:r>
            <w:r w:rsidRPr="00C7503B">
              <w:rPr>
                <w:b/>
                <w:bCs/>
                <w:szCs w:val="24"/>
                <w:u w:val="single"/>
              </w:rPr>
              <w:t>Д</w:t>
            </w:r>
            <w:r w:rsidRPr="00BA2275">
              <w:rPr>
                <w:b/>
                <w:bCs/>
                <w:szCs w:val="24"/>
                <w:u w:val="single"/>
              </w:rPr>
              <w:t>оговора</w:t>
            </w:r>
            <w:r w:rsidRPr="00BA2275">
              <w:rPr>
                <w:szCs w:val="24"/>
              </w:rPr>
              <w:t>. Иначе, команды разработки отклоняют заявку.</w:t>
            </w:r>
          </w:p>
        </w:tc>
      </w:tr>
      <w:tr w:rsidR="00F2050E" w:rsidRPr="00BA2275" w14:paraId="0F270E34" w14:textId="77777777" w:rsidTr="00BC2E74">
        <w:trPr>
          <w:trHeight w:val="64"/>
        </w:trPr>
        <w:tc>
          <w:tcPr>
            <w:tcW w:w="567" w:type="dxa"/>
            <w:vMerge/>
          </w:tcPr>
          <w:p w14:paraId="34338ABA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F2050E" w:rsidRPr="00BA2275" w:rsidRDefault="00F2050E" w:rsidP="00F2050E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F2050E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4C6C0935" w:rsidR="00F2050E" w:rsidRPr="00BA2275" w:rsidRDefault="00F2050E" w:rsidP="00F2050E">
            <w:pPr>
              <w:rPr>
                <w:szCs w:val="24"/>
              </w:rPr>
            </w:pPr>
            <w:r w:rsidRPr="008A75E3">
              <w:t>Заявка. Техническое задание</w:t>
            </w:r>
            <w:r>
              <w:t xml:space="preserve"> (приложение к договору)</w:t>
            </w:r>
          </w:p>
        </w:tc>
        <w:tc>
          <w:tcPr>
            <w:tcW w:w="6521" w:type="dxa"/>
          </w:tcPr>
          <w:p w14:paraId="34CEA01F" w14:textId="4D432E7D" w:rsidR="00F2050E" w:rsidRPr="00BA2275" w:rsidRDefault="00F2050E" w:rsidP="00F2050E">
            <w:pPr>
              <w:ind w:firstLine="172"/>
              <w:jc w:val="both"/>
              <w:rPr>
                <w:szCs w:val="24"/>
              </w:rPr>
            </w:pPr>
            <w:r w:rsidRPr="008A75E3">
              <w:t>Требования, предъявляемые заказчиком к будущему приложению, составляются по ГОСТу</w:t>
            </w:r>
          </w:p>
        </w:tc>
      </w:tr>
      <w:tr w:rsidR="00F2050E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F2050E" w:rsidRDefault="00F2050E" w:rsidP="00F2050E">
            <w:pPr>
              <w:jc w:val="center"/>
              <w:rPr>
                <w:szCs w:val="24"/>
              </w:rPr>
            </w:pPr>
            <w:bookmarkStart w:id="7" w:name="_Hlk166344136"/>
          </w:p>
        </w:tc>
        <w:tc>
          <w:tcPr>
            <w:tcW w:w="1702" w:type="dxa"/>
            <w:vMerge/>
          </w:tcPr>
          <w:p w14:paraId="4371F5E6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74134A38" w:rsidR="00F2050E" w:rsidRPr="00BA2275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Договор</w:t>
            </w:r>
          </w:p>
        </w:tc>
        <w:tc>
          <w:tcPr>
            <w:tcW w:w="6521" w:type="dxa"/>
          </w:tcPr>
          <w:p w14:paraId="637BB50D" w14:textId="1FEE570C" w:rsidR="00F2050E" w:rsidRPr="00BA2275" w:rsidRDefault="00F2050E" w:rsidP="00F2050E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Юридический Документ, подписанный двумя сторонами, имеет стандартный вид.</w:t>
            </w:r>
            <w:r w:rsidRPr="00BA2275">
              <w:rPr>
                <w:szCs w:val="24"/>
              </w:rPr>
              <w:t xml:space="preserve"> </w:t>
            </w:r>
          </w:p>
        </w:tc>
      </w:tr>
      <w:bookmarkEnd w:id="7"/>
      <w:tr w:rsidR="00F2050E" w:rsidRPr="00BA2275" w14:paraId="5C27C9DD" w14:textId="77777777" w:rsidTr="00E30279">
        <w:trPr>
          <w:trHeight w:val="64"/>
        </w:trPr>
        <w:tc>
          <w:tcPr>
            <w:tcW w:w="567" w:type="dxa"/>
            <w:vMerge/>
          </w:tcPr>
          <w:p w14:paraId="693BBD27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F2050E" w:rsidRPr="00BA2275" w:rsidRDefault="00F2050E" w:rsidP="00F2050E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F2050E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8D2C5C8" w:rsidR="00F2050E" w:rsidRPr="00BA2275" w:rsidRDefault="00F2050E" w:rsidP="00F2050E">
            <w:pPr>
              <w:rPr>
                <w:szCs w:val="24"/>
              </w:rPr>
            </w:pPr>
            <w:r w:rsidRPr="00120A07">
              <w:t>Менеджер по работе с клиентами</w:t>
            </w:r>
          </w:p>
        </w:tc>
        <w:tc>
          <w:tcPr>
            <w:tcW w:w="6521" w:type="dxa"/>
          </w:tcPr>
          <w:p w14:paraId="7E05E770" w14:textId="18FA3A83" w:rsidR="00F2050E" w:rsidRPr="00BA2275" w:rsidRDefault="00F2050E" w:rsidP="00F2050E">
            <w:pPr>
              <w:ind w:firstLine="172"/>
              <w:jc w:val="both"/>
              <w:rPr>
                <w:szCs w:val="24"/>
              </w:rPr>
            </w:pPr>
            <w:r w:rsidRPr="00120A07">
              <w:t>Сотрудник организации, отвечающий за поиск и работу с потенциальными заказчиками</w:t>
            </w:r>
          </w:p>
        </w:tc>
      </w:tr>
      <w:tr w:rsidR="00F2050E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36901514" w:rsidR="00F2050E" w:rsidRPr="00BA2275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Менеджер проекта</w:t>
            </w:r>
          </w:p>
        </w:tc>
        <w:tc>
          <w:tcPr>
            <w:tcW w:w="6521" w:type="dxa"/>
          </w:tcPr>
          <w:p w14:paraId="478D2562" w14:textId="6370793A" w:rsidR="00F2050E" w:rsidRPr="00BA2275" w:rsidRDefault="00F2050E" w:rsidP="00F2050E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отвечающий за распределение обязанностей в команде разработчиков, полное ведение проекта, сдача проекта в срок</w:t>
            </w:r>
          </w:p>
        </w:tc>
      </w:tr>
      <w:tr w:rsidR="00F2050E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F2050E" w:rsidRPr="00BA2275" w:rsidRDefault="00F2050E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2" w:type="dxa"/>
            <w:vMerge w:val="restart"/>
          </w:tcPr>
          <w:p w14:paraId="1DBB0BDA" w14:textId="0756A308" w:rsidR="00F2050E" w:rsidRPr="00BA2275" w:rsidRDefault="00F2050E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2551" w:type="dxa"/>
          </w:tcPr>
          <w:p w14:paraId="2BC27294" w14:textId="77777777" w:rsidR="00F2050E" w:rsidRPr="00BA2275" w:rsidRDefault="00F2050E" w:rsidP="00F2050E">
            <w:pPr>
              <w:rPr>
                <w:szCs w:val="24"/>
              </w:rPr>
            </w:pPr>
            <w:r w:rsidRPr="00BA2275">
              <w:rPr>
                <w:szCs w:val="24"/>
              </w:rPr>
              <w:t>Повторная встреча заказчика и менеджера.</w:t>
            </w:r>
          </w:p>
          <w:p w14:paraId="5DB25D13" w14:textId="77777777" w:rsidR="00F2050E" w:rsidRPr="00BA2275" w:rsidRDefault="00F2050E" w:rsidP="00F2050E">
            <w:pPr>
              <w:rPr>
                <w:szCs w:val="24"/>
              </w:rPr>
            </w:pPr>
            <w:r w:rsidRPr="00BA2275">
              <w:rPr>
                <w:szCs w:val="24"/>
              </w:rPr>
              <w:t>(подтверждение услуг или их отклонения).</w:t>
            </w:r>
          </w:p>
        </w:tc>
        <w:tc>
          <w:tcPr>
            <w:tcW w:w="6521" w:type="dxa"/>
          </w:tcPr>
          <w:p w14:paraId="1EA97C6B" w14:textId="59895370" w:rsidR="00F2050E" w:rsidRPr="00BA2275" w:rsidRDefault="00F2050E" w:rsidP="00F2050E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Менеджер делает звонок заказчику об изменение статуса заявки. Если заявка не принята, менеджер сообщает заказчику о тех моментах, с которыми не могут справиться ни одна из команд разработки. Менеджер предлагает провести ещё одну встречу для решения проблемы (привести другие требования или переработать концепцию приложения), или отказаться от услуг.</w:t>
            </w:r>
          </w:p>
          <w:p w14:paraId="6716D887" w14:textId="081D0056" w:rsidR="00F2050E" w:rsidRPr="00BA2275" w:rsidRDefault="00F2050E" w:rsidP="00F2050E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Если заявка одобрена, то менеджер назначает ещё одну встречу</w:t>
            </w:r>
            <w:r>
              <w:rPr>
                <w:szCs w:val="24"/>
              </w:rPr>
              <w:t xml:space="preserve"> в офисе организации</w:t>
            </w:r>
            <w:r w:rsidRPr="00BA2275">
              <w:rPr>
                <w:szCs w:val="24"/>
              </w:rPr>
              <w:t xml:space="preserve"> (очно)</w:t>
            </w:r>
            <w:r>
              <w:rPr>
                <w:szCs w:val="24"/>
              </w:rPr>
              <w:t>,</w:t>
            </w:r>
            <w:r w:rsidRPr="00BA2275">
              <w:rPr>
                <w:szCs w:val="24"/>
              </w:rPr>
              <w:t xml:space="preserve"> чтобы подтвердить требования заказчика. Менеджер </w:t>
            </w:r>
            <w:r>
              <w:rPr>
                <w:szCs w:val="24"/>
              </w:rPr>
              <w:t>и клиент подписывают</w:t>
            </w:r>
            <w:r w:rsidRPr="00BA2275">
              <w:rPr>
                <w:szCs w:val="24"/>
              </w:rPr>
              <w:t xml:space="preserve"> </w:t>
            </w:r>
            <w:r w:rsidRPr="00BA2275">
              <w:rPr>
                <w:szCs w:val="24"/>
              </w:rPr>
              <w:lastRenderedPageBreak/>
              <w:t xml:space="preserve">документ </w:t>
            </w:r>
            <w:r w:rsidRPr="00BA2275">
              <w:rPr>
                <w:b/>
                <w:bCs/>
                <w:szCs w:val="24"/>
                <w:u w:val="single"/>
              </w:rPr>
              <w:t>Договор</w:t>
            </w:r>
            <w:r w:rsidRPr="00BA2275">
              <w:rPr>
                <w:szCs w:val="24"/>
              </w:rPr>
              <w:t xml:space="preserve">. После чего, происходит оплата </w:t>
            </w:r>
            <w:r>
              <w:rPr>
                <w:szCs w:val="24"/>
              </w:rPr>
              <w:t xml:space="preserve">(предоплата) </w:t>
            </w:r>
            <w:r w:rsidRPr="00BA2275">
              <w:rPr>
                <w:szCs w:val="24"/>
              </w:rPr>
              <w:t>услуг картой или наличными</w:t>
            </w:r>
            <w:r>
              <w:rPr>
                <w:szCs w:val="24"/>
              </w:rPr>
              <w:t xml:space="preserve"> в бухгалтерии, с подтверждающим документом </w:t>
            </w:r>
            <w:r w:rsidRPr="00100A80">
              <w:rPr>
                <w:b/>
                <w:bCs/>
                <w:szCs w:val="24"/>
                <w:u w:val="single"/>
              </w:rPr>
              <w:t>Чек</w:t>
            </w:r>
            <w:r w:rsidRPr="00BA2275">
              <w:rPr>
                <w:szCs w:val="24"/>
              </w:rPr>
              <w:t xml:space="preserve">. После оплаты, </w:t>
            </w:r>
            <w:r>
              <w:rPr>
                <w:szCs w:val="24"/>
              </w:rPr>
              <w:t>М</w:t>
            </w:r>
            <w:r w:rsidRPr="00BA2275">
              <w:rPr>
                <w:szCs w:val="24"/>
              </w:rPr>
              <w:t xml:space="preserve">енеджер </w:t>
            </w:r>
            <w:r>
              <w:rPr>
                <w:szCs w:val="24"/>
              </w:rPr>
              <w:t xml:space="preserve">по работе с клиентами </w:t>
            </w:r>
            <w:r w:rsidRPr="00BA2275">
              <w:rPr>
                <w:szCs w:val="24"/>
              </w:rPr>
              <w:t>отправляет</w:t>
            </w:r>
            <w:r>
              <w:rPr>
                <w:szCs w:val="24"/>
              </w:rPr>
              <w:t xml:space="preserve"> ксерокопию </w:t>
            </w:r>
            <w:r w:rsidRPr="00C7503B">
              <w:rPr>
                <w:b/>
                <w:bCs/>
                <w:szCs w:val="24"/>
                <w:u w:val="single"/>
              </w:rPr>
              <w:t>Договор</w:t>
            </w:r>
            <w:r>
              <w:rPr>
                <w:b/>
                <w:bCs/>
                <w:szCs w:val="24"/>
                <w:u w:val="single"/>
              </w:rPr>
              <w:t xml:space="preserve"> с приложением Заявки с </w:t>
            </w:r>
            <w:proofErr w:type="spellStart"/>
            <w:proofErr w:type="gramStart"/>
            <w:r>
              <w:rPr>
                <w:b/>
                <w:bCs/>
                <w:szCs w:val="24"/>
                <w:u w:val="single"/>
              </w:rPr>
              <w:t>тех.заданием</w:t>
            </w:r>
            <w:proofErr w:type="spellEnd"/>
            <w:proofErr w:type="gramEnd"/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  <w:r>
              <w:rPr>
                <w:szCs w:val="24"/>
              </w:rPr>
              <w:t>. Подписанные документы (оригиналы) с чеком храниться у Заказчика и Директора.</w:t>
            </w:r>
          </w:p>
        </w:tc>
      </w:tr>
      <w:tr w:rsidR="00F2050E" w:rsidRPr="00BA2275" w14:paraId="3B9C0C6A" w14:textId="77777777" w:rsidTr="00C453A6">
        <w:trPr>
          <w:trHeight w:val="64"/>
        </w:trPr>
        <w:tc>
          <w:tcPr>
            <w:tcW w:w="567" w:type="dxa"/>
            <w:vMerge/>
          </w:tcPr>
          <w:p w14:paraId="66018D45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F2050E" w:rsidRPr="00BA2275" w:rsidRDefault="00F2050E" w:rsidP="00F2050E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F2050E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72915059" w:rsidR="00F2050E" w:rsidRPr="00DF39FF" w:rsidRDefault="00F2050E" w:rsidP="00F2050E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Заявки с </w:t>
            </w:r>
            <w:proofErr w:type="spellStart"/>
            <w:r w:rsidRPr="00DF39FF">
              <w:rPr>
                <w:szCs w:val="24"/>
              </w:rPr>
              <w:t>тех.заданием</w:t>
            </w:r>
            <w:proofErr w:type="spellEnd"/>
          </w:p>
        </w:tc>
        <w:tc>
          <w:tcPr>
            <w:tcW w:w="6521" w:type="dxa"/>
          </w:tcPr>
          <w:p w14:paraId="69B679E1" w14:textId="46AE45C8" w:rsidR="00F2050E" w:rsidRPr="00BA2275" w:rsidRDefault="00F2050E" w:rsidP="00F2050E">
            <w:pPr>
              <w:ind w:firstLine="314"/>
              <w:jc w:val="both"/>
              <w:rPr>
                <w:szCs w:val="24"/>
              </w:rPr>
            </w:pPr>
            <w:r w:rsidRPr="00BE1D8F">
              <w:t>Юридический Документ, подписанный двумя сторонами, имеет стандартный вид</w:t>
            </w:r>
            <w:r>
              <w:t>, ГОСТ</w:t>
            </w:r>
          </w:p>
        </w:tc>
      </w:tr>
      <w:tr w:rsidR="00F2050E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71A34EDB" w:rsidR="00F2050E" w:rsidRPr="00BA2275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6521" w:type="dxa"/>
          </w:tcPr>
          <w:p w14:paraId="25A396C2" w14:textId="3DA0C942" w:rsidR="00F2050E" w:rsidRPr="00BA2275" w:rsidRDefault="00F2050E" w:rsidP="00F2050E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Документ о проведении оплаты</w:t>
            </w:r>
          </w:p>
        </w:tc>
      </w:tr>
      <w:tr w:rsidR="00F2050E" w:rsidRPr="00BA2275" w14:paraId="4452D805" w14:textId="77777777" w:rsidTr="00F135B3">
        <w:trPr>
          <w:trHeight w:val="64"/>
        </w:trPr>
        <w:tc>
          <w:tcPr>
            <w:tcW w:w="567" w:type="dxa"/>
            <w:vMerge/>
          </w:tcPr>
          <w:p w14:paraId="2A560ACF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F2050E" w:rsidRPr="00BA2275" w:rsidRDefault="00F2050E" w:rsidP="00F2050E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F2050E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F2050E" w:rsidRPr="00BA2275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F2050E" w:rsidRPr="00BA2275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3025E32D" w:rsidR="00F2050E" w:rsidRPr="00BA2275" w:rsidRDefault="00F2050E" w:rsidP="00F2050E">
            <w:pPr>
              <w:rPr>
                <w:szCs w:val="24"/>
              </w:rPr>
            </w:pPr>
            <w:r w:rsidRPr="00607459">
              <w:t>Заказчик</w:t>
            </w:r>
          </w:p>
        </w:tc>
        <w:tc>
          <w:tcPr>
            <w:tcW w:w="6521" w:type="dxa"/>
          </w:tcPr>
          <w:p w14:paraId="17859938" w14:textId="7E042B80" w:rsidR="00F2050E" w:rsidRPr="00BA2275" w:rsidRDefault="00F2050E" w:rsidP="00F2050E">
            <w:pPr>
              <w:ind w:firstLine="177"/>
              <w:jc w:val="both"/>
              <w:rPr>
                <w:szCs w:val="24"/>
              </w:rPr>
            </w:pPr>
            <w:r w:rsidRPr="00607459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F2050E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F2050E" w:rsidRPr="00BA2275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F2050E" w:rsidRPr="00BA2275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0759DE3D" w:rsidR="00F2050E" w:rsidRPr="00BA2275" w:rsidRDefault="00F2050E" w:rsidP="00F2050E">
            <w:pPr>
              <w:rPr>
                <w:szCs w:val="24"/>
              </w:rPr>
            </w:pPr>
            <w:r w:rsidRPr="00936C96">
              <w:t>Менеджер по работе с клиентами</w:t>
            </w:r>
          </w:p>
        </w:tc>
        <w:tc>
          <w:tcPr>
            <w:tcW w:w="6521" w:type="dxa"/>
          </w:tcPr>
          <w:p w14:paraId="2CC82E5F" w14:textId="724DF28C" w:rsidR="00F2050E" w:rsidRPr="00BA2275" w:rsidRDefault="00F2050E" w:rsidP="00F2050E">
            <w:pPr>
              <w:ind w:firstLine="177"/>
              <w:jc w:val="both"/>
              <w:rPr>
                <w:szCs w:val="24"/>
              </w:rPr>
            </w:pPr>
            <w:r w:rsidRPr="00936C96">
              <w:t>Сотрудник организации, отвечающий за поиск и работу с потенциальными заказчиками</w:t>
            </w:r>
          </w:p>
        </w:tc>
      </w:tr>
      <w:tr w:rsidR="00F2050E" w:rsidRPr="00BA2275" w14:paraId="1E2D2917" w14:textId="77777777" w:rsidTr="00BD402D">
        <w:trPr>
          <w:trHeight w:val="64"/>
        </w:trPr>
        <w:tc>
          <w:tcPr>
            <w:tcW w:w="567" w:type="dxa"/>
            <w:vMerge/>
          </w:tcPr>
          <w:p w14:paraId="3991C155" w14:textId="77777777" w:rsidR="00F2050E" w:rsidRPr="00BA2275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7B2A602" w14:textId="77777777" w:rsidR="00F2050E" w:rsidRPr="00BA2275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B976330" w14:textId="15DF438E" w:rsidR="00F2050E" w:rsidRPr="00BA2275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Директор</w:t>
            </w:r>
          </w:p>
        </w:tc>
        <w:tc>
          <w:tcPr>
            <w:tcW w:w="6521" w:type="dxa"/>
          </w:tcPr>
          <w:p w14:paraId="49C4CE5A" w14:textId="1E13BC09" w:rsidR="00F2050E" w:rsidRPr="00BA2275" w:rsidRDefault="00F2050E" w:rsidP="00F2050E">
            <w:pPr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организации, ответственное юридическое лицо</w:t>
            </w:r>
          </w:p>
        </w:tc>
      </w:tr>
    </w:tbl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6C00A59" w14:textId="77777777" w:rsidR="00197990" w:rsidRDefault="00197990" w:rsidP="00197990">
      <w:pPr>
        <w:pStyle w:val="3"/>
      </w:pPr>
      <w:bookmarkStart w:id="8" w:name="_Toc214279680"/>
      <w:r>
        <w:lastRenderedPageBreak/>
        <w:t>2.1.4. Графическое представление функции</w:t>
      </w:r>
      <w:bookmarkEnd w:id="8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9" w:name="_Toc214279681"/>
      <w:r>
        <w:t>2.1.5. Анализ входной и выходной информации</w:t>
      </w:r>
      <w:bookmarkEnd w:id="9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</w:t>
            </w:r>
            <w:proofErr w:type="spellStart"/>
            <w:r>
              <w:rPr>
                <w:szCs w:val="24"/>
              </w:rPr>
              <w:t>ответст</w:t>
            </w:r>
            <w:proofErr w:type="spellEnd"/>
            <w:r>
              <w:rPr>
                <w:szCs w:val="24"/>
              </w:rPr>
              <w:t xml:space="preserve">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10" w:name="_Toc214279682"/>
      <w:r>
        <w:t xml:space="preserve">2.1.6. Составление </w:t>
      </w:r>
      <w:proofErr w:type="spellStart"/>
      <w:r>
        <w:t>органиограммы</w:t>
      </w:r>
      <w:bookmarkEnd w:id="10"/>
      <w:proofErr w:type="spellEnd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1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1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proofErr w:type="spellStart"/>
            <w:r w:rsidRPr="00072D44">
              <w:rPr>
                <w:color w:val="FF0000"/>
                <w:lang w:val="en-US"/>
              </w:rPr>
              <w:t>io</w:t>
            </w:r>
            <w:proofErr w:type="spellEnd"/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2" w:name="_Toc214279684"/>
      <w:r w:rsidRPr="00072D44">
        <w:rPr>
          <w:color w:val="FF0000"/>
        </w:rPr>
        <w:t>Структурный анализ</w:t>
      </w:r>
      <w:bookmarkEnd w:id="12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50EFAF" w14:textId="77777777" w:rsidR="00BD1799" w:rsidRDefault="00BD1799" w:rsidP="00166023">
      <w:pPr>
        <w:spacing w:after="0" w:line="240" w:lineRule="auto"/>
      </w:pPr>
      <w:r>
        <w:separator/>
      </w:r>
    </w:p>
  </w:endnote>
  <w:endnote w:type="continuationSeparator" w:id="0">
    <w:p w14:paraId="24482E6A" w14:textId="77777777" w:rsidR="00BD1799" w:rsidRDefault="00BD1799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30C62CC5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D5AAE">
          <w:rPr>
            <w:rFonts w:cs="Times New Roman"/>
            <w:noProof/>
            <w:sz w:val="28"/>
            <w:szCs w:val="28"/>
          </w:rPr>
          <w:t>5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6F07D7" w14:textId="77777777" w:rsidR="00BD1799" w:rsidRDefault="00BD1799" w:rsidP="00166023">
      <w:pPr>
        <w:spacing w:after="0" w:line="240" w:lineRule="auto"/>
      </w:pPr>
      <w:r>
        <w:separator/>
      </w:r>
    </w:p>
  </w:footnote>
  <w:footnote w:type="continuationSeparator" w:id="0">
    <w:p w14:paraId="532F3278" w14:textId="77777777" w:rsidR="00BD1799" w:rsidRDefault="00BD1799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2788D"/>
    <w:rsid w:val="006306E7"/>
    <w:rsid w:val="0064021B"/>
    <w:rsid w:val="00665C7A"/>
    <w:rsid w:val="00693258"/>
    <w:rsid w:val="00695FE9"/>
    <w:rsid w:val="006A49C1"/>
    <w:rsid w:val="006B3BEB"/>
    <w:rsid w:val="006C0ED4"/>
    <w:rsid w:val="006C3229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D5AAE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93510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43D06"/>
    <w:rsid w:val="00951B5C"/>
    <w:rsid w:val="009713E5"/>
    <w:rsid w:val="009733D6"/>
    <w:rsid w:val="0098504E"/>
    <w:rsid w:val="009A01BC"/>
    <w:rsid w:val="009B05AC"/>
    <w:rsid w:val="009B3EA0"/>
    <w:rsid w:val="009B4EDB"/>
    <w:rsid w:val="009D4D86"/>
    <w:rsid w:val="009F2DC0"/>
    <w:rsid w:val="009F2E6F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70D04"/>
    <w:rsid w:val="00B9647D"/>
    <w:rsid w:val="00B964EE"/>
    <w:rsid w:val="00BA2275"/>
    <w:rsid w:val="00BB112A"/>
    <w:rsid w:val="00BC117B"/>
    <w:rsid w:val="00BD1799"/>
    <w:rsid w:val="00BD402D"/>
    <w:rsid w:val="00BE2FFF"/>
    <w:rsid w:val="00C06B3F"/>
    <w:rsid w:val="00C14CD6"/>
    <w:rsid w:val="00C2408A"/>
    <w:rsid w:val="00C373F0"/>
    <w:rsid w:val="00C41771"/>
    <w:rsid w:val="00C4784F"/>
    <w:rsid w:val="00C55D5A"/>
    <w:rsid w:val="00C566C3"/>
    <w:rsid w:val="00C7503B"/>
    <w:rsid w:val="00C92E90"/>
    <w:rsid w:val="00CA761D"/>
    <w:rsid w:val="00CB2F0C"/>
    <w:rsid w:val="00CE323F"/>
    <w:rsid w:val="00CF6905"/>
    <w:rsid w:val="00D04EB1"/>
    <w:rsid w:val="00D1778D"/>
    <w:rsid w:val="00D35C99"/>
    <w:rsid w:val="00D60B2B"/>
    <w:rsid w:val="00D64978"/>
    <w:rsid w:val="00D93BB0"/>
    <w:rsid w:val="00DB1B10"/>
    <w:rsid w:val="00DB347A"/>
    <w:rsid w:val="00DD4C64"/>
    <w:rsid w:val="00DD7622"/>
    <w:rsid w:val="00DE6E73"/>
    <w:rsid w:val="00DF39FF"/>
    <w:rsid w:val="00E32E82"/>
    <w:rsid w:val="00E57911"/>
    <w:rsid w:val="00E6573F"/>
    <w:rsid w:val="00E71EB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4BFC"/>
    <w:rsid w:val="00EE5ECF"/>
    <w:rsid w:val="00EE7DE8"/>
    <w:rsid w:val="00F03F18"/>
    <w:rsid w:val="00F2050E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80076-4E5C-4DF3-BACE-BB52B152E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1404</TotalTime>
  <Pages>10</Pages>
  <Words>1254</Words>
  <Characters>7151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24</cp:revision>
  <dcterms:created xsi:type="dcterms:W3CDTF">2025-11-17T10:45:00Z</dcterms:created>
  <dcterms:modified xsi:type="dcterms:W3CDTF">2025-11-19T10:07:00Z</dcterms:modified>
</cp:coreProperties>
</file>