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587C17FC" w:rsidR="00F807FB" w:rsidRDefault="00520FF3" w:rsidP="005D6978">
      <w:pPr>
        <w:spacing w:before="120" w:after="120"/>
        <w:rPr>
          <w:sz w:val="14"/>
          <w:szCs w:val="14"/>
        </w:rPr>
      </w:pPr>
      <w:r>
        <w:rPr>
          <w:i/>
          <w:spacing w:val="-7"/>
          <w:w w:val="125"/>
          <w:sz w:val="28"/>
          <w:szCs w:val="32"/>
        </w:rPr>
        <w:t xml:space="preserve">Submitted to </w:t>
      </w:r>
      <w:r w:rsidR="003F1C59">
        <w:rPr>
          <w:i/>
          <w:spacing w:val="-7"/>
          <w:w w:val="125"/>
          <w:sz w:val="28"/>
          <w:szCs w:val="32"/>
        </w:rPr>
        <w:t xml:space="preserve">the </w:t>
      </w:r>
      <w:r w:rsidR="003F1C59" w:rsidRPr="003F1C59">
        <w:rPr>
          <w:i/>
          <w:spacing w:val="-7"/>
          <w:w w:val="125"/>
          <w:sz w:val="28"/>
          <w:szCs w:val="32"/>
        </w:rPr>
        <w:t>INFORMS 2023 BSS Data Challenge Competition</w:t>
      </w:r>
    </w:p>
    <w:p w14:paraId="7AF1731A" w14:textId="77777777" w:rsidR="00F807FB" w:rsidRPr="00DC0E65" w:rsidRDefault="00F807FB" w:rsidP="005D6978">
      <w:pPr>
        <w:spacing w:before="120" w:after="120"/>
        <w:rPr>
          <w:sz w:val="24"/>
          <w:szCs w:val="24"/>
        </w:rPr>
      </w:pPr>
      <w:r w:rsidRPr="00DC0E65">
        <w:rPr>
          <w:sz w:val="24"/>
          <w:szCs w:val="24"/>
        </w:rPr>
        <w:t>FOR INTERNAL USE ONLY (leave blank)</w:t>
      </w:r>
    </w:p>
    <w:p w14:paraId="1DDE572B" w14:textId="77777777" w:rsidR="00F807FB" w:rsidRPr="00DC0E65" w:rsidRDefault="00F807FB" w:rsidP="005D6978">
      <w:pPr>
        <w:spacing w:before="120" w:after="120"/>
        <w:rPr>
          <w:sz w:val="24"/>
          <w:szCs w:val="24"/>
        </w:rPr>
      </w:pPr>
      <w:r w:rsidRPr="00DC0E65">
        <w:rPr>
          <w:sz w:val="24"/>
          <w:szCs w:val="24"/>
        </w:rPr>
        <w:t>Submission Number:</w:t>
      </w:r>
    </w:p>
    <w:p w14:paraId="67F503E8" w14:textId="0547F418" w:rsidR="00F807FB" w:rsidRDefault="00F807FB" w:rsidP="005D6978">
      <w:pPr>
        <w:spacing w:before="120" w:after="120"/>
        <w:rPr>
          <w:sz w:val="24"/>
          <w:szCs w:val="24"/>
        </w:rPr>
      </w:pPr>
      <w:r w:rsidRPr="00DC0E65">
        <w:rPr>
          <w:sz w:val="24"/>
          <w:szCs w:val="24"/>
        </w:rPr>
        <w:t>Team Number:</w:t>
      </w:r>
    </w:p>
    <w:p w14:paraId="02EB378F" w14:textId="3CA15664" w:rsidR="00F807FB" w:rsidRPr="00E84BDA" w:rsidRDefault="00E84BDA" w:rsidP="005D6978">
      <w:pPr>
        <w:spacing w:before="120" w:after="120"/>
        <w:rPr>
          <w:sz w:val="24"/>
          <w:szCs w:val="24"/>
        </w:rPr>
      </w:pPr>
      <w:r>
        <w:rPr>
          <w:sz w:val="24"/>
          <w:szCs w:val="24"/>
        </w:rPr>
        <w:t>---------------------------------------------------------------------------------------------------------------------</w:t>
      </w:r>
    </w:p>
    <w:p w14:paraId="38AE386B" w14:textId="318ECEE3" w:rsidR="00F807FB" w:rsidRPr="00BC12AE" w:rsidRDefault="003C2FC1" w:rsidP="005D6978">
      <w:pPr>
        <w:ind w:left="1427" w:right="1435"/>
        <w:jc w:val="center"/>
        <w:rPr>
          <w:sz w:val="28"/>
          <w:szCs w:val="28"/>
        </w:rPr>
      </w:pPr>
      <w:r w:rsidRPr="00BC12AE">
        <w:rPr>
          <w:w w:val="109"/>
          <w:sz w:val="28"/>
          <w:szCs w:val="28"/>
        </w:rPr>
        <w:t>Using a Hierarchical Model to Determine Optimal Price &amp; Profit Forecasts for 2023 BSS Data Mining Challenge</w:t>
      </w:r>
    </w:p>
    <w:p w14:paraId="6A05A809" w14:textId="77777777" w:rsidR="00F807FB" w:rsidRDefault="00F807FB" w:rsidP="005D6978">
      <w:pPr>
        <w:spacing w:before="6"/>
        <w:rPr>
          <w:sz w:val="10"/>
          <w:szCs w:val="10"/>
        </w:rPr>
      </w:pPr>
    </w:p>
    <w:p w14:paraId="5A39BBE3" w14:textId="77777777" w:rsidR="00F807FB" w:rsidRDefault="00F807FB" w:rsidP="005D6978">
      <w:pPr>
        <w:jc w:val="center"/>
      </w:pPr>
    </w:p>
    <w:p w14:paraId="4B5DD487" w14:textId="18726698" w:rsidR="00F807FB" w:rsidRPr="00BC12AE" w:rsidRDefault="003C2FC1" w:rsidP="005D6978">
      <w:pPr>
        <w:jc w:val="center"/>
        <w:rPr>
          <w:w w:val="110"/>
        </w:rPr>
      </w:pPr>
      <w:r w:rsidRPr="00BC12AE">
        <w:rPr>
          <w:w w:val="105"/>
        </w:rPr>
        <w:t>Anubhav Shankar</w:t>
      </w:r>
    </w:p>
    <w:p w14:paraId="29F18A05" w14:textId="4C81D82D" w:rsidR="0002700A" w:rsidRDefault="00000000" w:rsidP="005D6978">
      <w:pPr>
        <w:jc w:val="center"/>
        <w:rPr>
          <w:w w:val="110"/>
          <w:sz w:val="24"/>
          <w:szCs w:val="24"/>
        </w:rPr>
      </w:pPr>
      <w:hyperlink r:id="rId10" w:history="1">
        <w:r w:rsidR="00C41D28" w:rsidRPr="00BC12AE">
          <w:rPr>
            <w:rStyle w:val="Hyperlink"/>
            <w:w w:val="110"/>
          </w:rPr>
          <w:t>anubhavshankar1993@gmail.com</w:t>
        </w:r>
      </w:hyperlink>
    </w:p>
    <w:p w14:paraId="7DC9C08D" w14:textId="77777777" w:rsidR="00C41D28" w:rsidRPr="00C41D28" w:rsidRDefault="00C41D28" w:rsidP="005D6978">
      <w:pPr>
        <w:jc w:val="center"/>
        <w:rPr>
          <w:w w:val="110"/>
          <w:sz w:val="24"/>
          <w:szCs w:val="24"/>
        </w:rPr>
      </w:pPr>
    </w:p>
    <w:p w14:paraId="0E27B00A" w14:textId="7F21DE42" w:rsidR="00F807FB" w:rsidRPr="00EB14E9" w:rsidRDefault="0005025C" w:rsidP="004D56EC">
      <w:pPr>
        <w:ind w:left="360" w:right="433"/>
        <w:jc w:val="both"/>
        <w:rPr>
          <w:sz w:val="18"/>
          <w:szCs w:val="18"/>
        </w:rPr>
      </w:pPr>
      <w:r w:rsidRPr="00EB14E9">
        <w:rPr>
          <w:b/>
          <w:bCs/>
          <w:sz w:val="18"/>
          <w:szCs w:val="18"/>
          <w:u w:val="single"/>
        </w:rPr>
        <w:t>Abstract</w:t>
      </w:r>
      <w:r w:rsidRPr="00EB14E9">
        <w:rPr>
          <w:sz w:val="18"/>
          <w:szCs w:val="18"/>
        </w:rPr>
        <w:t>: In the rapidly evolving world of eCommerce, strategic pricing plays a crucial role in driving profitability and competitive advantage. Accurate pricing influences consumer behavior and impacts a company's bottom line. In industries with fierce competition and dynamic pricing, such as eCommerce, finding the optimal price for a product becomes a complex yet essential task. This task will be tackled by creating a hierarchical/mixed-effect model to predict the optimal volume and then optimize using a suitable profit function to obtain the optimal price</w:t>
      </w:r>
      <w:r w:rsidR="00F807FB" w:rsidRPr="00EB14E9">
        <w:rPr>
          <w:sz w:val="18"/>
          <w:szCs w:val="18"/>
        </w:rPr>
        <w:t>.</w:t>
      </w:r>
      <w:r w:rsidRPr="00EB14E9">
        <w:rPr>
          <w:sz w:val="18"/>
          <w:szCs w:val="18"/>
        </w:rPr>
        <w:t xml:space="preserve"> The optimal price will then be used to forecast the profit for the desired lookahead window.</w:t>
      </w:r>
      <w:r w:rsidR="00F807FB" w:rsidRPr="00EB14E9">
        <w:rPr>
          <w:sz w:val="18"/>
          <w:szCs w:val="18"/>
        </w:rPr>
        <w:t xml:space="preserve"> </w:t>
      </w:r>
    </w:p>
    <w:p w14:paraId="60061E4C" w14:textId="77777777" w:rsidR="00F807FB" w:rsidRPr="00EB14E9" w:rsidRDefault="00F807FB" w:rsidP="005D6978">
      <w:pPr>
        <w:rPr>
          <w:sz w:val="18"/>
          <w:szCs w:val="18"/>
        </w:rPr>
      </w:pPr>
    </w:p>
    <w:p w14:paraId="0318647A" w14:textId="77777777" w:rsidR="00F807FB" w:rsidRPr="00EB14E9" w:rsidRDefault="00F807FB" w:rsidP="005D6978">
      <w:pPr>
        <w:rPr>
          <w:sz w:val="18"/>
          <w:szCs w:val="18"/>
        </w:rPr>
      </w:pPr>
      <w:r w:rsidRPr="00EB14E9">
        <w:rPr>
          <w:noProof/>
          <w:sz w:val="18"/>
          <w:szCs w:val="18"/>
        </w:rPr>
        <mc:AlternateContent>
          <mc:Choice Requires="wpg">
            <w:drawing>
              <wp:anchor distT="0" distB="0" distL="114300" distR="114300" simplePos="0" relativeHeight="251659264" behindDoc="1" locked="0" layoutInCell="1" allowOverlap="1" wp14:anchorId="3AABCF84" wp14:editId="6C44BC83">
                <wp:simplePos x="0" y="0"/>
                <wp:positionH relativeFrom="margin">
                  <wp:align>center</wp:align>
                </wp:positionH>
                <wp:positionV relativeFrom="paragraph">
                  <wp:posOffset>50165</wp:posOffset>
                </wp:positionV>
                <wp:extent cx="5943600" cy="0"/>
                <wp:effectExtent l="0" t="0" r="19050" b="1905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452"/>
                          <a:chExt cx="9360" cy="0"/>
                        </a:xfrm>
                      </wpg:grpSpPr>
                      <wps:wsp>
                        <wps:cNvPr id="9" name="Freeform 10"/>
                        <wps:cNvSpPr>
                          <a:spLocks/>
                        </wps:cNvSpPr>
                        <wps:spPr bwMode="auto">
                          <a:xfrm>
                            <a:off x="1440" y="452"/>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F4EB9CC">
              <v:group id="Group 9" style="position:absolute;margin-left:0;margin-top:3.95pt;width:468pt;height:0;z-index:-251657216;mso-position-horizontal:center;mso-position-horizontal-relative:margin" coordsize="9360,0" coordorigin="1440,452" o:spid="_x0000_s1026" w14:anchorId="7896AC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">
                <v:shape id="Freeform 10" style="position:absolute;left:1440;top:452;width:9360;height:0;visibility:visible;mso-wrap-style:square;v-text-anchor:top" coordsize="9360,0" o:spid="_x0000_s1027" filled="f" strokeweight=".35136mm" path="m,l936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sH8MA&#10;AADaAAAADwAAAGRycy9kb3ducmV2LnhtbESP0WrCQBRE3wv+w3ILvtWNYouNriKCUAhFGvsB1+w1&#10;G5q9G7PbJO3Xu4Lg4zAzZ5jVZrC16Kj1lWMF00kCgrhwuuJSwfdx/7IA4QOyxtoxKfgjD5v16GmF&#10;qXY9f1GXh1JECPsUFZgQmlRKXxiy6CeuIY7e2bUWQ5RtKXWLfYTbWs6S5E1arDguGGxoZ6j4yX+t&#10;goMxdfU/n2an189warLtZXFxqNT4edguQQQawiN8b39oBe9wuxJv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hsH8MAAADaAAAADwAAAAAAAAAAAAAAAACYAgAAZHJzL2Rv&#10;d25yZXYueG1sUEsFBgAAAAAEAAQA9QAAAIgDAAAAAA==&#10;">
                  <v:path arrowok="t" o:connecttype="custom" o:connectlocs="0,0;9360,0" o:connectangles="0,0"/>
                </v:shape>
                <w10:wrap anchorx="margin"/>
              </v:group>
            </w:pict>
          </mc:Fallback>
        </mc:AlternateContent>
      </w:r>
    </w:p>
    <w:p w14:paraId="44EAFD9C" w14:textId="77777777" w:rsidR="00F807FB" w:rsidRPr="00EB14E9" w:rsidRDefault="00F807FB" w:rsidP="005D6978">
      <w:pPr>
        <w:rPr>
          <w:sz w:val="18"/>
          <w:szCs w:val="18"/>
        </w:rPr>
      </w:pPr>
    </w:p>
    <w:p w14:paraId="3E7A9F1C" w14:textId="77777777" w:rsidR="00F807FB" w:rsidRPr="00EB14E9" w:rsidRDefault="00F807FB" w:rsidP="005D6978">
      <w:pPr>
        <w:pStyle w:val="ListParagraph"/>
        <w:numPr>
          <w:ilvl w:val="0"/>
          <w:numId w:val="2"/>
        </w:numPr>
        <w:jc w:val="both"/>
        <w:rPr>
          <w:sz w:val="22"/>
          <w:szCs w:val="22"/>
        </w:rPr>
      </w:pPr>
      <w:r w:rsidRPr="00EB14E9">
        <w:rPr>
          <w:sz w:val="22"/>
          <w:szCs w:val="22"/>
        </w:rPr>
        <w:t>Introduction</w:t>
      </w:r>
    </w:p>
    <w:p w14:paraId="4B94D5A5" w14:textId="77777777" w:rsidR="00F807FB" w:rsidRPr="00EB14E9" w:rsidRDefault="00F807FB" w:rsidP="005D6978">
      <w:pPr>
        <w:pStyle w:val="ListParagraph"/>
        <w:jc w:val="both"/>
        <w:rPr>
          <w:sz w:val="18"/>
          <w:szCs w:val="18"/>
        </w:rPr>
      </w:pPr>
    </w:p>
    <w:p w14:paraId="294EDACF" w14:textId="4C2CF155" w:rsidR="00EB14E9" w:rsidRDefault="0059395A" w:rsidP="005D6978">
      <w:pPr>
        <w:ind w:left="720"/>
        <w:jc w:val="both"/>
        <w:rPr>
          <w:sz w:val="18"/>
          <w:szCs w:val="18"/>
        </w:rPr>
      </w:pPr>
      <w:r>
        <w:rPr>
          <w:sz w:val="18"/>
          <w:szCs w:val="18"/>
        </w:rPr>
        <w:t>T</w:t>
      </w:r>
      <w:r w:rsidR="00D73907">
        <w:rPr>
          <w:sz w:val="18"/>
          <w:szCs w:val="18"/>
        </w:rPr>
        <w:t>he ‘</w:t>
      </w:r>
      <w:proofErr w:type="spellStart"/>
      <w:r w:rsidR="00D73907">
        <w:rPr>
          <w:sz w:val="18"/>
          <w:szCs w:val="18"/>
        </w:rPr>
        <w:t>unitsordered</w:t>
      </w:r>
      <w:proofErr w:type="spellEnd"/>
      <w:r w:rsidR="00D73907">
        <w:rPr>
          <w:sz w:val="18"/>
          <w:szCs w:val="18"/>
        </w:rPr>
        <w:t>’ (renamed as ‘volume’ for the analysis)</w:t>
      </w:r>
      <w:r>
        <w:rPr>
          <w:sz w:val="18"/>
          <w:szCs w:val="18"/>
        </w:rPr>
        <w:t xml:space="preserve"> has a high level of variability, which the seller can control for</w:t>
      </w:r>
      <w:r w:rsidR="00D73907">
        <w:rPr>
          <w:sz w:val="18"/>
          <w:szCs w:val="18"/>
        </w:rPr>
        <w:t xml:space="preserve">. </w:t>
      </w:r>
      <w:r w:rsidR="00F35700">
        <w:rPr>
          <w:sz w:val="18"/>
          <w:szCs w:val="18"/>
        </w:rPr>
        <w:t>We can maximize the daily profit by accurately predicting the volume sold and optimizing for the price with a relevant profit function</w:t>
      </w:r>
      <w:r w:rsidR="008C0128">
        <w:rPr>
          <w:sz w:val="18"/>
          <w:szCs w:val="18"/>
        </w:rPr>
        <w:t xml:space="preserve">. To accurately predict the </w:t>
      </w:r>
      <w:r w:rsidR="00F945A1">
        <w:rPr>
          <w:sz w:val="18"/>
          <w:szCs w:val="18"/>
        </w:rPr>
        <w:t>volume, we’ll make a hierarchical model controlling for the cost and individual ‘</w:t>
      </w:r>
      <w:proofErr w:type="spellStart"/>
      <w:r w:rsidR="00F945A1">
        <w:rPr>
          <w:sz w:val="18"/>
          <w:szCs w:val="18"/>
        </w:rPr>
        <w:t>sku</w:t>
      </w:r>
      <w:proofErr w:type="spellEnd"/>
      <w:r w:rsidR="00F945A1">
        <w:rPr>
          <w:sz w:val="18"/>
          <w:szCs w:val="18"/>
        </w:rPr>
        <w:t>’ to capture the dynamic demand curves. The provided data will be split into training and validation sets, respectively</w:t>
      </w:r>
      <w:r>
        <w:rPr>
          <w:sz w:val="18"/>
          <w:szCs w:val="18"/>
        </w:rPr>
        <w:t>, to create the model, and the model subsequently will be tested on a randomly generated test set having the same distributional assumptions as the original data to forecast the daily profit prediction for the ‘t+6’ lookahead window</w:t>
      </w:r>
      <w:r w:rsidR="00F945A1">
        <w:rPr>
          <w:sz w:val="18"/>
          <w:szCs w:val="18"/>
        </w:rPr>
        <w:t>.</w:t>
      </w:r>
    </w:p>
    <w:p w14:paraId="63348B5F" w14:textId="77777777" w:rsidR="00F945A1" w:rsidRPr="00EB14E9" w:rsidRDefault="00F945A1" w:rsidP="005D6978">
      <w:pPr>
        <w:ind w:left="720"/>
        <w:jc w:val="both"/>
        <w:rPr>
          <w:sz w:val="18"/>
          <w:szCs w:val="18"/>
        </w:rPr>
      </w:pPr>
    </w:p>
    <w:p w14:paraId="28693B4E" w14:textId="6AF60C5D" w:rsidR="00F807FB" w:rsidRDefault="00F807FB" w:rsidP="005D6978">
      <w:pPr>
        <w:pStyle w:val="ListParagraph"/>
        <w:numPr>
          <w:ilvl w:val="0"/>
          <w:numId w:val="2"/>
        </w:numPr>
        <w:jc w:val="both"/>
        <w:rPr>
          <w:sz w:val="22"/>
          <w:szCs w:val="22"/>
        </w:rPr>
      </w:pPr>
      <w:r w:rsidRPr="00EB14E9">
        <w:rPr>
          <w:sz w:val="22"/>
          <w:szCs w:val="22"/>
        </w:rPr>
        <w:t>Methodology</w:t>
      </w:r>
    </w:p>
    <w:p w14:paraId="30EA4976" w14:textId="77777777" w:rsidR="009173EB" w:rsidRPr="00EB14E9" w:rsidRDefault="009173EB" w:rsidP="009173EB">
      <w:pPr>
        <w:pStyle w:val="ListParagraph"/>
        <w:jc w:val="both"/>
        <w:rPr>
          <w:sz w:val="22"/>
          <w:szCs w:val="22"/>
        </w:rPr>
      </w:pPr>
    </w:p>
    <w:p w14:paraId="284836E0" w14:textId="21B5D2E0" w:rsidR="00F81FB9" w:rsidRDefault="00F81FB9" w:rsidP="005D6978">
      <w:pPr>
        <w:pStyle w:val="ListParagraph"/>
        <w:jc w:val="both"/>
        <w:rPr>
          <w:sz w:val="18"/>
          <w:szCs w:val="18"/>
        </w:rPr>
      </w:pPr>
      <w:r w:rsidRPr="00EB14E9">
        <w:rPr>
          <w:sz w:val="18"/>
          <w:szCs w:val="18"/>
        </w:rPr>
        <w:t>A cursory glance through the abstract and the motivation sections might preordain using either a linear regression or a numerical method like extrapolation for the first objective and, consequently, use something like an Autoregressive Integrated Moving Average (ARIMA) for the second objective.</w:t>
      </w:r>
    </w:p>
    <w:p w14:paraId="07943747" w14:textId="77777777" w:rsidR="00CA2D65" w:rsidRPr="00EB14E9" w:rsidRDefault="00CA2D65" w:rsidP="005D6978">
      <w:pPr>
        <w:pStyle w:val="ListParagraph"/>
        <w:jc w:val="both"/>
        <w:rPr>
          <w:sz w:val="18"/>
          <w:szCs w:val="18"/>
        </w:rPr>
      </w:pPr>
    </w:p>
    <w:p w14:paraId="50622AAA" w14:textId="2993414B" w:rsidR="00CA2D65" w:rsidRPr="00CA2D65" w:rsidRDefault="00F81FB9" w:rsidP="00CA2D65">
      <w:pPr>
        <w:pStyle w:val="ListParagraph"/>
        <w:jc w:val="both"/>
        <w:rPr>
          <w:sz w:val="18"/>
          <w:szCs w:val="18"/>
        </w:rPr>
      </w:pPr>
      <w:r w:rsidRPr="00EB14E9">
        <w:rPr>
          <w:sz w:val="18"/>
          <w:szCs w:val="18"/>
        </w:rPr>
        <w:t>However, the methods above may fail to capture each product's inherent volatility and dynamic demand curves. So, a hierarchical/mixed effect model is more suitable for such a purpose. Additionally, a parametric model will be less computationally intensive and more intuitive.</w:t>
      </w:r>
    </w:p>
    <w:p w14:paraId="3537FD5B" w14:textId="77777777" w:rsidR="005D6978" w:rsidRPr="00EB14E9" w:rsidRDefault="005D6978" w:rsidP="005D6978">
      <w:pPr>
        <w:pStyle w:val="ListParagraph"/>
        <w:jc w:val="both"/>
        <w:rPr>
          <w:sz w:val="18"/>
          <w:szCs w:val="18"/>
        </w:rPr>
      </w:pPr>
    </w:p>
    <w:p w14:paraId="14DB08E7" w14:textId="227BB045" w:rsidR="00F81FB9" w:rsidRDefault="00F81FB9" w:rsidP="005D6978">
      <w:pPr>
        <w:pStyle w:val="ListParagraph"/>
        <w:numPr>
          <w:ilvl w:val="0"/>
          <w:numId w:val="4"/>
        </w:numPr>
        <w:jc w:val="both"/>
        <w:rPr>
          <w:sz w:val="18"/>
          <w:szCs w:val="18"/>
        </w:rPr>
      </w:pPr>
      <w:r w:rsidRPr="00EB14E9">
        <w:rPr>
          <w:sz w:val="18"/>
          <w:szCs w:val="18"/>
        </w:rPr>
        <w:t>Abbreviations and Acronyms</w:t>
      </w:r>
    </w:p>
    <w:p w14:paraId="530E5885" w14:textId="77777777" w:rsidR="009173EB" w:rsidRPr="00EB14E9" w:rsidRDefault="009173EB" w:rsidP="009173EB">
      <w:pPr>
        <w:pStyle w:val="ListParagraph"/>
        <w:ind w:left="1080"/>
        <w:jc w:val="both"/>
        <w:rPr>
          <w:sz w:val="18"/>
          <w:szCs w:val="18"/>
        </w:rPr>
      </w:pPr>
    </w:p>
    <w:p w14:paraId="185F3338" w14:textId="092748B3" w:rsidR="009173EB" w:rsidRPr="009173EB" w:rsidRDefault="00F81FB9" w:rsidP="009173EB">
      <w:pPr>
        <w:ind w:firstLine="720"/>
        <w:jc w:val="both"/>
        <w:rPr>
          <w:sz w:val="18"/>
          <w:szCs w:val="18"/>
        </w:rPr>
      </w:pPr>
      <w:r w:rsidRPr="009173EB">
        <w:rPr>
          <w:sz w:val="18"/>
          <w:szCs w:val="18"/>
        </w:rPr>
        <w:t xml:space="preserve">The following abbreviations will be used extensively throughout the document for brevity: </w:t>
      </w:r>
    </w:p>
    <w:p w14:paraId="10728F80" w14:textId="77777777" w:rsidR="00F81FB9" w:rsidRPr="00EB14E9" w:rsidRDefault="00F81FB9" w:rsidP="005D6978">
      <w:pPr>
        <w:pStyle w:val="ListParagraph"/>
        <w:jc w:val="both"/>
        <w:rPr>
          <w:sz w:val="18"/>
          <w:szCs w:val="18"/>
        </w:rPr>
      </w:pPr>
      <w:r w:rsidRPr="00EB14E9">
        <w:rPr>
          <w:sz w:val="18"/>
          <w:szCs w:val="18"/>
        </w:rPr>
        <w:t>i.)</w:t>
      </w:r>
      <w:r w:rsidRPr="00EB14E9">
        <w:rPr>
          <w:sz w:val="18"/>
          <w:szCs w:val="18"/>
        </w:rPr>
        <w:tab/>
        <w:t>ME -&gt; Mixed Effect</w:t>
      </w:r>
    </w:p>
    <w:p w14:paraId="15F7E84F" w14:textId="77777777" w:rsidR="00F81FB9" w:rsidRPr="00EB14E9" w:rsidRDefault="00F81FB9" w:rsidP="005D6978">
      <w:pPr>
        <w:pStyle w:val="ListParagraph"/>
        <w:jc w:val="both"/>
        <w:rPr>
          <w:sz w:val="18"/>
          <w:szCs w:val="18"/>
        </w:rPr>
      </w:pPr>
      <w:r w:rsidRPr="00EB14E9">
        <w:rPr>
          <w:sz w:val="18"/>
          <w:szCs w:val="18"/>
        </w:rPr>
        <w:t>ii.)</w:t>
      </w:r>
      <w:r w:rsidRPr="00EB14E9">
        <w:rPr>
          <w:sz w:val="18"/>
          <w:szCs w:val="18"/>
        </w:rPr>
        <w:tab/>
        <w:t>ARIMA -&gt; Autoregressive Integrated Moving Average</w:t>
      </w:r>
    </w:p>
    <w:p w14:paraId="6297EB20" w14:textId="77777777" w:rsidR="00F81FB9" w:rsidRPr="00EB14E9" w:rsidRDefault="00F81FB9" w:rsidP="005D6978">
      <w:pPr>
        <w:pStyle w:val="ListParagraph"/>
        <w:jc w:val="both"/>
        <w:rPr>
          <w:sz w:val="18"/>
          <w:szCs w:val="18"/>
        </w:rPr>
      </w:pPr>
      <w:r w:rsidRPr="00EB14E9">
        <w:rPr>
          <w:sz w:val="18"/>
          <w:szCs w:val="18"/>
        </w:rPr>
        <w:t>iii.)</w:t>
      </w:r>
      <w:r w:rsidRPr="00EB14E9">
        <w:rPr>
          <w:sz w:val="18"/>
          <w:szCs w:val="18"/>
        </w:rPr>
        <w:tab/>
        <w:t>LME -&gt; Linear Mixed-Effect</w:t>
      </w:r>
    </w:p>
    <w:p w14:paraId="79240EF3" w14:textId="77777777" w:rsidR="00F81FB9" w:rsidRPr="00EB14E9" w:rsidRDefault="00F81FB9" w:rsidP="005D6978">
      <w:pPr>
        <w:pStyle w:val="ListParagraph"/>
        <w:jc w:val="both"/>
        <w:rPr>
          <w:sz w:val="18"/>
          <w:szCs w:val="18"/>
        </w:rPr>
      </w:pPr>
      <w:r w:rsidRPr="00EB14E9">
        <w:rPr>
          <w:sz w:val="18"/>
          <w:szCs w:val="18"/>
        </w:rPr>
        <w:t>iv.)</w:t>
      </w:r>
      <w:r w:rsidRPr="00EB14E9">
        <w:rPr>
          <w:sz w:val="18"/>
          <w:szCs w:val="18"/>
        </w:rPr>
        <w:tab/>
        <w:t>OLS -&gt; Ordinary Least-Squares</w:t>
      </w:r>
    </w:p>
    <w:p w14:paraId="775E88CB" w14:textId="77777777" w:rsidR="00F81FB9" w:rsidRPr="00EB14E9" w:rsidRDefault="00F81FB9" w:rsidP="005D6978">
      <w:pPr>
        <w:pStyle w:val="ListParagraph"/>
        <w:jc w:val="both"/>
        <w:rPr>
          <w:sz w:val="18"/>
          <w:szCs w:val="18"/>
        </w:rPr>
      </w:pPr>
      <w:r w:rsidRPr="00EB14E9">
        <w:rPr>
          <w:sz w:val="18"/>
          <w:szCs w:val="18"/>
        </w:rPr>
        <w:t>v.)</w:t>
      </w:r>
      <w:r w:rsidRPr="00EB14E9">
        <w:rPr>
          <w:sz w:val="18"/>
          <w:szCs w:val="18"/>
        </w:rPr>
        <w:tab/>
        <w:t>RE -&gt; Random Effect (can be used interchangeably with (i) &amp; (iii))</w:t>
      </w:r>
    </w:p>
    <w:p w14:paraId="00B2D228" w14:textId="77777777" w:rsidR="00F81FB9" w:rsidRDefault="00F81FB9" w:rsidP="005D6978">
      <w:pPr>
        <w:pStyle w:val="ListParagraph"/>
        <w:jc w:val="both"/>
        <w:rPr>
          <w:sz w:val="18"/>
          <w:szCs w:val="18"/>
        </w:rPr>
      </w:pPr>
      <w:r w:rsidRPr="00EB14E9">
        <w:rPr>
          <w:sz w:val="18"/>
          <w:szCs w:val="18"/>
        </w:rPr>
        <w:t>vi.)</w:t>
      </w:r>
      <w:r w:rsidRPr="00EB14E9">
        <w:rPr>
          <w:sz w:val="18"/>
          <w:szCs w:val="18"/>
        </w:rPr>
        <w:tab/>
        <w:t>FFSKU47 -&gt; File-Folders SKU 47</w:t>
      </w:r>
    </w:p>
    <w:p w14:paraId="5F34B46A" w14:textId="77777777" w:rsidR="00CA2D65" w:rsidRDefault="00CA2D65" w:rsidP="005D6978">
      <w:pPr>
        <w:pStyle w:val="ListParagraph"/>
        <w:jc w:val="both"/>
        <w:rPr>
          <w:sz w:val="18"/>
          <w:szCs w:val="18"/>
        </w:rPr>
      </w:pPr>
    </w:p>
    <w:p w14:paraId="30F682A1" w14:textId="77777777" w:rsidR="00CA2D65" w:rsidRDefault="00CA2D65" w:rsidP="005D6978">
      <w:pPr>
        <w:pStyle w:val="ListParagraph"/>
        <w:jc w:val="both"/>
        <w:rPr>
          <w:sz w:val="18"/>
          <w:szCs w:val="18"/>
        </w:rPr>
      </w:pPr>
    </w:p>
    <w:p w14:paraId="61D6EFF0" w14:textId="77777777" w:rsidR="00CA2D65" w:rsidRDefault="00CA2D65" w:rsidP="005D6978">
      <w:pPr>
        <w:pStyle w:val="ListParagraph"/>
        <w:jc w:val="both"/>
        <w:rPr>
          <w:sz w:val="18"/>
          <w:szCs w:val="18"/>
        </w:rPr>
      </w:pPr>
    </w:p>
    <w:p w14:paraId="0B6D909E" w14:textId="77777777" w:rsidR="00EB14E9" w:rsidRPr="00EB14E9" w:rsidRDefault="00EB14E9" w:rsidP="005D6978">
      <w:pPr>
        <w:pStyle w:val="ListParagraph"/>
        <w:jc w:val="both"/>
        <w:rPr>
          <w:sz w:val="18"/>
          <w:szCs w:val="18"/>
        </w:rPr>
      </w:pPr>
    </w:p>
    <w:p w14:paraId="6734E620" w14:textId="609C92E9" w:rsidR="00F81FB9" w:rsidRPr="009173EB" w:rsidRDefault="00F81FB9" w:rsidP="005D6978">
      <w:pPr>
        <w:pStyle w:val="ListParagraph"/>
        <w:numPr>
          <w:ilvl w:val="0"/>
          <w:numId w:val="4"/>
        </w:numPr>
        <w:jc w:val="both"/>
        <w:rPr>
          <w:sz w:val="18"/>
          <w:szCs w:val="18"/>
        </w:rPr>
      </w:pPr>
      <w:r w:rsidRPr="00EB14E9">
        <w:rPr>
          <w:sz w:val="22"/>
          <w:szCs w:val="22"/>
        </w:rPr>
        <w:lastRenderedPageBreak/>
        <w:t>Initial Insights</w:t>
      </w:r>
    </w:p>
    <w:p w14:paraId="4CE8C209" w14:textId="77777777" w:rsidR="009173EB" w:rsidRPr="00EB14E9" w:rsidRDefault="009173EB" w:rsidP="009173EB">
      <w:pPr>
        <w:pStyle w:val="ListParagraph"/>
        <w:ind w:left="1080"/>
        <w:jc w:val="both"/>
        <w:rPr>
          <w:sz w:val="18"/>
          <w:szCs w:val="18"/>
        </w:rPr>
      </w:pPr>
    </w:p>
    <w:p w14:paraId="736D5029" w14:textId="4A3E3A73" w:rsidR="00F81FB9" w:rsidRDefault="00F81FB9" w:rsidP="009173EB">
      <w:pPr>
        <w:pStyle w:val="ListParagraph"/>
        <w:jc w:val="both"/>
        <w:rPr>
          <w:sz w:val="18"/>
          <w:szCs w:val="18"/>
        </w:rPr>
      </w:pPr>
      <w:r w:rsidRPr="00EB14E9">
        <w:rPr>
          <w:sz w:val="18"/>
          <w:szCs w:val="18"/>
        </w:rPr>
        <w:t>Before we get into the application and understanding of ME models. Let’s briefly examine a few insights gleaned from the provided dataset. Let’s start by seeing the monthly sales</w:t>
      </w:r>
      <w:r w:rsidR="00065182">
        <w:rPr>
          <w:sz w:val="18"/>
          <w:szCs w:val="18"/>
        </w:rPr>
        <w:t xml:space="preserve"> and quarterly profit</w:t>
      </w:r>
      <w:r w:rsidRPr="00EB14E9">
        <w:rPr>
          <w:sz w:val="18"/>
          <w:szCs w:val="18"/>
        </w:rPr>
        <w:t xml:space="preserve"> </w:t>
      </w:r>
      <w:r w:rsidR="00065182">
        <w:rPr>
          <w:sz w:val="18"/>
          <w:szCs w:val="18"/>
        </w:rPr>
        <w:t>trends</w:t>
      </w:r>
      <w:r w:rsidRPr="00EB14E9">
        <w:rPr>
          <w:sz w:val="18"/>
          <w:szCs w:val="18"/>
        </w:rPr>
        <w:t xml:space="preserve"> for 2022.</w:t>
      </w:r>
    </w:p>
    <w:p w14:paraId="0C9FAB3C" w14:textId="77777777" w:rsidR="00CA2D65" w:rsidRPr="00EB14E9" w:rsidRDefault="00CA2D65" w:rsidP="009173EB">
      <w:pPr>
        <w:pStyle w:val="ListParagraph"/>
        <w:jc w:val="both"/>
        <w:rPr>
          <w:sz w:val="18"/>
          <w:szCs w:val="18"/>
        </w:rPr>
      </w:pPr>
    </w:p>
    <w:p w14:paraId="7577E3A0" w14:textId="77777777" w:rsidR="005D6978" w:rsidRDefault="00065182" w:rsidP="005D6978">
      <w:pPr>
        <w:pStyle w:val="ListParagraph"/>
        <w:jc w:val="both"/>
        <w:rPr>
          <w:sz w:val="18"/>
          <w:szCs w:val="18"/>
        </w:rPr>
      </w:pPr>
      <w:r w:rsidRPr="00065182">
        <w:rPr>
          <w:noProof/>
        </w:rPr>
        <w:drawing>
          <wp:inline distT="0" distB="0" distL="0" distR="0" wp14:anchorId="620EFF52" wp14:editId="79DB450E">
            <wp:extent cx="2438978" cy="1810733"/>
            <wp:effectExtent l="0" t="0" r="0" b="0"/>
            <wp:docPr id="743382080" name="Picture 1" descr="Monthly Sales trend f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82080" name="Picture 1" descr="Monthly Sales trend for 2022"/>
                    <pic:cNvPicPr/>
                  </pic:nvPicPr>
                  <pic:blipFill>
                    <a:blip r:embed="rId11"/>
                    <a:stretch>
                      <a:fillRect/>
                    </a:stretch>
                  </pic:blipFill>
                  <pic:spPr>
                    <a:xfrm>
                      <a:off x="0" y="0"/>
                      <a:ext cx="2452847" cy="1821030"/>
                    </a:xfrm>
                    <a:prstGeom prst="rect">
                      <a:avLst/>
                    </a:prstGeom>
                  </pic:spPr>
                </pic:pic>
              </a:graphicData>
            </a:graphic>
          </wp:inline>
        </w:drawing>
      </w:r>
      <w:r>
        <w:rPr>
          <w:sz w:val="18"/>
          <w:szCs w:val="18"/>
        </w:rPr>
        <w:t xml:space="preserve">               </w:t>
      </w:r>
      <w:r w:rsidRPr="00065182">
        <w:rPr>
          <w:noProof/>
        </w:rPr>
        <w:drawing>
          <wp:inline distT="0" distB="0" distL="0" distR="0" wp14:anchorId="116EB61E" wp14:editId="5D944C3E">
            <wp:extent cx="2439700" cy="1809409"/>
            <wp:effectExtent l="0" t="0" r="0" b="635"/>
            <wp:docPr id="171051230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2309" name="Picture 1" descr="A graph with a line going up&#10;&#10;Description automatically generated"/>
                    <pic:cNvPicPr/>
                  </pic:nvPicPr>
                  <pic:blipFill>
                    <a:blip r:embed="rId12"/>
                    <a:stretch>
                      <a:fillRect/>
                    </a:stretch>
                  </pic:blipFill>
                  <pic:spPr>
                    <a:xfrm>
                      <a:off x="0" y="0"/>
                      <a:ext cx="2450381" cy="1817330"/>
                    </a:xfrm>
                    <a:prstGeom prst="rect">
                      <a:avLst/>
                    </a:prstGeom>
                  </pic:spPr>
                </pic:pic>
              </a:graphicData>
            </a:graphic>
          </wp:inline>
        </w:drawing>
      </w:r>
      <w:r w:rsidR="00F81FB9" w:rsidRPr="00A464D2">
        <w:rPr>
          <w:sz w:val="18"/>
          <w:szCs w:val="18"/>
        </w:rPr>
        <w:t xml:space="preserve">  </w:t>
      </w:r>
    </w:p>
    <w:p w14:paraId="3DE03B99" w14:textId="60C12BC1" w:rsidR="00F81FB9" w:rsidRDefault="004E1481" w:rsidP="005125D6">
      <w:pPr>
        <w:pStyle w:val="ListParagraph"/>
        <w:ind w:firstLine="720"/>
        <w:jc w:val="both"/>
        <w:rPr>
          <w:sz w:val="18"/>
          <w:szCs w:val="18"/>
        </w:rPr>
      </w:pPr>
      <w:r>
        <w:rPr>
          <w:sz w:val="18"/>
          <w:szCs w:val="18"/>
        </w:rPr>
        <w:t>Figure 1: Monthly Sales trend for 2022</w:t>
      </w:r>
      <w:r>
        <w:rPr>
          <w:sz w:val="18"/>
          <w:szCs w:val="18"/>
        </w:rPr>
        <w:tab/>
      </w:r>
      <w:r>
        <w:rPr>
          <w:sz w:val="18"/>
          <w:szCs w:val="18"/>
        </w:rPr>
        <w:tab/>
        <w:t xml:space="preserve">               Figure2: Quarterly Profit trend for 2022</w:t>
      </w:r>
    </w:p>
    <w:p w14:paraId="3B3A0008" w14:textId="77777777" w:rsidR="004E1481" w:rsidRPr="00A464D2" w:rsidRDefault="004E1481" w:rsidP="005D6978">
      <w:pPr>
        <w:pStyle w:val="ListParagraph"/>
        <w:jc w:val="both"/>
        <w:rPr>
          <w:sz w:val="18"/>
          <w:szCs w:val="18"/>
        </w:rPr>
      </w:pPr>
    </w:p>
    <w:p w14:paraId="5E5B2CFB" w14:textId="6256F4E7" w:rsidR="00F81FB9" w:rsidRDefault="00F81FB9" w:rsidP="005D6978">
      <w:pPr>
        <w:pStyle w:val="ListParagraph"/>
        <w:jc w:val="both"/>
        <w:rPr>
          <w:sz w:val="18"/>
          <w:szCs w:val="18"/>
        </w:rPr>
      </w:pPr>
      <w:r w:rsidRPr="00EB14E9">
        <w:rPr>
          <w:sz w:val="18"/>
          <w:szCs w:val="18"/>
        </w:rPr>
        <w:t xml:space="preserve">The figures above show that sales and profits fell sharply around the end of August. For more granularity, the volume </w:t>
      </w:r>
      <w:r w:rsidR="00065182">
        <w:rPr>
          <w:sz w:val="18"/>
          <w:szCs w:val="18"/>
        </w:rPr>
        <w:t>distribution per day is shown</w:t>
      </w:r>
      <w:r w:rsidRPr="00EB14E9">
        <w:rPr>
          <w:sz w:val="18"/>
          <w:szCs w:val="18"/>
        </w:rPr>
        <w:t xml:space="preserve"> below. The graph below shows the sales distribution is nearly normal, with Saturday as the worst-performing day. Such nuances will be useful to control for. </w:t>
      </w:r>
    </w:p>
    <w:p w14:paraId="7C6488AB" w14:textId="77777777" w:rsidR="00065182" w:rsidRDefault="00065182" w:rsidP="005D6978">
      <w:pPr>
        <w:pStyle w:val="ListParagraph"/>
        <w:jc w:val="both"/>
        <w:rPr>
          <w:sz w:val="18"/>
          <w:szCs w:val="18"/>
        </w:rPr>
      </w:pPr>
    </w:p>
    <w:p w14:paraId="4573F8A4" w14:textId="7ADBCB40" w:rsidR="00065182" w:rsidRDefault="00065182" w:rsidP="005D6978">
      <w:pPr>
        <w:pStyle w:val="ListParagraph"/>
        <w:jc w:val="both"/>
        <w:rPr>
          <w:sz w:val="18"/>
          <w:szCs w:val="18"/>
        </w:rPr>
      </w:pPr>
      <w:r w:rsidRPr="00065182">
        <w:rPr>
          <w:noProof/>
        </w:rPr>
        <w:drawing>
          <wp:inline distT="0" distB="0" distL="0" distR="0" wp14:anchorId="45571A4B" wp14:editId="49CA2402">
            <wp:extent cx="2593322" cy="1925320"/>
            <wp:effectExtent l="0" t="0" r="0" b="0"/>
            <wp:docPr id="123253724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37241" name="Picture 1" descr="A graph with a red line&#10;&#10;Description automatically generated"/>
                    <pic:cNvPicPr/>
                  </pic:nvPicPr>
                  <pic:blipFill>
                    <a:blip r:embed="rId13"/>
                    <a:stretch>
                      <a:fillRect/>
                    </a:stretch>
                  </pic:blipFill>
                  <pic:spPr>
                    <a:xfrm>
                      <a:off x="0" y="0"/>
                      <a:ext cx="2614595" cy="1941113"/>
                    </a:xfrm>
                    <a:prstGeom prst="rect">
                      <a:avLst/>
                    </a:prstGeom>
                  </pic:spPr>
                </pic:pic>
              </a:graphicData>
            </a:graphic>
          </wp:inline>
        </w:drawing>
      </w:r>
      <w:r>
        <w:rPr>
          <w:sz w:val="18"/>
          <w:szCs w:val="18"/>
        </w:rPr>
        <w:t xml:space="preserve">                </w:t>
      </w:r>
      <w:r w:rsidRPr="00065182">
        <w:rPr>
          <w:noProof/>
        </w:rPr>
        <w:drawing>
          <wp:inline distT="0" distB="0" distL="0" distR="0" wp14:anchorId="1230BF60" wp14:editId="25744E39">
            <wp:extent cx="2541905" cy="1905925"/>
            <wp:effectExtent l="0" t="0" r="0" b="0"/>
            <wp:docPr id="831581269"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81269" name="Picture 1" descr="A graph of blue bars with white text&#10;&#10;Description automatically generated"/>
                    <pic:cNvPicPr/>
                  </pic:nvPicPr>
                  <pic:blipFill>
                    <a:blip r:embed="rId14"/>
                    <a:stretch>
                      <a:fillRect/>
                    </a:stretch>
                  </pic:blipFill>
                  <pic:spPr>
                    <a:xfrm>
                      <a:off x="0" y="0"/>
                      <a:ext cx="2571497" cy="1928113"/>
                    </a:xfrm>
                    <a:prstGeom prst="rect">
                      <a:avLst/>
                    </a:prstGeom>
                  </pic:spPr>
                </pic:pic>
              </a:graphicData>
            </a:graphic>
          </wp:inline>
        </w:drawing>
      </w:r>
    </w:p>
    <w:p w14:paraId="1036EB70" w14:textId="326E22C7" w:rsidR="005D6978" w:rsidRDefault="005125D6" w:rsidP="005125D6">
      <w:pPr>
        <w:pStyle w:val="ListParagraph"/>
        <w:tabs>
          <w:tab w:val="center" w:pos="5400"/>
        </w:tabs>
        <w:ind w:firstLine="720"/>
        <w:jc w:val="both"/>
        <w:rPr>
          <w:sz w:val="18"/>
          <w:szCs w:val="18"/>
        </w:rPr>
      </w:pPr>
      <w:r>
        <w:rPr>
          <w:sz w:val="18"/>
          <w:szCs w:val="18"/>
        </w:rPr>
        <w:t>Figure 3: Daily Sales Trend</w:t>
      </w:r>
      <w:r>
        <w:rPr>
          <w:sz w:val="18"/>
          <w:szCs w:val="18"/>
        </w:rPr>
        <w:tab/>
      </w:r>
      <w:r>
        <w:rPr>
          <w:sz w:val="18"/>
          <w:szCs w:val="18"/>
        </w:rPr>
        <w:tab/>
        <w:t xml:space="preserve">       Figure 4: Sales per Product Category</w:t>
      </w:r>
    </w:p>
    <w:p w14:paraId="1470BABE" w14:textId="77777777" w:rsidR="005125D6" w:rsidRPr="00A464D2" w:rsidRDefault="005125D6" w:rsidP="005125D6">
      <w:pPr>
        <w:pStyle w:val="ListParagraph"/>
        <w:tabs>
          <w:tab w:val="center" w:pos="5400"/>
        </w:tabs>
        <w:ind w:firstLine="720"/>
        <w:jc w:val="both"/>
        <w:rPr>
          <w:sz w:val="18"/>
          <w:szCs w:val="18"/>
        </w:rPr>
      </w:pPr>
    </w:p>
    <w:p w14:paraId="4424D589" w14:textId="37C60A82" w:rsidR="00F81FB9" w:rsidRDefault="00F81FB9" w:rsidP="005D6978">
      <w:pPr>
        <w:pStyle w:val="ListParagraph"/>
        <w:jc w:val="both"/>
        <w:rPr>
          <w:sz w:val="18"/>
          <w:szCs w:val="18"/>
        </w:rPr>
      </w:pPr>
      <w:r w:rsidRPr="00EB14E9">
        <w:rPr>
          <w:sz w:val="18"/>
          <w:szCs w:val="18"/>
        </w:rPr>
        <w:t>Additionally, there are nearly 230 individual products that are sold. However, they can be grouped into nine (9) distinct types/categories, as shown in the graph above that tracks the sales performance of each category. ‘File Folders’ is the best-performing product type/category.</w:t>
      </w:r>
      <w:r w:rsidR="00A464D2">
        <w:rPr>
          <w:sz w:val="18"/>
          <w:szCs w:val="18"/>
        </w:rPr>
        <w:t xml:space="preserve"> </w:t>
      </w:r>
      <w:r w:rsidRPr="00A464D2">
        <w:rPr>
          <w:sz w:val="18"/>
          <w:szCs w:val="18"/>
        </w:rPr>
        <w:t>Concurrently, we also know that each product can have multiple competitors. Let’s visualize the number of competitors per product category to get a bird’s eye view of what we can expect.</w:t>
      </w:r>
    </w:p>
    <w:p w14:paraId="70D74B8A" w14:textId="77777777" w:rsidR="005D6978" w:rsidRPr="00A464D2" w:rsidRDefault="005D6978" w:rsidP="005D6978">
      <w:pPr>
        <w:pStyle w:val="ListParagraph"/>
        <w:jc w:val="both"/>
        <w:rPr>
          <w:sz w:val="18"/>
          <w:szCs w:val="18"/>
        </w:rPr>
      </w:pPr>
    </w:p>
    <w:p w14:paraId="718223A9" w14:textId="2DCC2245" w:rsidR="00F81FB9" w:rsidRDefault="00A464D2" w:rsidP="005D6978">
      <w:pPr>
        <w:pStyle w:val="ListParagraph"/>
        <w:jc w:val="both"/>
        <w:rPr>
          <w:sz w:val="18"/>
          <w:szCs w:val="18"/>
        </w:rPr>
      </w:pPr>
      <w:r w:rsidRPr="00A464D2">
        <w:rPr>
          <w:noProof/>
        </w:rPr>
        <w:drawing>
          <wp:inline distT="0" distB="0" distL="0" distR="0" wp14:anchorId="6DCD3225" wp14:editId="7F98525B">
            <wp:extent cx="2571750" cy="1909305"/>
            <wp:effectExtent l="0" t="0" r="0" b="0"/>
            <wp:docPr id="50690356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03563" name="Picture 1" descr="A graph of a bar chart&#10;&#10;Description automatically generated with medium confidence"/>
                    <pic:cNvPicPr/>
                  </pic:nvPicPr>
                  <pic:blipFill>
                    <a:blip r:embed="rId15"/>
                    <a:stretch>
                      <a:fillRect/>
                    </a:stretch>
                  </pic:blipFill>
                  <pic:spPr>
                    <a:xfrm>
                      <a:off x="0" y="0"/>
                      <a:ext cx="2593536" cy="1925479"/>
                    </a:xfrm>
                    <a:prstGeom prst="rect">
                      <a:avLst/>
                    </a:prstGeom>
                  </pic:spPr>
                </pic:pic>
              </a:graphicData>
            </a:graphic>
          </wp:inline>
        </w:drawing>
      </w:r>
      <w:r w:rsidR="00DB70FA">
        <w:rPr>
          <w:sz w:val="18"/>
          <w:szCs w:val="18"/>
        </w:rPr>
        <w:t xml:space="preserve"> Figure 5: Competitor count per product category</w:t>
      </w:r>
    </w:p>
    <w:p w14:paraId="74A74407" w14:textId="77777777" w:rsidR="005D6978" w:rsidRPr="00A464D2" w:rsidRDefault="005D6978" w:rsidP="005D6978">
      <w:pPr>
        <w:pStyle w:val="ListParagraph"/>
        <w:jc w:val="both"/>
        <w:rPr>
          <w:sz w:val="18"/>
          <w:szCs w:val="18"/>
        </w:rPr>
      </w:pPr>
    </w:p>
    <w:p w14:paraId="289EFF49" w14:textId="4B1FF2FC" w:rsidR="00F81FB9" w:rsidRPr="00EB14E9" w:rsidRDefault="00F81FB9" w:rsidP="005D6978">
      <w:pPr>
        <w:pStyle w:val="ListParagraph"/>
        <w:jc w:val="both"/>
        <w:rPr>
          <w:sz w:val="18"/>
          <w:szCs w:val="18"/>
        </w:rPr>
      </w:pPr>
      <w:r w:rsidRPr="00EB14E9">
        <w:rPr>
          <w:sz w:val="18"/>
          <w:szCs w:val="18"/>
        </w:rPr>
        <w:lastRenderedPageBreak/>
        <w:t xml:space="preserve">In addition to being the best-performing product category, ‘File Folders’ also has the highest number of competitors. While these overarching insights are </w:t>
      </w:r>
      <w:r w:rsidR="00F35700">
        <w:rPr>
          <w:sz w:val="18"/>
          <w:szCs w:val="18"/>
        </w:rPr>
        <w:t>helpful</w:t>
      </w:r>
      <w:r w:rsidRPr="00EB14E9">
        <w:rPr>
          <w:sz w:val="18"/>
          <w:szCs w:val="18"/>
        </w:rPr>
        <w:t>, let us dive deeper and see the demand curves for the ‘File Folders’ category and our assigned ‘</w:t>
      </w:r>
      <w:proofErr w:type="spellStart"/>
      <w:r w:rsidRPr="00EB14E9">
        <w:rPr>
          <w:sz w:val="18"/>
          <w:szCs w:val="18"/>
        </w:rPr>
        <w:t>sku</w:t>
      </w:r>
      <w:proofErr w:type="spellEnd"/>
      <w:r w:rsidRPr="00EB14E9">
        <w:rPr>
          <w:sz w:val="18"/>
          <w:szCs w:val="18"/>
        </w:rPr>
        <w:t>’, ‘FFSKU 47’</w:t>
      </w:r>
      <w:r w:rsidR="007E437B">
        <w:rPr>
          <w:sz w:val="18"/>
          <w:szCs w:val="18"/>
        </w:rPr>
        <w:t xml:space="preserve"> for a snapshot in time.</w:t>
      </w:r>
    </w:p>
    <w:p w14:paraId="76B454C7" w14:textId="77777777" w:rsidR="00F81FB9" w:rsidRPr="00EB14E9" w:rsidRDefault="00F81FB9" w:rsidP="005D6978">
      <w:pPr>
        <w:pStyle w:val="ListParagraph"/>
        <w:jc w:val="both"/>
        <w:rPr>
          <w:sz w:val="18"/>
          <w:szCs w:val="18"/>
        </w:rPr>
      </w:pPr>
      <w:r w:rsidRPr="00EB14E9">
        <w:rPr>
          <w:sz w:val="18"/>
          <w:szCs w:val="18"/>
        </w:rPr>
        <w:t xml:space="preserve">                     </w:t>
      </w:r>
    </w:p>
    <w:p w14:paraId="6E153812" w14:textId="741953F6" w:rsidR="00223578" w:rsidRDefault="00F81FB9" w:rsidP="00223578">
      <w:pPr>
        <w:pStyle w:val="ListParagraph"/>
        <w:tabs>
          <w:tab w:val="left" w:pos="5595"/>
        </w:tabs>
        <w:jc w:val="both"/>
        <w:rPr>
          <w:sz w:val="18"/>
          <w:szCs w:val="18"/>
        </w:rPr>
      </w:pPr>
      <w:r w:rsidRPr="00EB14E9">
        <w:rPr>
          <w:sz w:val="18"/>
          <w:szCs w:val="18"/>
        </w:rPr>
        <w:t xml:space="preserve">  </w:t>
      </w:r>
      <w:r w:rsidR="00223578" w:rsidRPr="00223578">
        <w:rPr>
          <w:noProof/>
        </w:rPr>
        <w:drawing>
          <wp:inline distT="0" distB="0" distL="0" distR="0" wp14:anchorId="2BB2AE50" wp14:editId="25334FDB">
            <wp:extent cx="2581275" cy="1916377"/>
            <wp:effectExtent l="0" t="0" r="0" b="8255"/>
            <wp:docPr id="1624378388"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8388" name="Picture 1" descr="A graph with red dots&#10;&#10;Description automatically generated"/>
                    <pic:cNvPicPr/>
                  </pic:nvPicPr>
                  <pic:blipFill>
                    <a:blip r:embed="rId16"/>
                    <a:stretch>
                      <a:fillRect/>
                    </a:stretch>
                  </pic:blipFill>
                  <pic:spPr>
                    <a:xfrm>
                      <a:off x="0" y="0"/>
                      <a:ext cx="2616220" cy="1942321"/>
                    </a:xfrm>
                    <a:prstGeom prst="rect">
                      <a:avLst/>
                    </a:prstGeom>
                  </pic:spPr>
                </pic:pic>
              </a:graphicData>
            </a:graphic>
          </wp:inline>
        </w:drawing>
      </w:r>
      <w:r w:rsidR="00223578">
        <w:rPr>
          <w:sz w:val="18"/>
          <w:szCs w:val="18"/>
        </w:rPr>
        <w:t xml:space="preserve">            </w:t>
      </w:r>
      <w:r w:rsidR="00223578" w:rsidRPr="00223578">
        <w:rPr>
          <w:noProof/>
        </w:rPr>
        <w:drawing>
          <wp:inline distT="0" distB="0" distL="0" distR="0" wp14:anchorId="08DC16B1" wp14:editId="79214B43">
            <wp:extent cx="2580491" cy="1915795"/>
            <wp:effectExtent l="0" t="0" r="0" b="8255"/>
            <wp:docPr id="1791641288" name="Picture 1" descr="A graph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41288" name="Picture 1" descr="A graph of a product&#10;&#10;Description automatically generated with medium confidence"/>
                    <pic:cNvPicPr/>
                  </pic:nvPicPr>
                  <pic:blipFill>
                    <a:blip r:embed="rId17"/>
                    <a:stretch>
                      <a:fillRect/>
                    </a:stretch>
                  </pic:blipFill>
                  <pic:spPr>
                    <a:xfrm>
                      <a:off x="0" y="0"/>
                      <a:ext cx="2612794" cy="1939777"/>
                    </a:xfrm>
                    <a:prstGeom prst="rect">
                      <a:avLst/>
                    </a:prstGeom>
                  </pic:spPr>
                </pic:pic>
              </a:graphicData>
            </a:graphic>
          </wp:inline>
        </w:drawing>
      </w:r>
    </w:p>
    <w:p w14:paraId="7F255E82" w14:textId="139ED83B" w:rsidR="00F81FB9" w:rsidRPr="00EB14E9" w:rsidRDefault="00223578" w:rsidP="00223578">
      <w:pPr>
        <w:pStyle w:val="ListParagraph"/>
        <w:jc w:val="both"/>
        <w:rPr>
          <w:sz w:val="18"/>
          <w:szCs w:val="18"/>
        </w:rPr>
      </w:pPr>
      <w:r>
        <w:rPr>
          <w:sz w:val="18"/>
          <w:szCs w:val="18"/>
        </w:rPr>
        <w:t xml:space="preserve">       </w:t>
      </w:r>
      <w:r w:rsidR="00F81FB9" w:rsidRPr="00EB14E9">
        <w:rPr>
          <w:sz w:val="18"/>
          <w:szCs w:val="18"/>
        </w:rPr>
        <w:t xml:space="preserve">Figure 6: Demand Curve for </w:t>
      </w:r>
      <w:r>
        <w:rPr>
          <w:sz w:val="18"/>
          <w:szCs w:val="18"/>
        </w:rPr>
        <w:t>File</w:t>
      </w:r>
      <w:r w:rsidR="00F81FB9" w:rsidRPr="00EB14E9">
        <w:rPr>
          <w:sz w:val="18"/>
          <w:szCs w:val="18"/>
        </w:rPr>
        <w:t xml:space="preserve"> Folders</w:t>
      </w:r>
      <w:r w:rsidR="00F81FB9" w:rsidRPr="00EB14E9">
        <w:rPr>
          <w:sz w:val="18"/>
          <w:szCs w:val="18"/>
        </w:rPr>
        <w:tab/>
        <w:t xml:space="preserve">                          Figure 7: Demand Curve for F</w:t>
      </w:r>
      <w:r>
        <w:rPr>
          <w:sz w:val="18"/>
          <w:szCs w:val="18"/>
        </w:rPr>
        <w:t>F</w:t>
      </w:r>
      <w:r w:rsidR="00F81FB9" w:rsidRPr="00EB14E9">
        <w:rPr>
          <w:sz w:val="18"/>
          <w:szCs w:val="18"/>
        </w:rPr>
        <w:t>SKU 47</w:t>
      </w:r>
    </w:p>
    <w:p w14:paraId="57A7AA1F" w14:textId="77777777" w:rsidR="00F81FB9" w:rsidRPr="00EB14E9" w:rsidRDefault="00F81FB9" w:rsidP="005D6978">
      <w:pPr>
        <w:pStyle w:val="ListParagraph"/>
        <w:jc w:val="both"/>
        <w:rPr>
          <w:sz w:val="18"/>
          <w:szCs w:val="18"/>
        </w:rPr>
      </w:pPr>
    </w:p>
    <w:p w14:paraId="56363BB4" w14:textId="77777777" w:rsidR="00F81FB9" w:rsidRDefault="00F81FB9" w:rsidP="005D6978">
      <w:pPr>
        <w:pStyle w:val="ListParagraph"/>
        <w:jc w:val="both"/>
        <w:rPr>
          <w:sz w:val="18"/>
          <w:szCs w:val="18"/>
        </w:rPr>
      </w:pPr>
      <w:r w:rsidRPr="00EB14E9">
        <w:rPr>
          <w:sz w:val="18"/>
          <w:szCs w:val="18"/>
        </w:rPr>
        <w:t>Right away, we observe a nuance. While the demand curve for ‘File Folders’ as a category shows a nominal spread with a  noticeable upward slope, the curve for FFSKU47 shows a higher spread and has a practically flat slope.</w:t>
      </w:r>
    </w:p>
    <w:p w14:paraId="46B1C342" w14:textId="77777777" w:rsidR="00223578" w:rsidRDefault="00223578" w:rsidP="005D6978">
      <w:pPr>
        <w:pStyle w:val="ListParagraph"/>
        <w:jc w:val="both"/>
        <w:rPr>
          <w:sz w:val="18"/>
          <w:szCs w:val="18"/>
        </w:rPr>
      </w:pPr>
    </w:p>
    <w:p w14:paraId="0C201D75" w14:textId="7C7FF5DA" w:rsidR="00223578" w:rsidRDefault="00223578" w:rsidP="005D6978">
      <w:pPr>
        <w:pStyle w:val="ListParagraph"/>
        <w:jc w:val="both"/>
        <w:rPr>
          <w:sz w:val="18"/>
          <w:szCs w:val="18"/>
        </w:rPr>
      </w:pPr>
      <w:r>
        <w:rPr>
          <w:sz w:val="18"/>
          <w:szCs w:val="18"/>
        </w:rPr>
        <w:t>Additionally, as seen in Figure 8 below, we see another interesting phenomenon:</w:t>
      </w:r>
    </w:p>
    <w:p w14:paraId="4592F50C" w14:textId="77777777" w:rsidR="00223578" w:rsidRDefault="00223578" w:rsidP="005D6978">
      <w:pPr>
        <w:pStyle w:val="ListParagraph"/>
        <w:jc w:val="both"/>
        <w:rPr>
          <w:sz w:val="18"/>
          <w:szCs w:val="18"/>
        </w:rPr>
      </w:pPr>
    </w:p>
    <w:p w14:paraId="03F55C3B" w14:textId="617927ED" w:rsidR="00223578" w:rsidRDefault="00223578" w:rsidP="005D6978">
      <w:pPr>
        <w:pStyle w:val="ListParagraph"/>
        <w:jc w:val="both"/>
        <w:rPr>
          <w:sz w:val="18"/>
          <w:szCs w:val="18"/>
        </w:rPr>
      </w:pPr>
      <w:r w:rsidRPr="00223578">
        <w:rPr>
          <w:noProof/>
        </w:rPr>
        <w:drawing>
          <wp:inline distT="0" distB="0" distL="0" distR="0" wp14:anchorId="7A2E5C34" wp14:editId="6DF2EFC6">
            <wp:extent cx="3351989" cy="2488565"/>
            <wp:effectExtent l="0" t="0" r="1270" b="6985"/>
            <wp:docPr id="1615628351"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8351" name="Picture 1" descr="A graph with red dots&#10;&#10;Description automatically generated"/>
                    <pic:cNvPicPr/>
                  </pic:nvPicPr>
                  <pic:blipFill>
                    <a:blip r:embed="rId18"/>
                    <a:stretch>
                      <a:fillRect/>
                    </a:stretch>
                  </pic:blipFill>
                  <pic:spPr>
                    <a:xfrm>
                      <a:off x="0" y="0"/>
                      <a:ext cx="3365169" cy="2498350"/>
                    </a:xfrm>
                    <a:prstGeom prst="rect">
                      <a:avLst/>
                    </a:prstGeom>
                  </pic:spPr>
                </pic:pic>
              </a:graphicData>
            </a:graphic>
          </wp:inline>
        </w:drawing>
      </w:r>
      <w:r>
        <w:rPr>
          <w:sz w:val="18"/>
          <w:szCs w:val="18"/>
        </w:rPr>
        <w:t xml:space="preserve"> Figure 8: Price vs. Revenue for FFSKU47</w:t>
      </w:r>
    </w:p>
    <w:p w14:paraId="3D5886E7" w14:textId="77777777" w:rsidR="00223578" w:rsidRDefault="00223578" w:rsidP="005D6978">
      <w:pPr>
        <w:pStyle w:val="ListParagraph"/>
        <w:jc w:val="both"/>
        <w:rPr>
          <w:sz w:val="18"/>
          <w:szCs w:val="18"/>
        </w:rPr>
      </w:pPr>
    </w:p>
    <w:p w14:paraId="58D26B31" w14:textId="5ED7F3A3" w:rsidR="00223578" w:rsidRDefault="00223578" w:rsidP="005D6978">
      <w:pPr>
        <w:pStyle w:val="ListParagraph"/>
        <w:jc w:val="both"/>
        <w:rPr>
          <w:sz w:val="18"/>
          <w:szCs w:val="18"/>
        </w:rPr>
      </w:pPr>
      <w:r>
        <w:rPr>
          <w:sz w:val="18"/>
          <w:szCs w:val="18"/>
        </w:rPr>
        <w:t>For the same spread, we observe an upward-sloping relationship</w:t>
      </w:r>
      <w:r w:rsidR="00880AC9">
        <w:rPr>
          <w:sz w:val="18"/>
          <w:szCs w:val="18"/>
        </w:rPr>
        <w:t xml:space="preserve"> between price and revenue</w:t>
      </w:r>
      <w:r>
        <w:rPr>
          <w:sz w:val="18"/>
          <w:szCs w:val="18"/>
        </w:rPr>
        <w:t>, indicating that the revenue clocks an increase for a unit increase in the price!</w:t>
      </w:r>
    </w:p>
    <w:p w14:paraId="799D5D6D" w14:textId="3FE03BC0" w:rsidR="00F81FB9" w:rsidRPr="00223578" w:rsidRDefault="00F81FB9" w:rsidP="00223578">
      <w:pPr>
        <w:jc w:val="both"/>
        <w:rPr>
          <w:sz w:val="18"/>
          <w:szCs w:val="18"/>
        </w:rPr>
      </w:pPr>
      <w:r w:rsidRPr="00223578">
        <w:rPr>
          <w:sz w:val="18"/>
          <w:szCs w:val="18"/>
        </w:rPr>
        <w:t xml:space="preserve">      </w:t>
      </w:r>
    </w:p>
    <w:p w14:paraId="2516142A" w14:textId="78B28F8C" w:rsidR="00F81FB9" w:rsidRPr="005D6978" w:rsidRDefault="00F81FB9" w:rsidP="005D6978">
      <w:pPr>
        <w:pStyle w:val="ListParagraph"/>
        <w:numPr>
          <w:ilvl w:val="0"/>
          <w:numId w:val="4"/>
        </w:numPr>
        <w:jc w:val="both"/>
        <w:rPr>
          <w:sz w:val="18"/>
          <w:szCs w:val="18"/>
        </w:rPr>
      </w:pPr>
      <w:r w:rsidRPr="00EB14E9">
        <w:rPr>
          <w:sz w:val="22"/>
          <w:szCs w:val="22"/>
        </w:rPr>
        <w:t>Mixed Effect Models &amp; Approach</w:t>
      </w:r>
    </w:p>
    <w:p w14:paraId="4BFB5BB6" w14:textId="77777777" w:rsidR="005D6978" w:rsidRPr="00EB14E9" w:rsidRDefault="005D6978" w:rsidP="005D6978">
      <w:pPr>
        <w:pStyle w:val="ListParagraph"/>
        <w:ind w:left="1080"/>
        <w:jc w:val="both"/>
        <w:rPr>
          <w:sz w:val="18"/>
          <w:szCs w:val="18"/>
        </w:rPr>
      </w:pPr>
    </w:p>
    <w:p w14:paraId="19D7383B" w14:textId="0BD7A407" w:rsidR="00F81FB9" w:rsidRPr="00EB14E9" w:rsidRDefault="00F81FB9" w:rsidP="005D6978">
      <w:pPr>
        <w:pStyle w:val="ListParagraph"/>
        <w:jc w:val="both"/>
        <w:rPr>
          <w:sz w:val="18"/>
          <w:szCs w:val="18"/>
        </w:rPr>
      </w:pPr>
      <w:r w:rsidRPr="00EB14E9">
        <w:rPr>
          <w:sz w:val="18"/>
          <w:szCs w:val="18"/>
        </w:rPr>
        <w:t>Also known as Linear Mixed-Effect models, it is primarily used for modeling a mixture of fixed and random effects. Fixed effects refer to the typical main effects one would see in a linear regression model, i.e., the non-random part of a mixed model. In some contexts, they are referred to as the population average effect. Random effects are simply those specific to an observational unit, however defined. In our case, the observational units would be the products themselves.</w:t>
      </w:r>
    </w:p>
    <w:p w14:paraId="5F057581" w14:textId="42D53A99" w:rsidR="00CA2D65" w:rsidRDefault="00F35700" w:rsidP="005D6978">
      <w:pPr>
        <w:pStyle w:val="ListParagraph"/>
        <w:jc w:val="both"/>
        <w:rPr>
          <w:sz w:val="18"/>
          <w:szCs w:val="18"/>
        </w:rPr>
      </w:pPr>
      <w:r>
        <w:rPr>
          <w:sz w:val="18"/>
          <w:szCs w:val="18"/>
        </w:rPr>
        <w:t>The lmer() command, part of the ‘lme4’ package, can run an ME model in R</w:t>
      </w:r>
      <w:r w:rsidR="00CA2D65">
        <w:rPr>
          <w:sz w:val="18"/>
          <w:szCs w:val="18"/>
        </w:rPr>
        <w:t xml:space="preserve"> </w:t>
      </w:r>
      <w:hyperlink r:id="rId19" w:history="1">
        <w:r w:rsidR="00CA2D65" w:rsidRPr="00CA2D65">
          <w:rPr>
            <w:rStyle w:val="Hyperlink"/>
            <w:sz w:val="18"/>
            <w:szCs w:val="18"/>
            <w:vertAlign w:val="superscript"/>
          </w:rPr>
          <w:t>[1]</w:t>
        </w:r>
      </w:hyperlink>
      <w:r w:rsidR="00F81FB9" w:rsidRPr="00EB14E9">
        <w:rPr>
          <w:sz w:val="18"/>
          <w:szCs w:val="18"/>
        </w:rPr>
        <w:t xml:space="preserve">. </w:t>
      </w:r>
    </w:p>
    <w:p w14:paraId="2F4CE4E7" w14:textId="77777777" w:rsidR="00CA2D65" w:rsidRDefault="00CA2D65" w:rsidP="005D6978">
      <w:pPr>
        <w:pStyle w:val="ListParagraph"/>
        <w:jc w:val="both"/>
        <w:rPr>
          <w:sz w:val="18"/>
          <w:szCs w:val="18"/>
        </w:rPr>
      </w:pPr>
    </w:p>
    <w:p w14:paraId="3AB83033" w14:textId="4242D140" w:rsidR="00EB14E9" w:rsidRDefault="00F81FB9" w:rsidP="005D6978">
      <w:pPr>
        <w:pStyle w:val="ListParagraph"/>
        <w:jc w:val="both"/>
        <w:rPr>
          <w:sz w:val="18"/>
          <w:szCs w:val="18"/>
        </w:rPr>
      </w:pPr>
      <w:r w:rsidRPr="00EB14E9">
        <w:rPr>
          <w:sz w:val="18"/>
          <w:szCs w:val="18"/>
        </w:rPr>
        <w:t>We will create an ME model to predict the optimal volume and optimize it using the optim() command in the lme4 package to get an optimal price point.</w:t>
      </w:r>
    </w:p>
    <w:p w14:paraId="0EE7E7A9" w14:textId="77777777" w:rsidR="005D6978" w:rsidRPr="00A95DA8" w:rsidRDefault="005D6978" w:rsidP="005D6978">
      <w:pPr>
        <w:pStyle w:val="ListParagraph"/>
        <w:jc w:val="both"/>
        <w:rPr>
          <w:sz w:val="18"/>
          <w:szCs w:val="18"/>
        </w:rPr>
      </w:pPr>
    </w:p>
    <w:p w14:paraId="40A97113" w14:textId="77777777" w:rsidR="00F81FB9" w:rsidRDefault="00F81FB9" w:rsidP="005D6978">
      <w:pPr>
        <w:pStyle w:val="ListParagraph"/>
        <w:jc w:val="both"/>
        <w:rPr>
          <w:sz w:val="18"/>
          <w:szCs w:val="18"/>
        </w:rPr>
      </w:pPr>
      <w:r w:rsidRPr="00EB14E9">
        <w:rPr>
          <w:sz w:val="18"/>
          <w:szCs w:val="18"/>
        </w:rPr>
        <w:t xml:space="preserve">Mathematically, </w:t>
      </w:r>
    </w:p>
    <w:p w14:paraId="2A1B9EE9" w14:textId="77777777" w:rsidR="005D6978" w:rsidRPr="00EB14E9" w:rsidRDefault="005D6978" w:rsidP="005D6978">
      <w:pPr>
        <w:pStyle w:val="ListParagraph"/>
        <w:jc w:val="both"/>
        <w:rPr>
          <w:sz w:val="18"/>
          <w:szCs w:val="18"/>
        </w:rPr>
      </w:pPr>
    </w:p>
    <w:p w14:paraId="4156F163" w14:textId="1B967642" w:rsidR="00F81FB9" w:rsidRDefault="00F81FB9" w:rsidP="005D6978">
      <w:pPr>
        <w:pStyle w:val="ListParagraph"/>
        <w:jc w:val="both"/>
        <w:rPr>
          <w:sz w:val="18"/>
          <w:szCs w:val="18"/>
        </w:rPr>
      </w:pPr>
      <w:r w:rsidRPr="00EB14E9">
        <w:rPr>
          <w:sz w:val="18"/>
          <w:szCs w:val="18"/>
        </w:rPr>
        <w:lastRenderedPageBreak/>
        <w:t xml:space="preserve">         Volume =</w:t>
      </w:r>
      <w:r w:rsidR="00204C56" w:rsidRPr="00EB14E9">
        <w:rPr>
          <w:sz w:val="18"/>
          <w:szCs w:val="18"/>
        </w:rPr>
        <w:t xml:space="preserve"> 1</w:t>
      </w:r>
      <w:r w:rsidRPr="00EB14E9">
        <w:rPr>
          <w:sz w:val="18"/>
          <w:szCs w:val="18"/>
        </w:rPr>
        <w:t xml:space="preserve"> + β</w:t>
      </w:r>
      <w:r w:rsidRPr="00EB14E9">
        <w:rPr>
          <w:sz w:val="18"/>
          <w:szCs w:val="18"/>
          <w:vertAlign w:val="subscript"/>
        </w:rPr>
        <w:t>1</w:t>
      </w:r>
      <w:r w:rsidRPr="00EB14E9">
        <w:rPr>
          <w:sz w:val="18"/>
          <w:szCs w:val="18"/>
        </w:rPr>
        <w:t xml:space="preserve"> * X</w:t>
      </w:r>
      <w:r w:rsidRPr="00EB14E9">
        <w:rPr>
          <w:sz w:val="18"/>
          <w:szCs w:val="18"/>
          <w:vertAlign w:val="subscript"/>
        </w:rPr>
        <w:t>1</w:t>
      </w:r>
      <w:r w:rsidRPr="00EB14E9">
        <w:rPr>
          <w:sz w:val="18"/>
          <w:szCs w:val="18"/>
        </w:rPr>
        <w:t xml:space="preserve"> + β</w:t>
      </w:r>
      <w:r w:rsidRPr="00EB14E9">
        <w:rPr>
          <w:sz w:val="18"/>
          <w:szCs w:val="18"/>
          <w:vertAlign w:val="subscript"/>
        </w:rPr>
        <w:t>2</w:t>
      </w:r>
      <w:r w:rsidRPr="00EB14E9">
        <w:rPr>
          <w:sz w:val="18"/>
          <w:szCs w:val="18"/>
        </w:rPr>
        <w:t xml:space="preserve"> * X</w:t>
      </w:r>
      <w:r w:rsidRPr="00EB14E9">
        <w:rPr>
          <w:sz w:val="18"/>
          <w:szCs w:val="18"/>
          <w:vertAlign w:val="subscript"/>
        </w:rPr>
        <w:t>2</w:t>
      </w:r>
      <w:r w:rsidRPr="00EB14E9">
        <w:rPr>
          <w:sz w:val="18"/>
          <w:szCs w:val="18"/>
        </w:rPr>
        <w:t xml:space="preserve">  + β</w:t>
      </w:r>
      <w:r w:rsidRPr="00EB14E9">
        <w:rPr>
          <w:sz w:val="18"/>
          <w:szCs w:val="18"/>
          <w:vertAlign w:val="subscript"/>
        </w:rPr>
        <w:t>3</w:t>
      </w:r>
      <w:r w:rsidRPr="00EB14E9">
        <w:rPr>
          <w:sz w:val="18"/>
          <w:szCs w:val="18"/>
        </w:rPr>
        <w:t xml:space="preserve"> * X</w:t>
      </w:r>
      <w:r w:rsidRPr="00EB14E9">
        <w:rPr>
          <w:sz w:val="18"/>
          <w:szCs w:val="18"/>
          <w:vertAlign w:val="subscript"/>
        </w:rPr>
        <w:t>3</w:t>
      </w:r>
      <w:r w:rsidRPr="00EB14E9">
        <w:rPr>
          <w:sz w:val="18"/>
          <w:szCs w:val="18"/>
        </w:rPr>
        <w:t xml:space="preserve"> + β</w:t>
      </w:r>
      <w:r w:rsidRPr="00EB14E9">
        <w:rPr>
          <w:sz w:val="18"/>
          <w:szCs w:val="18"/>
          <w:vertAlign w:val="subscript"/>
        </w:rPr>
        <w:t>4</w:t>
      </w:r>
      <w:r w:rsidRPr="00EB14E9">
        <w:rPr>
          <w:sz w:val="18"/>
          <w:szCs w:val="18"/>
        </w:rPr>
        <w:t xml:space="preserve"> * X</w:t>
      </w:r>
      <w:r w:rsidRPr="00EB14E9">
        <w:rPr>
          <w:sz w:val="18"/>
          <w:szCs w:val="18"/>
          <w:vertAlign w:val="subscript"/>
        </w:rPr>
        <w:t>4</w:t>
      </w:r>
      <w:r w:rsidRPr="00EB14E9">
        <w:rPr>
          <w:sz w:val="18"/>
          <w:szCs w:val="18"/>
        </w:rPr>
        <w:t xml:space="preserve">  + β</w:t>
      </w:r>
      <w:r w:rsidRPr="00EB14E9">
        <w:rPr>
          <w:sz w:val="18"/>
          <w:szCs w:val="18"/>
          <w:vertAlign w:val="subscript"/>
        </w:rPr>
        <w:t>5</w:t>
      </w:r>
      <w:r w:rsidRPr="00EB14E9">
        <w:rPr>
          <w:sz w:val="18"/>
          <w:szCs w:val="18"/>
        </w:rPr>
        <w:t xml:space="preserve"> * X</w:t>
      </w:r>
      <w:r w:rsidRPr="00EB14E9">
        <w:rPr>
          <w:sz w:val="18"/>
          <w:szCs w:val="18"/>
          <w:vertAlign w:val="subscript"/>
        </w:rPr>
        <w:t>5</w:t>
      </w:r>
      <w:r w:rsidRPr="00EB14E9">
        <w:rPr>
          <w:sz w:val="18"/>
          <w:szCs w:val="18"/>
        </w:rPr>
        <w:t xml:space="preserve">  +  β</w:t>
      </w:r>
      <w:r w:rsidRPr="00EB14E9">
        <w:rPr>
          <w:sz w:val="18"/>
          <w:szCs w:val="18"/>
          <w:vertAlign w:val="subscript"/>
        </w:rPr>
        <w:t>6</w:t>
      </w:r>
      <w:r w:rsidRPr="00EB14E9">
        <w:rPr>
          <w:sz w:val="18"/>
          <w:szCs w:val="18"/>
        </w:rPr>
        <w:t xml:space="preserve"> * X</w:t>
      </w:r>
      <w:r w:rsidRPr="00EB14E9">
        <w:rPr>
          <w:sz w:val="18"/>
          <w:szCs w:val="18"/>
          <w:vertAlign w:val="subscript"/>
        </w:rPr>
        <w:t>6</w:t>
      </w:r>
      <w:r w:rsidRPr="00EB14E9">
        <w:rPr>
          <w:sz w:val="18"/>
          <w:szCs w:val="18"/>
        </w:rPr>
        <w:t xml:space="preserve">  + </w:t>
      </w:r>
      <w:r w:rsidR="004E2689">
        <w:rPr>
          <w:sz w:val="18"/>
          <w:szCs w:val="18"/>
        </w:rPr>
        <w:t xml:space="preserve"> </w:t>
      </w:r>
      <w:r w:rsidR="00880AC9" w:rsidRPr="004E2689">
        <w:rPr>
          <w:sz w:val="18"/>
          <w:szCs w:val="18"/>
        </w:rPr>
        <w:t>γ</w:t>
      </w:r>
      <w:r w:rsidRPr="00EB14E9">
        <w:rPr>
          <w:sz w:val="18"/>
          <w:szCs w:val="18"/>
        </w:rPr>
        <w:t xml:space="preserve">  * X</w:t>
      </w:r>
      <w:r w:rsidRPr="00EB14E9">
        <w:rPr>
          <w:sz w:val="18"/>
          <w:szCs w:val="18"/>
          <w:vertAlign w:val="subscript"/>
        </w:rPr>
        <w:t>7</w:t>
      </w:r>
      <w:r w:rsidRPr="00EB14E9">
        <w:rPr>
          <w:sz w:val="18"/>
          <w:szCs w:val="18"/>
        </w:rPr>
        <w:t xml:space="preserve">  +  </w:t>
      </w:r>
      <w:proofErr w:type="spellStart"/>
      <w:r w:rsidRPr="00EB14E9">
        <w:rPr>
          <w:sz w:val="18"/>
          <w:szCs w:val="18"/>
        </w:rPr>
        <w:t>ε</w:t>
      </w:r>
      <w:r w:rsidRPr="00EB14E9">
        <w:rPr>
          <w:sz w:val="18"/>
          <w:szCs w:val="18"/>
          <w:vertAlign w:val="subscript"/>
        </w:rPr>
        <w:t>i</w:t>
      </w:r>
      <w:proofErr w:type="spellEnd"/>
      <w:r w:rsidRPr="00EB14E9">
        <w:rPr>
          <w:sz w:val="18"/>
          <w:szCs w:val="18"/>
        </w:rPr>
        <w:t xml:space="preserve">   </w:t>
      </w:r>
      <w:r w:rsidR="00EB14E9">
        <w:rPr>
          <w:sz w:val="18"/>
          <w:szCs w:val="18"/>
        </w:rPr>
        <w:t xml:space="preserve">                            </w:t>
      </w:r>
      <w:r w:rsidRPr="00EB14E9">
        <w:rPr>
          <w:sz w:val="18"/>
          <w:szCs w:val="18"/>
        </w:rPr>
        <w:t>- (1)</w:t>
      </w:r>
    </w:p>
    <w:p w14:paraId="5EBE527A" w14:textId="77777777" w:rsidR="005D6978" w:rsidRPr="00EB14E9" w:rsidRDefault="005D6978" w:rsidP="005D6978">
      <w:pPr>
        <w:pStyle w:val="ListParagraph"/>
        <w:jc w:val="both"/>
        <w:rPr>
          <w:sz w:val="18"/>
          <w:szCs w:val="18"/>
        </w:rPr>
      </w:pPr>
    </w:p>
    <w:p w14:paraId="5CD77755" w14:textId="1089B344" w:rsidR="00F81FB9" w:rsidRDefault="00F81FB9" w:rsidP="005D6978">
      <w:pPr>
        <w:pStyle w:val="ListParagraph"/>
        <w:jc w:val="both"/>
        <w:rPr>
          <w:sz w:val="18"/>
          <w:szCs w:val="18"/>
        </w:rPr>
      </w:pPr>
      <w:r w:rsidRPr="00EB14E9">
        <w:rPr>
          <w:sz w:val="18"/>
          <w:szCs w:val="18"/>
        </w:rPr>
        <w:t xml:space="preserve">       In Eq(1), X</w:t>
      </w:r>
      <w:r w:rsidRPr="00EB14E9">
        <w:rPr>
          <w:sz w:val="18"/>
          <w:szCs w:val="18"/>
          <w:vertAlign w:val="subscript"/>
        </w:rPr>
        <w:t>1</w:t>
      </w:r>
      <w:r w:rsidRPr="00EB14E9">
        <w:rPr>
          <w:sz w:val="18"/>
          <w:szCs w:val="18"/>
        </w:rPr>
        <w:t>, X</w:t>
      </w:r>
      <w:r w:rsidRPr="00EB14E9">
        <w:rPr>
          <w:sz w:val="18"/>
          <w:szCs w:val="18"/>
          <w:vertAlign w:val="subscript"/>
        </w:rPr>
        <w:t>2</w:t>
      </w:r>
      <w:r w:rsidRPr="00EB14E9">
        <w:rPr>
          <w:sz w:val="18"/>
          <w:szCs w:val="18"/>
        </w:rPr>
        <w:t>, …… X</w:t>
      </w:r>
      <w:r w:rsidR="00F409BB" w:rsidRPr="00EB14E9">
        <w:rPr>
          <w:sz w:val="18"/>
          <w:szCs w:val="18"/>
          <w:vertAlign w:val="subscript"/>
        </w:rPr>
        <w:t>7</w:t>
      </w:r>
      <w:r w:rsidRPr="00EB14E9">
        <w:rPr>
          <w:sz w:val="18"/>
          <w:szCs w:val="18"/>
        </w:rPr>
        <w:t xml:space="preserve"> -&gt; The independent variables on which the dependent variable, ‘volume,’ will be modeled.</w:t>
      </w:r>
    </w:p>
    <w:p w14:paraId="65F27F38" w14:textId="77777777" w:rsidR="005D6978" w:rsidRPr="00EB14E9" w:rsidRDefault="005D6978" w:rsidP="005D6978">
      <w:pPr>
        <w:pStyle w:val="ListParagraph"/>
        <w:jc w:val="both"/>
        <w:rPr>
          <w:sz w:val="18"/>
          <w:szCs w:val="18"/>
        </w:rPr>
      </w:pPr>
    </w:p>
    <w:p w14:paraId="610847DA" w14:textId="15B96ADD" w:rsidR="00F409BB" w:rsidRPr="00EB14E9" w:rsidRDefault="00F409BB" w:rsidP="005D6978">
      <w:pPr>
        <w:pStyle w:val="ListParagraph"/>
        <w:jc w:val="both"/>
        <w:rPr>
          <w:sz w:val="18"/>
          <w:szCs w:val="18"/>
        </w:rPr>
      </w:pPr>
      <w:r w:rsidRPr="00EB14E9">
        <w:rPr>
          <w:sz w:val="18"/>
          <w:szCs w:val="18"/>
        </w:rPr>
        <w:t>where,</w:t>
      </w:r>
    </w:p>
    <w:p w14:paraId="04B8E3BD" w14:textId="305FAFF7" w:rsidR="00F81FB9" w:rsidRPr="00EB14E9" w:rsidRDefault="00F81FB9" w:rsidP="005D6978">
      <w:pPr>
        <w:pStyle w:val="ListParagraph"/>
        <w:jc w:val="both"/>
        <w:rPr>
          <w:sz w:val="18"/>
          <w:szCs w:val="18"/>
        </w:rPr>
      </w:pPr>
      <w:r w:rsidRPr="00EB14E9">
        <w:rPr>
          <w:sz w:val="18"/>
          <w:szCs w:val="18"/>
        </w:rPr>
        <w:tab/>
        <w:t xml:space="preserve">       </w:t>
      </w:r>
      <w:proofErr w:type="spellStart"/>
      <w:r w:rsidRPr="00EB14E9">
        <w:rPr>
          <w:sz w:val="18"/>
          <w:szCs w:val="18"/>
        </w:rPr>
        <w:t>ε</w:t>
      </w:r>
      <w:r w:rsidRPr="00EB14E9">
        <w:rPr>
          <w:sz w:val="18"/>
          <w:szCs w:val="18"/>
          <w:vertAlign w:val="subscript"/>
        </w:rPr>
        <w:t>i</w:t>
      </w:r>
      <w:proofErr w:type="spellEnd"/>
      <w:r w:rsidRPr="00EB14E9">
        <w:rPr>
          <w:sz w:val="18"/>
          <w:szCs w:val="18"/>
        </w:rPr>
        <w:t xml:space="preserve"> -&gt; The error/residual term</w:t>
      </w:r>
    </w:p>
    <w:p w14:paraId="2164FBFA" w14:textId="18578BC0" w:rsidR="00F81FB9" w:rsidRPr="00EB14E9" w:rsidRDefault="00F409BB" w:rsidP="005D6978">
      <w:pPr>
        <w:jc w:val="both"/>
        <w:rPr>
          <w:sz w:val="18"/>
          <w:szCs w:val="18"/>
        </w:rPr>
      </w:pPr>
      <w:r w:rsidRPr="00EB14E9">
        <w:rPr>
          <w:sz w:val="18"/>
          <w:szCs w:val="18"/>
        </w:rPr>
        <w:t xml:space="preserve">  </w:t>
      </w:r>
      <w:r w:rsidR="00F81FB9" w:rsidRPr="00EB14E9">
        <w:rPr>
          <w:sz w:val="18"/>
          <w:szCs w:val="18"/>
        </w:rPr>
        <w:tab/>
      </w:r>
      <w:r w:rsidR="00F81FB9" w:rsidRPr="00EB14E9">
        <w:rPr>
          <w:sz w:val="18"/>
          <w:szCs w:val="18"/>
        </w:rPr>
        <w:tab/>
      </w:r>
      <w:r w:rsidRPr="00EB14E9">
        <w:rPr>
          <w:sz w:val="18"/>
          <w:szCs w:val="18"/>
        </w:rPr>
        <w:t xml:space="preserve">       </w:t>
      </w:r>
      <w:r w:rsidR="00F81FB9" w:rsidRPr="00EB14E9">
        <w:rPr>
          <w:sz w:val="18"/>
          <w:szCs w:val="18"/>
        </w:rPr>
        <w:t>X</w:t>
      </w:r>
      <w:r w:rsidR="00F81FB9" w:rsidRPr="00EB14E9">
        <w:rPr>
          <w:sz w:val="18"/>
          <w:szCs w:val="18"/>
          <w:vertAlign w:val="subscript"/>
        </w:rPr>
        <w:t>1</w:t>
      </w:r>
      <w:r w:rsidR="00F81FB9" w:rsidRPr="00EB14E9">
        <w:rPr>
          <w:sz w:val="18"/>
          <w:szCs w:val="18"/>
        </w:rPr>
        <w:t xml:space="preserve"> -&gt; comp_1_price</w:t>
      </w:r>
      <w:r w:rsidR="0084690E">
        <w:rPr>
          <w:sz w:val="18"/>
          <w:szCs w:val="18"/>
        </w:rPr>
        <w:t>*</w:t>
      </w:r>
    </w:p>
    <w:p w14:paraId="3A235E8B" w14:textId="71991106" w:rsidR="00F81FB9" w:rsidRPr="00EB14E9" w:rsidRDefault="00F81FB9" w:rsidP="005D6978">
      <w:pPr>
        <w:pStyle w:val="ListParagraph"/>
        <w:jc w:val="both"/>
        <w:rPr>
          <w:sz w:val="18"/>
          <w:szCs w:val="18"/>
        </w:rPr>
      </w:pPr>
      <w:r w:rsidRPr="00EB14E9">
        <w:rPr>
          <w:sz w:val="18"/>
          <w:szCs w:val="18"/>
        </w:rPr>
        <w:tab/>
      </w:r>
      <w:r w:rsidR="00F409BB" w:rsidRPr="00EB14E9">
        <w:rPr>
          <w:sz w:val="18"/>
          <w:szCs w:val="18"/>
        </w:rPr>
        <w:t xml:space="preserve">       </w:t>
      </w:r>
      <w:r w:rsidRPr="00EB14E9">
        <w:rPr>
          <w:sz w:val="18"/>
          <w:szCs w:val="18"/>
        </w:rPr>
        <w:t>X</w:t>
      </w:r>
      <w:r w:rsidRPr="00EB14E9">
        <w:rPr>
          <w:sz w:val="18"/>
          <w:szCs w:val="18"/>
          <w:vertAlign w:val="subscript"/>
        </w:rPr>
        <w:t>2</w:t>
      </w:r>
      <w:r w:rsidRPr="00EB14E9">
        <w:rPr>
          <w:sz w:val="18"/>
          <w:szCs w:val="18"/>
        </w:rPr>
        <w:t xml:space="preserve"> -&gt; comp_2_price</w:t>
      </w:r>
      <w:r w:rsidR="0084690E">
        <w:rPr>
          <w:sz w:val="18"/>
          <w:szCs w:val="18"/>
        </w:rPr>
        <w:t>*</w:t>
      </w:r>
    </w:p>
    <w:p w14:paraId="79EEC13A" w14:textId="0EFD3968" w:rsidR="00F81FB9" w:rsidRPr="00EB14E9" w:rsidRDefault="00F81FB9" w:rsidP="005D6978">
      <w:pPr>
        <w:pStyle w:val="ListParagraph"/>
        <w:jc w:val="both"/>
        <w:rPr>
          <w:sz w:val="18"/>
          <w:szCs w:val="18"/>
        </w:rPr>
      </w:pPr>
      <w:r w:rsidRPr="00EB14E9">
        <w:rPr>
          <w:sz w:val="18"/>
          <w:szCs w:val="18"/>
        </w:rPr>
        <w:tab/>
      </w:r>
      <w:r w:rsidR="00F409BB" w:rsidRPr="00EB14E9">
        <w:rPr>
          <w:sz w:val="18"/>
          <w:szCs w:val="18"/>
        </w:rPr>
        <w:t xml:space="preserve">       </w:t>
      </w:r>
      <w:r w:rsidRPr="00EB14E9">
        <w:rPr>
          <w:sz w:val="18"/>
          <w:szCs w:val="18"/>
        </w:rPr>
        <w:t>X</w:t>
      </w:r>
      <w:r w:rsidRPr="00EB14E9">
        <w:rPr>
          <w:sz w:val="18"/>
          <w:szCs w:val="18"/>
          <w:vertAlign w:val="subscript"/>
        </w:rPr>
        <w:t>3</w:t>
      </w:r>
      <w:r w:rsidRPr="00EB14E9">
        <w:rPr>
          <w:sz w:val="18"/>
          <w:szCs w:val="18"/>
        </w:rPr>
        <w:t xml:space="preserve"> -&gt; cost</w:t>
      </w:r>
    </w:p>
    <w:p w14:paraId="5777B9E4" w14:textId="239004C7" w:rsidR="00F81FB9" w:rsidRPr="00EB14E9" w:rsidRDefault="00F81FB9" w:rsidP="005D6978">
      <w:pPr>
        <w:pStyle w:val="ListParagraph"/>
        <w:jc w:val="both"/>
        <w:rPr>
          <w:sz w:val="18"/>
          <w:szCs w:val="18"/>
        </w:rPr>
      </w:pPr>
      <w:r w:rsidRPr="00EB14E9">
        <w:rPr>
          <w:sz w:val="18"/>
          <w:szCs w:val="18"/>
        </w:rPr>
        <w:tab/>
      </w:r>
      <w:r w:rsidR="00F409BB" w:rsidRPr="00EB14E9">
        <w:rPr>
          <w:sz w:val="18"/>
          <w:szCs w:val="18"/>
        </w:rPr>
        <w:t xml:space="preserve">       </w:t>
      </w:r>
      <w:r w:rsidRPr="00EB14E9">
        <w:rPr>
          <w:sz w:val="18"/>
          <w:szCs w:val="18"/>
        </w:rPr>
        <w:t>X</w:t>
      </w:r>
      <w:r w:rsidRPr="00EB14E9">
        <w:rPr>
          <w:sz w:val="18"/>
          <w:szCs w:val="18"/>
          <w:vertAlign w:val="subscript"/>
        </w:rPr>
        <w:t>4</w:t>
      </w:r>
      <w:r w:rsidRPr="00EB14E9">
        <w:rPr>
          <w:sz w:val="18"/>
          <w:szCs w:val="18"/>
        </w:rPr>
        <w:t xml:space="preserve"> -&gt; Markup; coded as I(price-cost)</w:t>
      </w:r>
    </w:p>
    <w:p w14:paraId="2723485B" w14:textId="67141065" w:rsidR="00F81FB9" w:rsidRPr="00EB14E9" w:rsidRDefault="00F81FB9" w:rsidP="005D6978">
      <w:pPr>
        <w:pStyle w:val="ListParagraph"/>
        <w:jc w:val="both"/>
        <w:rPr>
          <w:sz w:val="18"/>
          <w:szCs w:val="18"/>
        </w:rPr>
      </w:pPr>
      <w:r w:rsidRPr="00EB14E9">
        <w:rPr>
          <w:sz w:val="18"/>
          <w:szCs w:val="18"/>
        </w:rPr>
        <w:tab/>
      </w:r>
      <w:r w:rsidR="00F409BB" w:rsidRPr="00EB14E9">
        <w:rPr>
          <w:sz w:val="18"/>
          <w:szCs w:val="18"/>
        </w:rPr>
        <w:t xml:space="preserve">       </w:t>
      </w:r>
      <w:r w:rsidRPr="00EB14E9">
        <w:rPr>
          <w:sz w:val="18"/>
          <w:szCs w:val="18"/>
        </w:rPr>
        <w:t>X</w:t>
      </w:r>
      <w:r w:rsidRPr="00EB14E9">
        <w:rPr>
          <w:sz w:val="18"/>
          <w:szCs w:val="18"/>
          <w:vertAlign w:val="subscript"/>
        </w:rPr>
        <w:t>5</w:t>
      </w:r>
      <w:r w:rsidRPr="00EB14E9">
        <w:rPr>
          <w:sz w:val="18"/>
          <w:szCs w:val="18"/>
        </w:rPr>
        <w:t xml:space="preserve"> -&gt; </w:t>
      </w:r>
      <w:proofErr w:type="spellStart"/>
      <w:r w:rsidRPr="00EB14E9">
        <w:rPr>
          <w:sz w:val="18"/>
          <w:szCs w:val="18"/>
        </w:rPr>
        <w:t>salesdate</w:t>
      </w:r>
      <w:proofErr w:type="spellEnd"/>
    </w:p>
    <w:p w14:paraId="0F9B8D73" w14:textId="07C5E530" w:rsidR="00F81FB9" w:rsidRPr="00EB14E9" w:rsidRDefault="00F81FB9" w:rsidP="005D6978">
      <w:pPr>
        <w:pStyle w:val="ListParagraph"/>
        <w:jc w:val="both"/>
        <w:rPr>
          <w:sz w:val="18"/>
          <w:szCs w:val="18"/>
        </w:rPr>
      </w:pPr>
      <w:r w:rsidRPr="00EB14E9">
        <w:rPr>
          <w:sz w:val="18"/>
          <w:szCs w:val="18"/>
        </w:rPr>
        <w:tab/>
      </w:r>
      <w:r w:rsidR="00F409BB" w:rsidRPr="00EB14E9">
        <w:rPr>
          <w:sz w:val="18"/>
          <w:szCs w:val="18"/>
        </w:rPr>
        <w:t xml:space="preserve">       </w:t>
      </w:r>
      <w:r w:rsidRPr="00EB14E9">
        <w:rPr>
          <w:sz w:val="18"/>
          <w:szCs w:val="18"/>
        </w:rPr>
        <w:t>X</w:t>
      </w:r>
      <w:r w:rsidRPr="00EB14E9">
        <w:rPr>
          <w:sz w:val="18"/>
          <w:szCs w:val="18"/>
          <w:vertAlign w:val="subscript"/>
        </w:rPr>
        <w:t>6</w:t>
      </w:r>
      <w:r w:rsidRPr="00EB14E9">
        <w:rPr>
          <w:sz w:val="18"/>
          <w:szCs w:val="18"/>
        </w:rPr>
        <w:t xml:space="preserve"> -&gt; weekday</w:t>
      </w:r>
    </w:p>
    <w:p w14:paraId="57C78993" w14:textId="3F5BD485" w:rsidR="00BE2751" w:rsidRDefault="00F81FB9" w:rsidP="005D6978">
      <w:pPr>
        <w:pStyle w:val="ListParagraph"/>
        <w:jc w:val="both"/>
        <w:rPr>
          <w:sz w:val="18"/>
          <w:szCs w:val="18"/>
        </w:rPr>
      </w:pPr>
      <w:r w:rsidRPr="00EB14E9">
        <w:rPr>
          <w:sz w:val="18"/>
          <w:szCs w:val="18"/>
        </w:rPr>
        <w:tab/>
      </w:r>
      <w:r w:rsidR="00F409BB" w:rsidRPr="00EB14E9">
        <w:rPr>
          <w:sz w:val="18"/>
          <w:szCs w:val="18"/>
        </w:rPr>
        <w:t xml:space="preserve">       </w:t>
      </w:r>
      <w:r w:rsidRPr="00EB14E9">
        <w:rPr>
          <w:sz w:val="18"/>
          <w:szCs w:val="18"/>
        </w:rPr>
        <w:t>X</w:t>
      </w:r>
      <w:r w:rsidRPr="00EB14E9">
        <w:rPr>
          <w:sz w:val="18"/>
          <w:szCs w:val="18"/>
          <w:vertAlign w:val="subscript"/>
        </w:rPr>
        <w:t>7</w:t>
      </w:r>
      <w:r w:rsidRPr="00EB14E9">
        <w:rPr>
          <w:sz w:val="18"/>
          <w:szCs w:val="18"/>
        </w:rPr>
        <w:t xml:space="preserve"> -&gt; RE of cost for each ‘</w:t>
      </w:r>
      <w:proofErr w:type="spellStart"/>
      <w:r w:rsidRPr="00EB14E9">
        <w:rPr>
          <w:sz w:val="18"/>
          <w:szCs w:val="18"/>
        </w:rPr>
        <w:t>sku</w:t>
      </w:r>
      <w:proofErr w:type="spellEnd"/>
      <w:r w:rsidRPr="00EB14E9">
        <w:rPr>
          <w:sz w:val="18"/>
          <w:szCs w:val="18"/>
        </w:rPr>
        <w:t xml:space="preserve">’; coded as (1 + cost | </w:t>
      </w:r>
      <w:proofErr w:type="spellStart"/>
      <w:r w:rsidRPr="00EB14E9">
        <w:rPr>
          <w:sz w:val="18"/>
          <w:szCs w:val="18"/>
        </w:rPr>
        <w:t>sku</w:t>
      </w:r>
      <w:proofErr w:type="spellEnd"/>
      <w:r w:rsidRPr="00EB14E9">
        <w:rPr>
          <w:sz w:val="18"/>
          <w:szCs w:val="18"/>
        </w:rPr>
        <w:t>), the ‘1’ represents the intercept for the RE</w:t>
      </w:r>
    </w:p>
    <w:p w14:paraId="32E7A2F5" w14:textId="77777777" w:rsidR="00880AC9" w:rsidRDefault="00880AC9" w:rsidP="005D6978">
      <w:pPr>
        <w:pStyle w:val="ListParagraph"/>
        <w:jc w:val="both"/>
        <w:rPr>
          <w:sz w:val="18"/>
          <w:szCs w:val="18"/>
        </w:rPr>
      </w:pPr>
    </w:p>
    <w:p w14:paraId="71107834" w14:textId="37B70EE9" w:rsidR="005D6978" w:rsidRDefault="00880AC9" w:rsidP="00F77820">
      <w:pPr>
        <w:pStyle w:val="ListParagraph"/>
        <w:jc w:val="both"/>
        <w:rPr>
          <w:sz w:val="18"/>
          <w:szCs w:val="18"/>
        </w:rPr>
      </w:pPr>
      <w:r>
        <w:rPr>
          <w:sz w:val="18"/>
          <w:szCs w:val="18"/>
        </w:rPr>
        <w:t>The profit function conduct</w:t>
      </w:r>
      <w:r w:rsidR="00F77820">
        <w:rPr>
          <w:sz w:val="18"/>
          <w:szCs w:val="18"/>
        </w:rPr>
        <w:t>s</w:t>
      </w:r>
      <w:r>
        <w:rPr>
          <w:sz w:val="18"/>
          <w:szCs w:val="18"/>
        </w:rPr>
        <w:t xml:space="preserve"> a row-wise operation</w:t>
      </w:r>
      <w:r w:rsidR="00F77820">
        <w:rPr>
          <w:sz w:val="18"/>
          <w:szCs w:val="18"/>
        </w:rPr>
        <w:t xml:space="preserve"> by multiplying the predicted volume with the optimal price and subtracting the static costs. The ME model and the profit function are then fed into the optim() command within the defined bounds to arrive at the optimal price point.</w:t>
      </w:r>
    </w:p>
    <w:p w14:paraId="60832E4C" w14:textId="77777777" w:rsidR="0084690E" w:rsidRDefault="0084690E" w:rsidP="00F77820">
      <w:pPr>
        <w:pStyle w:val="ListParagraph"/>
        <w:jc w:val="both"/>
        <w:rPr>
          <w:sz w:val="18"/>
          <w:szCs w:val="18"/>
        </w:rPr>
      </w:pPr>
    </w:p>
    <w:p w14:paraId="7E932D13" w14:textId="1E5682A7" w:rsidR="0084690E" w:rsidRPr="00F77820" w:rsidRDefault="0084690E" w:rsidP="00F77820">
      <w:pPr>
        <w:pStyle w:val="ListParagraph"/>
        <w:jc w:val="both"/>
        <w:rPr>
          <w:sz w:val="18"/>
          <w:szCs w:val="18"/>
        </w:rPr>
      </w:pPr>
      <w:r>
        <w:rPr>
          <w:sz w:val="18"/>
          <w:szCs w:val="18"/>
        </w:rPr>
        <w:t>*</w:t>
      </w:r>
      <w:r w:rsidRPr="0084690E">
        <w:rPr>
          <w:i/>
          <w:iCs/>
          <w:sz w:val="18"/>
          <w:szCs w:val="18"/>
        </w:rPr>
        <w:t>Note: While the File Folders product category has five competitors, FFSKU47 only has two. Hence, only two competitor prices have been included in the model</w:t>
      </w:r>
      <w:r>
        <w:rPr>
          <w:sz w:val="18"/>
          <w:szCs w:val="18"/>
        </w:rPr>
        <w:t>.</w:t>
      </w:r>
    </w:p>
    <w:p w14:paraId="62F535C3" w14:textId="77777777" w:rsidR="00A95DA8" w:rsidRPr="000140A1" w:rsidRDefault="00A95DA8" w:rsidP="005D6978">
      <w:pPr>
        <w:pStyle w:val="ListParagraph"/>
        <w:jc w:val="both"/>
        <w:rPr>
          <w:sz w:val="18"/>
          <w:szCs w:val="18"/>
        </w:rPr>
      </w:pPr>
    </w:p>
    <w:tbl>
      <w:tblPr>
        <w:tblStyle w:val="MediumShading2-Accent5"/>
        <w:tblpPr w:leftFromText="180" w:rightFromText="180" w:vertAnchor="text" w:horzAnchor="page" w:tblpX="2326" w:tblpY="440"/>
        <w:tblW w:w="5000" w:type="pct"/>
        <w:tblLook w:val="0660" w:firstRow="1" w:lastRow="1" w:firstColumn="0" w:lastColumn="0" w:noHBand="1" w:noVBand="1"/>
      </w:tblPr>
      <w:tblGrid>
        <w:gridCol w:w="3370"/>
        <w:gridCol w:w="1996"/>
        <w:gridCol w:w="1997"/>
        <w:gridCol w:w="1997"/>
      </w:tblGrid>
      <w:tr w:rsidR="00F45393" w14:paraId="70B2DFEB" w14:textId="77777777" w:rsidTr="00F45393">
        <w:trPr>
          <w:cnfStyle w:val="100000000000" w:firstRow="1" w:lastRow="0" w:firstColumn="0" w:lastColumn="0" w:oddVBand="0" w:evenVBand="0" w:oddHBand="0" w:evenHBand="0" w:firstRowFirstColumn="0" w:firstRowLastColumn="0" w:lastRowFirstColumn="0" w:lastRowLastColumn="0"/>
        </w:trPr>
        <w:tc>
          <w:tcPr>
            <w:tcW w:w="1800" w:type="pct"/>
            <w:noWrap/>
          </w:tcPr>
          <w:p w14:paraId="1EFC59E3" w14:textId="77777777" w:rsidR="00F45393" w:rsidRPr="00C41D28" w:rsidRDefault="00F45393" w:rsidP="005D6978">
            <w:pPr>
              <w:rPr>
                <w:sz w:val="16"/>
                <w:szCs w:val="16"/>
              </w:rPr>
            </w:pPr>
            <w:r w:rsidRPr="00C41D28">
              <w:rPr>
                <w:sz w:val="16"/>
                <w:szCs w:val="16"/>
              </w:rPr>
              <w:t>Variables</w:t>
            </w:r>
          </w:p>
        </w:tc>
        <w:tc>
          <w:tcPr>
            <w:tcW w:w="1066" w:type="pct"/>
          </w:tcPr>
          <w:p w14:paraId="52110B4B" w14:textId="77777777" w:rsidR="00F45393" w:rsidRPr="00C41D28" w:rsidRDefault="00F45393" w:rsidP="005D6978">
            <w:pPr>
              <w:rPr>
                <w:sz w:val="16"/>
                <w:szCs w:val="16"/>
              </w:rPr>
            </w:pPr>
            <w:r w:rsidRPr="00C41D28">
              <w:rPr>
                <w:sz w:val="16"/>
                <w:szCs w:val="16"/>
              </w:rPr>
              <w:t>Estimate/</w:t>
            </w:r>
            <w:proofErr w:type="spellStart"/>
            <w:r w:rsidRPr="00C41D28">
              <w:rPr>
                <w:sz w:val="16"/>
                <w:szCs w:val="16"/>
              </w:rPr>
              <w:t>Coeffs</w:t>
            </w:r>
            <w:proofErr w:type="spellEnd"/>
            <w:r w:rsidRPr="00C41D28">
              <w:rPr>
                <w:sz w:val="16"/>
                <w:szCs w:val="16"/>
              </w:rPr>
              <w:t>.</w:t>
            </w:r>
          </w:p>
        </w:tc>
        <w:tc>
          <w:tcPr>
            <w:tcW w:w="1067" w:type="pct"/>
          </w:tcPr>
          <w:p w14:paraId="72EB0E11" w14:textId="77777777" w:rsidR="00F45393" w:rsidRPr="00C41D28" w:rsidRDefault="00F45393" w:rsidP="005D6978">
            <w:pPr>
              <w:rPr>
                <w:sz w:val="16"/>
                <w:szCs w:val="16"/>
              </w:rPr>
            </w:pPr>
            <w:r>
              <w:rPr>
                <w:sz w:val="16"/>
                <w:szCs w:val="16"/>
              </w:rPr>
              <w:t xml:space="preserve">    </w:t>
            </w:r>
            <w:proofErr w:type="spellStart"/>
            <w:r w:rsidRPr="00C41D28">
              <w:rPr>
                <w:sz w:val="16"/>
                <w:szCs w:val="16"/>
              </w:rPr>
              <w:t>Std.Error</w:t>
            </w:r>
            <w:proofErr w:type="spellEnd"/>
          </w:p>
        </w:tc>
        <w:tc>
          <w:tcPr>
            <w:tcW w:w="1067" w:type="pct"/>
          </w:tcPr>
          <w:p w14:paraId="3E878981" w14:textId="77777777" w:rsidR="00F45393" w:rsidRPr="00C41D28" w:rsidRDefault="00F45393" w:rsidP="005D6978">
            <w:pPr>
              <w:rPr>
                <w:sz w:val="16"/>
                <w:szCs w:val="16"/>
              </w:rPr>
            </w:pPr>
            <w:r>
              <w:rPr>
                <w:sz w:val="16"/>
                <w:szCs w:val="16"/>
              </w:rPr>
              <w:t xml:space="preserve">     </w:t>
            </w:r>
            <w:r w:rsidRPr="00C41D28">
              <w:rPr>
                <w:sz w:val="16"/>
                <w:szCs w:val="16"/>
              </w:rPr>
              <w:t>t-value</w:t>
            </w:r>
          </w:p>
        </w:tc>
      </w:tr>
      <w:tr w:rsidR="00F45393" w14:paraId="537B63C0" w14:textId="77777777" w:rsidTr="00F45393">
        <w:tc>
          <w:tcPr>
            <w:tcW w:w="1800" w:type="pct"/>
            <w:noWrap/>
          </w:tcPr>
          <w:p w14:paraId="19453435" w14:textId="77777777" w:rsidR="00F45393" w:rsidRPr="00C41D28" w:rsidRDefault="00F45393" w:rsidP="005D6978">
            <w:pPr>
              <w:rPr>
                <w:sz w:val="16"/>
                <w:szCs w:val="16"/>
              </w:rPr>
            </w:pPr>
          </w:p>
        </w:tc>
        <w:tc>
          <w:tcPr>
            <w:tcW w:w="1066" w:type="pct"/>
          </w:tcPr>
          <w:p w14:paraId="0EF09638" w14:textId="77777777" w:rsidR="00F45393" w:rsidRPr="00C41D28" w:rsidRDefault="00F45393" w:rsidP="005D6978">
            <w:pPr>
              <w:rPr>
                <w:rStyle w:val="SubtleEmphasis"/>
                <w:sz w:val="16"/>
                <w:szCs w:val="16"/>
              </w:rPr>
            </w:pPr>
          </w:p>
        </w:tc>
        <w:tc>
          <w:tcPr>
            <w:tcW w:w="1067" w:type="pct"/>
          </w:tcPr>
          <w:p w14:paraId="3EBFA854" w14:textId="77777777" w:rsidR="00F45393" w:rsidRPr="00C41D28" w:rsidRDefault="00F45393" w:rsidP="005D6978">
            <w:pPr>
              <w:rPr>
                <w:sz w:val="16"/>
                <w:szCs w:val="16"/>
              </w:rPr>
            </w:pPr>
          </w:p>
        </w:tc>
        <w:tc>
          <w:tcPr>
            <w:tcW w:w="1067" w:type="pct"/>
          </w:tcPr>
          <w:p w14:paraId="59A96B04" w14:textId="77777777" w:rsidR="00F45393" w:rsidRPr="00C41D28" w:rsidRDefault="00F45393" w:rsidP="005D6978">
            <w:pPr>
              <w:rPr>
                <w:sz w:val="16"/>
                <w:szCs w:val="16"/>
              </w:rPr>
            </w:pPr>
          </w:p>
        </w:tc>
      </w:tr>
      <w:tr w:rsidR="00F45393" w14:paraId="16031DA4" w14:textId="77777777" w:rsidTr="00F45393">
        <w:tc>
          <w:tcPr>
            <w:tcW w:w="1800" w:type="pct"/>
            <w:noWrap/>
          </w:tcPr>
          <w:p w14:paraId="3FAE9AC9" w14:textId="77777777" w:rsidR="00F45393" w:rsidRPr="00C41D28" w:rsidRDefault="00F45393" w:rsidP="005D6978">
            <w:pPr>
              <w:rPr>
                <w:sz w:val="16"/>
                <w:szCs w:val="16"/>
              </w:rPr>
            </w:pPr>
            <w:r w:rsidRPr="00C41D28">
              <w:rPr>
                <w:sz w:val="16"/>
                <w:szCs w:val="16"/>
              </w:rPr>
              <w:t>(Intercept)</w:t>
            </w:r>
          </w:p>
        </w:tc>
        <w:tc>
          <w:tcPr>
            <w:tcW w:w="1066" w:type="pct"/>
          </w:tcPr>
          <w:p w14:paraId="2874E949" w14:textId="77777777" w:rsidR="00F45393" w:rsidRPr="00C41D28" w:rsidRDefault="00F45393" w:rsidP="005D6978">
            <w:pPr>
              <w:pStyle w:val="DecimalAligned"/>
              <w:spacing w:line="240" w:lineRule="auto"/>
              <w:rPr>
                <w:sz w:val="16"/>
                <w:szCs w:val="16"/>
              </w:rPr>
            </w:pPr>
            <w:r>
              <w:rPr>
                <w:sz w:val="16"/>
                <w:szCs w:val="16"/>
              </w:rPr>
              <w:t xml:space="preserve"> </w:t>
            </w:r>
            <w:r w:rsidRPr="00C41D28">
              <w:rPr>
                <w:sz w:val="16"/>
                <w:szCs w:val="16"/>
              </w:rPr>
              <w:t>4</w:t>
            </w:r>
            <w:r>
              <w:rPr>
                <w:sz w:val="16"/>
                <w:szCs w:val="16"/>
              </w:rPr>
              <w:t>9</w:t>
            </w:r>
            <w:r w:rsidRPr="00C41D28">
              <w:rPr>
                <w:sz w:val="16"/>
                <w:szCs w:val="16"/>
              </w:rPr>
              <w:t>.46</w:t>
            </w:r>
            <w:r>
              <w:rPr>
                <w:sz w:val="16"/>
                <w:szCs w:val="16"/>
              </w:rPr>
              <w:t>4***</w:t>
            </w:r>
          </w:p>
        </w:tc>
        <w:tc>
          <w:tcPr>
            <w:tcW w:w="1067" w:type="pct"/>
          </w:tcPr>
          <w:p w14:paraId="28266E50" w14:textId="77777777" w:rsidR="00F45393" w:rsidRPr="00C41D28" w:rsidRDefault="00F45393" w:rsidP="005D6978">
            <w:pPr>
              <w:pStyle w:val="DecimalAligned"/>
              <w:spacing w:line="240" w:lineRule="auto"/>
              <w:rPr>
                <w:sz w:val="16"/>
                <w:szCs w:val="16"/>
              </w:rPr>
            </w:pPr>
            <w:r w:rsidRPr="00C41D28">
              <w:rPr>
                <w:sz w:val="16"/>
                <w:szCs w:val="16"/>
              </w:rPr>
              <w:t>1.772</w:t>
            </w:r>
          </w:p>
        </w:tc>
        <w:tc>
          <w:tcPr>
            <w:tcW w:w="1067" w:type="pct"/>
          </w:tcPr>
          <w:p w14:paraId="6562AFE7" w14:textId="77777777" w:rsidR="00F45393" w:rsidRPr="00C41D28" w:rsidRDefault="00F45393" w:rsidP="005D6978">
            <w:pPr>
              <w:pStyle w:val="DecimalAligned"/>
              <w:spacing w:line="240" w:lineRule="auto"/>
              <w:rPr>
                <w:sz w:val="16"/>
                <w:szCs w:val="16"/>
              </w:rPr>
            </w:pPr>
            <w:r w:rsidRPr="00C41D28">
              <w:rPr>
                <w:sz w:val="16"/>
                <w:szCs w:val="16"/>
              </w:rPr>
              <w:t xml:space="preserve">  27.915</w:t>
            </w:r>
          </w:p>
        </w:tc>
      </w:tr>
      <w:tr w:rsidR="00F45393" w14:paraId="50993F07" w14:textId="77777777" w:rsidTr="00F45393">
        <w:tc>
          <w:tcPr>
            <w:tcW w:w="1800" w:type="pct"/>
            <w:noWrap/>
          </w:tcPr>
          <w:p w14:paraId="1094E590" w14:textId="77777777" w:rsidR="00F45393" w:rsidRPr="00C41D28" w:rsidRDefault="00F45393" w:rsidP="005D6978">
            <w:pPr>
              <w:rPr>
                <w:sz w:val="16"/>
                <w:szCs w:val="16"/>
              </w:rPr>
            </w:pPr>
            <w:r w:rsidRPr="00C41D28">
              <w:rPr>
                <w:sz w:val="16"/>
                <w:szCs w:val="16"/>
              </w:rPr>
              <w:t>comp_1_price</w:t>
            </w:r>
          </w:p>
        </w:tc>
        <w:tc>
          <w:tcPr>
            <w:tcW w:w="1066" w:type="pct"/>
          </w:tcPr>
          <w:p w14:paraId="3B3775A4" w14:textId="77777777" w:rsidR="00F45393" w:rsidRPr="00C41D28" w:rsidRDefault="00F45393" w:rsidP="005D6978">
            <w:pPr>
              <w:pStyle w:val="DecimalAligned"/>
              <w:spacing w:line="240" w:lineRule="auto"/>
              <w:rPr>
                <w:sz w:val="16"/>
                <w:szCs w:val="16"/>
              </w:rPr>
            </w:pPr>
            <w:r w:rsidRPr="00C41D28">
              <w:rPr>
                <w:sz w:val="16"/>
                <w:szCs w:val="16"/>
              </w:rPr>
              <w:t>-0.0032</w:t>
            </w:r>
          </w:p>
        </w:tc>
        <w:tc>
          <w:tcPr>
            <w:tcW w:w="1067" w:type="pct"/>
          </w:tcPr>
          <w:p w14:paraId="59A8F47C" w14:textId="77777777" w:rsidR="00F45393" w:rsidRPr="00C41D28" w:rsidRDefault="00F45393" w:rsidP="005D6978">
            <w:pPr>
              <w:pStyle w:val="DecimalAligned"/>
              <w:spacing w:line="240" w:lineRule="auto"/>
              <w:rPr>
                <w:sz w:val="16"/>
                <w:szCs w:val="16"/>
              </w:rPr>
            </w:pPr>
            <w:r w:rsidRPr="00C41D28">
              <w:rPr>
                <w:sz w:val="16"/>
                <w:szCs w:val="16"/>
              </w:rPr>
              <w:t>0.003</w:t>
            </w:r>
          </w:p>
        </w:tc>
        <w:tc>
          <w:tcPr>
            <w:tcW w:w="1067" w:type="pct"/>
          </w:tcPr>
          <w:p w14:paraId="41B82611" w14:textId="77777777" w:rsidR="00F45393" w:rsidRPr="00C41D28" w:rsidRDefault="00F45393" w:rsidP="005D6978">
            <w:pPr>
              <w:pStyle w:val="DecimalAligned"/>
              <w:spacing w:line="240" w:lineRule="auto"/>
              <w:rPr>
                <w:sz w:val="16"/>
                <w:szCs w:val="16"/>
              </w:rPr>
            </w:pPr>
            <w:r w:rsidRPr="00C41D28">
              <w:rPr>
                <w:sz w:val="16"/>
                <w:szCs w:val="16"/>
              </w:rPr>
              <w:t>-1.004</w:t>
            </w:r>
          </w:p>
        </w:tc>
      </w:tr>
      <w:tr w:rsidR="00F45393" w14:paraId="5AABE5E3" w14:textId="77777777" w:rsidTr="00F45393">
        <w:tc>
          <w:tcPr>
            <w:tcW w:w="1800" w:type="pct"/>
            <w:noWrap/>
          </w:tcPr>
          <w:p w14:paraId="2213DC1E" w14:textId="77777777" w:rsidR="00F45393" w:rsidRDefault="00F45393" w:rsidP="005D6978">
            <w:pPr>
              <w:rPr>
                <w:sz w:val="16"/>
                <w:szCs w:val="16"/>
              </w:rPr>
            </w:pPr>
            <w:r w:rsidRPr="00C41D28">
              <w:rPr>
                <w:sz w:val="16"/>
                <w:szCs w:val="16"/>
              </w:rPr>
              <w:t>comp_2_price</w:t>
            </w:r>
          </w:p>
          <w:p w14:paraId="6EF025F0" w14:textId="77777777" w:rsidR="00F45393" w:rsidRDefault="00F45393" w:rsidP="005D6978">
            <w:pPr>
              <w:rPr>
                <w:sz w:val="16"/>
                <w:szCs w:val="16"/>
              </w:rPr>
            </w:pPr>
          </w:p>
          <w:p w14:paraId="0DEC6D7D" w14:textId="77777777" w:rsidR="00F45393" w:rsidRDefault="00F45393" w:rsidP="005D6978">
            <w:pPr>
              <w:rPr>
                <w:sz w:val="16"/>
                <w:szCs w:val="16"/>
              </w:rPr>
            </w:pPr>
            <w:r>
              <w:rPr>
                <w:sz w:val="16"/>
                <w:szCs w:val="16"/>
              </w:rPr>
              <w:t>cost</w:t>
            </w:r>
          </w:p>
          <w:p w14:paraId="42310D48" w14:textId="77777777" w:rsidR="00F45393" w:rsidRPr="00C41D28" w:rsidRDefault="00F45393" w:rsidP="005D6978">
            <w:pPr>
              <w:rPr>
                <w:sz w:val="16"/>
                <w:szCs w:val="16"/>
              </w:rPr>
            </w:pPr>
          </w:p>
        </w:tc>
        <w:tc>
          <w:tcPr>
            <w:tcW w:w="1066" w:type="pct"/>
          </w:tcPr>
          <w:p w14:paraId="6ED757D3" w14:textId="77777777" w:rsidR="00F45393" w:rsidRDefault="00F45393" w:rsidP="005D6978">
            <w:pPr>
              <w:pStyle w:val="DecimalAligned"/>
              <w:spacing w:line="240" w:lineRule="auto"/>
              <w:rPr>
                <w:sz w:val="16"/>
                <w:szCs w:val="16"/>
              </w:rPr>
            </w:pPr>
            <w:r w:rsidRPr="00C41D28">
              <w:rPr>
                <w:sz w:val="16"/>
                <w:szCs w:val="16"/>
              </w:rPr>
              <w:t>-0.0091</w:t>
            </w:r>
            <w:r>
              <w:rPr>
                <w:sz w:val="16"/>
                <w:szCs w:val="16"/>
              </w:rPr>
              <w:t>***</w:t>
            </w:r>
          </w:p>
          <w:p w14:paraId="56511D3B" w14:textId="77777777" w:rsidR="00F45393" w:rsidRPr="00C41D28" w:rsidRDefault="00F45393" w:rsidP="005D6978">
            <w:pPr>
              <w:pStyle w:val="DecimalAligned"/>
              <w:spacing w:line="240" w:lineRule="auto"/>
              <w:rPr>
                <w:sz w:val="16"/>
                <w:szCs w:val="16"/>
              </w:rPr>
            </w:pPr>
            <w:r>
              <w:rPr>
                <w:sz w:val="16"/>
                <w:szCs w:val="16"/>
              </w:rPr>
              <w:t>0.0343***</w:t>
            </w:r>
          </w:p>
        </w:tc>
        <w:tc>
          <w:tcPr>
            <w:tcW w:w="1067" w:type="pct"/>
          </w:tcPr>
          <w:p w14:paraId="00DB49B6" w14:textId="77777777" w:rsidR="00F45393" w:rsidRDefault="00F45393" w:rsidP="005D6978">
            <w:pPr>
              <w:pStyle w:val="DecimalAligned"/>
              <w:spacing w:line="240" w:lineRule="auto"/>
              <w:rPr>
                <w:sz w:val="16"/>
                <w:szCs w:val="16"/>
              </w:rPr>
            </w:pPr>
            <w:r w:rsidRPr="00C41D28">
              <w:rPr>
                <w:sz w:val="16"/>
                <w:szCs w:val="16"/>
              </w:rPr>
              <w:t>0.003</w:t>
            </w:r>
          </w:p>
          <w:p w14:paraId="77A78675" w14:textId="77777777" w:rsidR="00F45393" w:rsidRPr="00C41D28" w:rsidRDefault="00F45393" w:rsidP="005D6978">
            <w:pPr>
              <w:pStyle w:val="DecimalAligned"/>
              <w:spacing w:line="240" w:lineRule="auto"/>
              <w:rPr>
                <w:sz w:val="16"/>
                <w:szCs w:val="16"/>
              </w:rPr>
            </w:pPr>
            <w:r>
              <w:rPr>
                <w:sz w:val="16"/>
                <w:szCs w:val="16"/>
              </w:rPr>
              <w:t>0.004</w:t>
            </w:r>
          </w:p>
        </w:tc>
        <w:tc>
          <w:tcPr>
            <w:tcW w:w="1067" w:type="pct"/>
          </w:tcPr>
          <w:p w14:paraId="70DE314F" w14:textId="77777777" w:rsidR="00F45393" w:rsidRDefault="00F45393" w:rsidP="005D6978">
            <w:pPr>
              <w:pStyle w:val="DecimalAligned"/>
              <w:spacing w:line="240" w:lineRule="auto"/>
              <w:rPr>
                <w:sz w:val="16"/>
                <w:szCs w:val="16"/>
              </w:rPr>
            </w:pPr>
            <w:r w:rsidRPr="00C41D28">
              <w:rPr>
                <w:sz w:val="16"/>
                <w:szCs w:val="16"/>
              </w:rPr>
              <w:t>-2.946</w:t>
            </w:r>
          </w:p>
          <w:p w14:paraId="1716A45B" w14:textId="77777777" w:rsidR="00F45393" w:rsidRPr="00C41D28" w:rsidRDefault="00F45393" w:rsidP="005D6978">
            <w:pPr>
              <w:pStyle w:val="DecimalAligned"/>
              <w:spacing w:line="240" w:lineRule="auto"/>
              <w:rPr>
                <w:sz w:val="16"/>
                <w:szCs w:val="16"/>
              </w:rPr>
            </w:pPr>
            <w:r>
              <w:rPr>
                <w:sz w:val="16"/>
                <w:szCs w:val="16"/>
              </w:rPr>
              <w:t>8.344</w:t>
            </w:r>
          </w:p>
        </w:tc>
      </w:tr>
      <w:tr w:rsidR="00F45393" w14:paraId="404A995B" w14:textId="77777777" w:rsidTr="00F45393">
        <w:trPr>
          <w:trHeight w:val="3177"/>
        </w:trPr>
        <w:tc>
          <w:tcPr>
            <w:tcW w:w="1800" w:type="pct"/>
            <w:noWrap/>
          </w:tcPr>
          <w:p w14:paraId="0F9F2376" w14:textId="77777777" w:rsidR="00F45393" w:rsidRPr="00C41D28" w:rsidRDefault="00F45393" w:rsidP="005D6978">
            <w:pPr>
              <w:rPr>
                <w:sz w:val="16"/>
                <w:szCs w:val="16"/>
              </w:rPr>
            </w:pPr>
            <w:r>
              <w:rPr>
                <w:sz w:val="16"/>
                <w:szCs w:val="16"/>
              </w:rPr>
              <w:t>I(price – cost) (Markup)</w:t>
            </w:r>
          </w:p>
          <w:p w14:paraId="67203238" w14:textId="77777777" w:rsidR="00F45393" w:rsidRPr="00C41D28" w:rsidRDefault="00F45393" w:rsidP="005D6978">
            <w:pPr>
              <w:rPr>
                <w:sz w:val="16"/>
                <w:szCs w:val="16"/>
              </w:rPr>
            </w:pPr>
          </w:p>
          <w:p w14:paraId="59336BB4" w14:textId="77777777" w:rsidR="00F45393" w:rsidRPr="00C41D28" w:rsidRDefault="00F45393" w:rsidP="005D6978">
            <w:pPr>
              <w:rPr>
                <w:sz w:val="16"/>
                <w:szCs w:val="16"/>
              </w:rPr>
            </w:pPr>
            <w:proofErr w:type="spellStart"/>
            <w:r>
              <w:rPr>
                <w:sz w:val="16"/>
                <w:szCs w:val="16"/>
              </w:rPr>
              <w:t>s</w:t>
            </w:r>
            <w:r w:rsidRPr="00C41D28">
              <w:rPr>
                <w:sz w:val="16"/>
                <w:szCs w:val="16"/>
              </w:rPr>
              <w:t>alesdate</w:t>
            </w:r>
            <w:proofErr w:type="spellEnd"/>
          </w:p>
          <w:p w14:paraId="24B7BEAB" w14:textId="77777777" w:rsidR="00F45393" w:rsidRPr="00C41D28" w:rsidRDefault="00F45393" w:rsidP="005D6978">
            <w:pPr>
              <w:rPr>
                <w:sz w:val="16"/>
                <w:szCs w:val="16"/>
              </w:rPr>
            </w:pPr>
          </w:p>
          <w:p w14:paraId="381A7DA3" w14:textId="77777777" w:rsidR="00F45393" w:rsidRPr="00C41D28" w:rsidRDefault="00F45393" w:rsidP="005D6978">
            <w:pPr>
              <w:rPr>
                <w:sz w:val="16"/>
                <w:szCs w:val="16"/>
              </w:rPr>
            </w:pPr>
            <w:r w:rsidRPr="00C41D28">
              <w:rPr>
                <w:sz w:val="16"/>
                <w:szCs w:val="16"/>
              </w:rPr>
              <w:t>weekdayMon</w:t>
            </w:r>
          </w:p>
          <w:p w14:paraId="6B52B60C" w14:textId="77777777" w:rsidR="00F45393" w:rsidRPr="00C41D28" w:rsidRDefault="00F45393" w:rsidP="005D6978">
            <w:pPr>
              <w:rPr>
                <w:sz w:val="16"/>
                <w:szCs w:val="16"/>
              </w:rPr>
            </w:pPr>
          </w:p>
          <w:p w14:paraId="5F1ED069" w14:textId="77777777" w:rsidR="00F45393" w:rsidRPr="00C41D28" w:rsidRDefault="00F45393" w:rsidP="005D6978">
            <w:pPr>
              <w:rPr>
                <w:sz w:val="16"/>
                <w:szCs w:val="16"/>
              </w:rPr>
            </w:pPr>
            <w:r w:rsidRPr="00C41D28">
              <w:rPr>
                <w:sz w:val="16"/>
                <w:szCs w:val="16"/>
              </w:rPr>
              <w:t>weekdayTue</w:t>
            </w:r>
          </w:p>
          <w:p w14:paraId="3C2E3545" w14:textId="77777777" w:rsidR="00F45393" w:rsidRPr="00C41D28" w:rsidRDefault="00F45393" w:rsidP="005D6978">
            <w:pPr>
              <w:rPr>
                <w:sz w:val="16"/>
                <w:szCs w:val="16"/>
              </w:rPr>
            </w:pPr>
          </w:p>
          <w:p w14:paraId="53BE6BD6" w14:textId="77777777" w:rsidR="00F45393" w:rsidRPr="00C41D28" w:rsidRDefault="00F45393" w:rsidP="005D6978">
            <w:pPr>
              <w:rPr>
                <w:sz w:val="16"/>
                <w:szCs w:val="16"/>
              </w:rPr>
            </w:pPr>
            <w:r w:rsidRPr="00C41D28">
              <w:rPr>
                <w:sz w:val="16"/>
                <w:szCs w:val="16"/>
              </w:rPr>
              <w:t>weekdayWed</w:t>
            </w:r>
          </w:p>
          <w:p w14:paraId="4B3BCD6E" w14:textId="77777777" w:rsidR="00F45393" w:rsidRPr="00C41D28" w:rsidRDefault="00F45393" w:rsidP="005D6978">
            <w:pPr>
              <w:rPr>
                <w:sz w:val="16"/>
                <w:szCs w:val="16"/>
              </w:rPr>
            </w:pPr>
          </w:p>
          <w:p w14:paraId="5044C2E3" w14:textId="77777777" w:rsidR="00F45393" w:rsidRPr="00C41D28" w:rsidRDefault="00F45393" w:rsidP="005D6978">
            <w:pPr>
              <w:rPr>
                <w:sz w:val="16"/>
                <w:szCs w:val="16"/>
              </w:rPr>
            </w:pPr>
            <w:r w:rsidRPr="00C41D28">
              <w:rPr>
                <w:sz w:val="16"/>
                <w:szCs w:val="16"/>
              </w:rPr>
              <w:t>weekdayThu</w:t>
            </w:r>
          </w:p>
          <w:p w14:paraId="78F554B4" w14:textId="77777777" w:rsidR="00F45393" w:rsidRPr="00C41D28" w:rsidRDefault="00F45393" w:rsidP="005D6978">
            <w:pPr>
              <w:rPr>
                <w:sz w:val="16"/>
                <w:szCs w:val="16"/>
              </w:rPr>
            </w:pPr>
          </w:p>
          <w:p w14:paraId="76BF8036" w14:textId="77777777" w:rsidR="00F45393" w:rsidRPr="00C41D28" w:rsidRDefault="00F45393" w:rsidP="005D6978">
            <w:pPr>
              <w:rPr>
                <w:sz w:val="16"/>
                <w:szCs w:val="16"/>
              </w:rPr>
            </w:pPr>
            <w:r w:rsidRPr="00C41D28">
              <w:rPr>
                <w:sz w:val="16"/>
                <w:szCs w:val="16"/>
              </w:rPr>
              <w:t>weekdayFri</w:t>
            </w:r>
          </w:p>
          <w:p w14:paraId="2BA69D84" w14:textId="77777777" w:rsidR="00F45393" w:rsidRPr="00C41D28" w:rsidRDefault="00F45393" w:rsidP="005D6978">
            <w:pPr>
              <w:rPr>
                <w:sz w:val="16"/>
                <w:szCs w:val="16"/>
              </w:rPr>
            </w:pPr>
          </w:p>
          <w:p w14:paraId="31F59B35" w14:textId="77777777" w:rsidR="00F45393" w:rsidRPr="00C41D28" w:rsidRDefault="00F45393" w:rsidP="005D6978">
            <w:pPr>
              <w:rPr>
                <w:sz w:val="16"/>
                <w:szCs w:val="16"/>
              </w:rPr>
            </w:pPr>
            <w:r w:rsidRPr="00C41D28">
              <w:rPr>
                <w:sz w:val="16"/>
                <w:szCs w:val="16"/>
              </w:rPr>
              <w:t>weekdaySat</w:t>
            </w:r>
          </w:p>
        </w:tc>
        <w:tc>
          <w:tcPr>
            <w:tcW w:w="1066" w:type="pct"/>
          </w:tcPr>
          <w:p w14:paraId="36501A52" w14:textId="77777777" w:rsidR="00F45393" w:rsidRPr="00C41D28" w:rsidRDefault="00F45393" w:rsidP="005D6978">
            <w:pPr>
              <w:pStyle w:val="DecimalAligned"/>
              <w:spacing w:line="240" w:lineRule="auto"/>
              <w:rPr>
                <w:sz w:val="16"/>
                <w:szCs w:val="16"/>
              </w:rPr>
            </w:pPr>
            <w:r w:rsidRPr="00C41D28">
              <w:rPr>
                <w:sz w:val="16"/>
                <w:szCs w:val="16"/>
              </w:rPr>
              <w:t>-0.0208</w:t>
            </w:r>
            <w:r>
              <w:rPr>
                <w:sz w:val="16"/>
                <w:szCs w:val="16"/>
              </w:rPr>
              <w:t>***</w:t>
            </w:r>
          </w:p>
          <w:p w14:paraId="3A0E7C01"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-0.0025</w:t>
            </w:r>
            <w:r>
              <w:rPr>
                <w:sz w:val="16"/>
                <w:szCs w:val="16"/>
              </w:rPr>
              <w:t>***</w:t>
            </w:r>
          </w:p>
          <w:p w14:paraId="58B7FF63" w14:textId="77777777" w:rsidR="00F45393" w:rsidRPr="00C41D28" w:rsidRDefault="00F45393" w:rsidP="005D6978">
            <w:pPr>
              <w:rPr>
                <w:sz w:val="16"/>
                <w:szCs w:val="16"/>
              </w:rPr>
            </w:pPr>
          </w:p>
          <w:p w14:paraId="25CD6EAE"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 xml:space="preserve"> 0.0651</w:t>
            </w:r>
          </w:p>
          <w:p w14:paraId="551BCA66" w14:textId="77777777" w:rsidR="00F45393" w:rsidRPr="00C41D28" w:rsidRDefault="00F45393" w:rsidP="005D6978">
            <w:pPr>
              <w:rPr>
                <w:sz w:val="16"/>
                <w:szCs w:val="16"/>
              </w:rPr>
            </w:pPr>
          </w:p>
          <w:p w14:paraId="263085F2"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 xml:space="preserve">-0.0576                                                              </w:t>
            </w:r>
          </w:p>
          <w:p w14:paraId="2E8F550E" w14:textId="77777777" w:rsidR="00F45393" w:rsidRPr="00C41D28" w:rsidRDefault="00F45393" w:rsidP="005D6978">
            <w:pPr>
              <w:rPr>
                <w:sz w:val="16"/>
                <w:szCs w:val="16"/>
              </w:rPr>
            </w:pPr>
          </w:p>
          <w:p w14:paraId="4BBEC025"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-0.0866</w:t>
            </w:r>
            <w:r>
              <w:rPr>
                <w:sz w:val="16"/>
                <w:szCs w:val="16"/>
              </w:rPr>
              <w:t>*</w:t>
            </w:r>
          </w:p>
          <w:p w14:paraId="6FDE1EE9" w14:textId="77777777" w:rsidR="00F45393" w:rsidRPr="00C41D28" w:rsidRDefault="00F45393" w:rsidP="005D6978">
            <w:pPr>
              <w:rPr>
                <w:sz w:val="16"/>
                <w:szCs w:val="16"/>
              </w:rPr>
            </w:pPr>
          </w:p>
          <w:p w14:paraId="3754B7D2"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0.0262</w:t>
            </w:r>
          </w:p>
          <w:p w14:paraId="481CD1C6" w14:textId="77777777" w:rsidR="00F45393" w:rsidRPr="00C41D28" w:rsidRDefault="00F45393" w:rsidP="005D6978">
            <w:pPr>
              <w:rPr>
                <w:sz w:val="16"/>
                <w:szCs w:val="16"/>
              </w:rPr>
            </w:pPr>
          </w:p>
          <w:p w14:paraId="14A874A5"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0.0997</w:t>
            </w:r>
            <w:r>
              <w:rPr>
                <w:sz w:val="16"/>
                <w:szCs w:val="16"/>
              </w:rPr>
              <w:t>**</w:t>
            </w:r>
          </w:p>
          <w:p w14:paraId="1D8F9E02" w14:textId="77777777" w:rsidR="00F45393" w:rsidRPr="00C41D28" w:rsidRDefault="00F45393" w:rsidP="005D6978">
            <w:pPr>
              <w:rPr>
                <w:sz w:val="16"/>
                <w:szCs w:val="16"/>
              </w:rPr>
            </w:pPr>
          </w:p>
          <w:p w14:paraId="29AD71D1" w14:textId="77777777" w:rsidR="00F45393" w:rsidRPr="00C41D28" w:rsidRDefault="00F45393" w:rsidP="005D6978">
            <w:pPr>
              <w:pStyle w:val="DecimalAligned"/>
              <w:spacing w:line="240" w:lineRule="auto"/>
              <w:rPr>
                <w:sz w:val="16"/>
                <w:szCs w:val="16"/>
              </w:rPr>
            </w:pPr>
            <w:r w:rsidRPr="00C41D28">
              <w:rPr>
                <w:sz w:val="16"/>
                <w:szCs w:val="16"/>
              </w:rPr>
              <w:t xml:space="preserve">     </w:t>
            </w:r>
            <w:r>
              <w:rPr>
                <w:sz w:val="16"/>
                <w:szCs w:val="16"/>
              </w:rPr>
              <w:t xml:space="preserve">  </w:t>
            </w:r>
            <w:r w:rsidRPr="00C41D28">
              <w:rPr>
                <w:sz w:val="16"/>
                <w:szCs w:val="16"/>
              </w:rPr>
              <w:t xml:space="preserve">-0.0132 </w:t>
            </w:r>
          </w:p>
        </w:tc>
        <w:tc>
          <w:tcPr>
            <w:tcW w:w="1067" w:type="pct"/>
          </w:tcPr>
          <w:p w14:paraId="7DF43683" w14:textId="77777777" w:rsidR="00F45393" w:rsidRPr="00C41D28" w:rsidRDefault="00F45393" w:rsidP="005D6978">
            <w:pPr>
              <w:pStyle w:val="DecimalAligned"/>
              <w:spacing w:line="240" w:lineRule="auto"/>
              <w:rPr>
                <w:sz w:val="16"/>
                <w:szCs w:val="16"/>
              </w:rPr>
            </w:pPr>
            <w:r w:rsidRPr="00C41D28">
              <w:rPr>
                <w:sz w:val="16"/>
                <w:szCs w:val="16"/>
              </w:rPr>
              <w:t>0.001</w:t>
            </w:r>
          </w:p>
          <w:p w14:paraId="1CDC4CC2" w14:textId="77777777" w:rsidR="00F45393" w:rsidRPr="00C41D28" w:rsidRDefault="00F45393" w:rsidP="005D6978">
            <w:pPr>
              <w:pStyle w:val="DecimalAligned"/>
              <w:spacing w:line="240" w:lineRule="auto"/>
              <w:rPr>
                <w:sz w:val="16"/>
                <w:szCs w:val="16"/>
              </w:rPr>
            </w:pPr>
            <w:r w:rsidRPr="00C41D28">
              <w:rPr>
                <w:sz w:val="16"/>
                <w:szCs w:val="16"/>
              </w:rPr>
              <w:t xml:space="preserve">    0.00009</w:t>
            </w:r>
          </w:p>
          <w:p w14:paraId="4A796A0B"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0.049</w:t>
            </w:r>
          </w:p>
          <w:p w14:paraId="2EE61159" w14:textId="77777777" w:rsidR="00F45393" w:rsidRPr="00C41D28" w:rsidRDefault="00F45393" w:rsidP="005D6978">
            <w:pPr>
              <w:rPr>
                <w:sz w:val="16"/>
                <w:szCs w:val="16"/>
              </w:rPr>
            </w:pPr>
          </w:p>
          <w:p w14:paraId="4B3445A5"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0.05</w:t>
            </w:r>
          </w:p>
          <w:p w14:paraId="2F609B44" w14:textId="77777777" w:rsidR="00F45393" w:rsidRPr="00C41D28" w:rsidRDefault="00F45393" w:rsidP="005D6978">
            <w:pPr>
              <w:rPr>
                <w:sz w:val="16"/>
                <w:szCs w:val="16"/>
              </w:rPr>
            </w:pPr>
          </w:p>
          <w:p w14:paraId="28314EC1"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0.086</w:t>
            </w:r>
          </w:p>
          <w:p w14:paraId="06A70DCB" w14:textId="77777777" w:rsidR="00F45393" w:rsidRPr="00C41D28" w:rsidRDefault="00F45393" w:rsidP="005D6978">
            <w:pPr>
              <w:rPr>
                <w:sz w:val="16"/>
                <w:szCs w:val="16"/>
              </w:rPr>
            </w:pPr>
          </w:p>
          <w:p w14:paraId="51C8E9C1" w14:textId="77777777" w:rsidR="00F45393" w:rsidRPr="00C41D28" w:rsidRDefault="00F45393" w:rsidP="005D6978">
            <w:pPr>
              <w:pStyle w:val="DecimalAligned"/>
              <w:spacing w:line="240" w:lineRule="auto"/>
              <w:rPr>
                <w:sz w:val="16"/>
                <w:szCs w:val="16"/>
              </w:rPr>
            </w:pPr>
            <w:r w:rsidRPr="00C41D28">
              <w:rPr>
                <w:sz w:val="16"/>
                <w:szCs w:val="16"/>
              </w:rPr>
              <w:t xml:space="preserve">   0.0497    </w:t>
            </w:r>
          </w:p>
          <w:p w14:paraId="23BC761E"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0.0486</w:t>
            </w:r>
          </w:p>
          <w:p w14:paraId="100C310C" w14:textId="77777777" w:rsidR="00F45393" w:rsidRPr="00C41D28" w:rsidRDefault="00F45393" w:rsidP="005D6978">
            <w:pPr>
              <w:rPr>
                <w:sz w:val="16"/>
                <w:szCs w:val="16"/>
              </w:rPr>
            </w:pPr>
            <w:r w:rsidRPr="00C41D28">
              <w:rPr>
                <w:sz w:val="16"/>
                <w:szCs w:val="16"/>
              </w:rPr>
              <w:t xml:space="preserve">      </w:t>
            </w:r>
          </w:p>
          <w:p w14:paraId="3EC24C29" w14:textId="77777777" w:rsidR="00F45393" w:rsidRPr="00C41D28" w:rsidRDefault="00F45393" w:rsidP="005D6978">
            <w:pPr>
              <w:rPr>
                <w:sz w:val="16"/>
                <w:szCs w:val="16"/>
              </w:rPr>
            </w:pPr>
            <w:r w:rsidRPr="00C41D28">
              <w:rPr>
                <w:sz w:val="16"/>
                <w:szCs w:val="16"/>
              </w:rPr>
              <w:t xml:space="preserve">      </w:t>
            </w:r>
            <w:r>
              <w:rPr>
                <w:sz w:val="16"/>
                <w:szCs w:val="16"/>
              </w:rPr>
              <w:t xml:space="preserve">  </w:t>
            </w:r>
            <w:r w:rsidRPr="00C41D28">
              <w:rPr>
                <w:sz w:val="16"/>
                <w:szCs w:val="16"/>
              </w:rPr>
              <w:t xml:space="preserve">0.0473   </w:t>
            </w:r>
          </w:p>
        </w:tc>
        <w:tc>
          <w:tcPr>
            <w:tcW w:w="1067" w:type="pct"/>
          </w:tcPr>
          <w:p w14:paraId="3EF0A094" w14:textId="77777777" w:rsidR="00F45393" w:rsidRPr="00C41D28" w:rsidRDefault="00F45393" w:rsidP="005D6978">
            <w:pPr>
              <w:pStyle w:val="DecimalAligned"/>
              <w:spacing w:line="240" w:lineRule="auto"/>
              <w:rPr>
                <w:sz w:val="16"/>
                <w:szCs w:val="16"/>
              </w:rPr>
            </w:pPr>
            <w:r w:rsidRPr="00C41D28">
              <w:rPr>
                <w:sz w:val="16"/>
                <w:szCs w:val="16"/>
              </w:rPr>
              <w:t xml:space="preserve">     -10.508</w:t>
            </w:r>
          </w:p>
          <w:p w14:paraId="304D25E2" w14:textId="77777777" w:rsidR="00F45393" w:rsidRPr="00C41D28" w:rsidRDefault="00F45393" w:rsidP="005D6978">
            <w:pPr>
              <w:rPr>
                <w:sz w:val="16"/>
                <w:szCs w:val="16"/>
              </w:rPr>
            </w:pPr>
            <w:r w:rsidRPr="00C41D28">
              <w:rPr>
                <w:sz w:val="16"/>
                <w:szCs w:val="16"/>
              </w:rPr>
              <w:t xml:space="preserve">      -27.893</w:t>
            </w:r>
          </w:p>
          <w:p w14:paraId="1AB319F5" w14:textId="77777777" w:rsidR="00F45393" w:rsidRPr="00C41D28" w:rsidRDefault="00F45393" w:rsidP="005D6978">
            <w:pPr>
              <w:rPr>
                <w:sz w:val="16"/>
                <w:szCs w:val="16"/>
              </w:rPr>
            </w:pPr>
          </w:p>
          <w:p w14:paraId="63F79116" w14:textId="77777777" w:rsidR="00F45393" w:rsidRPr="00C41D28" w:rsidRDefault="00F45393" w:rsidP="005D6978">
            <w:pPr>
              <w:rPr>
                <w:sz w:val="16"/>
                <w:szCs w:val="16"/>
              </w:rPr>
            </w:pPr>
            <w:r w:rsidRPr="00C41D28">
              <w:rPr>
                <w:sz w:val="16"/>
                <w:szCs w:val="16"/>
              </w:rPr>
              <w:t xml:space="preserve">        1.328</w:t>
            </w:r>
          </w:p>
          <w:p w14:paraId="2B85E4F7" w14:textId="77777777" w:rsidR="00F45393" w:rsidRPr="00C41D28" w:rsidRDefault="00F45393" w:rsidP="005D6978">
            <w:pPr>
              <w:rPr>
                <w:sz w:val="16"/>
                <w:szCs w:val="16"/>
              </w:rPr>
            </w:pPr>
          </w:p>
          <w:p w14:paraId="4AADA7C1" w14:textId="77777777" w:rsidR="00F45393" w:rsidRPr="00C41D28" w:rsidRDefault="00F45393" w:rsidP="005D6978">
            <w:pPr>
              <w:pStyle w:val="DecimalAligned"/>
              <w:spacing w:line="240" w:lineRule="auto"/>
              <w:rPr>
                <w:sz w:val="16"/>
                <w:szCs w:val="16"/>
              </w:rPr>
            </w:pPr>
            <w:r w:rsidRPr="00C41D28">
              <w:rPr>
                <w:sz w:val="16"/>
                <w:szCs w:val="16"/>
              </w:rPr>
              <w:t xml:space="preserve">        -1.151</w:t>
            </w:r>
          </w:p>
          <w:p w14:paraId="030970A8" w14:textId="77777777" w:rsidR="00F45393" w:rsidRPr="00C41D28" w:rsidRDefault="00F45393" w:rsidP="005D6978">
            <w:pPr>
              <w:rPr>
                <w:sz w:val="16"/>
                <w:szCs w:val="16"/>
              </w:rPr>
            </w:pPr>
            <w:r w:rsidRPr="00C41D28">
              <w:rPr>
                <w:sz w:val="16"/>
                <w:szCs w:val="16"/>
              </w:rPr>
              <w:t xml:space="preserve">         -1.731</w:t>
            </w:r>
          </w:p>
          <w:p w14:paraId="1C3392D5" w14:textId="77777777" w:rsidR="00F45393" w:rsidRPr="00C41D28" w:rsidRDefault="00F45393" w:rsidP="005D6978">
            <w:pPr>
              <w:rPr>
                <w:sz w:val="16"/>
                <w:szCs w:val="16"/>
              </w:rPr>
            </w:pPr>
          </w:p>
          <w:p w14:paraId="0194B8E5" w14:textId="77777777" w:rsidR="00F45393" w:rsidRPr="00C41D28" w:rsidRDefault="00F45393" w:rsidP="005D6978">
            <w:pPr>
              <w:rPr>
                <w:sz w:val="16"/>
                <w:szCs w:val="16"/>
              </w:rPr>
            </w:pPr>
            <w:r w:rsidRPr="00C41D28">
              <w:rPr>
                <w:sz w:val="16"/>
                <w:szCs w:val="16"/>
              </w:rPr>
              <w:t xml:space="preserve">         0.528</w:t>
            </w:r>
          </w:p>
          <w:p w14:paraId="4185E68F" w14:textId="77777777" w:rsidR="00F45393" w:rsidRPr="00C41D28" w:rsidRDefault="00F45393" w:rsidP="005D6978">
            <w:pPr>
              <w:rPr>
                <w:sz w:val="16"/>
                <w:szCs w:val="16"/>
              </w:rPr>
            </w:pPr>
          </w:p>
          <w:p w14:paraId="48EACCB9" w14:textId="77777777" w:rsidR="00F45393" w:rsidRPr="00C41D28" w:rsidRDefault="00F45393" w:rsidP="005D6978">
            <w:pPr>
              <w:rPr>
                <w:sz w:val="16"/>
                <w:szCs w:val="16"/>
              </w:rPr>
            </w:pPr>
            <w:r w:rsidRPr="00C41D28">
              <w:rPr>
                <w:sz w:val="16"/>
                <w:szCs w:val="16"/>
              </w:rPr>
              <w:t xml:space="preserve">         2.050</w:t>
            </w:r>
          </w:p>
          <w:p w14:paraId="72BCB32A" w14:textId="77777777" w:rsidR="00F45393" w:rsidRPr="00C41D28" w:rsidRDefault="00F45393" w:rsidP="005D6978">
            <w:pPr>
              <w:rPr>
                <w:sz w:val="16"/>
                <w:szCs w:val="16"/>
              </w:rPr>
            </w:pPr>
          </w:p>
          <w:p w14:paraId="4C3249EB" w14:textId="77777777" w:rsidR="00F45393" w:rsidRPr="00C41D28" w:rsidRDefault="00F45393" w:rsidP="005D6978">
            <w:pPr>
              <w:rPr>
                <w:sz w:val="16"/>
                <w:szCs w:val="16"/>
              </w:rPr>
            </w:pPr>
            <w:r w:rsidRPr="00C41D28">
              <w:rPr>
                <w:sz w:val="16"/>
                <w:szCs w:val="16"/>
              </w:rPr>
              <w:t xml:space="preserve">         -0.281</w:t>
            </w:r>
          </w:p>
        </w:tc>
      </w:tr>
      <w:tr w:rsidR="00F45393" w14:paraId="5833A711" w14:textId="77777777" w:rsidTr="00F45393">
        <w:trPr>
          <w:cnfStyle w:val="010000000000" w:firstRow="0" w:lastRow="1" w:firstColumn="0" w:lastColumn="0" w:oddVBand="0" w:evenVBand="0" w:oddHBand="0" w:evenHBand="0" w:firstRowFirstColumn="0" w:firstRowLastColumn="0" w:lastRowFirstColumn="0" w:lastRowLastColumn="0"/>
        </w:trPr>
        <w:tc>
          <w:tcPr>
            <w:tcW w:w="1800" w:type="pct"/>
            <w:noWrap/>
          </w:tcPr>
          <w:p w14:paraId="08EA21DC" w14:textId="77777777" w:rsidR="00F45393" w:rsidRPr="00DC2376" w:rsidRDefault="00F45393" w:rsidP="005D6978">
            <w:pPr>
              <w:rPr>
                <w:sz w:val="18"/>
                <w:szCs w:val="18"/>
              </w:rPr>
            </w:pPr>
            <w:r w:rsidRPr="00DC2376">
              <w:rPr>
                <w:sz w:val="18"/>
                <w:szCs w:val="18"/>
              </w:rPr>
              <w:t>Note:               *p&lt;0.1; **p&lt;0.05; ***p&lt;0.01</w:t>
            </w:r>
          </w:p>
        </w:tc>
        <w:tc>
          <w:tcPr>
            <w:tcW w:w="1066" w:type="pct"/>
          </w:tcPr>
          <w:p w14:paraId="1921BAAF" w14:textId="77777777" w:rsidR="00F45393" w:rsidRPr="00BE0F70" w:rsidRDefault="00F45393" w:rsidP="005D6978"/>
        </w:tc>
        <w:tc>
          <w:tcPr>
            <w:tcW w:w="1067" w:type="pct"/>
          </w:tcPr>
          <w:p w14:paraId="3E03832C" w14:textId="77777777" w:rsidR="00F45393" w:rsidRPr="00BE0F70" w:rsidRDefault="00F45393" w:rsidP="005D6978"/>
        </w:tc>
        <w:tc>
          <w:tcPr>
            <w:tcW w:w="1067" w:type="pct"/>
          </w:tcPr>
          <w:p w14:paraId="27CC0049" w14:textId="77777777" w:rsidR="00F45393" w:rsidRPr="0086443D" w:rsidRDefault="00F45393" w:rsidP="005D6978"/>
        </w:tc>
      </w:tr>
    </w:tbl>
    <w:p w14:paraId="74CAA16C" w14:textId="510E34F4" w:rsidR="00B7659C" w:rsidRPr="00223578" w:rsidRDefault="00F807FB" w:rsidP="00223578">
      <w:pPr>
        <w:pStyle w:val="ListParagraph"/>
        <w:numPr>
          <w:ilvl w:val="0"/>
          <w:numId w:val="4"/>
        </w:numPr>
        <w:jc w:val="both"/>
        <w:rPr>
          <w:sz w:val="22"/>
          <w:szCs w:val="22"/>
        </w:rPr>
      </w:pPr>
      <w:r w:rsidRPr="00223578">
        <w:rPr>
          <w:sz w:val="22"/>
          <w:szCs w:val="22"/>
        </w:rPr>
        <w:t>Results</w:t>
      </w:r>
    </w:p>
    <w:p w14:paraId="73C0006F" w14:textId="4F31DDDD" w:rsidR="00CA2D65" w:rsidRDefault="004F5BF4" w:rsidP="00F77820">
      <w:pPr>
        <w:pStyle w:val="FootnoteText"/>
        <w:ind w:left="2160"/>
      </w:pPr>
      <w:r>
        <w:rPr>
          <w:rStyle w:val="SubtleEmphasis"/>
        </w:rPr>
        <w:t xml:space="preserve">               </w:t>
      </w:r>
      <w:r w:rsidR="00D40D35">
        <w:rPr>
          <w:rStyle w:val="SubtleEmphasis"/>
        </w:rPr>
        <w:tab/>
      </w:r>
      <w:r w:rsidR="00D40D35">
        <w:rPr>
          <w:rStyle w:val="SubtleEmphasis"/>
        </w:rPr>
        <w:tab/>
      </w:r>
      <w:r w:rsidR="00700889">
        <w:rPr>
          <w:rStyle w:val="SubtleEmphasis"/>
        </w:rPr>
        <w:t>Table 1</w:t>
      </w:r>
      <w:r w:rsidR="00B7659C">
        <w:rPr>
          <w:rStyle w:val="SubtleEmphasis"/>
        </w:rPr>
        <w:t>:</w:t>
      </w:r>
      <w:r w:rsidR="00B7659C">
        <w:t xml:space="preserve"> </w:t>
      </w:r>
      <w:r w:rsidR="00700889">
        <w:t>Fixed Effects from the Hierarchical Model</w:t>
      </w:r>
    </w:p>
    <w:p w14:paraId="0DD857A3" w14:textId="77777777" w:rsidR="00432484" w:rsidRDefault="00432484" w:rsidP="0084690E">
      <w:pPr>
        <w:pStyle w:val="FootnoteText"/>
      </w:pPr>
    </w:p>
    <w:tbl>
      <w:tblPr>
        <w:tblStyle w:val="MediumShading2-Accent5"/>
        <w:tblpPr w:leftFromText="180" w:rightFromText="180" w:vertAnchor="text" w:horzAnchor="page" w:tblpX="2296" w:tblpY="34"/>
        <w:tblW w:w="5000" w:type="pct"/>
        <w:tblLook w:val="0660" w:firstRow="1" w:lastRow="1" w:firstColumn="0" w:lastColumn="0" w:noHBand="1" w:noVBand="1"/>
      </w:tblPr>
      <w:tblGrid>
        <w:gridCol w:w="1872"/>
        <w:gridCol w:w="1872"/>
        <w:gridCol w:w="1872"/>
        <w:gridCol w:w="1872"/>
        <w:gridCol w:w="1872"/>
      </w:tblGrid>
      <w:tr w:rsidR="00F45393" w14:paraId="6173BEBF" w14:textId="77777777" w:rsidTr="00F45393">
        <w:trPr>
          <w:cnfStyle w:val="100000000000" w:firstRow="1" w:lastRow="0" w:firstColumn="0" w:lastColumn="0" w:oddVBand="0" w:evenVBand="0" w:oddHBand="0" w:evenHBand="0" w:firstRowFirstColumn="0" w:firstRowLastColumn="0" w:lastRowFirstColumn="0" w:lastRowLastColumn="0"/>
        </w:trPr>
        <w:tc>
          <w:tcPr>
            <w:tcW w:w="1000" w:type="pct"/>
            <w:noWrap/>
          </w:tcPr>
          <w:p w14:paraId="130CD7A4" w14:textId="77777777" w:rsidR="00F45393" w:rsidRPr="00A223DF" w:rsidRDefault="00F45393" w:rsidP="005D6978">
            <w:pPr>
              <w:rPr>
                <w:sz w:val="16"/>
                <w:szCs w:val="16"/>
              </w:rPr>
            </w:pPr>
            <w:r w:rsidRPr="00A223DF">
              <w:rPr>
                <w:sz w:val="16"/>
                <w:szCs w:val="16"/>
              </w:rPr>
              <w:t>Groups</w:t>
            </w:r>
          </w:p>
        </w:tc>
        <w:tc>
          <w:tcPr>
            <w:tcW w:w="1000" w:type="pct"/>
          </w:tcPr>
          <w:p w14:paraId="6EB97CCD" w14:textId="77777777" w:rsidR="00F45393" w:rsidRPr="00A223DF" w:rsidRDefault="00F45393" w:rsidP="005D6978">
            <w:pPr>
              <w:rPr>
                <w:sz w:val="16"/>
                <w:szCs w:val="16"/>
              </w:rPr>
            </w:pPr>
            <w:r w:rsidRPr="00A223DF">
              <w:rPr>
                <w:sz w:val="16"/>
                <w:szCs w:val="16"/>
              </w:rPr>
              <w:t>Name</w:t>
            </w:r>
          </w:p>
        </w:tc>
        <w:tc>
          <w:tcPr>
            <w:tcW w:w="1000" w:type="pct"/>
          </w:tcPr>
          <w:p w14:paraId="5CF5B696" w14:textId="77777777" w:rsidR="00F45393" w:rsidRPr="00A223DF" w:rsidRDefault="00F45393" w:rsidP="005D6978">
            <w:pPr>
              <w:rPr>
                <w:sz w:val="16"/>
                <w:szCs w:val="16"/>
              </w:rPr>
            </w:pPr>
            <w:r w:rsidRPr="00A223DF">
              <w:rPr>
                <w:sz w:val="16"/>
                <w:szCs w:val="16"/>
              </w:rPr>
              <w:t>Variance</w:t>
            </w:r>
          </w:p>
        </w:tc>
        <w:tc>
          <w:tcPr>
            <w:tcW w:w="1000" w:type="pct"/>
          </w:tcPr>
          <w:p w14:paraId="596A8AE8" w14:textId="77777777" w:rsidR="00F45393" w:rsidRPr="00A223DF" w:rsidRDefault="00F45393" w:rsidP="005D6978">
            <w:pPr>
              <w:rPr>
                <w:sz w:val="16"/>
                <w:szCs w:val="16"/>
              </w:rPr>
            </w:pPr>
            <w:r w:rsidRPr="00A223DF">
              <w:rPr>
                <w:sz w:val="16"/>
                <w:szCs w:val="16"/>
              </w:rPr>
              <w:t>Std. Deviation</w:t>
            </w:r>
          </w:p>
        </w:tc>
        <w:tc>
          <w:tcPr>
            <w:tcW w:w="1000" w:type="pct"/>
          </w:tcPr>
          <w:p w14:paraId="675FCE21" w14:textId="77777777" w:rsidR="00F45393" w:rsidRPr="00A223DF" w:rsidRDefault="00F45393" w:rsidP="005D6978">
            <w:pPr>
              <w:rPr>
                <w:sz w:val="16"/>
                <w:szCs w:val="16"/>
              </w:rPr>
            </w:pPr>
            <w:r w:rsidRPr="00A223DF">
              <w:rPr>
                <w:sz w:val="16"/>
                <w:szCs w:val="16"/>
              </w:rPr>
              <w:t>Correlation</w:t>
            </w:r>
          </w:p>
        </w:tc>
      </w:tr>
      <w:tr w:rsidR="00F45393" w14:paraId="3C07D192" w14:textId="77777777" w:rsidTr="00F45393">
        <w:tc>
          <w:tcPr>
            <w:tcW w:w="1000" w:type="pct"/>
            <w:noWrap/>
          </w:tcPr>
          <w:p w14:paraId="3069A1C5" w14:textId="77777777" w:rsidR="00F45393" w:rsidRPr="00BE2751" w:rsidRDefault="00F45393" w:rsidP="005D6978">
            <w:pPr>
              <w:rPr>
                <w:sz w:val="18"/>
                <w:szCs w:val="18"/>
              </w:rPr>
            </w:pPr>
          </w:p>
        </w:tc>
        <w:tc>
          <w:tcPr>
            <w:tcW w:w="1000" w:type="pct"/>
          </w:tcPr>
          <w:p w14:paraId="5F6FCA1F" w14:textId="77777777" w:rsidR="00F45393" w:rsidRDefault="00F45393" w:rsidP="005D6978">
            <w:pPr>
              <w:rPr>
                <w:rStyle w:val="SubtleEmphasis"/>
                <w:sz w:val="18"/>
                <w:szCs w:val="18"/>
              </w:rPr>
            </w:pPr>
          </w:p>
        </w:tc>
        <w:tc>
          <w:tcPr>
            <w:tcW w:w="1000" w:type="pct"/>
          </w:tcPr>
          <w:p w14:paraId="5EA9F302" w14:textId="77777777" w:rsidR="00F45393" w:rsidRPr="00BE2751" w:rsidRDefault="00F45393" w:rsidP="005D6978">
            <w:pPr>
              <w:rPr>
                <w:rStyle w:val="SubtleEmphasis"/>
                <w:sz w:val="18"/>
                <w:szCs w:val="18"/>
              </w:rPr>
            </w:pPr>
          </w:p>
        </w:tc>
        <w:tc>
          <w:tcPr>
            <w:tcW w:w="1000" w:type="pct"/>
          </w:tcPr>
          <w:p w14:paraId="38DC7536" w14:textId="77777777" w:rsidR="00F45393" w:rsidRPr="00BE2751" w:rsidRDefault="00F45393" w:rsidP="005D6978">
            <w:pPr>
              <w:rPr>
                <w:sz w:val="18"/>
                <w:szCs w:val="18"/>
              </w:rPr>
            </w:pPr>
          </w:p>
        </w:tc>
        <w:tc>
          <w:tcPr>
            <w:tcW w:w="1000" w:type="pct"/>
          </w:tcPr>
          <w:p w14:paraId="7C895827" w14:textId="77777777" w:rsidR="00F45393" w:rsidRPr="00BE2751" w:rsidRDefault="00F45393" w:rsidP="005D6978">
            <w:pPr>
              <w:rPr>
                <w:sz w:val="18"/>
                <w:szCs w:val="18"/>
              </w:rPr>
            </w:pPr>
          </w:p>
        </w:tc>
      </w:tr>
      <w:tr w:rsidR="00F45393" w14:paraId="3F3A20AA" w14:textId="77777777" w:rsidTr="00F45393">
        <w:tc>
          <w:tcPr>
            <w:tcW w:w="1000" w:type="pct"/>
            <w:noWrap/>
          </w:tcPr>
          <w:p w14:paraId="12FF9C31" w14:textId="77777777" w:rsidR="00F45393" w:rsidRPr="00A223DF" w:rsidRDefault="00F45393" w:rsidP="005D6978">
            <w:pPr>
              <w:rPr>
                <w:sz w:val="16"/>
                <w:szCs w:val="16"/>
              </w:rPr>
            </w:pPr>
            <w:proofErr w:type="spellStart"/>
            <w:r w:rsidRPr="00A223DF">
              <w:rPr>
                <w:sz w:val="16"/>
                <w:szCs w:val="16"/>
              </w:rPr>
              <w:t>sku</w:t>
            </w:r>
            <w:proofErr w:type="spellEnd"/>
          </w:p>
        </w:tc>
        <w:tc>
          <w:tcPr>
            <w:tcW w:w="1000" w:type="pct"/>
          </w:tcPr>
          <w:p w14:paraId="7317C895" w14:textId="77777777" w:rsidR="00F45393" w:rsidRPr="00A223DF" w:rsidRDefault="00F45393" w:rsidP="005D6978">
            <w:pPr>
              <w:pStyle w:val="DecimalAligned"/>
              <w:spacing w:line="240" w:lineRule="auto"/>
              <w:rPr>
                <w:sz w:val="16"/>
                <w:szCs w:val="16"/>
              </w:rPr>
            </w:pPr>
            <w:r w:rsidRPr="00A223DF">
              <w:rPr>
                <w:sz w:val="16"/>
                <w:szCs w:val="16"/>
              </w:rPr>
              <w:t>Intercept</w:t>
            </w:r>
          </w:p>
        </w:tc>
        <w:tc>
          <w:tcPr>
            <w:tcW w:w="1000" w:type="pct"/>
          </w:tcPr>
          <w:p w14:paraId="7276F296" w14:textId="77777777" w:rsidR="00F45393" w:rsidRPr="00A223DF" w:rsidRDefault="00F45393" w:rsidP="005D6978">
            <w:pPr>
              <w:pStyle w:val="DecimalAligned"/>
              <w:spacing w:line="240" w:lineRule="auto"/>
              <w:rPr>
                <w:sz w:val="16"/>
                <w:szCs w:val="16"/>
              </w:rPr>
            </w:pPr>
            <w:r w:rsidRPr="00A223DF">
              <w:rPr>
                <w:sz w:val="16"/>
                <w:szCs w:val="16"/>
              </w:rPr>
              <w:t xml:space="preserve"> 10.9281</w:t>
            </w:r>
          </w:p>
        </w:tc>
        <w:tc>
          <w:tcPr>
            <w:tcW w:w="1000" w:type="pct"/>
          </w:tcPr>
          <w:p w14:paraId="58456B70" w14:textId="77777777" w:rsidR="00F45393" w:rsidRPr="00A223DF" w:rsidRDefault="00F45393" w:rsidP="005D6978">
            <w:pPr>
              <w:pStyle w:val="DecimalAligned"/>
              <w:spacing w:line="240" w:lineRule="auto"/>
              <w:rPr>
                <w:sz w:val="16"/>
                <w:szCs w:val="16"/>
              </w:rPr>
            </w:pPr>
            <w:r w:rsidRPr="00A223DF">
              <w:rPr>
                <w:sz w:val="16"/>
                <w:szCs w:val="16"/>
              </w:rPr>
              <w:t>3.305</w:t>
            </w:r>
          </w:p>
        </w:tc>
        <w:tc>
          <w:tcPr>
            <w:tcW w:w="1000" w:type="pct"/>
          </w:tcPr>
          <w:p w14:paraId="7A3786C5" w14:textId="77777777" w:rsidR="00F45393" w:rsidRPr="00A223DF" w:rsidRDefault="00F45393" w:rsidP="005D6978">
            <w:pPr>
              <w:pStyle w:val="DecimalAligned"/>
              <w:spacing w:line="240" w:lineRule="auto"/>
              <w:rPr>
                <w:sz w:val="16"/>
                <w:szCs w:val="16"/>
              </w:rPr>
            </w:pPr>
          </w:p>
        </w:tc>
      </w:tr>
      <w:tr w:rsidR="00F45393" w14:paraId="6A3FBF18" w14:textId="77777777" w:rsidTr="00F45393">
        <w:tc>
          <w:tcPr>
            <w:tcW w:w="1000" w:type="pct"/>
            <w:noWrap/>
          </w:tcPr>
          <w:p w14:paraId="3403DF38" w14:textId="77777777" w:rsidR="00F45393" w:rsidRPr="00A223DF" w:rsidRDefault="00F45393" w:rsidP="005D6978">
            <w:pPr>
              <w:rPr>
                <w:sz w:val="16"/>
                <w:szCs w:val="16"/>
              </w:rPr>
            </w:pPr>
          </w:p>
        </w:tc>
        <w:tc>
          <w:tcPr>
            <w:tcW w:w="1000" w:type="pct"/>
          </w:tcPr>
          <w:p w14:paraId="1397296F" w14:textId="77777777" w:rsidR="00F45393" w:rsidRPr="00A223DF" w:rsidRDefault="00F45393" w:rsidP="005D6978">
            <w:pPr>
              <w:pStyle w:val="DecimalAligned"/>
              <w:spacing w:line="240" w:lineRule="auto"/>
              <w:rPr>
                <w:sz w:val="16"/>
                <w:szCs w:val="16"/>
              </w:rPr>
            </w:pPr>
            <w:r w:rsidRPr="00A223DF">
              <w:rPr>
                <w:sz w:val="16"/>
                <w:szCs w:val="16"/>
              </w:rPr>
              <w:t>Cost</w:t>
            </w:r>
          </w:p>
        </w:tc>
        <w:tc>
          <w:tcPr>
            <w:tcW w:w="1000" w:type="pct"/>
          </w:tcPr>
          <w:p w14:paraId="291D42BE" w14:textId="77777777" w:rsidR="00F45393" w:rsidRPr="00A223DF" w:rsidRDefault="00F45393" w:rsidP="005D6978">
            <w:pPr>
              <w:pStyle w:val="DecimalAligned"/>
              <w:spacing w:line="240" w:lineRule="auto"/>
              <w:rPr>
                <w:sz w:val="16"/>
                <w:szCs w:val="16"/>
              </w:rPr>
            </w:pPr>
            <w:r w:rsidRPr="00A223DF">
              <w:rPr>
                <w:sz w:val="16"/>
                <w:szCs w:val="16"/>
              </w:rPr>
              <w:t>0.0011</w:t>
            </w:r>
          </w:p>
        </w:tc>
        <w:tc>
          <w:tcPr>
            <w:tcW w:w="1000" w:type="pct"/>
          </w:tcPr>
          <w:p w14:paraId="62964E6F" w14:textId="77777777" w:rsidR="00F45393" w:rsidRPr="00A223DF" w:rsidRDefault="00F45393" w:rsidP="005D6978">
            <w:pPr>
              <w:pStyle w:val="DecimalAligned"/>
              <w:spacing w:line="240" w:lineRule="auto"/>
              <w:rPr>
                <w:sz w:val="16"/>
                <w:szCs w:val="16"/>
              </w:rPr>
            </w:pPr>
            <w:r w:rsidRPr="00A223DF">
              <w:rPr>
                <w:sz w:val="16"/>
                <w:szCs w:val="16"/>
              </w:rPr>
              <w:t>0.034</w:t>
            </w:r>
          </w:p>
        </w:tc>
        <w:tc>
          <w:tcPr>
            <w:tcW w:w="1000" w:type="pct"/>
          </w:tcPr>
          <w:p w14:paraId="3B4BE93E" w14:textId="77777777" w:rsidR="00F45393" w:rsidRPr="00A223DF" w:rsidRDefault="00F45393" w:rsidP="005D6978">
            <w:pPr>
              <w:pStyle w:val="DecimalAligned"/>
              <w:spacing w:line="240" w:lineRule="auto"/>
              <w:rPr>
                <w:sz w:val="16"/>
                <w:szCs w:val="16"/>
              </w:rPr>
            </w:pPr>
            <w:r w:rsidRPr="00A223DF">
              <w:rPr>
                <w:sz w:val="16"/>
                <w:szCs w:val="16"/>
              </w:rPr>
              <w:t>-0.85</w:t>
            </w:r>
          </w:p>
        </w:tc>
      </w:tr>
      <w:tr w:rsidR="00F45393" w14:paraId="3ADF6D2B" w14:textId="77777777" w:rsidTr="00F45393">
        <w:trPr>
          <w:cnfStyle w:val="010000000000" w:firstRow="0" w:lastRow="1" w:firstColumn="0" w:lastColumn="0" w:oddVBand="0" w:evenVBand="0" w:oddHBand="0" w:evenHBand="0" w:firstRowFirstColumn="0" w:firstRowLastColumn="0" w:lastRowFirstColumn="0" w:lastRowLastColumn="0"/>
        </w:trPr>
        <w:tc>
          <w:tcPr>
            <w:tcW w:w="1000" w:type="pct"/>
            <w:noWrap/>
          </w:tcPr>
          <w:p w14:paraId="2A92F82D" w14:textId="77777777" w:rsidR="00F45393" w:rsidRPr="00A223DF" w:rsidRDefault="00F45393" w:rsidP="005D6978">
            <w:pPr>
              <w:rPr>
                <w:sz w:val="16"/>
                <w:szCs w:val="16"/>
              </w:rPr>
            </w:pPr>
            <w:r w:rsidRPr="00A223DF">
              <w:rPr>
                <w:sz w:val="16"/>
                <w:szCs w:val="16"/>
              </w:rPr>
              <w:t>Residual</w:t>
            </w:r>
          </w:p>
        </w:tc>
        <w:tc>
          <w:tcPr>
            <w:tcW w:w="1000" w:type="pct"/>
          </w:tcPr>
          <w:p w14:paraId="6347A4DF" w14:textId="77777777" w:rsidR="00F45393" w:rsidRPr="00A223DF" w:rsidRDefault="00F45393" w:rsidP="005D6978">
            <w:pPr>
              <w:pStyle w:val="DecimalAligned"/>
              <w:spacing w:line="240" w:lineRule="auto"/>
              <w:rPr>
                <w:sz w:val="16"/>
                <w:szCs w:val="16"/>
              </w:rPr>
            </w:pPr>
          </w:p>
        </w:tc>
        <w:tc>
          <w:tcPr>
            <w:tcW w:w="1000" w:type="pct"/>
          </w:tcPr>
          <w:p w14:paraId="4E8CE6A3" w14:textId="77777777" w:rsidR="00F45393" w:rsidRPr="00A223DF" w:rsidRDefault="00F45393" w:rsidP="005D6978">
            <w:pPr>
              <w:pStyle w:val="DecimalAligned"/>
              <w:spacing w:line="240" w:lineRule="auto"/>
              <w:rPr>
                <w:sz w:val="16"/>
                <w:szCs w:val="16"/>
              </w:rPr>
            </w:pPr>
            <w:r w:rsidRPr="00A223DF">
              <w:rPr>
                <w:sz w:val="16"/>
                <w:szCs w:val="16"/>
              </w:rPr>
              <w:t>6.2171</w:t>
            </w:r>
          </w:p>
        </w:tc>
        <w:tc>
          <w:tcPr>
            <w:tcW w:w="1000" w:type="pct"/>
          </w:tcPr>
          <w:p w14:paraId="0E78DD13" w14:textId="77777777" w:rsidR="00F45393" w:rsidRPr="00A223DF" w:rsidRDefault="00F45393" w:rsidP="005D6978">
            <w:pPr>
              <w:pStyle w:val="DecimalAligned"/>
              <w:spacing w:line="240" w:lineRule="auto"/>
              <w:rPr>
                <w:sz w:val="16"/>
                <w:szCs w:val="16"/>
              </w:rPr>
            </w:pPr>
            <w:r w:rsidRPr="00A223DF">
              <w:rPr>
                <w:sz w:val="16"/>
                <w:szCs w:val="16"/>
              </w:rPr>
              <w:t>2.493</w:t>
            </w:r>
          </w:p>
        </w:tc>
        <w:tc>
          <w:tcPr>
            <w:tcW w:w="1000" w:type="pct"/>
          </w:tcPr>
          <w:p w14:paraId="4DC5DDEB" w14:textId="77777777" w:rsidR="00F45393" w:rsidRPr="00A223DF" w:rsidRDefault="00F45393" w:rsidP="005D6978">
            <w:pPr>
              <w:pStyle w:val="DecimalAligned"/>
              <w:spacing w:line="240" w:lineRule="auto"/>
              <w:rPr>
                <w:sz w:val="16"/>
                <w:szCs w:val="16"/>
              </w:rPr>
            </w:pPr>
          </w:p>
        </w:tc>
      </w:tr>
    </w:tbl>
    <w:p w14:paraId="380A4934" w14:textId="12986BF8" w:rsidR="00BE2751" w:rsidRDefault="00BE2751" w:rsidP="005D6978"/>
    <w:p w14:paraId="161544D5" w14:textId="6609B08D" w:rsidR="00CA2D65" w:rsidRPr="00BE2751" w:rsidRDefault="00BE2751" w:rsidP="0084690E">
      <w:pPr>
        <w:pStyle w:val="FootnoteText"/>
        <w:ind w:left="2880" w:firstLine="720"/>
      </w:pPr>
      <w:r>
        <w:rPr>
          <w:rStyle w:val="SubtleEmphasis"/>
        </w:rPr>
        <w:t xml:space="preserve">Table 2: </w:t>
      </w:r>
      <w:r>
        <w:rPr>
          <w:rStyle w:val="SubtleEmphasis"/>
          <w:i w:val="0"/>
          <w:iCs w:val="0"/>
        </w:rPr>
        <w:t>Random Effects from the Hierarchical Model</w:t>
      </w:r>
    </w:p>
    <w:p w14:paraId="50DE6021" w14:textId="77777777" w:rsidR="000140A1" w:rsidRDefault="000140A1" w:rsidP="005D6978">
      <w:pPr>
        <w:jc w:val="both"/>
      </w:pPr>
    </w:p>
    <w:p w14:paraId="0D9EB95D" w14:textId="526134E9" w:rsidR="006304EB" w:rsidRDefault="006304EB" w:rsidP="006304EB">
      <w:pPr>
        <w:pStyle w:val="ListParagraph"/>
        <w:numPr>
          <w:ilvl w:val="0"/>
          <w:numId w:val="2"/>
        </w:numPr>
        <w:jc w:val="both"/>
      </w:pPr>
      <w:r>
        <w:t>Advantages of the Hierarchical Model</w:t>
      </w:r>
    </w:p>
    <w:p w14:paraId="52DF70D8" w14:textId="77777777" w:rsidR="006304EB" w:rsidRDefault="006304EB" w:rsidP="006304EB">
      <w:pPr>
        <w:pStyle w:val="ListParagraph"/>
        <w:jc w:val="both"/>
      </w:pPr>
    </w:p>
    <w:p w14:paraId="48F7A4BB" w14:textId="788283F5" w:rsidR="006304EB" w:rsidRDefault="006304EB" w:rsidP="006304EB">
      <w:pPr>
        <w:pStyle w:val="ListParagraph"/>
        <w:numPr>
          <w:ilvl w:val="0"/>
          <w:numId w:val="5"/>
        </w:numPr>
        <w:jc w:val="both"/>
      </w:pPr>
      <w:r>
        <w:t>Less computationally intensive</w:t>
      </w:r>
    </w:p>
    <w:p w14:paraId="118FAF3F" w14:textId="7B151D62" w:rsidR="006304EB" w:rsidRDefault="006304EB" w:rsidP="006304EB">
      <w:pPr>
        <w:pStyle w:val="ListParagraph"/>
        <w:numPr>
          <w:ilvl w:val="0"/>
          <w:numId w:val="5"/>
        </w:numPr>
        <w:jc w:val="both"/>
      </w:pPr>
      <w:r>
        <w:t>Intuitive and relatively easy to replicate</w:t>
      </w:r>
    </w:p>
    <w:p w14:paraId="6B0361AB" w14:textId="3A5C8F7E" w:rsidR="006304EB" w:rsidRDefault="006304EB" w:rsidP="006304EB">
      <w:pPr>
        <w:pStyle w:val="ListParagraph"/>
        <w:numPr>
          <w:ilvl w:val="0"/>
          <w:numId w:val="5"/>
        </w:numPr>
        <w:jc w:val="both"/>
      </w:pPr>
      <w:r>
        <w:t>The chosen variables lead to a relatively parsimonious model</w:t>
      </w:r>
    </w:p>
    <w:p w14:paraId="05AF4312" w14:textId="77777777" w:rsidR="006304EB" w:rsidRDefault="006304EB" w:rsidP="006304EB">
      <w:pPr>
        <w:pStyle w:val="ListParagraph"/>
        <w:ind w:left="1080"/>
        <w:jc w:val="both"/>
      </w:pPr>
    </w:p>
    <w:p w14:paraId="7ACE2980" w14:textId="77777777" w:rsidR="005D6978" w:rsidRPr="00B7659C" w:rsidRDefault="005D6978" w:rsidP="005D6978">
      <w:pPr>
        <w:jc w:val="both"/>
      </w:pPr>
    </w:p>
    <w:p w14:paraId="2B2A7A39" w14:textId="3036EB33" w:rsidR="00F807FB" w:rsidRPr="00E876B1" w:rsidRDefault="00F807FB" w:rsidP="00E876B1">
      <w:pPr>
        <w:pStyle w:val="ListParagraph"/>
        <w:numPr>
          <w:ilvl w:val="0"/>
          <w:numId w:val="2"/>
        </w:numPr>
        <w:jc w:val="both"/>
        <w:rPr>
          <w:sz w:val="22"/>
          <w:szCs w:val="22"/>
        </w:rPr>
      </w:pPr>
      <w:r w:rsidRPr="00E876B1">
        <w:rPr>
          <w:sz w:val="22"/>
          <w:szCs w:val="22"/>
        </w:rPr>
        <w:t>Conclusion</w:t>
      </w:r>
    </w:p>
    <w:p w14:paraId="7131F058" w14:textId="77777777" w:rsidR="005D6978" w:rsidRPr="00ED2999" w:rsidRDefault="005D6978" w:rsidP="005D6978">
      <w:pPr>
        <w:pStyle w:val="ListParagraph"/>
        <w:jc w:val="both"/>
        <w:rPr>
          <w:sz w:val="22"/>
          <w:szCs w:val="22"/>
        </w:rPr>
      </w:pPr>
    </w:p>
    <w:p w14:paraId="65069D94" w14:textId="65735CD8" w:rsidR="00A464D2" w:rsidRDefault="00927D82" w:rsidP="005D6978">
      <w:pPr>
        <w:ind w:left="720"/>
        <w:jc w:val="both"/>
        <w:rPr>
          <w:sz w:val="18"/>
          <w:szCs w:val="18"/>
        </w:rPr>
      </w:pPr>
      <w:r>
        <w:rPr>
          <w:sz w:val="18"/>
          <w:szCs w:val="18"/>
        </w:rPr>
        <w:t xml:space="preserve">From Table 1 </w:t>
      </w:r>
      <w:r w:rsidR="00223578">
        <w:rPr>
          <w:sz w:val="18"/>
          <w:szCs w:val="18"/>
        </w:rPr>
        <w:t>(2-D)</w:t>
      </w:r>
      <w:r w:rsidR="00750A2A">
        <w:rPr>
          <w:sz w:val="18"/>
          <w:szCs w:val="18"/>
        </w:rPr>
        <w:t xml:space="preserve"> above</w:t>
      </w:r>
      <w:r>
        <w:rPr>
          <w:sz w:val="18"/>
          <w:szCs w:val="18"/>
        </w:rPr>
        <w:t xml:space="preserve">, we can see that the fixed-effect coefficient for the markup is negative and is thus indicative of the fact </w:t>
      </w:r>
      <w:r w:rsidR="00F45393">
        <w:rPr>
          <w:sz w:val="18"/>
          <w:szCs w:val="18"/>
        </w:rPr>
        <w:t>that for our particular ‘</w:t>
      </w:r>
      <w:proofErr w:type="spellStart"/>
      <w:r w:rsidR="00F45393">
        <w:rPr>
          <w:sz w:val="18"/>
          <w:szCs w:val="18"/>
        </w:rPr>
        <w:t>sku</w:t>
      </w:r>
      <w:proofErr w:type="spellEnd"/>
      <w:r w:rsidR="00F45393">
        <w:rPr>
          <w:sz w:val="18"/>
          <w:szCs w:val="18"/>
        </w:rPr>
        <w:t xml:space="preserve">,’ a higher price may, in fact, be more profitable. Also, given that ‘comp_2_price’ is statistically significant, it augurs well that the optimal price point predicted is </w:t>
      </w:r>
      <w:r w:rsidR="002427BA">
        <w:rPr>
          <w:sz w:val="18"/>
          <w:szCs w:val="18"/>
        </w:rPr>
        <w:t>near</w:t>
      </w:r>
      <w:r w:rsidR="00F45393">
        <w:rPr>
          <w:sz w:val="18"/>
          <w:szCs w:val="18"/>
        </w:rPr>
        <w:t xml:space="preserve"> that price without exceeding it while also being within the ‘</w:t>
      </w:r>
      <w:proofErr w:type="spellStart"/>
      <w:r w:rsidR="00F45393">
        <w:rPr>
          <w:sz w:val="18"/>
          <w:szCs w:val="18"/>
        </w:rPr>
        <w:t>max_price</w:t>
      </w:r>
      <w:proofErr w:type="spellEnd"/>
      <w:r w:rsidR="00F45393">
        <w:rPr>
          <w:sz w:val="18"/>
          <w:szCs w:val="18"/>
        </w:rPr>
        <w:t>’ &amp; ‘</w:t>
      </w:r>
      <w:proofErr w:type="spellStart"/>
      <w:r w:rsidR="00F45393">
        <w:rPr>
          <w:sz w:val="18"/>
          <w:szCs w:val="18"/>
        </w:rPr>
        <w:t>min_price</w:t>
      </w:r>
      <w:proofErr w:type="spellEnd"/>
      <w:r w:rsidR="00F45393">
        <w:rPr>
          <w:sz w:val="18"/>
          <w:szCs w:val="18"/>
        </w:rPr>
        <w:t xml:space="preserve">.’ </w:t>
      </w:r>
      <w:r w:rsidR="002427BA">
        <w:rPr>
          <w:sz w:val="18"/>
          <w:szCs w:val="18"/>
        </w:rPr>
        <w:t xml:space="preserve">Also, the calculated MAPE on the simulated test set was 4.52%, while it was 21.1% for the validation set. </w:t>
      </w:r>
    </w:p>
    <w:p w14:paraId="4C733F40" w14:textId="77777777" w:rsidR="00543814" w:rsidRPr="00927D82" w:rsidRDefault="00543814" w:rsidP="005D6978">
      <w:pPr>
        <w:ind w:left="720"/>
        <w:jc w:val="both"/>
        <w:rPr>
          <w:sz w:val="18"/>
          <w:szCs w:val="18"/>
        </w:rPr>
      </w:pPr>
    </w:p>
    <w:p w14:paraId="6A9C512F" w14:textId="6DB24A26" w:rsidR="00F807FB" w:rsidRDefault="00AB3ACD" w:rsidP="00E876B1">
      <w:pPr>
        <w:pStyle w:val="ListParagraph"/>
        <w:numPr>
          <w:ilvl w:val="0"/>
          <w:numId w:val="2"/>
        </w:numPr>
        <w:jc w:val="both"/>
        <w:rPr>
          <w:sz w:val="22"/>
          <w:szCs w:val="22"/>
        </w:rPr>
      </w:pPr>
      <w:r w:rsidRPr="00543814">
        <w:rPr>
          <w:sz w:val="22"/>
          <w:szCs w:val="22"/>
        </w:rPr>
        <w:t>Acknowledgements</w:t>
      </w:r>
    </w:p>
    <w:p w14:paraId="5FF8FFF6" w14:textId="77777777" w:rsidR="005D6978" w:rsidRPr="00543814" w:rsidRDefault="005D6978" w:rsidP="005D6978">
      <w:pPr>
        <w:pStyle w:val="ListParagraph"/>
        <w:jc w:val="both"/>
        <w:rPr>
          <w:sz w:val="22"/>
          <w:szCs w:val="22"/>
        </w:rPr>
      </w:pPr>
    </w:p>
    <w:p w14:paraId="7E0CDC3A" w14:textId="13562A96" w:rsidR="008404F3" w:rsidRDefault="00AB3ACD" w:rsidP="00E876B1">
      <w:pPr>
        <w:ind w:left="720"/>
        <w:jc w:val="both"/>
        <w:rPr>
          <w:sz w:val="18"/>
          <w:szCs w:val="18"/>
        </w:rPr>
      </w:pPr>
      <w:r w:rsidRPr="00A464D2">
        <w:rPr>
          <w:sz w:val="18"/>
          <w:szCs w:val="18"/>
        </w:rPr>
        <w:t>This project has been a challenging endeavor</w:t>
      </w:r>
      <w:r w:rsidR="00F35700">
        <w:rPr>
          <w:sz w:val="18"/>
          <w:szCs w:val="18"/>
        </w:rPr>
        <w:t xml:space="preserve">. I want to thank Neal Fultz, Statistical Scientist, UCLA (nfultz@ucla.edu), for his valuable insights and fine-tuning my approach to the problem by familiarizing me with </w:t>
      </w:r>
      <w:r w:rsidR="008404F3" w:rsidRPr="00A464D2">
        <w:rPr>
          <w:sz w:val="18"/>
          <w:szCs w:val="18"/>
        </w:rPr>
        <w:t>hierarchical models.</w:t>
      </w:r>
    </w:p>
    <w:p w14:paraId="7D96DC71" w14:textId="77777777" w:rsidR="00CA2D65" w:rsidRDefault="00CA2D65" w:rsidP="00E876B1">
      <w:pPr>
        <w:ind w:left="720"/>
        <w:jc w:val="both"/>
        <w:rPr>
          <w:sz w:val="18"/>
          <w:szCs w:val="18"/>
        </w:rPr>
      </w:pPr>
    </w:p>
    <w:p w14:paraId="03DF5A81" w14:textId="08CF321C" w:rsidR="00CA2D65" w:rsidRDefault="00CA2D65" w:rsidP="00CA2D65">
      <w:pPr>
        <w:pStyle w:val="ListParagraph"/>
        <w:numPr>
          <w:ilvl w:val="0"/>
          <w:numId w:val="2"/>
        </w:numPr>
        <w:jc w:val="both"/>
        <w:rPr>
          <w:sz w:val="22"/>
          <w:szCs w:val="22"/>
        </w:rPr>
      </w:pPr>
      <w:r>
        <w:rPr>
          <w:sz w:val="22"/>
          <w:szCs w:val="22"/>
        </w:rPr>
        <w:t xml:space="preserve">Gen-AI </w:t>
      </w:r>
      <w:r w:rsidRPr="00CA2D65">
        <w:rPr>
          <w:sz w:val="22"/>
          <w:szCs w:val="22"/>
        </w:rPr>
        <w:t>Disclaimer</w:t>
      </w:r>
    </w:p>
    <w:p w14:paraId="7065B43D" w14:textId="77777777" w:rsidR="00CA2D65" w:rsidRDefault="00CA2D65" w:rsidP="00CA2D65">
      <w:pPr>
        <w:pStyle w:val="ListParagraph"/>
        <w:jc w:val="both"/>
        <w:rPr>
          <w:sz w:val="22"/>
          <w:szCs w:val="22"/>
        </w:rPr>
      </w:pPr>
    </w:p>
    <w:p w14:paraId="59C6D15D" w14:textId="008C448A" w:rsidR="00CA2D65" w:rsidRPr="00CA2D65" w:rsidRDefault="00CA2D65" w:rsidP="00CA2D65">
      <w:pPr>
        <w:pStyle w:val="ListParagraph"/>
        <w:jc w:val="both"/>
        <w:rPr>
          <w:sz w:val="18"/>
          <w:szCs w:val="18"/>
        </w:rPr>
      </w:pPr>
      <w:r w:rsidRPr="00CA2D65">
        <w:rPr>
          <w:sz w:val="18"/>
          <w:szCs w:val="18"/>
        </w:rPr>
        <w:t>Owing to the complex nature of the undertaking, LLMs like ChatGPT have been used extensively for debugging purposes and to understand the literature regarding the Hierarchical/ME models.</w:t>
      </w:r>
    </w:p>
    <w:p w14:paraId="66FF255E" w14:textId="77777777" w:rsidR="00543814" w:rsidRPr="00543814" w:rsidRDefault="00543814" w:rsidP="005D6978">
      <w:pPr>
        <w:ind w:left="720"/>
        <w:jc w:val="both"/>
        <w:rPr>
          <w:sz w:val="18"/>
          <w:szCs w:val="18"/>
        </w:rPr>
      </w:pPr>
    </w:p>
    <w:p w14:paraId="51642322" w14:textId="77777777" w:rsidR="005D6978" w:rsidRDefault="00F807FB" w:rsidP="00E876B1">
      <w:pPr>
        <w:pStyle w:val="ListParagraph"/>
        <w:numPr>
          <w:ilvl w:val="0"/>
          <w:numId w:val="2"/>
        </w:numPr>
        <w:jc w:val="both"/>
        <w:rPr>
          <w:sz w:val="22"/>
          <w:szCs w:val="22"/>
        </w:rPr>
      </w:pPr>
      <w:r w:rsidRPr="00543814">
        <w:rPr>
          <w:sz w:val="22"/>
          <w:szCs w:val="22"/>
        </w:rPr>
        <w:t>References</w:t>
      </w:r>
    </w:p>
    <w:p w14:paraId="459C7026" w14:textId="6E80770D" w:rsidR="002E0DC8" w:rsidRPr="00543814" w:rsidRDefault="00F807FB" w:rsidP="005D6978">
      <w:pPr>
        <w:pStyle w:val="ListParagraph"/>
        <w:jc w:val="both"/>
        <w:rPr>
          <w:sz w:val="22"/>
          <w:szCs w:val="22"/>
        </w:rPr>
      </w:pPr>
      <w:r w:rsidRPr="00543814">
        <w:rPr>
          <w:sz w:val="22"/>
          <w:szCs w:val="22"/>
        </w:rPr>
        <w:t xml:space="preserve"> </w:t>
      </w:r>
    </w:p>
    <w:p w14:paraId="3D97C05F" w14:textId="715EFE5A" w:rsidR="002E0DC8" w:rsidRDefault="00000000" w:rsidP="009173EB">
      <w:pPr>
        <w:pStyle w:val="ListParagraph"/>
        <w:numPr>
          <w:ilvl w:val="0"/>
          <w:numId w:val="6"/>
        </w:numPr>
        <w:jc w:val="both"/>
        <w:rPr>
          <w:sz w:val="18"/>
          <w:szCs w:val="18"/>
        </w:rPr>
      </w:pPr>
      <w:hyperlink r:id="rId20" w:history="1">
        <w:r w:rsidR="009173EB" w:rsidRPr="00CA2D65">
          <w:rPr>
            <w:rStyle w:val="Hyperlink"/>
            <w:sz w:val="18"/>
            <w:szCs w:val="18"/>
          </w:rPr>
          <w:t>Mixed Models with R</w:t>
        </w:r>
      </w:hyperlink>
    </w:p>
    <w:p w14:paraId="2BED26AC" w14:textId="524B3B7D" w:rsidR="009173EB" w:rsidRDefault="00000000" w:rsidP="009173EB">
      <w:pPr>
        <w:pStyle w:val="ListParagraph"/>
        <w:numPr>
          <w:ilvl w:val="0"/>
          <w:numId w:val="6"/>
        </w:numPr>
        <w:jc w:val="both"/>
        <w:rPr>
          <w:sz w:val="18"/>
          <w:szCs w:val="18"/>
        </w:rPr>
      </w:pPr>
      <w:hyperlink r:id="rId21" w:anchor="models-including-level-2-predictors" w:history="1">
        <w:r w:rsidR="009173EB" w:rsidRPr="00CA2D65">
          <w:rPr>
            <w:rStyle w:val="Hyperlink"/>
            <w:sz w:val="18"/>
            <w:szCs w:val="18"/>
          </w:rPr>
          <w:t>Intro to R Stats: Hierarchical Linear Models</w:t>
        </w:r>
      </w:hyperlink>
    </w:p>
    <w:p w14:paraId="60001C5C" w14:textId="65B33643" w:rsidR="009173EB" w:rsidRDefault="009173EB" w:rsidP="009173EB">
      <w:pPr>
        <w:pStyle w:val="ListParagraph"/>
        <w:numPr>
          <w:ilvl w:val="0"/>
          <w:numId w:val="6"/>
        </w:numPr>
        <w:jc w:val="both"/>
        <w:rPr>
          <w:sz w:val="18"/>
          <w:szCs w:val="18"/>
        </w:rPr>
      </w:pPr>
      <w:r>
        <w:rPr>
          <w:sz w:val="18"/>
          <w:szCs w:val="18"/>
        </w:rPr>
        <w:t xml:space="preserve">Forecasting Principles &amp; Practice </w:t>
      </w:r>
      <w:hyperlink r:id="rId22" w:history="1">
        <w:r w:rsidRPr="00CA2D65">
          <w:rPr>
            <w:rStyle w:val="Hyperlink"/>
            <w:sz w:val="18"/>
            <w:szCs w:val="18"/>
          </w:rPr>
          <w:t>(a)</w:t>
        </w:r>
      </w:hyperlink>
      <w:r>
        <w:rPr>
          <w:sz w:val="18"/>
          <w:szCs w:val="18"/>
        </w:rPr>
        <w:t xml:space="preserve"> &amp; </w:t>
      </w:r>
      <w:hyperlink r:id="rId23" w:history="1">
        <w:r w:rsidRPr="00CA2D65">
          <w:rPr>
            <w:rStyle w:val="Hyperlink"/>
            <w:sz w:val="18"/>
            <w:szCs w:val="18"/>
          </w:rPr>
          <w:t>(b)</w:t>
        </w:r>
      </w:hyperlink>
    </w:p>
    <w:p w14:paraId="12CC9587" w14:textId="21C0179D" w:rsidR="009173EB" w:rsidRPr="009173EB" w:rsidRDefault="00000000" w:rsidP="009173EB">
      <w:pPr>
        <w:pStyle w:val="ListParagraph"/>
        <w:numPr>
          <w:ilvl w:val="0"/>
          <w:numId w:val="6"/>
        </w:numPr>
        <w:jc w:val="both"/>
        <w:rPr>
          <w:sz w:val="18"/>
          <w:szCs w:val="18"/>
        </w:rPr>
      </w:pPr>
      <w:hyperlink r:id="rId24" w:history="1">
        <w:r w:rsidR="009173EB" w:rsidRPr="009173EB">
          <w:rPr>
            <w:rStyle w:val="Hyperlink"/>
            <w:sz w:val="18"/>
            <w:szCs w:val="18"/>
          </w:rPr>
          <w:t>Hierarchical Linear Modeling (HLM): An Introduction to Cross-Sectional &amp; Growth  Modeling Frameworks</w:t>
        </w:r>
      </w:hyperlink>
    </w:p>
    <w:p w14:paraId="45641313" w14:textId="2838B699" w:rsidR="009173EB" w:rsidRPr="00494E55" w:rsidRDefault="00000000" w:rsidP="009173EB">
      <w:pPr>
        <w:pStyle w:val="ListParagraph"/>
        <w:numPr>
          <w:ilvl w:val="0"/>
          <w:numId w:val="6"/>
        </w:numPr>
        <w:jc w:val="both"/>
        <w:rPr>
          <w:rStyle w:val="Hyperlink"/>
          <w:color w:val="auto"/>
          <w:sz w:val="18"/>
          <w:szCs w:val="18"/>
          <w:u w:val="none"/>
        </w:rPr>
      </w:pPr>
      <w:hyperlink r:id="rId25" w:history="1">
        <w:r w:rsidR="009173EB" w:rsidRPr="00CA2D65">
          <w:rPr>
            <w:rStyle w:val="Hyperlink"/>
            <w:sz w:val="18"/>
            <w:szCs w:val="18"/>
          </w:rPr>
          <w:t>lme4: Linear Mixed-Effects Models</w:t>
        </w:r>
      </w:hyperlink>
    </w:p>
    <w:p w14:paraId="1F4CE601" w14:textId="77777777" w:rsidR="00494E55" w:rsidRDefault="00494E55" w:rsidP="00494E55">
      <w:pPr>
        <w:jc w:val="both"/>
        <w:rPr>
          <w:sz w:val="18"/>
          <w:szCs w:val="18"/>
        </w:rPr>
      </w:pPr>
    </w:p>
    <w:p w14:paraId="0DED28E8" w14:textId="3602337E" w:rsidR="00494E55" w:rsidRDefault="00494E55" w:rsidP="00494E55">
      <w:pPr>
        <w:pStyle w:val="ListParagraph"/>
        <w:numPr>
          <w:ilvl w:val="0"/>
          <w:numId w:val="2"/>
        </w:numPr>
        <w:jc w:val="both"/>
        <w:rPr>
          <w:sz w:val="18"/>
          <w:szCs w:val="18"/>
        </w:rPr>
      </w:pPr>
      <w:r>
        <w:rPr>
          <w:sz w:val="18"/>
          <w:szCs w:val="18"/>
        </w:rPr>
        <w:t>GitHub</w:t>
      </w:r>
    </w:p>
    <w:p w14:paraId="411EA393" w14:textId="77777777" w:rsidR="00494E55" w:rsidRDefault="00494E55" w:rsidP="00494E55">
      <w:pPr>
        <w:pStyle w:val="ListParagraph"/>
        <w:jc w:val="both"/>
        <w:rPr>
          <w:sz w:val="18"/>
          <w:szCs w:val="18"/>
        </w:rPr>
      </w:pPr>
    </w:p>
    <w:p w14:paraId="02F6D865" w14:textId="26064BD9" w:rsidR="00494E55" w:rsidRPr="00494E55" w:rsidRDefault="00494E55" w:rsidP="00494E55">
      <w:pPr>
        <w:pStyle w:val="ListParagraph"/>
        <w:jc w:val="both"/>
        <w:rPr>
          <w:sz w:val="18"/>
          <w:szCs w:val="18"/>
        </w:rPr>
      </w:pPr>
      <w:r>
        <w:rPr>
          <w:sz w:val="18"/>
          <w:szCs w:val="18"/>
        </w:rPr>
        <w:t xml:space="preserve">The codebase can be found in this </w:t>
      </w:r>
      <w:hyperlink r:id="rId26" w:history="1">
        <w:r w:rsidRPr="00494E55">
          <w:rPr>
            <w:rStyle w:val="Hyperlink"/>
            <w:sz w:val="18"/>
            <w:szCs w:val="18"/>
          </w:rPr>
          <w:t>repository</w:t>
        </w:r>
      </w:hyperlink>
      <w:r>
        <w:rPr>
          <w:sz w:val="18"/>
          <w:szCs w:val="18"/>
        </w:rPr>
        <w:t>.</w:t>
      </w:r>
    </w:p>
    <w:sectPr w:rsidR="00494E55" w:rsidRPr="00494E55" w:rsidSect="00FD3F8A">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032F" w14:textId="77777777" w:rsidR="0053562F" w:rsidRDefault="0053562F" w:rsidP="00FD3F8A">
      <w:r>
        <w:separator/>
      </w:r>
    </w:p>
  </w:endnote>
  <w:endnote w:type="continuationSeparator" w:id="0">
    <w:p w14:paraId="05C6E757" w14:textId="77777777" w:rsidR="0053562F" w:rsidRDefault="0053562F" w:rsidP="00FD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474455"/>
      <w:docPartObj>
        <w:docPartGallery w:val="Page Numbers (Bottom of Page)"/>
        <w:docPartUnique/>
      </w:docPartObj>
    </w:sdtPr>
    <w:sdtEndPr>
      <w:rPr>
        <w:noProof/>
      </w:rPr>
    </w:sdtEndPr>
    <w:sdtContent>
      <w:p w14:paraId="50230CC7" w14:textId="307E296D" w:rsidR="00FD3F8A" w:rsidRDefault="00FD3F8A">
        <w:pPr>
          <w:pStyle w:val="Footer"/>
        </w:pPr>
        <w:r>
          <w:fldChar w:fldCharType="begin"/>
        </w:r>
        <w:r>
          <w:instrText xml:space="preserve"> PAGE   \* MERGEFORMAT </w:instrText>
        </w:r>
        <w:r>
          <w:fldChar w:fldCharType="separate"/>
        </w:r>
        <w:r w:rsidR="001D076C">
          <w:rPr>
            <w:noProof/>
          </w:rPr>
          <w:t>2</w:t>
        </w:r>
        <w:r>
          <w:rPr>
            <w:noProof/>
          </w:rPr>
          <w:fldChar w:fldCharType="end"/>
        </w:r>
      </w:p>
    </w:sdtContent>
  </w:sdt>
  <w:p w14:paraId="3656B9AB" w14:textId="77777777" w:rsidR="00FD3F8A" w:rsidRDefault="00FD3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18ED" w14:textId="77777777" w:rsidR="0053562F" w:rsidRDefault="0053562F" w:rsidP="00FD3F8A">
      <w:r>
        <w:separator/>
      </w:r>
    </w:p>
  </w:footnote>
  <w:footnote w:type="continuationSeparator" w:id="0">
    <w:p w14:paraId="701F17F4" w14:textId="77777777" w:rsidR="0053562F" w:rsidRDefault="0053562F" w:rsidP="00FD3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A348" w14:textId="6CA96CE4" w:rsidR="00B85919" w:rsidRDefault="00B85919">
    <w:pPr>
      <w:pStyle w:val="Header"/>
    </w:pPr>
    <w:r>
      <w:tab/>
      <w:t xml:space="preserve">                                                                                </w:t>
    </w:r>
    <w:r w:rsidR="003F1C59">
      <w:t xml:space="preserve">                         </w:t>
    </w:r>
    <w:r w:rsidR="003F1C59" w:rsidRPr="003F1C59">
      <w:t>INFORMS 2023 BSS Data Challenge Competition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5F7"/>
    <w:multiLevelType w:val="hybridMultilevel"/>
    <w:tmpl w:val="73C81C2E"/>
    <w:lvl w:ilvl="0" w:tplc="3928275C">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5E75DB"/>
    <w:multiLevelType w:val="hybridMultilevel"/>
    <w:tmpl w:val="375C29E0"/>
    <w:lvl w:ilvl="0" w:tplc="46A23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FF377F"/>
    <w:multiLevelType w:val="multilevel"/>
    <w:tmpl w:val="4ACCE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B94649D"/>
    <w:multiLevelType w:val="hybridMultilevel"/>
    <w:tmpl w:val="6D06DBA2"/>
    <w:lvl w:ilvl="0" w:tplc="3C5848C6">
      <w:numFmt w:val="bullet"/>
      <w:lvlText w:val="•"/>
      <w:lvlJc w:val="left"/>
      <w:pPr>
        <w:ind w:left="1029" w:hanging="360"/>
      </w:pPr>
      <w:rPr>
        <w:rFonts w:ascii="Times New Roman" w:eastAsia="Times New Roman" w:hAnsi="Times New Roman" w:cs="Times New Roman" w:hint="default"/>
        <w:color w:val="FF0000"/>
        <w:w w:val="1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B3369"/>
    <w:multiLevelType w:val="hybridMultilevel"/>
    <w:tmpl w:val="F8CAF8E8"/>
    <w:lvl w:ilvl="0" w:tplc="2B4667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FB2CED"/>
    <w:multiLevelType w:val="hybridMultilevel"/>
    <w:tmpl w:val="33944668"/>
    <w:lvl w:ilvl="0" w:tplc="7ECA8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6812508">
    <w:abstractNumId w:val="3"/>
  </w:num>
  <w:num w:numId="2" w16cid:durableId="112286010">
    <w:abstractNumId w:val="2"/>
  </w:num>
  <w:num w:numId="3" w16cid:durableId="702097417">
    <w:abstractNumId w:val="0"/>
  </w:num>
  <w:num w:numId="4" w16cid:durableId="477578945">
    <w:abstractNumId w:val="4"/>
  </w:num>
  <w:num w:numId="5" w16cid:durableId="1942294305">
    <w:abstractNumId w:val="1"/>
  </w:num>
  <w:num w:numId="6" w16cid:durableId="1041320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MTE0NbU0NrCwsDRV0lEKTi0uzszPAykwrAUAge0GxywAAAA="/>
  </w:docVars>
  <w:rsids>
    <w:rsidRoot w:val="00F807FB"/>
    <w:rsid w:val="000140A1"/>
    <w:rsid w:val="0002700A"/>
    <w:rsid w:val="0005025C"/>
    <w:rsid w:val="00065182"/>
    <w:rsid w:val="001D076C"/>
    <w:rsid w:val="00204C56"/>
    <w:rsid w:val="00223578"/>
    <w:rsid w:val="002361F7"/>
    <w:rsid w:val="002427BA"/>
    <w:rsid w:val="00254565"/>
    <w:rsid w:val="0027251A"/>
    <w:rsid w:val="002A570A"/>
    <w:rsid w:val="002D2677"/>
    <w:rsid w:val="002D507F"/>
    <w:rsid w:val="002E0DC8"/>
    <w:rsid w:val="00316773"/>
    <w:rsid w:val="00341ECC"/>
    <w:rsid w:val="0037085E"/>
    <w:rsid w:val="00393BD3"/>
    <w:rsid w:val="003C2FC1"/>
    <w:rsid w:val="003F0E8E"/>
    <w:rsid w:val="003F1C59"/>
    <w:rsid w:val="00432484"/>
    <w:rsid w:val="00494E55"/>
    <w:rsid w:val="004A2962"/>
    <w:rsid w:val="004D56EC"/>
    <w:rsid w:val="004D6141"/>
    <w:rsid w:val="004E1481"/>
    <w:rsid w:val="004E2689"/>
    <w:rsid w:val="004F5BF4"/>
    <w:rsid w:val="005125D6"/>
    <w:rsid w:val="00520FF3"/>
    <w:rsid w:val="00525F2F"/>
    <w:rsid w:val="0053562F"/>
    <w:rsid w:val="00543814"/>
    <w:rsid w:val="0058557A"/>
    <w:rsid w:val="0059395A"/>
    <w:rsid w:val="005D6978"/>
    <w:rsid w:val="006043BA"/>
    <w:rsid w:val="006103CC"/>
    <w:rsid w:val="006304EB"/>
    <w:rsid w:val="00700889"/>
    <w:rsid w:val="00710F28"/>
    <w:rsid w:val="00750A2A"/>
    <w:rsid w:val="00770FEE"/>
    <w:rsid w:val="007E437B"/>
    <w:rsid w:val="00830DC5"/>
    <w:rsid w:val="008404F3"/>
    <w:rsid w:val="0084690E"/>
    <w:rsid w:val="0086443D"/>
    <w:rsid w:val="00880AC9"/>
    <w:rsid w:val="008C0128"/>
    <w:rsid w:val="008F703F"/>
    <w:rsid w:val="00900285"/>
    <w:rsid w:val="00903774"/>
    <w:rsid w:val="009173EB"/>
    <w:rsid w:val="00927D82"/>
    <w:rsid w:val="00A223DF"/>
    <w:rsid w:val="00A464D2"/>
    <w:rsid w:val="00A55E3D"/>
    <w:rsid w:val="00A618B2"/>
    <w:rsid w:val="00A95DA8"/>
    <w:rsid w:val="00AB3ACD"/>
    <w:rsid w:val="00B67DF8"/>
    <w:rsid w:val="00B7659C"/>
    <w:rsid w:val="00B85919"/>
    <w:rsid w:val="00BC12AE"/>
    <w:rsid w:val="00BC73D1"/>
    <w:rsid w:val="00BE0F70"/>
    <w:rsid w:val="00BE2751"/>
    <w:rsid w:val="00C36AA3"/>
    <w:rsid w:val="00C41D28"/>
    <w:rsid w:val="00C75BCF"/>
    <w:rsid w:val="00C8468E"/>
    <w:rsid w:val="00CA2D65"/>
    <w:rsid w:val="00CC3485"/>
    <w:rsid w:val="00D40D35"/>
    <w:rsid w:val="00D73907"/>
    <w:rsid w:val="00DB70FA"/>
    <w:rsid w:val="00DC0E65"/>
    <w:rsid w:val="00DC2376"/>
    <w:rsid w:val="00E04EED"/>
    <w:rsid w:val="00E24222"/>
    <w:rsid w:val="00E84BDA"/>
    <w:rsid w:val="00E876B1"/>
    <w:rsid w:val="00EB14E9"/>
    <w:rsid w:val="00ED2999"/>
    <w:rsid w:val="00F35700"/>
    <w:rsid w:val="00F409BB"/>
    <w:rsid w:val="00F45393"/>
    <w:rsid w:val="00F77820"/>
    <w:rsid w:val="00F807FB"/>
    <w:rsid w:val="00F81FB9"/>
    <w:rsid w:val="00F945A1"/>
    <w:rsid w:val="00FD3F8A"/>
    <w:rsid w:val="016A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0C85"/>
  <w15:chartTrackingRefBased/>
  <w15:docId w15:val="{D1272BE0-B6BE-4529-9706-3F05893C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7FB"/>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FB"/>
    <w:pPr>
      <w:ind w:left="720"/>
      <w:contextualSpacing/>
    </w:pPr>
  </w:style>
  <w:style w:type="character" w:styleId="Hyperlink">
    <w:name w:val="Hyperlink"/>
    <w:basedOn w:val="DefaultParagraphFont"/>
    <w:uiPriority w:val="99"/>
    <w:unhideWhenUsed/>
    <w:rsid w:val="00F807FB"/>
    <w:rPr>
      <w:color w:val="0563C1" w:themeColor="hyperlink"/>
      <w:u w:val="single"/>
    </w:rPr>
  </w:style>
  <w:style w:type="paragraph" w:styleId="Header">
    <w:name w:val="header"/>
    <w:basedOn w:val="Normal"/>
    <w:link w:val="HeaderChar"/>
    <w:uiPriority w:val="99"/>
    <w:unhideWhenUsed/>
    <w:rsid w:val="00FD3F8A"/>
    <w:pPr>
      <w:tabs>
        <w:tab w:val="center" w:pos="4680"/>
        <w:tab w:val="right" w:pos="9360"/>
      </w:tabs>
    </w:pPr>
  </w:style>
  <w:style w:type="character" w:customStyle="1" w:styleId="HeaderChar">
    <w:name w:val="Header Char"/>
    <w:basedOn w:val="DefaultParagraphFont"/>
    <w:link w:val="Header"/>
    <w:uiPriority w:val="99"/>
    <w:rsid w:val="00FD3F8A"/>
    <w:rPr>
      <w:rFonts w:eastAsia="Times New Roman" w:cs="Times New Roman"/>
      <w:sz w:val="20"/>
      <w:szCs w:val="20"/>
    </w:rPr>
  </w:style>
  <w:style w:type="paragraph" w:styleId="Footer">
    <w:name w:val="footer"/>
    <w:basedOn w:val="Normal"/>
    <w:link w:val="FooterChar"/>
    <w:uiPriority w:val="99"/>
    <w:unhideWhenUsed/>
    <w:rsid w:val="00FD3F8A"/>
    <w:pPr>
      <w:tabs>
        <w:tab w:val="center" w:pos="4680"/>
        <w:tab w:val="right" w:pos="9360"/>
      </w:tabs>
    </w:pPr>
  </w:style>
  <w:style w:type="character" w:customStyle="1" w:styleId="FooterChar">
    <w:name w:val="Footer Char"/>
    <w:basedOn w:val="DefaultParagraphFont"/>
    <w:link w:val="Footer"/>
    <w:uiPriority w:val="99"/>
    <w:rsid w:val="00FD3F8A"/>
    <w:rPr>
      <w:rFonts w:eastAsia="Times New Roman" w:cs="Times New Roman"/>
      <w:sz w:val="20"/>
      <w:szCs w:val="20"/>
    </w:rPr>
  </w:style>
  <w:style w:type="paragraph" w:styleId="BalloonText">
    <w:name w:val="Balloon Text"/>
    <w:basedOn w:val="Normal"/>
    <w:link w:val="BalloonTextChar"/>
    <w:uiPriority w:val="99"/>
    <w:semiHidden/>
    <w:unhideWhenUsed/>
    <w:rsid w:val="00525F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2F"/>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05025C"/>
    <w:rPr>
      <w:color w:val="605E5C"/>
      <w:shd w:val="clear" w:color="auto" w:fill="E1DFDD"/>
    </w:rPr>
  </w:style>
  <w:style w:type="paragraph" w:customStyle="1" w:styleId="DecimalAligned">
    <w:name w:val="Decimal Aligned"/>
    <w:basedOn w:val="Normal"/>
    <w:uiPriority w:val="40"/>
    <w:qFormat/>
    <w:rsid w:val="00B7659C"/>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B7659C"/>
    <w:rPr>
      <w:rFonts w:asciiTheme="minorHAnsi" w:eastAsiaTheme="minorEastAsia" w:hAnsiTheme="minorHAnsi"/>
    </w:rPr>
  </w:style>
  <w:style w:type="character" w:customStyle="1" w:styleId="FootnoteTextChar">
    <w:name w:val="Footnote Text Char"/>
    <w:basedOn w:val="DefaultParagraphFont"/>
    <w:link w:val="FootnoteText"/>
    <w:uiPriority w:val="99"/>
    <w:rsid w:val="00B7659C"/>
    <w:rPr>
      <w:rFonts w:asciiTheme="minorHAnsi" w:eastAsiaTheme="minorEastAsia" w:hAnsiTheme="minorHAnsi" w:cs="Times New Roman"/>
      <w:sz w:val="20"/>
      <w:szCs w:val="20"/>
    </w:rPr>
  </w:style>
  <w:style w:type="character" w:styleId="SubtleEmphasis">
    <w:name w:val="Subtle Emphasis"/>
    <w:basedOn w:val="DefaultParagraphFont"/>
    <w:uiPriority w:val="19"/>
    <w:qFormat/>
    <w:rsid w:val="00B7659C"/>
    <w:rPr>
      <w:i/>
      <w:iCs/>
    </w:rPr>
  </w:style>
  <w:style w:type="table" w:styleId="MediumShading2-Accent5">
    <w:name w:val="Medium Shading 2 Accent 5"/>
    <w:basedOn w:val="TableNormal"/>
    <w:uiPriority w:val="64"/>
    <w:rsid w:val="00B7659C"/>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BE2751"/>
    <w:pPr>
      <w:spacing w:after="0" w:line="240" w:lineRule="auto"/>
    </w:pPr>
    <w:rPr>
      <w:rFonts w:asciiTheme="minorHAnsi" w:eastAsiaTheme="minorEastAsia" w:hAnsiTheme="minorHAnsi"/>
      <w:color w:val="2E74B5" w:themeColor="accent1" w:themeShade="BF"/>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917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822150">
      <w:bodyDiv w:val="1"/>
      <w:marLeft w:val="0"/>
      <w:marRight w:val="0"/>
      <w:marTop w:val="0"/>
      <w:marBottom w:val="0"/>
      <w:divBdr>
        <w:top w:val="none" w:sz="0" w:space="0" w:color="auto"/>
        <w:left w:val="none" w:sz="0" w:space="0" w:color="auto"/>
        <w:bottom w:val="none" w:sz="0" w:space="0" w:color="auto"/>
        <w:right w:val="none" w:sz="0" w:space="0" w:color="auto"/>
      </w:divBdr>
      <w:divsChild>
        <w:div w:id="526455310">
          <w:marLeft w:val="0"/>
          <w:marRight w:val="0"/>
          <w:marTop w:val="0"/>
          <w:marBottom w:val="0"/>
          <w:divBdr>
            <w:top w:val="none" w:sz="0" w:space="0" w:color="auto"/>
            <w:left w:val="none" w:sz="0" w:space="0" w:color="auto"/>
            <w:bottom w:val="none" w:sz="0" w:space="0" w:color="auto"/>
            <w:right w:val="none" w:sz="0" w:space="0" w:color="auto"/>
          </w:divBdr>
          <w:divsChild>
            <w:div w:id="811020285">
              <w:marLeft w:val="0"/>
              <w:marRight w:val="0"/>
              <w:marTop w:val="0"/>
              <w:marBottom w:val="0"/>
              <w:divBdr>
                <w:top w:val="none" w:sz="0" w:space="0" w:color="auto"/>
                <w:left w:val="none" w:sz="0" w:space="0" w:color="auto"/>
                <w:bottom w:val="none" w:sz="0" w:space="0" w:color="auto"/>
                <w:right w:val="none" w:sz="0" w:space="0" w:color="auto"/>
              </w:divBdr>
              <w:divsChild>
                <w:div w:id="1349453826">
                  <w:marLeft w:val="0"/>
                  <w:marRight w:val="0"/>
                  <w:marTop w:val="0"/>
                  <w:marBottom w:val="0"/>
                  <w:divBdr>
                    <w:top w:val="none" w:sz="0" w:space="0" w:color="auto"/>
                    <w:left w:val="none" w:sz="0" w:space="0" w:color="auto"/>
                    <w:bottom w:val="none" w:sz="0" w:space="0" w:color="auto"/>
                    <w:right w:val="none" w:sz="0" w:space="0" w:color="auto"/>
                  </w:divBdr>
                  <w:divsChild>
                    <w:div w:id="344283908">
                      <w:marLeft w:val="0"/>
                      <w:marRight w:val="0"/>
                      <w:marTop w:val="0"/>
                      <w:marBottom w:val="0"/>
                      <w:divBdr>
                        <w:top w:val="none" w:sz="0" w:space="0" w:color="auto"/>
                        <w:left w:val="none" w:sz="0" w:space="0" w:color="auto"/>
                        <w:bottom w:val="none" w:sz="0" w:space="0" w:color="auto"/>
                        <w:right w:val="none" w:sz="0" w:space="0" w:color="auto"/>
                      </w:divBdr>
                      <w:divsChild>
                        <w:div w:id="1698770014">
                          <w:marLeft w:val="0"/>
                          <w:marRight w:val="0"/>
                          <w:marTop w:val="0"/>
                          <w:marBottom w:val="0"/>
                          <w:divBdr>
                            <w:top w:val="none" w:sz="0" w:space="0" w:color="auto"/>
                            <w:left w:val="none" w:sz="0" w:space="0" w:color="auto"/>
                            <w:bottom w:val="none" w:sz="0" w:space="0" w:color="auto"/>
                            <w:right w:val="none" w:sz="0" w:space="0" w:color="auto"/>
                          </w:divBdr>
                          <w:divsChild>
                            <w:div w:id="666325204">
                              <w:marLeft w:val="0"/>
                              <w:marRight w:val="0"/>
                              <w:marTop w:val="0"/>
                              <w:marBottom w:val="0"/>
                              <w:divBdr>
                                <w:top w:val="none" w:sz="0" w:space="0" w:color="auto"/>
                                <w:left w:val="none" w:sz="0" w:space="0" w:color="auto"/>
                                <w:bottom w:val="none" w:sz="0" w:space="0" w:color="auto"/>
                                <w:right w:val="none" w:sz="0" w:space="0" w:color="auto"/>
                              </w:divBdr>
                              <w:divsChild>
                                <w:div w:id="970667910">
                                  <w:marLeft w:val="0"/>
                                  <w:marRight w:val="0"/>
                                  <w:marTop w:val="0"/>
                                  <w:marBottom w:val="0"/>
                                  <w:divBdr>
                                    <w:top w:val="none" w:sz="0" w:space="0" w:color="auto"/>
                                    <w:left w:val="none" w:sz="0" w:space="0" w:color="auto"/>
                                    <w:bottom w:val="none" w:sz="0" w:space="0" w:color="auto"/>
                                    <w:right w:val="none" w:sz="0" w:space="0" w:color="auto"/>
                                  </w:divBdr>
                                  <w:divsChild>
                                    <w:div w:id="556206873">
                                      <w:marLeft w:val="0"/>
                                      <w:marRight w:val="0"/>
                                      <w:marTop w:val="0"/>
                                      <w:marBottom w:val="0"/>
                                      <w:divBdr>
                                        <w:top w:val="none" w:sz="0" w:space="0" w:color="auto"/>
                                        <w:left w:val="none" w:sz="0" w:space="0" w:color="auto"/>
                                        <w:bottom w:val="none" w:sz="0" w:space="0" w:color="auto"/>
                                        <w:right w:val="none" w:sz="0" w:space="0" w:color="auto"/>
                                      </w:divBdr>
                                      <w:divsChild>
                                        <w:div w:id="20887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aAnubhav2147/BSS-Competition" TargetMode="External"/><Relationship Id="rId3" Type="http://schemas.openxmlformats.org/officeDocument/2006/relationships/customXml" Target="../customXml/item3.xml"/><Relationship Id="rId21" Type="http://schemas.openxmlformats.org/officeDocument/2006/relationships/hyperlink" Target="https://methodenlehre.github.io/intro-to-rstats/hierarchical-linear-models.html"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drr.io/cran/lme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m-clark.github.io/mixed-models-with-R/random_intercep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files.eric.ed.gov/fulltext/ED545279.pdf"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otexts.com/fpp2/gts.html" TargetMode="External"/><Relationship Id="rId28" Type="http://schemas.openxmlformats.org/officeDocument/2006/relationships/footer" Target="footer1.xml"/><Relationship Id="rId10" Type="http://schemas.openxmlformats.org/officeDocument/2006/relationships/hyperlink" Target="mailto:anubhavshankar1993@gmail.com" TargetMode="External"/><Relationship Id="rId19" Type="http://schemas.openxmlformats.org/officeDocument/2006/relationships/hyperlink" Target="https://m-clark.github.io/mixed-models-with-R/random_intercept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otexts.com/fpp3/useful-predictor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42FBBECA86824FA53E70EA0AD86B62" ma:contentTypeVersion="6" ma:contentTypeDescription="Create a new document." ma:contentTypeScope="" ma:versionID="8d66d1080a29f3f192b25899d4f56ef3">
  <xsd:schema xmlns:xsd="http://www.w3.org/2001/XMLSchema" xmlns:xs="http://www.w3.org/2001/XMLSchema" xmlns:p="http://schemas.microsoft.com/office/2006/metadata/properties" xmlns:ns2="d6dd422e-7e04-43fc-a4d3-1dc86e3f2abc" targetNamespace="http://schemas.microsoft.com/office/2006/metadata/properties" ma:root="true" ma:fieldsID="3b87aa11563998c56ee524a4b450c2cd" ns2:_="">
    <xsd:import namespace="d6dd422e-7e04-43fc-a4d3-1dc86e3f2a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d422e-7e04-43fc-a4d3-1dc86e3f2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CB1CB-7D0B-44BC-90E1-72341D69CA5C}">
  <ds:schemaRefs>
    <ds:schemaRef ds:uri="http://schemas.microsoft.com/sharepoint/v3/contenttype/forms"/>
  </ds:schemaRefs>
</ds:datastoreItem>
</file>

<file path=customXml/itemProps2.xml><?xml version="1.0" encoding="utf-8"?>
<ds:datastoreItem xmlns:ds="http://schemas.openxmlformats.org/officeDocument/2006/customXml" ds:itemID="{5B7A0AEA-A105-4E32-908B-805F016FB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d422e-7e04-43fc-a4d3-1dc86e3f2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98894A-1CA7-4AA9-8C0A-E497923B68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5</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Hieu (ext) USSL</dc:creator>
  <cp:keywords/>
  <dc:description/>
  <cp:lastModifiedBy>Anubhav Shankar</cp:lastModifiedBy>
  <cp:revision>47</cp:revision>
  <cp:lastPrinted>2018-08-31T20:49:00Z</cp:lastPrinted>
  <dcterms:created xsi:type="dcterms:W3CDTF">2023-09-18T20:25:00Z</dcterms:created>
  <dcterms:modified xsi:type="dcterms:W3CDTF">2023-09-22T17:53:00Z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0x010100A342FBBECA86824FA53E70EA0AD86B62</vt:lpwstr>
  </property>
  <property fmtid="{D5CDD505-2E9C-101B-9397-08002B2CF9AE}" pid="3" name="GrammarlyDocumentId">
    <vt:lpwstr>7331156fe2ae6ae8338ebb34820577da98ac96a8dbb836e669045ee971e5c9f6</vt:lpwstr>
  </property>
</Properties>
</file>