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04B8B" w14:textId="77777777" w:rsidR="00512858" w:rsidRPr="003D5F3C" w:rsidRDefault="005128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Courier New" w:hAnsi="Arial" w:cs="Arial"/>
          <w:color w:val="000000"/>
        </w:rPr>
      </w:pPr>
    </w:p>
    <w:p w14:paraId="141EFD5F" w14:textId="77777777" w:rsidR="00512858" w:rsidRPr="003D5F3C" w:rsidRDefault="00591C4C" w:rsidP="003D5F3C">
      <w:pPr>
        <w:spacing w:before="39"/>
        <w:ind w:left="140"/>
        <w:jc w:val="center"/>
        <w:rPr>
          <w:rFonts w:ascii="Arial" w:eastAsia="Courier New" w:hAnsi="Arial" w:cs="Arial"/>
          <w:b/>
        </w:rPr>
      </w:pPr>
      <w:r w:rsidRPr="003D5F3C">
        <w:rPr>
          <w:rFonts w:ascii="Arial" w:eastAsia="Courier New" w:hAnsi="Arial" w:cs="Arial"/>
          <w:b/>
        </w:rPr>
        <w:t>R: Logistic Regression</w:t>
      </w:r>
    </w:p>
    <w:p w14:paraId="27896073" w14:textId="77777777" w:rsidR="003D5F3C" w:rsidRDefault="003D5F3C" w:rsidP="003D5F3C">
      <w:pPr>
        <w:rPr>
          <w:rFonts w:ascii="Arial" w:hAnsi="Arial" w:cs="Arial"/>
        </w:rPr>
      </w:pPr>
    </w:p>
    <w:p w14:paraId="03EAF23E" w14:textId="12974FFA" w:rsidR="00512858" w:rsidRPr="003D5F3C" w:rsidRDefault="00591C4C" w:rsidP="003D5F3C">
      <w:pPr>
        <w:rPr>
          <w:rFonts w:ascii="Arial" w:hAnsi="Arial" w:cs="Arial"/>
        </w:rPr>
      </w:pPr>
      <w:r w:rsidRPr="00304DB5">
        <w:rPr>
          <w:rFonts w:ascii="Arial" w:hAnsi="Arial" w:cs="Arial"/>
          <w:i/>
          <w:iCs/>
        </w:rPr>
        <w:t>Goal</w:t>
      </w:r>
      <w:r w:rsidRPr="003D5F3C">
        <w:rPr>
          <w:rFonts w:ascii="Arial" w:hAnsi="Arial" w:cs="Arial"/>
        </w:rPr>
        <w:t xml:space="preserve">: Perform logistic regression using logit model for </w:t>
      </w:r>
      <w:r w:rsidR="00E16C25">
        <w:rPr>
          <w:rFonts w:ascii="Arial" w:hAnsi="Arial" w:cs="Arial"/>
        </w:rPr>
        <w:t>binary classification</w:t>
      </w:r>
      <w:r w:rsidRPr="003D5F3C">
        <w:rPr>
          <w:rFonts w:ascii="Arial" w:hAnsi="Arial" w:cs="Arial"/>
        </w:rPr>
        <w:t xml:space="preserve">. The log odds of the outcome </w:t>
      </w:r>
      <w:r w:rsidR="003D5F3C">
        <w:rPr>
          <w:rFonts w:ascii="Arial" w:hAnsi="Arial" w:cs="Arial"/>
        </w:rPr>
        <w:t>are</w:t>
      </w:r>
      <w:r w:rsidRPr="003D5F3C">
        <w:rPr>
          <w:rFonts w:ascii="Arial" w:hAnsi="Arial" w:cs="Arial"/>
        </w:rPr>
        <w:t xml:space="preserve"> modeled as a linear combination of the predictor variables.</w:t>
      </w:r>
    </w:p>
    <w:p w14:paraId="32A58262" w14:textId="77777777" w:rsidR="003D5F3C" w:rsidRPr="003D5F3C" w:rsidRDefault="003D5F3C" w:rsidP="003D5F3C">
      <w:pPr>
        <w:rPr>
          <w:rFonts w:ascii="Arial" w:hAnsi="Arial" w:cs="Arial"/>
          <w:color w:val="000000"/>
        </w:rPr>
      </w:pPr>
    </w:p>
    <w:p w14:paraId="675BE7FF" w14:textId="27FA30E2" w:rsidR="00512858" w:rsidRDefault="00591C4C" w:rsidP="003D5F3C">
      <w:pPr>
        <w:rPr>
          <w:rFonts w:ascii="Arial" w:hAnsi="Arial" w:cs="Arial"/>
          <w:color w:val="000000"/>
        </w:rPr>
      </w:pPr>
      <w:r w:rsidRPr="00304DB5">
        <w:rPr>
          <w:rFonts w:ascii="Arial" w:hAnsi="Arial" w:cs="Arial"/>
          <w:i/>
          <w:iCs/>
          <w:color w:val="000000"/>
        </w:rPr>
        <w:t>Data</w:t>
      </w:r>
      <w:r w:rsidRPr="003D5F3C">
        <w:rPr>
          <w:rFonts w:ascii="Arial" w:hAnsi="Arial" w:cs="Arial"/>
          <w:color w:val="000000"/>
        </w:rPr>
        <w:t xml:space="preserve">: </w:t>
      </w:r>
      <w:r w:rsidRPr="003D5F3C">
        <w:rPr>
          <w:rFonts w:ascii="Arial" w:hAnsi="Arial" w:cs="Arial"/>
        </w:rPr>
        <w:t>binary</w:t>
      </w:r>
      <w:r w:rsidRPr="003D5F3C">
        <w:rPr>
          <w:rFonts w:ascii="Arial" w:hAnsi="Arial" w:cs="Arial"/>
          <w:color w:val="000000"/>
        </w:rPr>
        <w:t xml:space="preserve">.csv available </w:t>
      </w:r>
      <w:r w:rsidRPr="003D5F3C">
        <w:rPr>
          <w:rFonts w:ascii="Arial" w:hAnsi="Arial" w:cs="Arial"/>
        </w:rPr>
        <w:t xml:space="preserve">in </w:t>
      </w:r>
      <w:hyperlink r:id="rId5">
        <w:r w:rsidRPr="003D5F3C">
          <w:rPr>
            <w:rFonts w:ascii="Arial" w:hAnsi="Arial" w:cs="Arial"/>
            <w:color w:val="1155CC"/>
            <w:u w:val="single"/>
          </w:rPr>
          <w:t>https://stats.idre.ucla.edu/stat/data/binary.csv</w:t>
        </w:r>
      </w:hyperlink>
      <w:r w:rsidRPr="003D5F3C">
        <w:rPr>
          <w:rFonts w:ascii="Arial" w:hAnsi="Arial" w:cs="Arial"/>
        </w:rPr>
        <w:t xml:space="preserve"> </w:t>
      </w:r>
      <w:r w:rsidRPr="003D5F3C">
        <w:rPr>
          <w:rFonts w:ascii="Arial" w:hAnsi="Arial" w:cs="Arial"/>
          <w:color w:val="000000"/>
        </w:rPr>
        <w:t>.</w:t>
      </w:r>
    </w:p>
    <w:p w14:paraId="44321416" w14:textId="50395C7E" w:rsidR="005C3352" w:rsidRDefault="005C3352" w:rsidP="003D5F3C">
      <w:pPr>
        <w:rPr>
          <w:rFonts w:ascii="Arial" w:hAnsi="Arial" w:cs="Arial"/>
          <w:color w:val="000000"/>
        </w:rPr>
      </w:pPr>
    </w:p>
    <w:p w14:paraId="439E3912" w14:textId="723197DD" w:rsidR="005C3352" w:rsidRDefault="005C3352" w:rsidP="003D5F3C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Table of Contents</w:t>
      </w:r>
    </w:p>
    <w:p w14:paraId="739BFEA8" w14:textId="77777777" w:rsidR="00845674" w:rsidRDefault="00845674" w:rsidP="003D5F3C">
      <w:pPr>
        <w:rPr>
          <w:rFonts w:ascii="Arial" w:hAnsi="Arial" w:cs="Arial"/>
          <w:b/>
          <w:bCs/>
          <w:color w:val="000000"/>
        </w:rPr>
      </w:pPr>
    </w:p>
    <w:p w14:paraId="3195333F" w14:textId="60BC58C1" w:rsidR="00CC253E" w:rsidRDefault="0055117F" w:rsidP="003D5F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</w:t>
      </w:r>
      <w:r w:rsidR="00E22C98">
        <w:rPr>
          <w:rFonts w:ascii="Arial" w:hAnsi="Arial" w:cs="Arial"/>
          <w:color w:val="000000"/>
        </w:rPr>
        <w:t xml:space="preserve"> -</w:t>
      </w:r>
      <w:r w:rsidR="00CC253E">
        <w:rPr>
          <w:rFonts w:ascii="Arial" w:hAnsi="Arial" w:cs="Arial"/>
          <w:color w:val="000000"/>
        </w:rPr>
        <w:t>-</w:t>
      </w:r>
      <w:r w:rsidR="00E22C98">
        <w:rPr>
          <w:rFonts w:ascii="Arial" w:hAnsi="Arial" w:cs="Arial"/>
          <w:color w:val="000000"/>
        </w:rPr>
        <w:t>-</w:t>
      </w:r>
      <w:r w:rsidR="00C25E23">
        <w:rPr>
          <w:rFonts w:ascii="Arial" w:hAnsi="Arial" w:cs="Arial"/>
          <w:color w:val="000000"/>
        </w:rPr>
        <w:t xml:space="preserve">- </w:t>
      </w:r>
      <w:r w:rsidR="005C3352">
        <w:rPr>
          <w:rFonts w:ascii="Arial" w:hAnsi="Arial" w:cs="Arial"/>
          <w:color w:val="000000"/>
        </w:rPr>
        <w:t xml:space="preserve">Setup and </w:t>
      </w:r>
      <w:r w:rsidR="008A1B44">
        <w:rPr>
          <w:rFonts w:ascii="Arial" w:hAnsi="Arial" w:cs="Arial"/>
          <w:color w:val="000000"/>
        </w:rPr>
        <w:t xml:space="preserve">Data </w:t>
      </w:r>
      <w:r w:rsidR="005C3352">
        <w:rPr>
          <w:rFonts w:ascii="Arial" w:hAnsi="Arial" w:cs="Arial"/>
          <w:color w:val="000000"/>
        </w:rPr>
        <w:t>Description</w:t>
      </w:r>
    </w:p>
    <w:p w14:paraId="065931A8" w14:textId="3B7DB15A" w:rsidR="005C3352" w:rsidRDefault="00B36D69" w:rsidP="003D5F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4 -</w:t>
      </w:r>
      <w:r w:rsidR="00CC253E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-- </w:t>
      </w:r>
      <w:r w:rsidR="005C3352">
        <w:rPr>
          <w:rFonts w:ascii="Arial" w:hAnsi="Arial" w:cs="Arial"/>
          <w:color w:val="000000"/>
        </w:rPr>
        <w:t>Logistic Regression</w:t>
      </w:r>
      <w:r w:rsidR="006E603F">
        <w:rPr>
          <w:rFonts w:ascii="Arial" w:hAnsi="Arial" w:cs="Arial"/>
          <w:color w:val="000000"/>
        </w:rPr>
        <w:t xml:space="preserve"> Model</w:t>
      </w:r>
      <w:r w:rsidR="00780C5E">
        <w:rPr>
          <w:rFonts w:ascii="Arial" w:hAnsi="Arial" w:cs="Arial"/>
          <w:color w:val="000000"/>
        </w:rPr>
        <w:t>s</w:t>
      </w:r>
      <w:r w:rsidR="00BD21CC">
        <w:rPr>
          <w:rFonts w:ascii="Arial" w:hAnsi="Arial" w:cs="Arial"/>
          <w:color w:val="000000"/>
        </w:rPr>
        <w:t xml:space="preserve"> (Training, Testing, and Full)</w:t>
      </w:r>
    </w:p>
    <w:p w14:paraId="148EADB1" w14:textId="6298756B" w:rsidR="00DA1D05" w:rsidRPr="00CA5476" w:rsidRDefault="004256BF" w:rsidP="00CA5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5 -</w:t>
      </w:r>
      <w:r w:rsidR="00CC253E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-- </w:t>
      </w:r>
      <w:r w:rsidR="00DA1D05" w:rsidRPr="00CA5476">
        <w:rPr>
          <w:rFonts w:ascii="Arial" w:hAnsi="Arial" w:cs="Arial"/>
          <w:color w:val="000000"/>
        </w:rPr>
        <w:t xml:space="preserve">Profiling </w:t>
      </w:r>
      <w:r w:rsidR="003B2BAD" w:rsidRPr="00CA5476">
        <w:rPr>
          <w:rFonts w:ascii="Arial" w:hAnsi="Arial" w:cs="Arial"/>
          <w:color w:val="000000"/>
        </w:rPr>
        <w:t>and Interpretation</w:t>
      </w:r>
    </w:p>
    <w:p w14:paraId="11B11650" w14:textId="36F04AFB" w:rsidR="005C3352" w:rsidRDefault="00E6459C" w:rsidP="003D5F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7 --</w:t>
      </w:r>
      <w:r w:rsidR="00CC253E">
        <w:rPr>
          <w:rFonts w:ascii="Arial" w:hAnsi="Arial" w:cs="Arial"/>
          <w:color w:val="000000"/>
        </w:rPr>
        <w:t>-</w:t>
      </w:r>
      <w:r>
        <w:rPr>
          <w:rFonts w:ascii="Arial" w:hAnsi="Arial" w:cs="Arial"/>
          <w:color w:val="000000"/>
        </w:rPr>
        <w:t xml:space="preserve">- </w:t>
      </w:r>
      <w:r w:rsidR="005C3352">
        <w:rPr>
          <w:rFonts w:ascii="Arial" w:hAnsi="Arial" w:cs="Arial"/>
          <w:color w:val="000000"/>
        </w:rPr>
        <w:t>Confusion Table</w:t>
      </w:r>
      <w:r w:rsidR="00BD21CC">
        <w:rPr>
          <w:rFonts w:ascii="Arial" w:hAnsi="Arial" w:cs="Arial"/>
          <w:color w:val="000000"/>
        </w:rPr>
        <w:t xml:space="preserve"> (Accuracy, Sensitivity, Specificity, PPV, NPV</w:t>
      </w:r>
      <w:r w:rsidR="008D7076">
        <w:rPr>
          <w:rFonts w:ascii="Arial" w:hAnsi="Arial" w:cs="Arial"/>
          <w:color w:val="000000"/>
        </w:rPr>
        <w:t>)</w:t>
      </w:r>
    </w:p>
    <w:p w14:paraId="6C0461D2" w14:textId="6A6A2261" w:rsidR="005C3352" w:rsidRDefault="00E7193A" w:rsidP="003D5F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</w:t>
      </w:r>
      <w:r w:rsidR="005D29C5">
        <w:rPr>
          <w:rFonts w:ascii="Arial" w:hAnsi="Arial" w:cs="Arial"/>
          <w:color w:val="000000"/>
        </w:rPr>
        <w:t xml:space="preserve"> --</w:t>
      </w:r>
      <w:r w:rsidR="00CC253E">
        <w:rPr>
          <w:rFonts w:ascii="Arial" w:hAnsi="Arial" w:cs="Arial"/>
          <w:color w:val="000000"/>
        </w:rPr>
        <w:t>-</w:t>
      </w:r>
      <w:r w:rsidR="005D29C5">
        <w:rPr>
          <w:rFonts w:ascii="Arial" w:hAnsi="Arial" w:cs="Arial"/>
          <w:color w:val="000000"/>
        </w:rPr>
        <w:t xml:space="preserve">- </w:t>
      </w:r>
      <w:r w:rsidR="005C3352">
        <w:rPr>
          <w:rFonts w:ascii="Arial" w:hAnsi="Arial" w:cs="Arial"/>
          <w:color w:val="000000"/>
        </w:rPr>
        <w:t>S-Curve</w:t>
      </w:r>
    </w:p>
    <w:p w14:paraId="42EFB573" w14:textId="244F974E" w:rsidR="00EA7081" w:rsidRDefault="00E7193A" w:rsidP="003D5F3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10 --- </w:t>
      </w:r>
      <w:r w:rsidR="00EA7081">
        <w:rPr>
          <w:rFonts w:ascii="Arial" w:hAnsi="Arial" w:cs="Arial"/>
          <w:color w:val="000000"/>
        </w:rPr>
        <w:t>ROC / AUC</w:t>
      </w:r>
    </w:p>
    <w:p w14:paraId="11D3FABF" w14:textId="640A6E28" w:rsidR="00E7193A" w:rsidRDefault="00E7193A" w:rsidP="003D5F3C">
      <w:pPr>
        <w:rPr>
          <w:rFonts w:ascii="Arial" w:hAnsi="Arial" w:cs="Arial"/>
          <w:color w:val="000000"/>
        </w:rPr>
      </w:pPr>
    </w:p>
    <w:p w14:paraId="1E9BDEE3" w14:textId="5CC26176" w:rsidR="005C3352" w:rsidRDefault="005C3352" w:rsidP="003D5F3C">
      <w:pPr>
        <w:rPr>
          <w:rFonts w:ascii="Arial" w:hAnsi="Arial" w:cs="Arial"/>
          <w:color w:val="000000"/>
        </w:rPr>
      </w:pPr>
    </w:p>
    <w:p w14:paraId="2821D225" w14:textId="59893090" w:rsidR="005C3352" w:rsidRDefault="008A1B44" w:rsidP="003D5F3C">
      <w:pPr>
        <w:pBdr>
          <w:bottom w:val="single" w:sz="6" w:space="1" w:color="auto"/>
        </w:pBd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Setup and Data Description</w:t>
      </w:r>
    </w:p>
    <w:p w14:paraId="03F0F029" w14:textId="77777777" w:rsidR="00746DD9" w:rsidRDefault="00746DD9" w:rsidP="00C42421">
      <w:pPr>
        <w:rPr>
          <w:rFonts w:ascii="Arial" w:hAnsi="Arial" w:cs="Arial"/>
          <w:color w:val="000000"/>
        </w:rPr>
      </w:pPr>
    </w:p>
    <w:p w14:paraId="32371B19" w14:textId="38A8FD83" w:rsidR="008A1B44" w:rsidRDefault="00C42421" w:rsidP="00C424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First, i</w:t>
      </w:r>
      <w:r w:rsidRPr="00C42421">
        <w:rPr>
          <w:rFonts w:ascii="Arial" w:hAnsi="Arial" w:cs="Arial"/>
          <w:color w:val="000000"/>
        </w:rPr>
        <w:t>nstall the following packages (Caret may take a while and may require install</w:t>
      </w:r>
      <w:r>
        <w:rPr>
          <w:rFonts w:ascii="Arial" w:hAnsi="Arial" w:cs="Arial"/>
          <w:color w:val="000000"/>
        </w:rPr>
        <w:t xml:space="preserve">ing </w:t>
      </w:r>
      <w:hyperlink r:id="rId6" w:history="1">
        <w:r w:rsidRPr="00CF7094">
          <w:rPr>
            <w:rStyle w:val="Hyperlink"/>
            <w:rFonts w:ascii="Arial" w:hAnsi="Arial" w:cs="Arial"/>
          </w:rPr>
          <w:t>https://cran.rstudio.com/bin/windows/Rtools/</w:t>
        </w:r>
      </w:hyperlink>
      <w:r>
        <w:rPr>
          <w:rFonts w:ascii="Arial" w:hAnsi="Arial" w:cs="Arial"/>
          <w:color w:val="000000"/>
        </w:rPr>
        <w:t>)</w:t>
      </w:r>
      <w:r w:rsidR="000A2272">
        <w:rPr>
          <w:rFonts w:ascii="Arial" w:hAnsi="Arial" w:cs="Arial"/>
          <w:color w:val="000000"/>
        </w:rPr>
        <w:t>. Don’t forget to uncomment installation lines if running the code for the first time!</w:t>
      </w:r>
    </w:p>
    <w:p w14:paraId="4612567E" w14:textId="488CF9B0" w:rsidR="003E01C6" w:rsidRDefault="003E01C6" w:rsidP="00C42421">
      <w:pPr>
        <w:rPr>
          <w:rFonts w:ascii="Arial" w:hAnsi="Arial" w:cs="Arial"/>
          <w:color w:val="000000"/>
        </w:rPr>
      </w:pPr>
    </w:p>
    <w:p w14:paraId="6353AD93" w14:textId="03421DFF" w:rsidR="003E01C6" w:rsidRPr="003E01C6" w:rsidRDefault="003E01C6" w:rsidP="00C42421">
      <w:pPr>
        <w:rPr>
          <w:rFonts w:ascii="Arial" w:hAnsi="Arial" w:cs="Arial"/>
          <w:color w:val="000000"/>
        </w:rPr>
      </w:pPr>
      <w:r w:rsidRPr="003E01C6">
        <w:rPr>
          <w:rFonts w:ascii="Arial" w:hAnsi="Arial" w:cs="Arial"/>
          <w:color w:val="000000"/>
        </w:rPr>
        <w:t>The packages we use are as follows:</w:t>
      </w:r>
    </w:p>
    <w:p w14:paraId="1A856D58" w14:textId="43405DCB" w:rsidR="003E01C6" w:rsidRDefault="003E01C6" w:rsidP="003E01C6">
      <w:pPr>
        <w:pStyle w:val="ListBullet"/>
        <w:rPr>
          <w:rFonts w:ascii="Arial" w:hAnsi="Arial" w:cs="Arial"/>
        </w:rPr>
      </w:pPr>
      <w:proofErr w:type="spellStart"/>
      <w:r w:rsidRPr="003E01C6">
        <w:rPr>
          <w:rFonts w:ascii="Arial" w:hAnsi="Arial" w:cs="Arial"/>
          <w:b/>
          <w:bCs/>
        </w:rPr>
        <w:t>ggplot</w:t>
      </w:r>
      <w:proofErr w:type="spellEnd"/>
      <w:r w:rsidRPr="003E01C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allows easier plotting of data</w:t>
      </w:r>
    </w:p>
    <w:p w14:paraId="315D245E" w14:textId="4380F570" w:rsidR="003E01C6" w:rsidRPr="003E01C6" w:rsidRDefault="003E01C6" w:rsidP="003E01C6">
      <w:pPr>
        <w:pStyle w:val="ListBullet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pROC</w:t>
      </w:r>
      <w:proofErr w:type="spellEnd"/>
      <w:r>
        <w:rPr>
          <w:rFonts w:ascii="Arial" w:hAnsi="Arial" w:cs="Arial"/>
        </w:rPr>
        <w:t xml:space="preserve">: used for plotting ROC curves </w:t>
      </w:r>
      <w:r w:rsidR="00911139">
        <w:rPr>
          <w:rFonts w:ascii="Arial" w:hAnsi="Arial" w:cs="Arial"/>
        </w:rPr>
        <w:t>automatically</w:t>
      </w:r>
    </w:p>
    <w:p w14:paraId="0A2943A1" w14:textId="6C143E5E" w:rsidR="00481501" w:rsidRDefault="00481501" w:rsidP="00C42421">
      <w:pPr>
        <w:rPr>
          <w:rFonts w:ascii="Arial" w:hAnsi="Arial" w:cs="Arial"/>
          <w:color w:val="000000"/>
        </w:rPr>
      </w:pPr>
    </w:p>
    <w:p w14:paraId="1FC636D4" w14:textId="48BFE6B4" w:rsidR="00A415E8" w:rsidRDefault="009B4331" w:rsidP="00C4242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Then, read in the dataset from the start of the instruction set. </w:t>
      </w:r>
      <w:r w:rsidR="00481501">
        <w:rPr>
          <w:rFonts w:ascii="Arial" w:hAnsi="Arial" w:cs="Arial"/>
          <w:color w:val="000000"/>
        </w:rPr>
        <w:t xml:space="preserve">The variables (attributes) in the dataset include </w:t>
      </w:r>
      <w:r w:rsidR="00A415E8">
        <w:rPr>
          <w:rFonts w:ascii="Arial" w:hAnsi="Arial" w:cs="Arial"/>
          <w:color w:val="000000"/>
        </w:rPr>
        <w:t>the following:</w:t>
      </w:r>
    </w:p>
    <w:p w14:paraId="2941D2AB" w14:textId="08F31094" w:rsidR="00A415E8" w:rsidRDefault="00A415E8" w:rsidP="00A415E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admit</w:t>
      </w:r>
      <w:r>
        <w:rPr>
          <w:rFonts w:ascii="Arial" w:hAnsi="Arial" w:cs="Arial"/>
          <w:color w:val="000000"/>
        </w:rPr>
        <w:t>: whether student was accepted to UCLA (0 = rejected, 1 = accepted</w:t>
      </w:r>
      <w:r w:rsidR="00F5107D">
        <w:rPr>
          <w:rFonts w:ascii="Arial" w:hAnsi="Arial" w:cs="Arial"/>
          <w:color w:val="000000"/>
        </w:rPr>
        <w:t>)</w:t>
      </w:r>
    </w:p>
    <w:p w14:paraId="6FCFA866" w14:textId="4D81B703" w:rsidR="00663D54" w:rsidRDefault="00663D54" w:rsidP="00A415E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gre</w:t>
      </w:r>
      <w:proofErr w:type="spellEnd"/>
      <w:r>
        <w:rPr>
          <w:rFonts w:ascii="Arial" w:hAnsi="Arial" w:cs="Arial"/>
          <w:color w:val="000000"/>
        </w:rPr>
        <w:t>: score on the GRE standardized test</w:t>
      </w:r>
    </w:p>
    <w:p w14:paraId="0456DB0A" w14:textId="4DD9C2C6" w:rsidR="00663D54" w:rsidRDefault="00663D54" w:rsidP="00A415E8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gpa</w:t>
      </w:r>
      <w:proofErr w:type="spellEnd"/>
      <w:r>
        <w:rPr>
          <w:rFonts w:ascii="Arial" w:hAnsi="Arial" w:cs="Arial"/>
          <w:color w:val="000000"/>
        </w:rPr>
        <w:t>: grade point average</w:t>
      </w:r>
    </w:p>
    <w:p w14:paraId="72CE0610" w14:textId="2BC827BB" w:rsidR="003E01C6" w:rsidRPr="003E01C6" w:rsidRDefault="00663D54" w:rsidP="003E01C6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rank</w:t>
      </w:r>
      <w:r>
        <w:rPr>
          <w:rFonts w:ascii="Arial" w:hAnsi="Arial" w:cs="Arial"/>
          <w:color w:val="000000"/>
        </w:rPr>
        <w:t>: class ranking scheme (1, 2, 3, or 4)</w:t>
      </w:r>
    </w:p>
    <w:p w14:paraId="4C5C4F2A" w14:textId="0E200989" w:rsidR="00B76966" w:rsidRDefault="00B76966" w:rsidP="00B76966">
      <w:pPr>
        <w:pBdr>
          <w:bottom w:val="single" w:sz="6" w:space="1" w:color="auto"/>
        </w:pBdr>
        <w:rPr>
          <w:rFonts w:ascii="Arial" w:hAnsi="Arial" w:cs="Arial"/>
          <w:color w:val="000000"/>
        </w:rPr>
      </w:pPr>
    </w:p>
    <w:p w14:paraId="07E0FE86" w14:textId="77777777" w:rsidR="00B76966" w:rsidRPr="00B76966" w:rsidRDefault="00B76966" w:rsidP="00B76966">
      <w:pPr>
        <w:rPr>
          <w:rFonts w:ascii="Arial" w:hAnsi="Arial" w:cs="Arial"/>
          <w:color w:val="000000"/>
        </w:rPr>
      </w:pPr>
    </w:p>
    <w:p w14:paraId="68B6EEA0" w14:textId="77777777" w:rsidR="00B33D7D" w:rsidRPr="00B33D7D" w:rsidRDefault="00B33D7D" w:rsidP="00B33D7D">
      <w:pPr>
        <w:rPr>
          <w:rFonts w:ascii="Courier New" w:hAnsi="Courier New" w:cs="Courier New"/>
          <w:color w:val="000000"/>
          <w:sz w:val="20"/>
          <w:szCs w:val="20"/>
        </w:rPr>
      </w:pPr>
      <w:r w:rsidRPr="00B33D7D">
        <w:rPr>
          <w:rFonts w:ascii="Courier New" w:hAnsi="Courier New" w:cs="Courier New"/>
          <w:color w:val="000000"/>
          <w:sz w:val="20"/>
          <w:szCs w:val="20"/>
        </w:rPr>
        <w:t>#Install the following packages (Caret may take a while and may require</w:t>
      </w:r>
    </w:p>
    <w:p w14:paraId="4CED58A6" w14:textId="77777777" w:rsidR="00B33D7D" w:rsidRPr="003E01C6" w:rsidRDefault="00B33D7D" w:rsidP="00B33D7D">
      <w:pPr>
        <w:rPr>
          <w:rFonts w:ascii="Courier New" w:hAnsi="Courier New" w:cs="Courier New"/>
          <w:color w:val="000000"/>
          <w:sz w:val="20"/>
          <w:szCs w:val="20"/>
        </w:rPr>
      </w:pPr>
      <w:r w:rsidRPr="00B33D7D">
        <w:rPr>
          <w:rFonts w:ascii="Courier New" w:hAnsi="Courier New" w:cs="Courier New"/>
          <w:color w:val="000000"/>
          <w:sz w:val="20"/>
          <w:szCs w:val="20"/>
        </w:rPr>
        <w:t xml:space="preserve">#you to install https://cran.rstudio.com/bin/windows/Rtools/ </w:t>
      </w:r>
      <w:r w:rsidRPr="003E01C6">
        <w:rPr>
          <w:rFonts w:ascii="Courier New" w:hAnsi="Courier New" w:cs="Courier New"/>
          <w:color w:val="000000"/>
          <w:sz w:val="20"/>
          <w:szCs w:val="20"/>
        </w:rPr>
        <w:t>#</w:t>
      </w:r>
      <w:proofErr w:type="gramStart"/>
      <w:r w:rsidRPr="003E01C6">
        <w:rPr>
          <w:rFonts w:ascii="Courier New" w:hAnsi="Courier New" w:cs="Courier New"/>
          <w:color w:val="000000"/>
          <w:sz w:val="20"/>
          <w:szCs w:val="20"/>
        </w:rPr>
        <w:t>install.packages</w:t>
      </w:r>
      <w:proofErr w:type="gramEnd"/>
      <w:r w:rsidRPr="003E01C6">
        <w:rPr>
          <w:rFonts w:ascii="Courier New" w:hAnsi="Courier New" w:cs="Courier New"/>
          <w:color w:val="000000"/>
          <w:sz w:val="20"/>
          <w:szCs w:val="20"/>
        </w:rPr>
        <w:t>("ggplot2")</w:t>
      </w:r>
    </w:p>
    <w:p w14:paraId="486EC10E" w14:textId="668E55FA" w:rsidR="00B33D7D" w:rsidRPr="003E01C6" w:rsidRDefault="00B33D7D" w:rsidP="00B33D7D">
      <w:pPr>
        <w:rPr>
          <w:rFonts w:ascii="Courier New" w:hAnsi="Courier New" w:cs="Courier New"/>
          <w:color w:val="000000"/>
          <w:sz w:val="20"/>
          <w:szCs w:val="20"/>
        </w:rPr>
      </w:pPr>
      <w:r w:rsidRPr="003E01C6">
        <w:rPr>
          <w:rFonts w:ascii="Courier New" w:hAnsi="Courier New" w:cs="Courier New"/>
          <w:color w:val="000000"/>
          <w:sz w:val="20"/>
          <w:szCs w:val="20"/>
        </w:rPr>
        <w:t>library(ggplot2)</w:t>
      </w:r>
      <w:r w:rsidR="003E01C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F86F7D7" w14:textId="3EFD78F8" w:rsidR="00B33D7D" w:rsidRPr="003E01C6" w:rsidRDefault="00B33D7D" w:rsidP="00B33D7D">
      <w:pPr>
        <w:rPr>
          <w:rFonts w:ascii="Courier New" w:hAnsi="Courier New" w:cs="Courier New"/>
          <w:color w:val="000000"/>
          <w:sz w:val="20"/>
          <w:szCs w:val="20"/>
        </w:rPr>
      </w:pPr>
      <w:r w:rsidRPr="003E01C6">
        <w:rPr>
          <w:rFonts w:ascii="Courier New" w:hAnsi="Courier New" w:cs="Courier New"/>
          <w:color w:val="000000"/>
          <w:sz w:val="20"/>
          <w:szCs w:val="20"/>
        </w:rPr>
        <w:t>#</w:t>
      </w:r>
      <w:r w:rsidR="00080E7A" w:rsidRPr="003E01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080E7A" w:rsidRPr="003E01C6">
        <w:rPr>
          <w:rFonts w:ascii="Courier New" w:hAnsi="Courier New" w:cs="Courier New"/>
          <w:color w:val="000000"/>
          <w:sz w:val="20"/>
          <w:szCs w:val="20"/>
        </w:rPr>
        <w:t>install.packages</w:t>
      </w:r>
      <w:proofErr w:type="spellEnd"/>
      <w:proofErr w:type="gramEnd"/>
      <w:r w:rsidR="00080E7A" w:rsidRPr="003E01C6">
        <w:rPr>
          <w:rFonts w:ascii="Courier New" w:hAnsi="Courier New" w:cs="Courier New"/>
          <w:color w:val="000000"/>
          <w:sz w:val="20"/>
          <w:szCs w:val="20"/>
        </w:rPr>
        <w:t>("</w:t>
      </w:r>
      <w:proofErr w:type="spellStart"/>
      <w:r w:rsidR="00080E7A" w:rsidRPr="003E01C6">
        <w:rPr>
          <w:rFonts w:ascii="Courier New" w:hAnsi="Courier New" w:cs="Courier New"/>
          <w:color w:val="000000"/>
          <w:sz w:val="20"/>
          <w:szCs w:val="20"/>
        </w:rPr>
        <w:t>pROC</w:t>
      </w:r>
      <w:proofErr w:type="spellEnd"/>
      <w:r w:rsidR="00080E7A" w:rsidRPr="003E01C6">
        <w:rPr>
          <w:rFonts w:ascii="Courier New" w:hAnsi="Courier New" w:cs="Courier New"/>
          <w:color w:val="000000"/>
          <w:sz w:val="20"/>
          <w:szCs w:val="20"/>
        </w:rPr>
        <w:t>")</w:t>
      </w:r>
    </w:p>
    <w:p w14:paraId="47DE9AD1" w14:textId="77777777" w:rsidR="00B33D7D" w:rsidRPr="00B33D7D" w:rsidRDefault="00B33D7D" w:rsidP="00B33D7D">
      <w:pPr>
        <w:rPr>
          <w:rFonts w:ascii="Courier New" w:hAnsi="Courier New" w:cs="Courier New"/>
          <w:color w:val="000000"/>
          <w:sz w:val="20"/>
          <w:szCs w:val="20"/>
        </w:rPr>
      </w:pPr>
      <w:r w:rsidRPr="003E01C6">
        <w:rPr>
          <w:rFonts w:ascii="Courier New" w:hAnsi="Courier New" w:cs="Courier New"/>
          <w:color w:val="000000"/>
          <w:sz w:val="20"/>
          <w:szCs w:val="20"/>
        </w:rPr>
        <w:t>library(</w:t>
      </w:r>
      <w:proofErr w:type="spellStart"/>
      <w:r w:rsidRPr="003E01C6">
        <w:rPr>
          <w:rFonts w:ascii="Courier New" w:hAnsi="Courier New" w:cs="Courier New"/>
          <w:color w:val="000000"/>
          <w:sz w:val="20"/>
          <w:szCs w:val="20"/>
        </w:rPr>
        <w:t>pROC</w:t>
      </w:r>
      <w:proofErr w:type="spellEnd"/>
      <w:r w:rsidRPr="003E01C6">
        <w:rPr>
          <w:rFonts w:ascii="Courier New" w:hAnsi="Courier New" w:cs="Courier New"/>
          <w:color w:val="000000"/>
          <w:sz w:val="20"/>
          <w:szCs w:val="20"/>
        </w:rPr>
        <w:t>) # library to draw ROC</w:t>
      </w:r>
    </w:p>
    <w:p w14:paraId="41E6281B" w14:textId="76E4222C" w:rsidR="00B33D7D" w:rsidRDefault="00B33D7D" w:rsidP="00B33D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8FFEACF" w14:textId="77777777" w:rsidR="00E95E67" w:rsidRPr="00B33D7D" w:rsidRDefault="00E95E67" w:rsidP="00B33D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59D6807" w14:textId="77777777" w:rsidR="00B33D7D" w:rsidRPr="00B33D7D" w:rsidRDefault="00B33D7D" w:rsidP="00B33D7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B33D7D"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 w:rsidRPr="00B33D7D">
        <w:rPr>
          <w:rFonts w:ascii="Courier New" w:hAnsi="Courier New" w:cs="Courier New"/>
          <w:color w:val="000000"/>
          <w:sz w:val="20"/>
          <w:szCs w:val="20"/>
        </w:rPr>
        <w:t xml:space="preserve"> &lt;- read.csv("https://stats.idre.ucla.edu/stat/data/binary.csv")</w:t>
      </w:r>
    </w:p>
    <w:p w14:paraId="72ACB4AC" w14:textId="2F022C11" w:rsidR="00B33D7D" w:rsidRDefault="00B33D7D" w:rsidP="00B33D7D">
      <w:pPr>
        <w:rPr>
          <w:rFonts w:ascii="Courier New" w:hAnsi="Courier New" w:cs="Courier New"/>
          <w:color w:val="000000"/>
          <w:sz w:val="20"/>
          <w:szCs w:val="20"/>
        </w:rPr>
      </w:pPr>
      <w:r w:rsidRPr="00B33D7D">
        <w:rPr>
          <w:rFonts w:ascii="Courier New" w:hAnsi="Courier New" w:cs="Courier New"/>
          <w:color w:val="000000"/>
          <w:sz w:val="20"/>
          <w:szCs w:val="20"/>
        </w:rPr>
        <w:t># view the first few rows of the data</w:t>
      </w:r>
    </w:p>
    <w:p w14:paraId="01615C79" w14:textId="0F254EB3" w:rsidR="00E95E67" w:rsidRDefault="00E95E67" w:rsidP="00B33D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2548DA1C" w14:textId="77777777" w:rsidR="00E95E67" w:rsidRPr="00B33D7D" w:rsidRDefault="00E95E67" w:rsidP="00B33D7D">
      <w:pPr>
        <w:rPr>
          <w:rFonts w:ascii="Courier New" w:hAnsi="Courier New" w:cs="Courier New"/>
          <w:color w:val="000000"/>
          <w:sz w:val="20"/>
          <w:szCs w:val="20"/>
        </w:rPr>
      </w:pPr>
    </w:p>
    <w:p w14:paraId="315A8357" w14:textId="5DDA6CB6" w:rsidR="003B1A8A" w:rsidRDefault="00B33D7D" w:rsidP="003B1A8A">
      <w:pPr>
        <w:rPr>
          <w:rFonts w:ascii="Courier New" w:hAnsi="Courier New" w:cs="Courier New"/>
          <w:color w:val="000000"/>
          <w:sz w:val="20"/>
          <w:szCs w:val="20"/>
        </w:rPr>
      </w:pPr>
      <w:r w:rsidRPr="00B33D7D">
        <w:rPr>
          <w:rFonts w:ascii="Courier New" w:hAnsi="Courier New" w:cs="Courier New"/>
          <w:color w:val="000000"/>
          <w:sz w:val="20"/>
          <w:szCs w:val="20"/>
        </w:rPr>
        <w:t>head(</w:t>
      </w:r>
      <w:proofErr w:type="spellStart"/>
      <w:r w:rsidRPr="00B33D7D">
        <w:rPr>
          <w:rFonts w:ascii="Courier New" w:hAnsi="Courier New" w:cs="Courier New"/>
          <w:color w:val="000000"/>
          <w:sz w:val="20"/>
          <w:szCs w:val="20"/>
        </w:rPr>
        <w:t>mydata</w:t>
      </w:r>
      <w:proofErr w:type="spellEnd"/>
      <w:r w:rsidRPr="00B33D7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89E2136" w14:textId="756CE5C3" w:rsidR="00E95E67" w:rsidRDefault="00E95E67" w:rsidP="003B1A8A">
      <w:pPr>
        <w:rPr>
          <w:rFonts w:ascii="Courier New" w:hAnsi="Courier New" w:cs="Courier New"/>
          <w:color w:val="000000"/>
          <w:sz w:val="20"/>
          <w:szCs w:val="20"/>
        </w:rPr>
      </w:pPr>
    </w:p>
    <w:p w14:paraId="606E7952" w14:textId="1940690D" w:rsidR="003B1A8A" w:rsidRDefault="007359DB" w:rsidP="003B1A8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</w:t>
      </w:r>
    </w:p>
    <w:p w14:paraId="62E109D6" w14:textId="77777777" w:rsidR="003B1A8A" w:rsidRPr="003B1A8A" w:rsidRDefault="003B1A8A" w:rsidP="003B1A8A">
      <w:pPr>
        <w:rPr>
          <w:rFonts w:ascii="Courier New" w:hAnsi="Courier New" w:cs="Courier New"/>
          <w:color w:val="000000"/>
          <w:sz w:val="20"/>
          <w:szCs w:val="20"/>
        </w:rPr>
      </w:pPr>
      <w:r w:rsidRPr="003B1A8A">
        <w:rPr>
          <w:rFonts w:ascii="Courier New" w:hAnsi="Courier New" w:cs="Courier New"/>
          <w:color w:val="000000"/>
          <w:sz w:val="20"/>
          <w:szCs w:val="20"/>
        </w:rPr>
        <w:t xml:space="preserve">  admit </w:t>
      </w:r>
      <w:proofErr w:type="spellStart"/>
      <w:proofErr w:type="gramStart"/>
      <w:r w:rsidRPr="003B1A8A">
        <w:rPr>
          <w:rFonts w:ascii="Courier New" w:hAnsi="Courier New" w:cs="Courier New"/>
          <w:color w:val="000000"/>
          <w:sz w:val="20"/>
          <w:szCs w:val="20"/>
        </w:rPr>
        <w:t>gre</w:t>
      </w:r>
      <w:proofErr w:type="spellEnd"/>
      <w:r w:rsidRPr="003B1A8A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B1A8A">
        <w:rPr>
          <w:rFonts w:ascii="Courier New" w:hAnsi="Courier New" w:cs="Courier New"/>
          <w:color w:val="000000"/>
          <w:sz w:val="20"/>
          <w:szCs w:val="20"/>
        </w:rPr>
        <w:t>gpa</w:t>
      </w:r>
      <w:proofErr w:type="spellEnd"/>
      <w:proofErr w:type="gramEnd"/>
      <w:r w:rsidRPr="003B1A8A">
        <w:rPr>
          <w:rFonts w:ascii="Courier New" w:hAnsi="Courier New" w:cs="Courier New"/>
          <w:color w:val="000000"/>
          <w:sz w:val="20"/>
          <w:szCs w:val="20"/>
        </w:rPr>
        <w:t xml:space="preserve"> rank</w:t>
      </w:r>
    </w:p>
    <w:p w14:paraId="6E435119" w14:textId="77777777" w:rsidR="003B1A8A" w:rsidRPr="003B1A8A" w:rsidRDefault="003B1A8A" w:rsidP="003B1A8A">
      <w:pPr>
        <w:rPr>
          <w:rFonts w:ascii="Courier New" w:hAnsi="Courier New" w:cs="Courier New"/>
          <w:color w:val="000000"/>
          <w:sz w:val="20"/>
          <w:szCs w:val="20"/>
        </w:rPr>
      </w:pPr>
      <w:r w:rsidRPr="003B1A8A">
        <w:rPr>
          <w:rFonts w:ascii="Courier New" w:hAnsi="Courier New" w:cs="Courier New"/>
          <w:color w:val="000000"/>
          <w:sz w:val="20"/>
          <w:szCs w:val="20"/>
        </w:rPr>
        <w:lastRenderedPageBreak/>
        <w:t>1     0 380 3.61    3</w:t>
      </w:r>
    </w:p>
    <w:p w14:paraId="278B1DAD" w14:textId="77777777" w:rsidR="003B1A8A" w:rsidRPr="003B1A8A" w:rsidRDefault="003B1A8A" w:rsidP="003B1A8A">
      <w:pPr>
        <w:rPr>
          <w:rFonts w:ascii="Courier New" w:hAnsi="Courier New" w:cs="Courier New"/>
          <w:color w:val="000000"/>
          <w:sz w:val="20"/>
          <w:szCs w:val="20"/>
        </w:rPr>
      </w:pPr>
      <w:r w:rsidRPr="003B1A8A">
        <w:rPr>
          <w:rFonts w:ascii="Courier New" w:hAnsi="Courier New" w:cs="Courier New"/>
          <w:color w:val="000000"/>
          <w:sz w:val="20"/>
          <w:szCs w:val="20"/>
        </w:rPr>
        <w:t>2     1 660 3.67    3</w:t>
      </w:r>
    </w:p>
    <w:p w14:paraId="1EFE376A" w14:textId="77777777" w:rsidR="003B1A8A" w:rsidRPr="003B1A8A" w:rsidRDefault="003B1A8A" w:rsidP="003B1A8A">
      <w:pPr>
        <w:rPr>
          <w:rFonts w:ascii="Courier New" w:hAnsi="Courier New" w:cs="Courier New"/>
          <w:color w:val="000000"/>
          <w:sz w:val="20"/>
          <w:szCs w:val="20"/>
        </w:rPr>
      </w:pPr>
      <w:r w:rsidRPr="003B1A8A">
        <w:rPr>
          <w:rFonts w:ascii="Courier New" w:hAnsi="Courier New" w:cs="Courier New"/>
          <w:color w:val="000000"/>
          <w:sz w:val="20"/>
          <w:szCs w:val="20"/>
        </w:rPr>
        <w:t>3     1 800 4.00    1</w:t>
      </w:r>
    </w:p>
    <w:p w14:paraId="19A08E83" w14:textId="77777777" w:rsidR="003B1A8A" w:rsidRPr="003B1A8A" w:rsidRDefault="003B1A8A" w:rsidP="003B1A8A">
      <w:pPr>
        <w:rPr>
          <w:rFonts w:ascii="Courier New" w:hAnsi="Courier New" w:cs="Courier New"/>
          <w:color w:val="000000"/>
          <w:sz w:val="20"/>
          <w:szCs w:val="20"/>
        </w:rPr>
      </w:pPr>
      <w:r w:rsidRPr="003B1A8A">
        <w:rPr>
          <w:rFonts w:ascii="Courier New" w:hAnsi="Courier New" w:cs="Courier New"/>
          <w:color w:val="000000"/>
          <w:sz w:val="20"/>
          <w:szCs w:val="20"/>
        </w:rPr>
        <w:t>4     1 640 3.19    4</w:t>
      </w:r>
    </w:p>
    <w:p w14:paraId="3F88097D" w14:textId="77777777" w:rsidR="003B1A8A" w:rsidRPr="003B1A8A" w:rsidRDefault="003B1A8A" w:rsidP="003B1A8A">
      <w:pPr>
        <w:rPr>
          <w:rFonts w:ascii="Courier New" w:hAnsi="Courier New" w:cs="Courier New"/>
          <w:color w:val="000000"/>
          <w:sz w:val="20"/>
          <w:szCs w:val="20"/>
        </w:rPr>
      </w:pPr>
      <w:r w:rsidRPr="003B1A8A">
        <w:rPr>
          <w:rFonts w:ascii="Courier New" w:hAnsi="Courier New" w:cs="Courier New"/>
          <w:color w:val="000000"/>
          <w:sz w:val="20"/>
          <w:szCs w:val="20"/>
        </w:rPr>
        <w:t>5     0 520 2.93    4</w:t>
      </w:r>
    </w:p>
    <w:p w14:paraId="409B0FD6" w14:textId="60E0C857" w:rsidR="003B1A8A" w:rsidRDefault="003B1A8A" w:rsidP="003B1A8A">
      <w:pPr>
        <w:rPr>
          <w:rFonts w:ascii="Courier New" w:hAnsi="Courier New" w:cs="Courier New"/>
          <w:color w:val="000000"/>
          <w:sz w:val="20"/>
          <w:szCs w:val="20"/>
        </w:rPr>
      </w:pPr>
      <w:r w:rsidRPr="003B1A8A">
        <w:rPr>
          <w:rFonts w:ascii="Courier New" w:hAnsi="Courier New" w:cs="Courier New"/>
          <w:color w:val="000000"/>
          <w:sz w:val="20"/>
          <w:szCs w:val="20"/>
        </w:rPr>
        <w:t>6     1 760 3.00    2</w:t>
      </w:r>
    </w:p>
    <w:p w14:paraId="0784CA32" w14:textId="7AA80D41" w:rsidR="003B1A8A" w:rsidRDefault="007359DB" w:rsidP="003B1A8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##</w:t>
      </w:r>
    </w:p>
    <w:p w14:paraId="55FF5FBB" w14:textId="77777777" w:rsidR="007359DB" w:rsidRDefault="007359DB" w:rsidP="003B1A8A">
      <w:pPr>
        <w:rPr>
          <w:rFonts w:ascii="Courier New" w:hAnsi="Courier New" w:cs="Courier New"/>
          <w:color w:val="000000"/>
          <w:sz w:val="20"/>
          <w:szCs w:val="20"/>
        </w:rPr>
      </w:pPr>
    </w:p>
    <w:p w14:paraId="0604AA58" w14:textId="77777777" w:rsidR="00746DD9" w:rsidRPr="00746DD9" w:rsidRDefault="00746DD9" w:rsidP="00746DD9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746DD9">
        <w:rPr>
          <w:rFonts w:ascii="Courier New" w:eastAsia="Courier New" w:hAnsi="Courier New" w:cs="Courier New"/>
          <w:sz w:val="20"/>
          <w:szCs w:val="20"/>
        </w:rPr>
        <w:t># set seed for reproducibility</w:t>
      </w:r>
    </w:p>
    <w:p w14:paraId="7C07B267" w14:textId="77777777" w:rsidR="00746DD9" w:rsidRPr="00746DD9" w:rsidRDefault="00746DD9" w:rsidP="00746DD9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746DD9">
        <w:rPr>
          <w:rFonts w:ascii="Courier New" w:eastAsia="Courier New" w:hAnsi="Courier New" w:cs="Courier New"/>
          <w:sz w:val="20"/>
          <w:szCs w:val="20"/>
        </w:rPr>
        <w:t>Random.seed</w:t>
      </w:r>
      <w:proofErr w:type="spellEnd"/>
      <w:r w:rsidRPr="00746DD9">
        <w:rPr>
          <w:rFonts w:ascii="Courier New" w:eastAsia="Courier New" w:hAnsi="Courier New" w:cs="Courier New"/>
          <w:sz w:val="20"/>
          <w:szCs w:val="20"/>
        </w:rPr>
        <w:t xml:space="preserve"> &lt;- </w:t>
      </w:r>
      <w:proofErr w:type="gramStart"/>
      <w:r w:rsidRPr="00746DD9">
        <w:rPr>
          <w:rFonts w:ascii="Courier New" w:eastAsia="Courier New" w:hAnsi="Courier New" w:cs="Courier New"/>
          <w:sz w:val="20"/>
          <w:szCs w:val="20"/>
        </w:rPr>
        <w:t>c(</w:t>
      </w:r>
      <w:proofErr w:type="gramEnd"/>
      <w:r w:rsidRPr="00746DD9">
        <w:rPr>
          <w:rFonts w:ascii="Courier New" w:eastAsia="Courier New" w:hAnsi="Courier New" w:cs="Courier New"/>
          <w:sz w:val="20"/>
          <w:szCs w:val="20"/>
        </w:rPr>
        <w:t>'Mersenne-Twister', 1)</w:t>
      </w:r>
    </w:p>
    <w:p w14:paraId="0865C190" w14:textId="0586B1DA" w:rsidR="00512858" w:rsidRDefault="00746DD9" w:rsidP="00746DD9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746DD9">
        <w:rPr>
          <w:rFonts w:ascii="Courier New" w:eastAsia="Courier New" w:hAnsi="Courier New" w:cs="Courier New"/>
          <w:sz w:val="20"/>
          <w:szCs w:val="20"/>
        </w:rPr>
        <w:t>set.seed</w:t>
      </w:r>
      <w:proofErr w:type="spellEnd"/>
      <w:proofErr w:type="gramEnd"/>
      <w:r w:rsidRPr="00746DD9">
        <w:rPr>
          <w:rFonts w:ascii="Courier New" w:eastAsia="Courier New" w:hAnsi="Courier New" w:cs="Courier New"/>
          <w:sz w:val="20"/>
          <w:szCs w:val="20"/>
        </w:rPr>
        <w:t>(1)</w:t>
      </w:r>
    </w:p>
    <w:p w14:paraId="1386B8DF" w14:textId="77777777" w:rsidR="00A81E65" w:rsidRDefault="00A81E65" w:rsidP="00746DD9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</w:p>
    <w:p w14:paraId="3AABBB74" w14:textId="77777777" w:rsidR="00746DD9" w:rsidRPr="00746DD9" w:rsidRDefault="00746DD9" w:rsidP="00746DD9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746DD9">
        <w:rPr>
          <w:rFonts w:ascii="Courier New" w:eastAsia="Courier New" w:hAnsi="Courier New" w:cs="Courier New"/>
          <w:sz w:val="20"/>
          <w:szCs w:val="20"/>
        </w:rPr>
        <w:t># Convert rank to factor to indicate that rank should be treated as a categorical variable</w:t>
      </w:r>
    </w:p>
    <w:p w14:paraId="7DB3403D" w14:textId="7EE807AF" w:rsidR="00746DD9" w:rsidRDefault="00746DD9" w:rsidP="00746DD9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746DD9">
        <w:rPr>
          <w:rFonts w:ascii="Courier New" w:eastAsia="Courier New" w:hAnsi="Courier New" w:cs="Courier New"/>
          <w:sz w:val="20"/>
          <w:szCs w:val="20"/>
        </w:rPr>
        <w:t>mydata$rank</w:t>
      </w:r>
      <w:proofErr w:type="spellEnd"/>
      <w:r w:rsidRPr="00746DD9">
        <w:rPr>
          <w:rFonts w:ascii="Courier New" w:eastAsia="Courier New" w:hAnsi="Courier New" w:cs="Courier New"/>
          <w:sz w:val="20"/>
          <w:szCs w:val="20"/>
        </w:rPr>
        <w:t xml:space="preserve"> &lt;- factor(</w:t>
      </w:r>
      <w:proofErr w:type="spellStart"/>
      <w:r w:rsidRPr="00746DD9">
        <w:rPr>
          <w:rFonts w:ascii="Courier New" w:eastAsia="Courier New" w:hAnsi="Courier New" w:cs="Courier New"/>
          <w:sz w:val="20"/>
          <w:szCs w:val="20"/>
        </w:rPr>
        <w:t>mydata$rank</w:t>
      </w:r>
      <w:proofErr w:type="spellEnd"/>
      <w:r w:rsidRPr="00746DD9">
        <w:rPr>
          <w:rFonts w:ascii="Courier New" w:eastAsia="Courier New" w:hAnsi="Courier New" w:cs="Courier New"/>
          <w:sz w:val="20"/>
          <w:szCs w:val="20"/>
        </w:rPr>
        <w:t>)</w:t>
      </w:r>
    </w:p>
    <w:p w14:paraId="267BC11B" w14:textId="74ABFE73" w:rsidR="00C52BE4" w:rsidRDefault="00C52BE4" w:rsidP="00746DD9">
      <w:pPr>
        <w:pBdr>
          <w:bottom w:val="single" w:sz="6" w:space="1" w:color="auto"/>
        </w:pBd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</w:p>
    <w:p w14:paraId="6905B0BD" w14:textId="77777777" w:rsidR="00B4550B" w:rsidRDefault="00B4550B" w:rsidP="00746DD9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</w:p>
    <w:p w14:paraId="0FB032BA" w14:textId="7596C24A" w:rsidR="007F29CF" w:rsidRDefault="007F29CF" w:rsidP="00746DD9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</w:p>
    <w:p w14:paraId="33A87DFB" w14:textId="6F38C99C" w:rsidR="007F29CF" w:rsidRPr="004B7219" w:rsidRDefault="00B4550B" w:rsidP="00746DD9">
      <w:pPr>
        <w:tabs>
          <w:tab w:val="left" w:pos="9531"/>
        </w:tabs>
        <w:rPr>
          <w:rFonts w:ascii="Arial" w:eastAsia="Courier New" w:hAnsi="Arial" w:cs="Arial"/>
        </w:rPr>
      </w:pPr>
      <w:r>
        <w:rPr>
          <w:rFonts w:ascii="Arial" w:eastAsia="Courier New" w:hAnsi="Arial" w:cs="Arial"/>
        </w:rPr>
        <w:t>Now that we’ve read in the data, l</w:t>
      </w:r>
      <w:r w:rsidR="007F29CF">
        <w:rPr>
          <w:rFonts w:ascii="Arial" w:eastAsia="Courier New" w:hAnsi="Arial" w:cs="Arial"/>
        </w:rPr>
        <w:t>et us describe the data through visualization.</w:t>
      </w:r>
      <w:r w:rsidR="00ED5C48">
        <w:rPr>
          <w:rFonts w:ascii="Arial" w:eastAsia="Courier New" w:hAnsi="Arial" w:cs="Arial"/>
        </w:rPr>
        <w:t xml:space="preserve"> First, we </w:t>
      </w:r>
      <w:r w:rsidR="004B7219">
        <w:rPr>
          <w:rFonts w:ascii="Arial" w:eastAsia="Courier New" w:hAnsi="Arial" w:cs="Arial"/>
        </w:rPr>
        <w:t xml:space="preserve">use bar charts to summarize the number of each class in the categorical variables </w:t>
      </w:r>
      <w:r w:rsidR="004B7219">
        <w:rPr>
          <w:rFonts w:ascii="Arial" w:eastAsia="Courier New" w:hAnsi="Arial" w:cs="Arial"/>
          <w:b/>
          <w:bCs/>
        </w:rPr>
        <w:t>admit</w:t>
      </w:r>
      <w:r w:rsidR="004B7219">
        <w:rPr>
          <w:rFonts w:ascii="Arial" w:eastAsia="Courier New" w:hAnsi="Arial" w:cs="Arial"/>
        </w:rPr>
        <w:t xml:space="preserve"> and </w:t>
      </w:r>
      <w:r w:rsidR="004B7219">
        <w:rPr>
          <w:rFonts w:ascii="Arial" w:eastAsia="Courier New" w:hAnsi="Arial" w:cs="Arial"/>
          <w:b/>
          <w:bCs/>
        </w:rPr>
        <w:t>rank</w:t>
      </w:r>
      <w:r w:rsidR="004B7219">
        <w:rPr>
          <w:rFonts w:ascii="Arial" w:eastAsia="Courier New" w:hAnsi="Arial" w:cs="Arial"/>
        </w:rPr>
        <w:t xml:space="preserve">. Then, we plot histograms of the numeric variables </w:t>
      </w:r>
      <w:proofErr w:type="spellStart"/>
      <w:r w:rsidR="004B7219">
        <w:rPr>
          <w:rFonts w:ascii="Arial" w:eastAsia="Courier New" w:hAnsi="Arial" w:cs="Arial"/>
          <w:b/>
          <w:bCs/>
        </w:rPr>
        <w:t>gre</w:t>
      </w:r>
      <w:proofErr w:type="spellEnd"/>
      <w:r w:rsidR="004B7219">
        <w:rPr>
          <w:rFonts w:ascii="Arial" w:eastAsia="Courier New" w:hAnsi="Arial" w:cs="Arial"/>
        </w:rPr>
        <w:t xml:space="preserve"> and </w:t>
      </w:r>
      <w:proofErr w:type="spellStart"/>
      <w:r w:rsidR="004B7219">
        <w:rPr>
          <w:rFonts w:ascii="Arial" w:eastAsia="Courier New" w:hAnsi="Arial" w:cs="Arial"/>
          <w:b/>
          <w:bCs/>
        </w:rPr>
        <w:t>gpa</w:t>
      </w:r>
      <w:proofErr w:type="spellEnd"/>
      <w:r w:rsidR="004B7219">
        <w:rPr>
          <w:rFonts w:ascii="Arial" w:eastAsia="Courier New" w:hAnsi="Arial" w:cs="Arial"/>
        </w:rPr>
        <w:t>, and compare the two against our target variable (admit) using a scatterplot.</w:t>
      </w:r>
    </w:p>
    <w:p w14:paraId="3DA1A4FB" w14:textId="3072BEF7" w:rsidR="000A17CA" w:rsidRDefault="000A17CA" w:rsidP="00746DD9">
      <w:pPr>
        <w:tabs>
          <w:tab w:val="left" w:pos="9531"/>
        </w:tabs>
        <w:rPr>
          <w:rFonts w:ascii="Arial" w:eastAsia="Courier New" w:hAnsi="Arial" w:cs="Arial"/>
        </w:rPr>
      </w:pPr>
    </w:p>
    <w:p w14:paraId="3D14E239" w14:textId="65376C09" w:rsidR="00ED5C48" w:rsidRDefault="00ED5C48" w:rsidP="00746DD9">
      <w:pPr>
        <w:pBdr>
          <w:bottom w:val="single" w:sz="6" w:space="1" w:color="auto"/>
        </w:pBdr>
        <w:tabs>
          <w:tab w:val="left" w:pos="9531"/>
        </w:tabs>
        <w:rPr>
          <w:rFonts w:ascii="Arial" w:eastAsia="Courier New" w:hAnsi="Arial" w:cs="Arial"/>
        </w:rPr>
      </w:pPr>
    </w:p>
    <w:p w14:paraId="32C6BDC5" w14:textId="77777777" w:rsidR="00ED5C48" w:rsidRDefault="00ED5C48" w:rsidP="00746DD9">
      <w:pPr>
        <w:tabs>
          <w:tab w:val="left" w:pos="9531"/>
        </w:tabs>
        <w:rPr>
          <w:rFonts w:ascii="Arial" w:eastAsia="Courier New" w:hAnsi="Arial" w:cs="Arial"/>
        </w:rPr>
      </w:pPr>
    </w:p>
    <w:p w14:paraId="3DCA5610" w14:textId="77777777" w:rsidR="00ED5C48" w:rsidRPr="00ED5C48" w:rsidRDefault="00ED5C48" w:rsidP="00ED5C48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ED5C48">
        <w:rPr>
          <w:rFonts w:ascii="Courier New" w:eastAsia="Courier New" w:hAnsi="Courier New" w:cs="Courier New"/>
          <w:sz w:val="20"/>
          <w:szCs w:val="20"/>
        </w:rPr>
        <w:t># Plot the admit counts</w:t>
      </w:r>
    </w:p>
    <w:p w14:paraId="16546DEB" w14:textId="77777777" w:rsidR="00ED5C48" w:rsidRPr="00ED5C48" w:rsidRDefault="00ED5C48" w:rsidP="00ED5C48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ggplot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mydata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 xml:space="preserve">) + </w:t>
      </w: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geom_</w:t>
      </w:r>
      <w:proofErr w:type="gramStart"/>
      <w:r w:rsidRPr="00ED5C48">
        <w:rPr>
          <w:rFonts w:ascii="Courier New" w:eastAsia="Courier New" w:hAnsi="Courier New" w:cs="Courier New"/>
          <w:sz w:val="20"/>
          <w:szCs w:val="20"/>
        </w:rPr>
        <w:t>bar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ED5C48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>(x = factor(admit)), fill='</w:t>
      </w: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lightblue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>', color='black', stat='count') +</w:t>
      </w:r>
    </w:p>
    <w:p w14:paraId="40099C80" w14:textId="77777777" w:rsidR="00ED5C48" w:rsidRPr="00ED5C48" w:rsidRDefault="00ED5C48" w:rsidP="00ED5C48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ED5C48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geom_</w:t>
      </w:r>
      <w:proofErr w:type="gramStart"/>
      <w:r w:rsidRPr="00ED5C48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ED5C48">
        <w:rPr>
          <w:rFonts w:ascii="Courier New" w:eastAsia="Courier New" w:hAnsi="Courier New" w:cs="Courier New"/>
          <w:sz w:val="20"/>
          <w:szCs w:val="20"/>
        </w:rPr>
        <w:t>stat='count',</w:t>
      </w: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 xml:space="preserve">(x = factor(admit), label=..count..), </w:t>
      </w: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vjust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>=2) +</w:t>
      </w:r>
    </w:p>
    <w:p w14:paraId="6E4B32FE" w14:textId="4BC5A2F5" w:rsidR="00ED5C48" w:rsidRPr="00ED5C48" w:rsidRDefault="00ED5C48" w:rsidP="00ED5C48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ED5C48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xlab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 xml:space="preserve">('Acceptance') + </w:t>
      </w:r>
      <w:proofErr w:type="spellStart"/>
      <w:r w:rsidRPr="00ED5C48">
        <w:rPr>
          <w:rFonts w:ascii="Courier New" w:eastAsia="Courier New" w:hAnsi="Courier New" w:cs="Courier New"/>
          <w:sz w:val="20"/>
          <w:szCs w:val="20"/>
        </w:rPr>
        <w:t>ylab</w:t>
      </w:r>
      <w:proofErr w:type="spellEnd"/>
      <w:r w:rsidRPr="00ED5C48">
        <w:rPr>
          <w:rFonts w:ascii="Courier New" w:eastAsia="Courier New" w:hAnsi="Courier New" w:cs="Courier New"/>
          <w:sz w:val="20"/>
          <w:szCs w:val="20"/>
        </w:rPr>
        <w:t>('Count')</w:t>
      </w:r>
    </w:p>
    <w:p w14:paraId="0E026E43" w14:textId="0E4CC474" w:rsidR="000A17CA" w:rsidRDefault="000A17CA" w:rsidP="00746DD9">
      <w:pPr>
        <w:tabs>
          <w:tab w:val="left" w:pos="9531"/>
        </w:tabs>
        <w:rPr>
          <w:rFonts w:ascii="Arial" w:eastAsia="Courier New" w:hAnsi="Arial" w:cs="Arial"/>
        </w:rPr>
      </w:pPr>
    </w:p>
    <w:p w14:paraId="32194DE3" w14:textId="4DDB0C21" w:rsidR="000A17CA" w:rsidRDefault="00E86CFE" w:rsidP="00746DD9">
      <w:pPr>
        <w:tabs>
          <w:tab w:val="left" w:pos="9531"/>
        </w:tabs>
        <w:rPr>
          <w:rFonts w:ascii="Arial" w:eastAsia="Courier New" w:hAnsi="Arial" w:cs="Arial"/>
        </w:rPr>
      </w:pPr>
      <w:r w:rsidRPr="00E86CFE">
        <w:rPr>
          <w:noProof/>
        </w:rPr>
        <w:drawing>
          <wp:inline distT="0" distB="0" distL="0" distR="0" wp14:anchorId="414E408D" wp14:editId="7E0F2C8F">
            <wp:extent cx="1866900" cy="1099681"/>
            <wp:effectExtent l="0" t="0" r="0" b="571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948" cy="11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25BA" w14:textId="419232E4" w:rsidR="00E86CFE" w:rsidRDefault="00E86CFE" w:rsidP="00746DD9">
      <w:pPr>
        <w:tabs>
          <w:tab w:val="left" w:pos="9531"/>
        </w:tabs>
        <w:rPr>
          <w:rFonts w:ascii="Arial" w:eastAsia="Courier New" w:hAnsi="Arial" w:cs="Arial"/>
        </w:rPr>
      </w:pPr>
    </w:p>
    <w:p w14:paraId="2CF70905" w14:textId="77777777" w:rsidR="00FE085E" w:rsidRPr="00FE085E" w:rsidRDefault="00FE085E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FE085E">
        <w:rPr>
          <w:rFonts w:ascii="Courier New" w:eastAsia="Courier New" w:hAnsi="Courier New" w:cs="Courier New"/>
          <w:sz w:val="20"/>
          <w:szCs w:val="20"/>
        </w:rPr>
        <w:t># Plot the rank counts</w:t>
      </w:r>
    </w:p>
    <w:p w14:paraId="1C21DBE3" w14:textId="77777777" w:rsidR="00FE085E" w:rsidRPr="00FE085E" w:rsidRDefault="00FE085E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ggplot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mydata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) +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geom_</w:t>
      </w:r>
      <w:proofErr w:type="gramStart"/>
      <w:r w:rsidRPr="00FE085E">
        <w:rPr>
          <w:rFonts w:ascii="Courier New" w:eastAsia="Courier New" w:hAnsi="Courier New" w:cs="Courier New"/>
          <w:sz w:val="20"/>
          <w:szCs w:val="20"/>
        </w:rPr>
        <w:t>bar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E085E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(x = rank), fill='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lightblue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', color='black', stat='count') +</w:t>
      </w:r>
    </w:p>
    <w:p w14:paraId="59FD497D" w14:textId="77777777" w:rsidR="00FE085E" w:rsidRPr="00FE085E" w:rsidRDefault="00FE085E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FE085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geom_</w:t>
      </w:r>
      <w:proofErr w:type="gramStart"/>
      <w:r w:rsidRPr="00FE085E">
        <w:rPr>
          <w:rFonts w:ascii="Courier New" w:eastAsia="Courier New" w:hAnsi="Courier New" w:cs="Courier New"/>
          <w:sz w:val="20"/>
          <w:szCs w:val="20"/>
        </w:rPr>
        <w:t>text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FE085E">
        <w:rPr>
          <w:rFonts w:ascii="Courier New" w:eastAsia="Courier New" w:hAnsi="Courier New" w:cs="Courier New"/>
          <w:sz w:val="20"/>
          <w:szCs w:val="20"/>
        </w:rPr>
        <w:t>stat='count',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(x = rank, label=..count..),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vjust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=5) +</w:t>
      </w:r>
    </w:p>
    <w:p w14:paraId="20B727A0" w14:textId="335280F0" w:rsidR="00E86CFE" w:rsidRPr="00FE085E" w:rsidRDefault="00FE085E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FE085E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xlab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('Rank') +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ylab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('Count') + </w:t>
      </w:r>
      <w:proofErr w:type="gramStart"/>
      <w:r w:rsidRPr="00FE085E">
        <w:rPr>
          <w:rFonts w:ascii="Courier New" w:eastAsia="Courier New" w:hAnsi="Courier New" w:cs="Courier New"/>
          <w:sz w:val="20"/>
          <w:szCs w:val="20"/>
        </w:rPr>
        <w:t>theme(</w:t>
      </w:r>
      <w:proofErr w:type="gramEnd"/>
      <w:r w:rsidRPr="00FE085E">
        <w:rPr>
          <w:rFonts w:ascii="Courier New" w:eastAsia="Courier New" w:hAnsi="Courier New" w:cs="Courier New"/>
          <w:sz w:val="20"/>
          <w:szCs w:val="20"/>
        </w:rPr>
        <w:t>)</w:t>
      </w:r>
    </w:p>
    <w:p w14:paraId="7F294B07" w14:textId="77777777" w:rsidR="00FE085E" w:rsidRDefault="00FE085E" w:rsidP="00FE085E">
      <w:pPr>
        <w:tabs>
          <w:tab w:val="left" w:pos="9531"/>
        </w:tabs>
        <w:rPr>
          <w:rFonts w:ascii="Arial" w:eastAsia="Courier New" w:hAnsi="Arial" w:cs="Arial"/>
        </w:rPr>
      </w:pPr>
    </w:p>
    <w:p w14:paraId="6DD68E69" w14:textId="1CC93E45" w:rsidR="00E86CFE" w:rsidRDefault="00E86CFE" w:rsidP="00746DD9">
      <w:pPr>
        <w:tabs>
          <w:tab w:val="left" w:pos="9531"/>
        </w:tabs>
        <w:rPr>
          <w:rFonts w:ascii="Arial" w:eastAsia="Courier New" w:hAnsi="Arial" w:cs="Arial"/>
        </w:rPr>
      </w:pPr>
      <w:r w:rsidRPr="00E86CFE">
        <w:rPr>
          <w:noProof/>
        </w:rPr>
        <w:lastRenderedPageBreak/>
        <w:drawing>
          <wp:inline distT="0" distB="0" distL="0" distR="0" wp14:anchorId="0C226FC9" wp14:editId="5099FBF3">
            <wp:extent cx="2567940" cy="1764424"/>
            <wp:effectExtent l="0" t="0" r="3810" b="762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0171" cy="177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953F" w14:textId="68721850" w:rsidR="00FE085E" w:rsidRPr="00FE085E" w:rsidRDefault="00FE085E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FE085E">
        <w:rPr>
          <w:rFonts w:ascii="Courier New" w:eastAsia="Courier New" w:hAnsi="Courier New" w:cs="Courier New"/>
          <w:sz w:val="20"/>
          <w:szCs w:val="20"/>
        </w:rPr>
        <w:t># Plot histograms</w:t>
      </w:r>
      <w:r>
        <w:rPr>
          <w:rFonts w:ascii="Courier New" w:eastAsia="Courier New" w:hAnsi="Courier New" w:cs="Courier New"/>
          <w:sz w:val="20"/>
          <w:szCs w:val="20"/>
        </w:rPr>
        <w:t xml:space="preserve"> and scatter plots</w:t>
      </w:r>
      <w:r w:rsidRPr="00FE085E">
        <w:rPr>
          <w:rFonts w:ascii="Courier New" w:eastAsia="Courier New" w:hAnsi="Courier New" w:cs="Courier New"/>
          <w:sz w:val="20"/>
          <w:szCs w:val="20"/>
        </w:rPr>
        <w:t xml:space="preserve"> for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gre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 and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gpa</w:t>
      </w:r>
      <w:proofErr w:type="spellEnd"/>
    </w:p>
    <w:p w14:paraId="0B0D1027" w14:textId="272D6C54" w:rsidR="00226BC7" w:rsidRDefault="00FE085E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ggplot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mydata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) +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geom_</w:t>
      </w:r>
      <w:proofErr w:type="gramStart"/>
      <w:r w:rsidRPr="00FE085E">
        <w:rPr>
          <w:rFonts w:ascii="Courier New" w:eastAsia="Courier New" w:hAnsi="Courier New" w:cs="Courier New"/>
          <w:sz w:val="20"/>
          <w:szCs w:val="20"/>
        </w:rPr>
        <w:t>histogram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E085E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(x=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gre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, y=..density..), color="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black",fill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lightblue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",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binwidth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=40) +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geom_density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(x=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gre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), color="blue")</w:t>
      </w:r>
    </w:p>
    <w:p w14:paraId="0DB0FD0B" w14:textId="59522F66" w:rsidR="00226BC7" w:rsidRDefault="00226BC7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226BC7">
        <w:rPr>
          <w:noProof/>
        </w:rPr>
        <w:drawing>
          <wp:inline distT="0" distB="0" distL="0" distR="0" wp14:anchorId="40F13705" wp14:editId="78414F6C">
            <wp:extent cx="2926080" cy="1936053"/>
            <wp:effectExtent l="0" t="0" r="7620" b="762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7375" cy="194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0DD1" w14:textId="77777777" w:rsidR="00226BC7" w:rsidRPr="00FE085E" w:rsidRDefault="00226BC7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</w:p>
    <w:p w14:paraId="2670977C" w14:textId="0F316BAF" w:rsidR="00FE085E" w:rsidRDefault="00FE085E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ggplot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mydata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) +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geom_</w:t>
      </w:r>
      <w:proofErr w:type="gramStart"/>
      <w:r w:rsidRPr="00FE085E">
        <w:rPr>
          <w:rFonts w:ascii="Courier New" w:eastAsia="Courier New" w:hAnsi="Courier New" w:cs="Courier New"/>
          <w:sz w:val="20"/>
          <w:szCs w:val="20"/>
        </w:rPr>
        <w:t>histogram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FE085E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(x=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gpa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, y=..density..), color="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black",fill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="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lightblue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",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binwidth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 xml:space="preserve">=0.2) + 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geom_density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(x=</w:t>
      </w:r>
      <w:proofErr w:type="spellStart"/>
      <w:r w:rsidRPr="00FE085E">
        <w:rPr>
          <w:rFonts w:ascii="Courier New" w:eastAsia="Courier New" w:hAnsi="Courier New" w:cs="Courier New"/>
          <w:sz w:val="20"/>
          <w:szCs w:val="20"/>
        </w:rPr>
        <w:t>gpa</w:t>
      </w:r>
      <w:proofErr w:type="spellEnd"/>
      <w:r w:rsidRPr="00FE085E">
        <w:rPr>
          <w:rFonts w:ascii="Courier New" w:eastAsia="Courier New" w:hAnsi="Courier New" w:cs="Courier New"/>
          <w:sz w:val="20"/>
          <w:szCs w:val="20"/>
        </w:rPr>
        <w:t>), color="blue")</w:t>
      </w:r>
    </w:p>
    <w:p w14:paraId="75FCBEEF" w14:textId="7C35D706" w:rsidR="00226BC7" w:rsidRDefault="00226BC7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</w:p>
    <w:p w14:paraId="3886F94A" w14:textId="2D166C51" w:rsidR="00226BC7" w:rsidRDefault="00226BC7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</w:p>
    <w:p w14:paraId="5046307F" w14:textId="3716D1CE" w:rsidR="00226BC7" w:rsidRDefault="00226BC7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  <w:r w:rsidRPr="00226BC7">
        <w:rPr>
          <w:noProof/>
        </w:rPr>
        <w:drawing>
          <wp:inline distT="0" distB="0" distL="0" distR="0" wp14:anchorId="017BAC59" wp14:editId="37D8C1EF">
            <wp:extent cx="2987040" cy="1976387"/>
            <wp:effectExtent l="0" t="0" r="3810" b="508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833" cy="198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520E" w14:textId="77777777" w:rsidR="00226BC7" w:rsidRPr="00FE085E" w:rsidRDefault="00226BC7" w:rsidP="00FE085E">
      <w:pPr>
        <w:tabs>
          <w:tab w:val="left" w:pos="9531"/>
        </w:tabs>
        <w:rPr>
          <w:rFonts w:ascii="Courier New" w:eastAsia="Courier New" w:hAnsi="Courier New" w:cs="Courier New"/>
          <w:sz w:val="20"/>
          <w:szCs w:val="20"/>
        </w:rPr>
      </w:pPr>
    </w:p>
    <w:p w14:paraId="06609073" w14:textId="26D80B4F" w:rsidR="00E86CFE" w:rsidRPr="007F29CF" w:rsidRDefault="00895EEF" w:rsidP="00746DD9">
      <w:pPr>
        <w:tabs>
          <w:tab w:val="left" w:pos="9531"/>
        </w:tabs>
        <w:rPr>
          <w:rFonts w:ascii="Arial" w:eastAsia="Courier New" w:hAnsi="Arial" w:cs="Arial"/>
        </w:rPr>
      </w:pPr>
      <w:proofErr w:type="spellStart"/>
      <w:r w:rsidRPr="00895EEF">
        <w:rPr>
          <w:rFonts w:ascii="Courier New" w:eastAsia="Courier New" w:hAnsi="Courier New" w:cs="Courier New"/>
          <w:sz w:val="20"/>
          <w:szCs w:val="20"/>
        </w:rPr>
        <w:t>ggplot</w:t>
      </w:r>
      <w:proofErr w:type="spellEnd"/>
      <w:r w:rsidRPr="00895EE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895EEF">
        <w:rPr>
          <w:rFonts w:ascii="Courier New" w:eastAsia="Courier New" w:hAnsi="Courier New" w:cs="Courier New"/>
          <w:sz w:val="20"/>
          <w:szCs w:val="20"/>
        </w:rPr>
        <w:t>mydata</w:t>
      </w:r>
      <w:proofErr w:type="spellEnd"/>
      <w:r w:rsidRPr="00895EEF">
        <w:rPr>
          <w:rFonts w:ascii="Courier New" w:eastAsia="Courier New" w:hAnsi="Courier New" w:cs="Courier New"/>
          <w:sz w:val="20"/>
          <w:szCs w:val="20"/>
        </w:rPr>
        <w:t xml:space="preserve">) + </w:t>
      </w:r>
      <w:proofErr w:type="spellStart"/>
      <w:r w:rsidRPr="00895EEF">
        <w:rPr>
          <w:rFonts w:ascii="Courier New" w:eastAsia="Courier New" w:hAnsi="Courier New" w:cs="Courier New"/>
          <w:sz w:val="20"/>
          <w:szCs w:val="20"/>
        </w:rPr>
        <w:t>geom_</w:t>
      </w:r>
      <w:proofErr w:type="gramStart"/>
      <w:r w:rsidRPr="00895EEF">
        <w:rPr>
          <w:rFonts w:ascii="Courier New" w:eastAsia="Courier New" w:hAnsi="Courier New" w:cs="Courier New"/>
          <w:sz w:val="20"/>
          <w:szCs w:val="20"/>
        </w:rPr>
        <w:t>point</w:t>
      </w:r>
      <w:proofErr w:type="spellEnd"/>
      <w:r w:rsidRPr="00895EE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895EEF">
        <w:rPr>
          <w:rFonts w:ascii="Courier New" w:eastAsia="Courier New" w:hAnsi="Courier New" w:cs="Courier New"/>
          <w:sz w:val="20"/>
          <w:szCs w:val="20"/>
        </w:rPr>
        <w:t>aes</w:t>
      </w:r>
      <w:proofErr w:type="spellEnd"/>
      <w:r w:rsidRPr="00895EEF">
        <w:rPr>
          <w:rFonts w:ascii="Courier New" w:eastAsia="Courier New" w:hAnsi="Courier New" w:cs="Courier New"/>
          <w:sz w:val="20"/>
          <w:szCs w:val="20"/>
        </w:rPr>
        <w:t>(x=</w:t>
      </w:r>
      <w:proofErr w:type="spellStart"/>
      <w:r w:rsidRPr="00895EEF">
        <w:rPr>
          <w:rFonts w:ascii="Courier New" w:eastAsia="Courier New" w:hAnsi="Courier New" w:cs="Courier New"/>
          <w:sz w:val="20"/>
          <w:szCs w:val="20"/>
        </w:rPr>
        <w:t>gpa</w:t>
      </w:r>
      <w:proofErr w:type="spellEnd"/>
      <w:r w:rsidRPr="00895EEF">
        <w:rPr>
          <w:rFonts w:ascii="Courier New" w:eastAsia="Courier New" w:hAnsi="Courier New" w:cs="Courier New"/>
          <w:sz w:val="20"/>
          <w:szCs w:val="20"/>
        </w:rPr>
        <w:t>, y=</w:t>
      </w:r>
      <w:proofErr w:type="spellStart"/>
      <w:r w:rsidRPr="00895EEF">
        <w:rPr>
          <w:rFonts w:ascii="Courier New" w:eastAsia="Courier New" w:hAnsi="Courier New" w:cs="Courier New"/>
          <w:sz w:val="20"/>
          <w:szCs w:val="20"/>
        </w:rPr>
        <w:t>gre</w:t>
      </w:r>
      <w:proofErr w:type="spellEnd"/>
      <w:r w:rsidRPr="00895EEF">
        <w:rPr>
          <w:rFonts w:ascii="Courier New" w:eastAsia="Courier New" w:hAnsi="Courier New" w:cs="Courier New"/>
          <w:sz w:val="20"/>
          <w:szCs w:val="20"/>
        </w:rPr>
        <w:t xml:space="preserve">, color=factor(admit))) + labs(x="GPA", y="GRE", color="Admittance") + </w:t>
      </w:r>
      <w:proofErr w:type="spellStart"/>
      <w:r w:rsidRPr="00895EEF">
        <w:rPr>
          <w:rFonts w:ascii="Courier New" w:eastAsia="Courier New" w:hAnsi="Courier New" w:cs="Courier New"/>
          <w:sz w:val="20"/>
          <w:szCs w:val="20"/>
        </w:rPr>
        <w:t>scale_color_manual</w:t>
      </w:r>
      <w:proofErr w:type="spellEnd"/>
      <w:r w:rsidRPr="00895EEF">
        <w:rPr>
          <w:rFonts w:ascii="Courier New" w:eastAsia="Courier New" w:hAnsi="Courier New" w:cs="Courier New"/>
          <w:sz w:val="20"/>
          <w:szCs w:val="20"/>
        </w:rPr>
        <w:t>(labels = c("Rejected", "Accepted"), values = c("red", "blue"))</w:t>
      </w:r>
    </w:p>
    <w:p w14:paraId="4CE0C8CB" w14:textId="0F92794E" w:rsidR="00746DD9" w:rsidRDefault="00895EEF" w:rsidP="00746DD9">
      <w:pPr>
        <w:tabs>
          <w:tab w:val="left" w:pos="9531"/>
        </w:tabs>
        <w:rPr>
          <w:rFonts w:ascii="Courier New" w:eastAsia="Courier New" w:hAnsi="Courier New" w:cs="Courier New"/>
          <w:b/>
          <w:bCs/>
          <w:sz w:val="20"/>
          <w:szCs w:val="20"/>
        </w:rPr>
      </w:pPr>
      <w:r w:rsidRPr="00895EEF">
        <w:rPr>
          <w:noProof/>
        </w:rPr>
        <w:lastRenderedPageBreak/>
        <w:drawing>
          <wp:inline distT="0" distB="0" distL="0" distR="0" wp14:anchorId="564AFDEE" wp14:editId="16DDDDE8">
            <wp:extent cx="4008120" cy="2188483"/>
            <wp:effectExtent l="0" t="0" r="0" b="2540"/>
            <wp:docPr id="14" name="Picture 14" descr="Background pattern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Background pattern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167" cy="21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5345" w14:textId="77777777" w:rsidR="00895EEF" w:rsidRPr="00746DD9" w:rsidRDefault="00895EEF" w:rsidP="00746DD9">
      <w:pPr>
        <w:tabs>
          <w:tab w:val="left" w:pos="9531"/>
        </w:tabs>
        <w:rPr>
          <w:rFonts w:ascii="Courier New" w:eastAsia="Courier New" w:hAnsi="Courier New" w:cs="Courier New"/>
          <w:b/>
          <w:bCs/>
          <w:sz w:val="20"/>
          <w:szCs w:val="20"/>
        </w:rPr>
      </w:pPr>
    </w:p>
    <w:p w14:paraId="383B1B4D" w14:textId="634AAEFB" w:rsidR="0024473A" w:rsidRDefault="0024473A" w:rsidP="0024473A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b/>
          <w:bCs/>
          <w:color w:val="333333"/>
          <w:highlight w:val="white"/>
        </w:rPr>
        <w:t>Logistic Regression</w:t>
      </w:r>
      <w:r w:rsidR="00EA7081">
        <w:rPr>
          <w:rFonts w:ascii="Arial" w:eastAsia="Courier New" w:hAnsi="Arial" w:cs="Arial"/>
          <w:b/>
          <w:bCs/>
          <w:color w:val="333333"/>
          <w:highlight w:val="white"/>
        </w:rPr>
        <w:t xml:space="preserve"> Models</w:t>
      </w:r>
    </w:p>
    <w:p w14:paraId="3708DC48" w14:textId="11C89073" w:rsidR="00071251" w:rsidRDefault="008C7113" w:rsidP="0024473A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To</w:t>
      </w:r>
      <w:r w:rsidR="0024473A">
        <w:rPr>
          <w:rFonts w:ascii="Arial" w:eastAsia="Courier New" w:hAnsi="Arial" w:cs="Arial"/>
          <w:color w:val="333333"/>
          <w:highlight w:val="white"/>
        </w:rPr>
        <w:t xml:space="preserve"> create a logistic regression</w:t>
      </w:r>
      <w:r>
        <w:rPr>
          <w:rFonts w:ascii="Arial" w:eastAsia="Courier New" w:hAnsi="Arial" w:cs="Arial"/>
          <w:color w:val="333333"/>
          <w:highlight w:val="white"/>
        </w:rPr>
        <w:t xml:space="preserve">, </w:t>
      </w:r>
      <w:r w:rsidR="005B5839">
        <w:rPr>
          <w:rFonts w:ascii="Arial" w:eastAsia="Courier New" w:hAnsi="Arial" w:cs="Arial"/>
          <w:color w:val="333333"/>
          <w:highlight w:val="white"/>
        </w:rPr>
        <w:t xml:space="preserve">we </w:t>
      </w:r>
      <w:r w:rsidR="0024473A">
        <w:rPr>
          <w:rFonts w:ascii="Arial" w:eastAsia="Courier New" w:hAnsi="Arial" w:cs="Arial"/>
          <w:color w:val="333333"/>
          <w:highlight w:val="white"/>
        </w:rPr>
        <w:t>us</w:t>
      </w:r>
      <w:r>
        <w:rPr>
          <w:rFonts w:ascii="Arial" w:eastAsia="Courier New" w:hAnsi="Arial" w:cs="Arial"/>
          <w:color w:val="333333"/>
          <w:highlight w:val="white"/>
        </w:rPr>
        <w:t>e</w:t>
      </w:r>
      <w:r w:rsidR="0024473A">
        <w:rPr>
          <w:rFonts w:ascii="Arial" w:eastAsia="Courier New" w:hAnsi="Arial" w:cs="Arial"/>
          <w:color w:val="333333"/>
          <w:highlight w:val="white"/>
        </w:rPr>
        <w:t xml:space="preserve"> the </w:t>
      </w:r>
      <w:proofErr w:type="spellStart"/>
      <w:r w:rsidR="00591C4C" w:rsidRPr="003D5F3C">
        <w:rPr>
          <w:rFonts w:ascii="Arial" w:eastAsia="Courier New" w:hAnsi="Arial" w:cs="Arial"/>
          <w:b/>
          <w:highlight w:val="white"/>
        </w:rPr>
        <w:t>glm</w:t>
      </w:r>
      <w:proofErr w:type="spellEnd"/>
      <w:r w:rsidR="00591C4C" w:rsidRPr="003D5F3C">
        <w:rPr>
          <w:rFonts w:ascii="Arial" w:eastAsia="Courier New" w:hAnsi="Arial" w:cs="Arial"/>
          <w:color w:val="333333"/>
          <w:highlight w:val="white"/>
        </w:rPr>
        <w:t xml:space="preserve"> (generalized linear model) function</w:t>
      </w:r>
      <w:r w:rsidR="0024473A">
        <w:rPr>
          <w:rFonts w:ascii="Arial" w:eastAsia="Courier New" w:hAnsi="Arial" w:cs="Arial"/>
          <w:color w:val="333333"/>
          <w:highlight w:val="white"/>
        </w:rPr>
        <w:t xml:space="preserve"> in R.</w:t>
      </w:r>
      <w:r w:rsidR="005D5CFC">
        <w:rPr>
          <w:rFonts w:ascii="Arial" w:eastAsia="Courier New" w:hAnsi="Arial" w:cs="Arial"/>
          <w:color w:val="333333"/>
          <w:highlight w:val="white"/>
        </w:rPr>
        <w:t xml:space="preserve"> First, we split the data into training and testing, and train the model only on the training data. </w:t>
      </w:r>
      <w:r w:rsidR="009423CF">
        <w:rPr>
          <w:rFonts w:ascii="Arial" w:eastAsia="Courier New" w:hAnsi="Arial" w:cs="Arial"/>
          <w:color w:val="333333"/>
          <w:highlight w:val="white"/>
        </w:rPr>
        <w:t xml:space="preserve">Then, we create a separate model </w:t>
      </w:r>
      <w:r w:rsidR="00B47905">
        <w:rPr>
          <w:rFonts w:ascii="Arial" w:eastAsia="Courier New" w:hAnsi="Arial" w:cs="Arial"/>
          <w:color w:val="333333"/>
          <w:highlight w:val="white"/>
        </w:rPr>
        <w:t>fitted on</w:t>
      </w:r>
      <w:r w:rsidR="009423CF">
        <w:rPr>
          <w:rFonts w:ascii="Arial" w:eastAsia="Courier New" w:hAnsi="Arial" w:cs="Arial"/>
          <w:color w:val="333333"/>
          <w:highlight w:val="white"/>
        </w:rPr>
        <w:t xml:space="preserve"> all of the data</w:t>
      </w:r>
      <w:r w:rsidR="00073BCC">
        <w:rPr>
          <w:rFonts w:ascii="Arial" w:eastAsia="Courier New" w:hAnsi="Arial" w:cs="Arial"/>
          <w:color w:val="333333"/>
          <w:highlight w:val="white"/>
        </w:rPr>
        <w:t>. This lets us</w:t>
      </w:r>
      <w:r w:rsidR="009423CF">
        <w:rPr>
          <w:rFonts w:ascii="Arial" w:eastAsia="Courier New" w:hAnsi="Arial" w:cs="Arial"/>
          <w:color w:val="333333"/>
          <w:highlight w:val="white"/>
        </w:rPr>
        <w:t xml:space="preserve"> interpret </w:t>
      </w:r>
      <w:r w:rsidR="00324D75">
        <w:rPr>
          <w:rFonts w:ascii="Arial" w:eastAsia="Courier New" w:hAnsi="Arial" w:cs="Arial"/>
          <w:color w:val="333333"/>
          <w:highlight w:val="white"/>
        </w:rPr>
        <w:t xml:space="preserve">the model’s </w:t>
      </w:r>
      <w:r w:rsidR="00CE3195">
        <w:rPr>
          <w:rFonts w:ascii="Arial" w:eastAsia="Courier New" w:hAnsi="Arial" w:cs="Arial"/>
          <w:color w:val="333333"/>
          <w:highlight w:val="white"/>
        </w:rPr>
        <w:t xml:space="preserve">overall </w:t>
      </w:r>
      <w:r w:rsidR="00324D75">
        <w:rPr>
          <w:rFonts w:ascii="Arial" w:eastAsia="Courier New" w:hAnsi="Arial" w:cs="Arial"/>
          <w:color w:val="333333"/>
          <w:highlight w:val="white"/>
        </w:rPr>
        <w:t>significan</w:t>
      </w:r>
      <w:r w:rsidR="001476AF">
        <w:rPr>
          <w:rFonts w:ascii="Arial" w:eastAsia="Courier New" w:hAnsi="Arial" w:cs="Arial"/>
          <w:color w:val="333333"/>
          <w:highlight w:val="white"/>
        </w:rPr>
        <w:t>ce</w:t>
      </w:r>
      <w:r w:rsidR="00324D75">
        <w:rPr>
          <w:rFonts w:ascii="Arial" w:eastAsia="Courier New" w:hAnsi="Arial" w:cs="Arial"/>
          <w:color w:val="333333"/>
          <w:highlight w:val="white"/>
        </w:rPr>
        <w:t xml:space="preserve"> and determine </w:t>
      </w:r>
      <w:r w:rsidR="009423CF">
        <w:rPr>
          <w:rFonts w:ascii="Arial" w:eastAsia="Courier New" w:hAnsi="Arial" w:cs="Arial"/>
          <w:color w:val="333333"/>
          <w:highlight w:val="white"/>
        </w:rPr>
        <w:t>which</w:t>
      </w:r>
      <w:r w:rsidR="007C786F">
        <w:rPr>
          <w:rFonts w:ascii="Arial" w:eastAsia="Courier New" w:hAnsi="Arial" w:cs="Arial"/>
          <w:color w:val="333333"/>
          <w:highlight w:val="white"/>
        </w:rPr>
        <w:t xml:space="preserve"> individual</w:t>
      </w:r>
      <w:r w:rsidR="009423CF">
        <w:rPr>
          <w:rFonts w:ascii="Arial" w:eastAsia="Courier New" w:hAnsi="Arial" w:cs="Arial"/>
          <w:color w:val="333333"/>
          <w:highlight w:val="white"/>
        </w:rPr>
        <w:t xml:space="preserve"> coefficients are significant.</w:t>
      </w:r>
    </w:p>
    <w:p w14:paraId="565A48D8" w14:textId="30852173" w:rsidR="00FB75D6" w:rsidRDefault="00FB75D6" w:rsidP="0024473A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From the data, we see that all three predictors are significant (p &lt; 0.05)</w:t>
      </w:r>
      <w:r w:rsidR="005C03DE">
        <w:rPr>
          <w:rFonts w:ascii="Arial" w:eastAsia="Courier New" w:hAnsi="Arial" w:cs="Arial"/>
          <w:color w:val="333333"/>
          <w:highlight w:val="white"/>
        </w:rPr>
        <w:t xml:space="preserve"> so the parsimonious model is equal to the model with all parameters.</w:t>
      </w:r>
    </w:p>
    <w:p w14:paraId="0B4865FA" w14:textId="737CD73F" w:rsidR="00071251" w:rsidRDefault="00071251" w:rsidP="0024473A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1F83B8CF" w14:textId="7A64A7FF" w:rsidR="005D5CFC" w:rsidRDefault="00726486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# Split the data into training</w:t>
      </w:r>
      <w:r w:rsidR="00080E7A">
        <w:rPr>
          <w:rFonts w:ascii="Courier New" w:eastAsia="Courier New" w:hAnsi="Courier New" w:cs="Courier New"/>
          <w:color w:val="333333"/>
          <w:sz w:val="20"/>
          <w:szCs w:val="20"/>
        </w:rPr>
        <w:t xml:space="preserve"> (e.g.80%)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and testing</w:t>
      </w:r>
      <w:r w:rsidR="00080E7A">
        <w:rPr>
          <w:rFonts w:ascii="Courier New" w:eastAsia="Courier New" w:hAnsi="Courier New" w:cs="Courier New"/>
          <w:color w:val="333333"/>
          <w:sz w:val="20"/>
          <w:szCs w:val="20"/>
        </w:rPr>
        <w:t xml:space="preserve"> (e.g., 20%)</w:t>
      </w:r>
    </w:p>
    <w:p w14:paraId="6786F90F" w14:textId="77777777" w:rsidR="005D5CFC" w:rsidRPr="005D5CFC" w:rsidRDefault="005D5CFC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indices &lt;-sample(</w:t>
      </w:r>
      <w:proofErr w:type="gramStart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1:nrow</w:t>
      </w:r>
      <w:proofErr w:type="gramEnd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 xml:space="preserve">), 0.8 * </w:t>
      </w:r>
      <w:proofErr w:type="spellStart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nrow</w:t>
      </w:r>
      <w:proofErr w:type="spellEnd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), replace = FALSE)</w:t>
      </w:r>
    </w:p>
    <w:p w14:paraId="400DA19F" w14:textId="77777777" w:rsidR="005D5CFC" w:rsidRPr="005D5CFC" w:rsidRDefault="005D5CFC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train &lt;-</w:t>
      </w:r>
      <w:proofErr w:type="spellStart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[indices,]</w:t>
      </w:r>
    </w:p>
    <w:p w14:paraId="3C992EA6" w14:textId="07ABB611" w:rsidR="005D5CFC" w:rsidRDefault="005D5CFC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test &lt;-</w:t>
      </w:r>
      <w:proofErr w:type="spellStart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5D5CFC">
        <w:rPr>
          <w:rFonts w:ascii="Courier New" w:eastAsia="Courier New" w:hAnsi="Courier New" w:cs="Courier New"/>
          <w:color w:val="333333"/>
          <w:sz w:val="20"/>
          <w:szCs w:val="20"/>
        </w:rPr>
        <w:t>[-indices,]</w:t>
      </w:r>
    </w:p>
    <w:p w14:paraId="6174691D" w14:textId="4925C57E" w:rsidR="00294430" w:rsidRDefault="00294430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64E75398" w14:textId="67CBBB97" w:rsidR="00F1240F" w:rsidRPr="00F1240F" w:rsidRDefault="00F1240F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Fit </w:t>
      </w:r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Train Model</w:t>
      </w:r>
    </w:p>
    <w:p w14:paraId="197EDAA5" w14:textId="77777777" w:rsidR="00F1240F" w:rsidRPr="00F1240F" w:rsidRDefault="00F1240F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logit.train</w:t>
      </w:r>
      <w:proofErr w:type="spellEnd"/>
      <w:proofErr w:type="gram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glm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(admit ~ </w:t>
      </w:r>
      <w:proofErr w:type="spell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 + </w:t>
      </w:r>
      <w:proofErr w:type="spell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gpa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 + rank, data = train, family = "binomial")</w:t>
      </w:r>
    </w:p>
    <w:p w14:paraId="3296990D" w14:textId="77777777" w:rsidR="00F1240F" w:rsidRPr="00F1240F" w:rsidRDefault="00F1240F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67A4889" w14:textId="005921C2" w:rsidR="00F1240F" w:rsidRPr="00F1240F" w:rsidRDefault="00F1240F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Fit </w:t>
      </w:r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Full Model</w:t>
      </w:r>
    </w:p>
    <w:p w14:paraId="2C3D8E2E" w14:textId="77777777" w:rsidR="00F1240F" w:rsidRPr="00F1240F" w:rsidRDefault="00F1240F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logit.all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glm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admit ~ </w:t>
      </w:r>
      <w:proofErr w:type="spell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 + </w:t>
      </w:r>
      <w:proofErr w:type="spell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gpa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 xml:space="preserve"> + rank, data = </w:t>
      </w:r>
      <w:proofErr w:type="spell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, family = "binomial")</w:t>
      </w:r>
    </w:p>
    <w:p w14:paraId="4329D846" w14:textId="75BC9B22" w:rsidR="0024497D" w:rsidRDefault="00F1240F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summary(</w:t>
      </w:r>
      <w:proofErr w:type="spellStart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logit.all</w:t>
      </w:r>
      <w:proofErr w:type="spellEnd"/>
      <w:r w:rsidRPr="00F1240F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5F985738" w14:textId="77777777" w:rsidR="00221302" w:rsidRDefault="00221302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EC824D5" w14:textId="375ACFDE" w:rsidR="0024497D" w:rsidRPr="00BB70BD" w:rsidRDefault="00BB70B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highlight w:val="white"/>
        </w:rPr>
      </w:pPr>
      <w:r w:rsidRPr="00BB70BD">
        <w:rPr>
          <w:rFonts w:ascii="Courier New" w:eastAsia="Courier New" w:hAnsi="Courier New" w:cs="Courier New"/>
          <w:color w:val="333333"/>
          <w:highlight w:val="white"/>
        </w:rPr>
        <w:t>##</w:t>
      </w:r>
    </w:p>
    <w:p w14:paraId="63B802F7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Call:</w:t>
      </w:r>
    </w:p>
    <w:p w14:paraId="25569C84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glm</w:t>
      </w:r>
      <w:proofErr w:type="spell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formula = admit ~ </w:t>
      </w:r>
      <w:proofErr w:type="spell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+ </w:t>
      </w:r>
      <w:proofErr w:type="spell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gpa</w:t>
      </w:r>
      <w:proofErr w:type="spell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+ rank, family = "binomial", </w:t>
      </w:r>
    </w:p>
    <w:p w14:paraId="06BF452E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data = </w:t>
      </w:r>
      <w:proofErr w:type="spell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72CDA54A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64AEED5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Deviance Residuals: </w:t>
      </w:r>
    </w:p>
    <w:p w14:paraId="13B95166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Min       1Q   Median       3Q      Max  </w:t>
      </w:r>
    </w:p>
    <w:p w14:paraId="47747EBC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-1.</w:t>
      </w:r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6268  -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0.8662  -0.6388   1.1490   2.0790  </w:t>
      </w:r>
    </w:p>
    <w:p w14:paraId="5B2ED37A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2E73DFB7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Coefficients:</w:t>
      </w:r>
    </w:p>
    <w:p w14:paraId="2E5A34A4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Estimate Std. Error z value </w:t>
      </w:r>
      <w:proofErr w:type="spell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Pr</w:t>
      </w:r>
      <w:proofErr w:type="spell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(&gt;|z|)    </w:t>
      </w:r>
    </w:p>
    <w:p w14:paraId="55A24427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(Intercept) -3.989979   </w:t>
      </w:r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1.139951  -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3.500 0.000465 ***</w:t>
      </w:r>
    </w:p>
    <w:p w14:paraId="4D1D7E6F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0.002264   0.001094   2.070 0.038465 *  </w:t>
      </w:r>
    </w:p>
    <w:p w14:paraId="7F88423C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gpa</w:t>
      </w:r>
      <w:proofErr w:type="spell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0.804038   0.331819   2.423 0.015388 *  </w:t>
      </w:r>
    </w:p>
    <w:p w14:paraId="2961F6CD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rank2       -0.675443   </w:t>
      </w:r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0.316490  -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2.134 0.032829 *  </w:t>
      </w:r>
    </w:p>
    <w:p w14:paraId="2E45EBD1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rank3       -1.340204   </w:t>
      </w:r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0.345306  -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3.881 0.000104 ***</w:t>
      </w:r>
    </w:p>
    <w:p w14:paraId="4B74867E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rank4       -1.551464   </w:t>
      </w:r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0.417832  -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3.713 0.000205 ***</w:t>
      </w:r>
    </w:p>
    <w:p w14:paraId="50587A3F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---</w:t>
      </w:r>
    </w:p>
    <w:p w14:paraId="6D56A0FF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Signif</w:t>
      </w:r>
      <w:proofErr w:type="spell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. codes:  0 ‘***’ 0.001 ‘**’ 0.01 ‘*’ 0.05 ‘.’ 0.1 </w:t>
      </w:r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‘ ’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1</w:t>
      </w:r>
    </w:p>
    <w:p w14:paraId="2F6B35DF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EFE80C2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(Dispersion parameter for binomial family taken to be 1)</w:t>
      </w:r>
    </w:p>
    <w:p w14:paraId="449E56A9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96F767A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Null deviance: </w:t>
      </w:r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499.98  on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399  degrees of freedom</w:t>
      </w:r>
    </w:p>
    <w:p w14:paraId="1420DB13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Residual deviance: </w:t>
      </w:r>
      <w:proofErr w:type="gramStart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458.52  on</w:t>
      </w:r>
      <w:proofErr w:type="gramEnd"/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 xml:space="preserve"> 394  degrees of freedom</w:t>
      </w:r>
    </w:p>
    <w:p w14:paraId="4B811695" w14:textId="77777777" w:rsidR="0024497D" w:rsidRPr="00F556A4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b/>
          <w:color w:val="333333"/>
          <w:sz w:val="20"/>
          <w:szCs w:val="20"/>
        </w:rPr>
      </w:pPr>
      <w:r w:rsidRPr="00F556A4">
        <w:rPr>
          <w:rFonts w:ascii="Courier New" w:eastAsia="Courier New" w:hAnsi="Courier New" w:cs="Courier New"/>
          <w:b/>
          <w:color w:val="333333"/>
          <w:sz w:val="20"/>
          <w:szCs w:val="20"/>
        </w:rPr>
        <w:t>AIC: 470.52</w:t>
      </w:r>
    </w:p>
    <w:p w14:paraId="324C3230" w14:textId="77777777" w:rsidR="0024497D" w:rsidRPr="0024497D" w:rsidRDefault="0024497D" w:rsidP="00FF697F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1E332E37" w14:textId="043C6922" w:rsidR="00E24F8A" w:rsidRPr="003C5F7A" w:rsidRDefault="0024497D" w:rsidP="003C5F7A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24497D">
        <w:rPr>
          <w:rFonts w:ascii="Courier New" w:eastAsia="Courier New" w:hAnsi="Courier New" w:cs="Courier New"/>
          <w:color w:val="333333"/>
          <w:sz w:val="20"/>
          <w:szCs w:val="20"/>
        </w:rPr>
        <w:t>Number of Fisher Scoring iterations: 4</w:t>
      </w:r>
      <w:r w:rsidR="00E24F8A">
        <w:rPr>
          <w:rFonts w:ascii="Courier New" w:eastAsia="Courier New" w:hAnsi="Courier New" w:cs="Courier New"/>
          <w:color w:val="333333"/>
          <w:sz w:val="20"/>
          <w:szCs w:val="20"/>
        </w:rPr>
        <w:t>##</w:t>
      </w:r>
    </w:p>
    <w:p w14:paraId="20DA7EBD" w14:textId="77777777" w:rsidR="00AC430C" w:rsidRDefault="00AC430C" w:rsidP="00BB70BD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</w:p>
    <w:p w14:paraId="57ECAFDE" w14:textId="77777777" w:rsidR="003C5F7A" w:rsidRDefault="003C5F7A" w:rsidP="009E45D4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b/>
          <w:bCs/>
          <w:color w:val="333333"/>
          <w:highlight w:val="white"/>
        </w:rPr>
      </w:pPr>
    </w:p>
    <w:p w14:paraId="1176D058" w14:textId="16238787" w:rsidR="00CA5476" w:rsidRPr="00CA5476" w:rsidRDefault="00FA4549" w:rsidP="00CA5476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b/>
          <w:bCs/>
          <w:color w:val="333333"/>
          <w:highlight w:val="white"/>
        </w:rPr>
      </w:pPr>
      <w:r>
        <w:rPr>
          <w:rFonts w:ascii="Arial" w:eastAsia="Courier New" w:hAnsi="Arial" w:cs="Arial"/>
          <w:b/>
          <w:bCs/>
          <w:color w:val="333333"/>
          <w:highlight w:val="white"/>
        </w:rPr>
        <w:t>Profiling and Interpretatio</w:t>
      </w:r>
      <w:r w:rsidR="00CA5476">
        <w:rPr>
          <w:rFonts w:ascii="Arial" w:eastAsia="Courier New" w:hAnsi="Arial" w:cs="Arial"/>
          <w:b/>
          <w:bCs/>
          <w:color w:val="333333"/>
          <w:highlight w:val="white"/>
        </w:rPr>
        <w:t>n</w:t>
      </w:r>
    </w:p>
    <w:p w14:paraId="31AA3615" w14:textId="77777777" w:rsidR="00CA5476" w:rsidRDefault="00CA5476" w:rsidP="00EC37C8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</w:p>
    <w:p w14:paraId="5D79BB2F" w14:textId="27A541A4" w:rsidR="00C55063" w:rsidRDefault="00CA5476" w:rsidP="00EC37C8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 xml:space="preserve">Interpreting the summary above from the full model </w:t>
      </w:r>
      <w:r w:rsidR="009D545A">
        <w:rPr>
          <w:rFonts w:ascii="Arial" w:eastAsia="Courier New" w:hAnsi="Arial" w:cs="Arial"/>
          <w:color w:val="333333"/>
          <w:highlight w:val="white"/>
        </w:rPr>
        <w:t>reveals the estimated model and its fit.</w:t>
      </w:r>
      <w:r w:rsidR="00C55063">
        <w:rPr>
          <w:rFonts w:ascii="Arial" w:eastAsia="Courier New" w:hAnsi="Arial" w:cs="Arial"/>
          <w:color w:val="333333"/>
          <w:highlight w:val="white"/>
        </w:rPr>
        <w:t xml:space="preserve"> </w:t>
      </w:r>
      <w:r w:rsidR="00C55063" w:rsidRPr="003D5F3C">
        <w:rPr>
          <w:rFonts w:ascii="Arial" w:eastAsia="Courier New" w:hAnsi="Arial" w:cs="Arial"/>
          <w:color w:val="333333"/>
          <w:highlight w:val="white"/>
        </w:rPr>
        <w:t>The indices of fit include the null deviance, residual deviance, and the Akaike information criterion</w:t>
      </w:r>
      <w:r w:rsidR="004247EA">
        <w:rPr>
          <w:rFonts w:ascii="Arial" w:eastAsia="Courier New" w:hAnsi="Arial" w:cs="Arial"/>
          <w:color w:val="333333"/>
          <w:highlight w:val="white"/>
        </w:rPr>
        <w:t xml:space="preserve"> </w:t>
      </w:r>
      <w:r w:rsidR="00C55063" w:rsidRPr="003D5F3C">
        <w:rPr>
          <w:rFonts w:ascii="Arial" w:eastAsia="Courier New" w:hAnsi="Arial" w:cs="Arial"/>
          <w:color w:val="333333"/>
          <w:highlight w:val="white"/>
        </w:rPr>
        <w:t>(AIC</w:t>
      </w:r>
      <w:r w:rsidR="00ED4469">
        <w:rPr>
          <w:rFonts w:ascii="Arial" w:eastAsia="Courier New" w:hAnsi="Arial" w:cs="Arial"/>
          <w:color w:val="333333"/>
          <w:highlight w:val="white"/>
        </w:rPr>
        <w:t>, the smaller the better</w:t>
      </w:r>
      <w:r w:rsidR="00C55063" w:rsidRPr="003D5F3C">
        <w:rPr>
          <w:rFonts w:ascii="Arial" w:eastAsia="Courier New" w:hAnsi="Arial" w:cs="Arial"/>
          <w:color w:val="333333"/>
          <w:highlight w:val="white"/>
        </w:rPr>
        <w:t>).</w:t>
      </w:r>
      <w:r w:rsidR="00C55063">
        <w:rPr>
          <w:rFonts w:ascii="Arial" w:eastAsia="Courier New" w:hAnsi="Arial" w:cs="Arial"/>
          <w:color w:val="333333"/>
          <w:highlight w:val="white"/>
        </w:rPr>
        <w:t xml:space="preserve"> </w:t>
      </w:r>
    </w:p>
    <w:p w14:paraId="699C876A" w14:textId="77777777" w:rsidR="00FF697F" w:rsidRDefault="00FF697F" w:rsidP="00EC37C8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</w:p>
    <w:p w14:paraId="733CA615" w14:textId="7C6A670F" w:rsidR="00EC37C8" w:rsidRDefault="00591C4C" w:rsidP="00EC37C8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The coefficients </w:t>
      </w:r>
      <w:r w:rsidR="00BE52DE">
        <w:rPr>
          <w:rFonts w:ascii="Arial" w:eastAsia="Courier New" w:hAnsi="Arial" w:cs="Arial"/>
          <w:color w:val="333333"/>
          <w:highlight w:val="white"/>
        </w:rPr>
        <w:t xml:space="preserve">measure the effect of each independent variable. </w:t>
      </w:r>
      <w:r w:rsidR="000E186D">
        <w:rPr>
          <w:rFonts w:ascii="Arial" w:eastAsia="Courier New" w:hAnsi="Arial" w:cs="Arial"/>
          <w:color w:val="333333"/>
          <w:highlight w:val="white"/>
        </w:rPr>
        <w:t xml:space="preserve">Here, we see </w:t>
      </w:r>
      <w:r w:rsidRPr="003D5F3C">
        <w:rPr>
          <w:rFonts w:ascii="Arial" w:eastAsia="Courier New" w:hAnsi="Arial" w:cs="Arial"/>
          <w:color w:val="333333"/>
          <w:highlight w:val="white"/>
        </w:rPr>
        <w:t xml:space="preserve">that: </w:t>
      </w:r>
    </w:p>
    <w:p w14:paraId="3DC71C09" w14:textId="77777777" w:rsidR="00EC37C8" w:rsidRPr="00EC37C8" w:rsidRDefault="00EC37C8" w:rsidP="00EC37C8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</w:p>
    <w:p w14:paraId="63C15303" w14:textId="647E81C3" w:rsidR="00512858" w:rsidRPr="00EC37C8" w:rsidRDefault="00E16A63" w:rsidP="00EC37C8">
      <w:pPr>
        <w:pStyle w:val="ListParagraph"/>
        <w:numPr>
          <w:ilvl w:val="0"/>
          <w:numId w:val="7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A one-</w:t>
      </w:r>
      <w:r w:rsidR="00591C4C" w:rsidRPr="00EC37C8">
        <w:rPr>
          <w:rFonts w:ascii="Arial" w:eastAsia="Courier New" w:hAnsi="Arial" w:cs="Arial"/>
          <w:color w:val="333333"/>
          <w:highlight w:val="white"/>
        </w:rPr>
        <w:t xml:space="preserve">unit </w:t>
      </w:r>
      <w:r>
        <w:rPr>
          <w:rFonts w:ascii="Arial" w:eastAsia="Courier New" w:hAnsi="Arial" w:cs="Arial"/>
          <w:color w:val="333333"/>
          <w:highlight w:val="white"/>
        </w:rPr>
        <w:t>increase</w:t>
      </w:r>
      <w:r w:rsidR="00591C4C" w:rsidRPr="00EC37C8">
        <w:rPr>
          <w:rFonts w:ascii="Arial" w:eastAsia="Courier New" w:hAnsi="Arial" w:cs="Arial"/>
          <w:color w:val="333333"/>
          <w:highlight w:val="white"/>
        </w:rPr>
        <w:t xml:space="preserve"> in </w:t>
      </w:r>
      <w:proofErr w:type="spellStart"/>
      <w:r w:rsidR="00591C4C" w:rsidRPr="00EC37C8">
        <w:rPr>
          <w:rFonts w:ascii="Arial" w:eastAsia="Courier New" w:hAnsi="Arial" w:cs="Arial"/>
          <w:color w:val="333333"/>
          <w:highlight w:val="white"/>
        </w:rPr>
        <w:t>gre</w:t>
      </w:r>
      <w:proofErr w:type="spellEnd"/>
      <w:r>
        <w:rPr>
          <w:rFonts w:ascii="Arial" w:eastAsia="Courier New" w:hAnsi="Arial" w:cs="Arial"/>
          <w:color w:val="333333"/>
          <w:highlight w:val="white"/>
        </w:rPr>
        <w:t xml:space="preserve"> is associated with an </w:t>
      </w:r>
      <w:r w:rsidR="00591C4C" w:rsidRPr="00EC37C8">
        <w:rPr>
          <w:rFonts w:ascii="Arial" w:eastAsia="Courier New" w:hAnsi="Arial" w:cs="Arial"/>
          <w:color w:val="333333"/>
          <w:highlight w:val="white"/>
        </w:rPr>
        <w:t>increase</w:t>
      </w:r>
      <w:r>
        <w:rPr>
          <w:rFonts w:ascii="Arial" w:eastAsia="Courier New" w:hAnsi="Arial" w:cs="Arial"/>
          <w:color w:val="333333"/>
          <w:highlight w:val="white"/>
        </w:rPr>
        <w:t xml:space="preserve"> in the log-odds of </w:t>
      </w:r>
      <w:r w:rsidR="00BF6E87">
        <w:rPr>
          <w:rFonts w:ascii="Arial" w:eastAsia="Courier New" w:hAnsi="Arial" w:cs="Arial"/>
          <w:color w:val="333333"/>
          <w:highlight w:val="white"/>
        </w:rPr>
        <w:t xml:space="preserve">UCLA graduate school </w:t>
      </w:r>
      <w:r>
        <w:rPr>
          <w:rFonts w:ascii="Arial" w:eastAsia="Courier New" w:hAnsi="Arial" w:cs="Arial"/>
          <w:color w:val="333333"/>
          <w:highlight w:val="white"/>
        </w:rPr>
        <w:t>admittance</w:t>
      </w:r>
      <w:r w:rsidR="00591C4C" w:rsidRPr="00EC37C8">
        <w:rPr>
          <w:rFonts w:ascii="Arial" w:eastAsia="Courier New" w:hAnsi="Arial" w:cs="Arial"/>
          <w:color w:val="333333"/>
          <w:highlight w:val="white"/>
        </w:rPr>
        <w:t xml:space="preserve"> by 0.</w:t>
      </w:r>
      <w:r w:rsidR="003B36CC" w:rsidRPr="003B36CC">
        <w:rPr>
          <w:rFonts w:ascii="Arial" w:eastAsia="Courier New" w:hAnsi="Arial" w:cs="Arial"/>
          <w:color w:val="333333"/>
        </w:rPr>
        <w:t>002</w:t>
      </w:r>
      <w:r w:rsidR="00893D58">
        <w:rPr>
          <w:rFonts w:ascii="Arial" w:eastAsia="Courier New" w:hAnsi="Arial" w:cs="Arial"/>
          <w:color w:val="333333"/>
        </w:rPr>
        <w:t>264</w:t>
      </w:r>
    </w:p>
    <w:p w14:paraId="54693AA8" w14:textId="6506ABC1" w:rsidR="00812373" w:rsidRPr="00EC37C8" w:rsidRDefault="00812373" w:rsidP="00812373">
      <w:pPr>
        <w:pStyle w:val="ListParagraph"/>
        <w:numPr>
          <w:ilvl w:val="0"/>
          <w:numId w:val="7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A one-</w:t>
      </w:r>
      <w:r w:rsidRPr="00EC37C8">
        <w:rPr>
          <w:rFonts w:ascii="Arial" w:eastAsia="Courier New" w:hAnsi="Arial" w:cs="Arial"/>
          <w:color w:val="333333"/>
          <w:highlight w:val="white"/>
        </w:rPr>
        <w:t xml:space="preserve">unit </w:t>
      </w:r>
      <w:r>
        <w:rPr>
          <w:rFonts w:ascii="Arial" w:eastAsia="Courier New" w:hAnsi="Arial" w:cs="Arial"/>
          <w:color w:val="333333"/>
          <w:highlight w:val="white"/>
        </w:rPr>
        <w:t>increase</w:t>
      </w:r>
      <w:r w:rsidRPr="00EC37C8">
        <w:rPr>
          <w:rFonts w:ascii="Arial" w:eastAsia="Courier New" w:hAnsi="Arial" w:cs="Arial"/>
          <w:color w:val="333333"/>
          <w:highlight w:val="white"/>
        </w:rPr>
        <w:t xml:space="preserve"> in </w:t>
      </w:r>
      <w:proofErr w:type="spellStart"/>
      <w:r w:rsidRPr="00EC37C8">
        <w:rPr>
          <w:rFonts w:ascii="Arial" w:eastAsia="Courier New" w:hAnsi="Arial" w:cs="Arial"/>
          <w:color w:val="333333"/>
          <w:highlight w:val="white"/>
        </w:rPr>
        <w:t>gre</w:t>
      </w:r>
      <w:proofErr w:type="spellEnd"/>
      <w:r>
        <w:rPr>
          <w:rFonts w:ascii="Arial" w:eastAsia="Courier New" w:hAnsi="Arial" w:cs="Arial"/>
          <w:color w:val="333333"/>
          <w:highlight w:val="white"/>
        </w:rPr>
        <w:t xml:space="preserve"> is associated with an </w:t>
      </w:r>
      <w:r w:rsidRPr="00EC37C8">
        <w:rPr>
          <w:rFonts w:ascii="Arial" w:eastAsia="Courier New" w:hAnsi="Arial" w:cs="Arial"/>
          <w:color w:val="333333"/>
          <w:highlight w:val="white"/>
        </w:rPr>
        <w:t>increase</w:t>
      </w:r>
      <w:r>
        <w:rPr>
          <w:rFonts w:ascii="Arial" w:eastAsia="Courier New" w:hAnsi="Arial" w:cs="Arial"/>
          <w:color w:val="333333"/>
          <w:highlight w:val="white"/>
        </w:rPr>
        <w:t xml:space="preserve"> in the log-odds of admittance</w:t>
      </w:r>
      <w:r w:rsidRPr="00EC37C8">
        <w:rPr>
          <w:rFonts w:ascii="Arial" w:eastAsia="Courier New" w:hAnsi="Arial" w:cs="Arial"/>
          <w:color w:val="333333"/>
          <w:highlight w:val="white"/>
        </w:rPr>
        <w:t xml:space="preserve"> by </w:t>
      </w:r>
      <w:r>
        <w:rPr>
          <w:rFonts w:ascii="Arial" w:eastAsia="Courier New" w:hAnsi="Arial" w:cs="Arial"/>
          <w:color w:val="333333"/>
        </w:rPr>
        <w:t>0.</w:t>
      </w:r>
      <w:r w:rsidR="008647AF">
        <w:rPr>
          <w:rFonts w:ascii="Arial" w:eastAsia="Courier New" w:hAnsi="Arial" w:cs="Arial"/>
          <w:color w:val="333333"/>
        </w:rPr>
        <w:t>804038</w:t>
      </w:r>
    </w:p>
    <w:p w14:paraId="1CA86B0C" w14:textId="40E2E0CA" w:rsidR="00D26BEC" w:rsidRPr="00EC37C8" w:rsidRDefault="00FA7C41" w:rsidP="00D26BEC">
      <w:pPr>
        <w:pStyle w:val="ListParagraph"/>
        <w:numPr>
          <w:ilvl w:val="0"/>
          <w:numId w:val="7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Having</w:t>
      </w:r>
      <w:r w:rsidR="00C94C1A">
        <w:rPr>
          <w:rFonts w:ascii="Arial" w:eastAsia="Courier New" w:hAnsi="Arial" w:cs="Arial"/>
          <w:color w:val="333333"/>
          <w:highlight w:val="white"/>
        </w:rPr>
        <w:t xml:space="preserve"> </w:t>
      </w:r>
      <w:r w:rsidR="00D26BEC">
        <w:rPr>
          <w:rFonts w:ascii="Arial" w:eastAsia="Courier New" w:hAnsi="Arial" w:cs="Arial"/>
          <w:color w:val="333333"/>
          <w:highlight w:val="white"/>
        </w:rPr>
        <w:t>rank</w:t>
      </w:r>
      <w:r w:rsidR="00C94C1A">
        <w:rPr>
          <w:rFonts w:ascii="Arial" w:eastAsia="Courier New" w:hAnsi="Arial" w:cs="Arial"/>
          <w:color w:val="333333"/>
          <w:highlight w:val="white"/>
        </w:rPr>
        <w:t xml:space="preserve"> 2</w:t>
      </w:r>
      <w:r w:rsidR="00D26BEC">
        <w:rPr>
          <w:rFonts w:ascii="Arial" w:eastAsia="Courier New" w:hAnsi="Arial" w:cs="Arial"/>
          <w:color w:val="333333"/>
          <w:highlight w:val="white"/>
        </w:rPr>
        <w:t xml:space="preserve"> is associated with a </w:t>
      </w:r>
      <w:r w:rsidR="00996B74">
        <w:rPr>
          <w:rFonts w:ascii="Arial" w:eastAsia="Courier New" w:hAnsi="Arial" w:cs="Arial"/>
          <w:color w:val="333333"/>
          <w:highlight w:val="white"/>
        </w:rPr>
        <w:t>decrease</w:t>
      </w:r>
      <w:r w:rsidR="00D26BEC">
        <w:rPr>
          <w:rFonts w:ascii="Arial" w:eastAsia="Courier New" w:hAnsi="Arial" w:cs="Arial"/>
          <w:color w:val="333333"/>
          <w:highlight w:val="white"/>
        </w:rPr>
        <w:t xml:space="preserve"> in the log-odds of admittance</w:t>
      </w:r>
      <w:r w:rsidR="00D26BEC" w:rsidRPr="00EC37C8">
        <w:rPr>
          <w:rFonts w:ascii="Arial" w:eastAsia="Courier New" w:hAnsi="Arial" w:cs="Arial"/>
          <w:color w:val="333333"/>
          <w:highlight w:val="white"/>
        </w:rPr>
        <w:t xml:space="preserve"> by </w:t>
      </w:r>
      <w:r w:rsidR="00271F17" w:rsidRPr="00271F17">
        <w:rPr>
          <w:rFonts w:ascii="Arial" w:eastAsia="Courier New" w:hAnsi="Arial" w:cs="Arial"/>
          <w:color w:val="333333"/>
        </w:rPr>
        <w:t>-0.6</w:t>
      </w:r>
      <w:r w:rsidR="008647AF">
        <w:rPr>
          <w:rFonts w:ascii="Arial" w:eastAsia="Courier New" w:hAnsi="Arial" w:cs="Arial"/>
          <w:color w:val="333333"/>
        </w:rPr>
        <w:t>75443</w:t>
      </w:r>
    </w:p>
    <w:p w14:paraId="6E976F1A" w14:textId="739865D1" w:rsidR="00512858" w:rsidRPr="00EC37C8" w:rsidRDefault="00591C4C" w:rsidP="00EC37C8">
      <w:pPr>
        <w:pStyle w:val="ListParagraph"/>
        <w:numPr>
          <w:ilvl w:val="0"/>
          <w:numId w:val="7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proofErr w:type="spellStart"/>
      <w:r w:rsidRPr="00EC37C8">
        <w:rPr>
          <w:rFonts w:ascii="Arial" w:eastAsia="Courier New" w:hAnsi="Arial" w:cs="Arial"/>
          <w:color w:val="333333"/>
          <w:highlight w:val="white"/>
        </w:rPr>
        <w:t>etc</w:t>
      </w:r>
      <w:proofErr w:type="spellEnd"/>
      <w:r w:rsidRPr="00EC37C8">
        <w:rPr>
          <w:rFonts w:ascii="Arial" w:eastAsia="Courier New" w:hAnsi="Arial" w:cs="Arial"/>
          <w:color w:val="333333"/>
          <w:highlight w:val="white"/>
        </w:rPr>
        <w:t>…</w:t>
      </w:r>
    </w:p>
    <w:p w14:paraId="4E8B534A" w14:textId="77777777" w:rsidR="00FA4549" w:rsidRDefault="00FA4549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49AC8E28" w14:textId="5C3F5487" w:rsidR="008310EA" w:rsidRPr="003D5F3C" w:rsidRDefault="00591C4C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>The formula for this model is then:</w:t>
      </w:r>
    </w:p>
    <w:p w14:paraId="65AA03D8" w14:textId="19621F04" w:rsidR="00512858" w:rsidRPr="003D609A" w:rsidRDefault="00591C4C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b/>
          <w:color w:val="333333"/>
          <w:highlight w:val="white"/>
        </w:rPr>
      </w:pPr>
      <w:r w:rsidRPr="003D609A">
        <w:rPr>
          <w:rFonts w:ascii="Arial" w:eastAsia="Courier New" w:hAnsi="Arial" w:cs="Arial"/>
          <w:b/>
          <w:color w:val="333333"/>
          <w:highlight w:val="white"/>
        </w:rPr>
        <w:t xml:space="preserve">logit(p) = </w:t>
      </w:r>
      <w:r w:rsidR="00F46508" w:rsidRPr="003D609A">
        <w:rPr>
          <w:rFonts w:ascii="Arial" w:eastAsia="Courier New" w:hAnsi="Arial" w:cs="Arial"/>
          <w:b/>
          <w:color w:val="333333"/>
        </w:rPr>
        <w:t>-</w:t>
      </w:r>
      <w:r w:rsidR="0087634C">
        <w:rPr>
          <w:rFonts w:ascii="Arial" w:eastAsia="Courier New" w:hAnsi="Arial" w:cs="Arial"/>
          <w:b/>
          <w:color w:val="333333"/>
        </w:rPr>
        <w:t>3.909</w:t>
      </w:r>
      <w:r w:rsidR="00F46508" w:rsidRPr="003D609A">
        <w:rPr>
          <w:rFonts w:ascii="Arial" w:eastAsia="Courier New" w:hAnsi="Arial" w:cs="Arial"/>
          <w:b/>
          <w:color w:val="333333"/>
        </w:rPr>
        <w:t xml:space="preserve"> </w:t>
      </w:r>
      <w:r w:rsidRPr="003D609A">
        <w:rPr>
          <w:rFonts w:ascii="Arial" w:eastAsia="Courier New" w:hAnsi="Arial" w:cs="Arial"/>
          <w:b/>
          <w:color w:val="333333"/>
          <w:highlight w:val="white"/>
        </w:rPr>
        <w:t xml:space="preserve">+ </w:t>
      </w:r>
      <w:r w:rsidR="00F46508" w:rsidRPr="003D609A">
        <w:rPr>
          <w:rFonts w:ascii="Arial" w:eastAsia="Courier New" w:hAnsi="Arial" w:cs="Arial"/>
          <w:b/>
          <w:color w:val="333333"/>
        </w:rPr>
        <w:t>0.</w:t>
      </w:r>
      <w:r w:rsidR="00D33FB2" w:rsidRPr="003D609A">
        <w:rPr>
          <w:rFonts w:ascii="Arial" w:eastAsia="Courier New" w:hAnsi="Arial" w:cs="Arial"/>
          <w:b/>
          <w:color w:val="333333"/>
        </w:rPr>
        <w:t>002</w:t>
      </w:r>
      <w:r w:rsidRPr="003D609A">
        <w:rPr>
          <w:rFonts w:ascii="Arial" w:eastAsia="Courier New" w:hAnsi="Arial" w:cs="Arial"/>
          <w:b/>
          <w:color w:val="333333"/>
          <w:highlight w:val="white"/>
        </w:rPr>
        <w:t>*</w:t>
      </w:r>
      <w:proofErr w:type="spellStart"/>
      <w:r w:rsidRPr="003D609A">
        <w:rPr>
          <w:rFonts w:ascii="Arial" w:eastAsia="Courier New" w:hAnsi="Arial" w:cs="Arial"/>
          <w:b/>
          <w:color w:val="333333"/>
          <w:highlight w:val="white"/>
        </w:rPr>
        <w:t>gre</w:t>
      </w:r>
      <w:proofErr w:type="spellEnd"/>
      <w:r w:rsidRPr="003D609A">
        <w:rPr>
          <w:rFonts w:ascii="Arial" w:eastAsia="Courier New" w:hAnsi="Arial" w:cs="Arial"/>
          <w:b/>
          <w:color w:val="333333"/>
          <w:highlight w:val="white"/>
        </w:rPr>
        <w:t xml:space="preserve"> + </w:t>
      </w:r>
      <w:r w:rsidR="00F46508" w:rsidRPr="003D609A">
        <w:rPr>
          <w:rFonts w:ascii="Arial" w:eastAsia="Courier New" w:hAnsi="Arial" w:cs="Arial"/>
          <w:b/>
          <w:color w:val="333333"/>
        </w:rPr>
        <w:t>0.</w:t>
      </w:r>
      <w:r w:rsidR="00F30419" w:rsidRPr="003D609A">
        <w:rPr>
          <w:rFonts w:ascii="Arial" w:eastAsia="Courier New" w:hAnsi="Arial" w:cs="Arial"/>
          <w:b/>
          <w:color w:val="333333"/>
        </w:rPr>
        <w:t>804</w:t>
      </w:r>
      <w:r w:rsidRPr="003D609A">
        <w:rPr>
          <w:rFonts w:ascii="Arial" w:eastAsia="Courier New" w:hAnsi="Arial" w:cs="Arial"/>
          <w:b/>
          <w:color w:val="333333"/>
          <w:highlight w:val="white"/>
        </w:rPr>
        <w:t>*</w:t>
      </w:r>
      <w:proofErr w:type="spellStart"/>
      <w:r w:rsidRPr="003D609A">
        <w:rPr>
          <w:rFonts w:ascii="Arial" w:eastAsia="Courier New" w:hAnsi="Arial" w:cs="Arial"/>
          <w:b/>
          <w:color w:val="333333"/>
          <w:highlight w:val="white"/>
        </w:rPr>
        <w:t>gpa</w:t>
      </w:r>
      <w:proofErr w:type="spellEnd"/>
      <w:r w:rsidRPr="003D609A">
        <w:rPr>
          <w:rFonts w:ascii="Arial" w:eastAsia="Courier New" w:hAnsi="Arial" w:cs="Arial"/>
          <w:b/>
          <w:color w:val="333333"/>
          <w:highlight w:val="white"/>
        </w:rPr>
        <w:t xml:space="preserve"> - </w:t>
      </w:r>
      <w:r w:rsidR="00F46508" w:rsidRPr="003D609A">
        <w:rPr>
          <w:rFonts w:ascii="Arial" w:eastAsia="Courier New" w:hAnsi="Arial" w:cs="Arial"/>
          <w:b/>
          <w:color w:val="333333"/>
        </w:rPr>
        <w:t>0.</w:t>
      </w:r>
      <w:r w:rsidR="00DE2785" w:rsidRPr="003D609A">
        <w:rPr>
          <w:rFonts w:ascii="Arial" w:eastAsia="Courier New" w:hAnsi="Arial" w:cs="Arial"/>
          <w:b/>
          <w:color w:val="333333"/>
        </w:rPr>
        <w:t>675</w:t>
      </w:r>
      <w:r w:rsidRPr="003D609A">
        <w:rPr>
          <w:rFonts w:ascii="Arial" w:eastAsia="Courier New" w:hAnsi="Arial" w:cs="Arial"/>
          <w:b/>
          <w:color w:val="333333"/>
          <w:highlight w:val="white"/>
        </w:rPr>
        <w:t xml:space="preserve">*rank2 - </w:t>
      </w:r>
      <w:r w:rsidR="00F46508" w:rsidRPr="003D609A">
        <w:rPr>
          <w:rFonts w:ascii="Arial" w:eastAsia="Courier New" w:hAnsi="Arial" w:cs="Arial"/>
          <w:b/>
          <w:color w:val="333333"/>
        </w:rPr>
        <w:t>1.</w:t>
      </w:r>
      <w:r w:rsidR="00F47F9C" w:rsidRPr="003D609A">
        <w:rPr>
          <w:rFonts w:ascii="Arial" w:eastAsia="Courier New" w:hAnsi="Arial" w:cs="Arial"/>
          <w:b/>
          <w:color w:val="333333"/>
        </w:rPr>
        <w:t>340</w:t>
      </w:r>
      <w:r w:rsidRPr="003D609A">
        <w:rPr>
          <w:rFonts w:ascii="Arial" w:eastAsia="Courier New" w:hAnsi="Arial" w:cs="Arial"/>
          <w:b/>
          <w:color w:val="333333"/>
          <w:highlight w:val="white"/>
        </w:rPr>
        <w:t xml:space="preserve">*rank3 - </w:t>
      </w:r>
      <w:r w:rsidR="00EC576E" w:rsidRPr="003D609A">
        <w:rPr>
          <w:rFonts w:ascii="Arial" w:eastAsia="Courier New" w:hAnsi="Arial" w:cs="Arial"/>
          <w:b/>
          <w:color w:val="333333"/>
        </w:rPr>
        <w:t>1.</w:t>
      </w:r>
      <w:r w:rsidR="00F47F9C" w:rsidRPr="003D609A">
        <w:rPr>
          <w:rFonts w:ascii="Arial" w:eastAsia="Courier New" w:hAnsi="Arial" w:cs="Arial"/>
          <w:b/>
          <w:color w:val="333333"/>
        </w:rPr>
        <w:t>55</w:t>
      </w:r>
      <w:r w:rsidR="0087634C">
        <w:rPr>
          <w:rFonts w:ascii="Arial" w:eastAsia="Courier New" w:hAnsi="Arial" w:cs="Arial"/>
          <w:b/>
          <w:color w:val="333333"/>
        </w:rPr>
        <w:t>1</w:t>
      </w:r>
      <w:r w:rsidRPr="003D609A">
        <w:rPr>
          <w:rFonts w:ascii="Arial" w:eastAsia="Courier New" w:hAnsi="Arial" w:cs="Arial"/>
          <w:b/>
          <w:color w:val="333333"/>
          <w:highlight w:val="white"/>
        </w:rPr>
        <w:t>*rank4</w:t>
      </w:r>
    </w:p>
    <w:p w14:paraId="46D4CBC2" w14:textId="77777777" w:rsidR="00151F30" w:rsidRDefault="00151F30" w:rsidP="00151F30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</w:p>
    <w:p w14:paraId="417D55AE" w14:textId="77777777" w:rsidR="00151F30" w:rsidRDefault="00151F30" w:rsidP="00151F30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  <w:r w:rsidRPr="008376E7">
        <w:rPr>
          <w:rFonts w:ascii="Arial" w:eastAsia="Courier New" w:hAnsi="Arial" w:cs="Arial"/>
          <w:b/>
          <w:color w:val="333333"/>
          <w:highlight w:val="white"/>
        </w:rPr>
        <w:t>The null and residual deviance</w:t>
      </w:r>
      <w:r>
        <w:rPr>
          <w:rFonts w:ascii="Arial" w:eastAsia="Courier New" w:hAnsi="Arial" w:cs="Arial"/>
          <w:color w:val="333333"/>
          <w:highlight w:val="white"/>
        </w:rPr>
        <w:t xml:space="preserve"> </w:t>
      </w:r>
      <w:r w:rsidRPr="003D5F3C">
        <w:rPr>
          <w:rFonts w:ascii="Arial" w:eastAsia="Courier New" w:hAnsi="Arial" w:cs="Arial"/>
          <w:color w:val="333333"/>
          <w:highlight w:val="white"/>
        </w:rPr>
        <w:t>are a measure of model fit</w:t>
      </w:r>
      <w:r>
        <w:rPr>
          <w:rFonts w:ascii="Arial" w:eastAsia="Courier New" w:hAnsi="Arial" w:cs="Arial"/>
          <w:color w:val="333333"/>
        </w:rPr>
        <w:t xml:space="preserve">. </w:t>
      </w:r>
      <w:r w:rsidRPr="008376E7">
        <w:rPr>
          <w:rFonts w:ascii="Arial" w:eastAsia="Courier New" w:hAnsi="Arial" w:cs="Arial"/>
          <w:b/>
          <w:color w:val="333333"/>
        </w:rPr>
        <w:t>Null deviance</w:t>
      </w:r>
      <w:r>
        <w:rPr>
          <w:rFonts w:ascii="Arial" w:eastAsia="Courier New" w:hAnsi="Arial" w:cs="Arial"/>
          <w:color w:val="333333"/>
        </w:rPr>
        <w:t xml:space="preserve"> tells us how well the target (admit) is predicted by ONLY the intercept term, while </w:t>
      </w:r>
      <w:r w:rsidRPr="008376E7">
        <w:rPr>
          <w:rFonts w:ascii="Arial" w:eastAsia="Courier New" w:hAnsi="Arial" w:cs="Arial"/>
          <w:b/>
          <w:color w:val="333333"/>
        </w:rPr>
        <w:t>residual deviance</w:t>
      </w:r>
      <w:r>
        <w:rPr>
          <w:rFonts w:ascii="Arial" w:eastAsia="Courier New" w:hAnsi="Arial" w:cs="Arial"/>
          <w:color w:val="333333"/>
        </w:rPr>
        <w:t xml:space="preserve"> informs how well the model fits the data when including independent variables (</w:t>
      </w:r>
      <w:proofErr w:type="spellStart"/>
      <w:r>
        <w:rPr>
          <w:rFonts w:ascii="Arial" w:eastAsia="Courier New" w:hAnsi="Arial" w:cs="Arial"/>
          <w:color w:val="333333"/>
        </w:rPr>
        <w:t>gre</w:t>
      </w:r>
      <w:proofErr w:type="spellEnd"/>
      <w:r>
        <w:rPr>
          <w:rFonts w:ascii="Arial" w:eastAsia="Courier New" w:hAnsi="Arial" w:cs="Arial"/>
          <w:color w:val="333333"/>
        </w:rPr>
        <w:t xml:space="preserve">, </w:t>
      </w:r>
      <w:proofErr w:type="spellStart"/>
      <w:r>
        <w:rPr>
          <w:rFonts w:ascii="Arial" w:eastAsia="Courier New" w:hAnsi="Arial" w:cs="Arial"/>
          <w:color w:val="333333"/>
        </w:rPr>
        <w:t>gpa</w:t>
      </w:r>
      <w:proofErr w:type="spellEnd"/>
      <w:r>
        <w:rPr>
          <w:rFonts w:ascii="Arial" w:eastAsia="Courier New" w:hAnsi="Arial" w:cs="Arial"/>
          <w:color w:val="333333"/>
        </w:rPr>
        <w:t>, and rank).</w:t>
      </w:r>
    </w:p>
    <w:p w14:paraId="1AE0590C" w14:textId="77777777" w:rsidR="00151F30" w:rsidRDefault="00151F30" w:rsidP="00151F30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</w:p>
    <w:p w14:paraId="68700A22" w14:textId="513B7EF4" w:rsidR="00512858" w:rsidRDefault="00151F30" w:rsidP="00151F30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The deviance residual is -2*log likelihood. </w:t>
      </w:r>
      <w:r w:rsidR="00E374C8">
        <w:rPr>
          <w:rFonts w:ascii="Arial" w:eastAsia="Courier New" w:hAnsi="Arial" w:cs="Arial"/>
          <w:color w:val="333333"/>
          <w:highlight w:val="white"/>
        </w:rPr>
        <w:t>We can view the</w:t>
      </w:r>
      <w:r w:rsidR="00591C4C" w:rsidRPr="003D5F3C">
        <w:rPr>
          <w:rFonts w:ascii="Arial" w:eastAsia="Courier New" w:hAnsi="Arial" w:cs="Arial"/>
          <w:color w:val="333333"/>
          <w:highlight w:val="white"/>
        </w:rPr>
        <w:t xml:space="preserve"> loglikelihood of the model using:</w:t>
      </w:r>
    </w:p>
    <w:p w14:paraId="728231D3" w14:textId="07BE6E08" w:rsidR="00201679" w:rsidRDefault="00201679" w:rsidP="00151F30">
      <w:pPr>
        <w:pBdr>
          <w:bottom w:val="single" w:sz="6" w:space="1" w:color="auto"/>
        </w:pBd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</w:p>
    <w:p w14:paraId="0B34B165" w14:textId="6C62E86A" w:rsidR="000D6464" w:rsidRDefault="000D6464" w:rsidP="00A60E2D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0D6464">
        <w:rPr>
          <w:rFonts w:ascii="Courier New" w:eastAsia="Courier New" w:hAnsi="Courier New" w:cs="Courier New"/>
          <w:color w:val="333333"/>
          <w:sz w:val="20"/>
          <w:szCs w:val="20"/>
        </w:rPr>
        <w:t># Calculate loglikelihood</w:t>
      </w:r>
    </w:p>
    <w:p w14:paraId="73835254" w14:textId="77777777" w:rsidR="001C1860" w:rsidRPr="001C1860" w:rsidRDefault="001C1860" w:rsidP="001C1860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1C1860">
        <w:rPr>
          <w:rFonts w:ascii="Courier New" w:eastAsia="Courier New" w:hAnsi="Courier New" w:cs="Courier New"/>
          <w:color w:val="333333"/>
          <w:sz w:val="20"/>
          <w:szCs w:val="20"/>
        </w:rPr>
        <w:t>logLik</w:t>
      </w:r>
      <w:proofErr w:type="spellEnd"/>
      <w:r w:rsidRPr="001C18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1C1860">
        <w:rPr>
          <w:rFonts w:ascii="Courier New" w:eastAsia="Courier New" w:hAnsi="Courier New" w:cs="Courier New"/>
          <w:color w:val="333333"/>
          <w:sz w:val="20"/>
          <w:szCs w:val="20"/>
        </w:rPr>
        <w:t>logit.all</w:t>
      </w:r>
      <w:proofErr w:type="spellEnd"/>
      <w:r w:rsidRPr="001C1860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56015129" w14:textId="6939FDEE" w:rsidR="00840AD3" w:rsidRDefault="00EC3B07" w:rsidP="001C1860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#</w:t>
      </w:r>
      <w:r w:rsidR="001C1860" w:rsidRPr="001C1860">
        <w:rPr>
          <w:rFonts w:ascii="Courier New" w:eastAsia="Courier New" w:hAnsi="Courier New" w:cs="Courier New"/>
          <w:color w:val="333333"/>
          <w:sz w:val="20"/>
          <w:szCs w:val="20"/>
        </w:rPr>
        <w:t xml:space="preserve">'log </w:t>
      </w:r>
      <w:proofErr w:type="spellStart"/>
      <w:r w:rsidR="001C1860" w:rsidRPr="001C1860">
        <w:rPr>
          <w:rFonts w:ascii="Courier New" w:eastAsia="Courier New" w:hAnsi="Courier New" w:cs="Courier New"/>
          <w:color w:val="333333"/>
          <w:sz w:val="20"/>
          <w:szCs w:val="20"/>
        </w:rPr>
        <w:t>Lik</w:t>
      </w:r>
      <w:proofErr w:type="spellEnd"/>
      <w:r w:rsidR="001C1860" w:rsidRPr="001C1860">
        <w:rPr>
          <w:rFonts w:ascii="Courier New" w:eastAsia="Courier New" w:hAnsi="Courier New" w:cs="Courier New"/>
          <w:color w:val="333333"/>
          <w:sz w:val="20"/>
          <w:szCs w:val="20"/>
        </w:rPr>
        <w:t>.' -229.2587 (df=6)</w:t>
      </w:r>
    </w:p>
    <w:p w14:paraId="3E7C2909" w14:textId="3C3F042E" w:rsidR="00201679" w:rsidRDefault="00201679" w:rsidP="001C1860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7F0D586" w14:textId="77777777" w:rsidR="00CB276A" w:rsidRDefault="00CB276A" w:rsidP="00840AD3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0A7503C3" w14:textId="512DED5D" w:rsidR="0071552D" w:rsidRDefault="00591C4C" w:rsidP="00840AD3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We can </w:t>
      </w:r>
      <w:r w:rsidR="00C10A84">
        <w:rPr>
          <w:rFonts w:ascii="Arial" w:eastAsia="Courier New" w:hAnsi="Arial" w:cs="Arial"/>
          <w:color w:val="333333"/>
          <w:highlight w:val="white"/>
        </w:rPr>
        <w:t xml:space="preserve">also </w:t>
      </w:r>
      <w:r w:rsidRPr="003D5F3C">
        <w:rPr>
          <w:rFonts w:ascii="Arial" w:eastAsia="Courier New" w:hAnsi="Arial" w:cs="Arial"/>
          <w:color w:val="333333"/>
          <w:highlight w:val="white"/>
        </w:rPr>
        <w:t>use the</w:t>
      </w:r>
      <w:r w:rsidR="00C10A84">
        <w:rPr>
          <w:rFonts w:ascii="Arial" w:eastAsia="Courier New" w:hAnsi="Arial" w:cs="Arial"/>
          <w:color w:val="333333"/>
          <w:highlight w:val="white"/>
        </w:rPr>
        <w:t>se</w:t>
      </w:r>
      <w:r w:rsidRPr="003D5F3C">
        <w:rPr>
          <w:rFonts w:ascii="Arial" w:eastAsia="Courier New" w:hAnsi="Arial" w:cs="Arial"/>
          <w:color w:val="333333"/>
          <w:highlight w:val="white"/>
        </w:rPr>
        <w:t xml:space="preserve"> </w:t>
      </w:r>
      <w:r w:rsidR="00B762E1">
        <w:rPr>
          <w:rFonts w:ascii="Arial" w:eastAsia="Courier New" w:hAnsi="Arial" w:cs="Arial"/>
          <w:color w:val="333333"/>
          <w:highlight w:val="white"/>
        </w:rPr>
        <w:t>measures</w:t>
      </w:r>
      <w:r w:rsidRPr="003D5F3C">
        <w:rPr>
          <w:rFonts w:ascii="Arial" w:eastAsia="Courier New" w:hAnsi="Arial" w:cs="Arial"/>
          <w:color w:val="333333"/>
          <w:highlight w:val="white"/>
        </w:rPr>
        <w:t xml:space="preserve"> to test the significance of the model</w:t>
      </w:r>
      <w:r w:rsidR="00754ECB">
        <w:rPr>
          <w:rFonts w:ascii="Arial" w:eastAsia="Courier New" w:hAnsi="Arial" w:cs="Arial"/>
          <w:color w:val="333333"/>
          <w:highlight w:val="white"/>
        </w:rPr>
        <w:t xml:space="preserve"> -</w:t>
      </w:r>
      <w:r w:rsidRPr="003D5F3C">
        <w:rPr>
          <w:rFonts w:ascii="Arial" w:eastAsia="Courier New" w:hAnsi="Arial" w:cs="Arial"/>
          <w:color w:val="333333"/>
          <w:highlight w:val="white"/>
        </w:rPr>
        <w:t xml:space="preserve"> whether the model with predictors fits significantly better than a model with just an intercept</w:t>
      </w:r>
      <w:r w:rsidR="00A74125">
        <w:rPr>
          <w:rFonts w:ascii="Arial" w:eastAsia="Courier New" w:hAnsi="Arial" w:cs="Arial"/>
          <w:color w:val="333333"/>
          <w:highlight w:val="white"/>
        </w:rPr>
        <w:t xml:space="preserve"> </w:t>
      </w:r>
      <w:r w:rsidRPr="003D5F3C">
        <w:rPr>
          <w:rFonts w:ascii="Arial" w:eastAsia="Courier New" w:hAnsi="Arial" w:cs="Arial"/>
          <w:color w:val="333333"/>
          <w:highlight w:val="white"/>
        </w:rPr>
        <w:t>(null model).</w:t>
      </w:r>
      <w:r w:rsidR="00C96C91">
        <w:rPr>
          <w:rFonts w:ascii="Arial" w:eastAsia="Courier New" w:hAnsi="Arial" w:cs="Arial"/>
          <w:color w:val="333333"/>
          <w:highlight w:val="white"/>
        </w:rPr>
        <w:t xml:space="preserve"> This is done by using a chi-square test, implemented in the code below</w:t>
      </w:r>
      <w:r w:rsidR="0071552D">
        <w:rPr>
          <w:rFonts w:ascii="Arial" w:eastAsia="Courier New" w:hAnsi="Arial" w:cs="Arial"/>
          <w:color w:val="333333"/>
          <w:highlight w:val="white"/>
        </w:rPr>
        <w:t>.</w:t>
      </w:r>
    </w:p>
    <w:p w14:paraId="343FBC38" w14:textId="675E698B" w:rsidR="00404784" w:rsidRDefault="0071552D" w:rsidP="005962B1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The smaller the p-value the more significance the model. The p-value for this model is less than </w:t>
      </w:r>
      <w:r w:rsidRPr="003D5F3C">
        <w:rPr>
          <w:rFonts w:ascii="Arial" w:eastAsia="Courier New" w:hAnsi="Arial" w:cs="Arial"/>
          <w:color w:val="333333"/>
          <w:highlight w:val="white"/>
        </w:rPr>
        <w:lastRenderedPageBreak/>
        <w:t>0.00</w:t>
      </w:r>
      <w:r w:rsidR="003D609A">
        <w:rPr>
          <w:rFonts w:ascii="Arial" w:eastAsia="Courier New" w:hAnsi="Arial" w:cs="Arial"/>
          <w:color w:val="333333"/>
          <w:highlight w:val="white"/>
        </w:rPr>
        <w:t>0</w:t>
      </w:r>
      <w:r w:rsidRPr="003D5F3C">
        <w:rPr>
          <w:rFonts w:ascii="Arial" w:eastAsia="Courier New" w:hAnsi="Arial" w:cs="Arial"/>
          <w:color w:val="333333"/>
          <w:highlight w:val="white"/>
        </w:rPr>
        <w:t>1 which means the model fits significantly better than an empty model.</w:t>
      </w:r>
    </w:p>
    <w:p w14:paraId="51C6F84C" w14:textId="3152627F" w:rsidR="00B50854" w:rsidRDefault="00B50854" w:rsidP="005962B1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07A6E5B3" w14:textId="77777777" w:rsidR="00BF1B58" w:rsidRDefault="00BF1B58" w:rsidP="00840AD3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</w:rPr>
      </w:pPr>
    </w:p>
    <w:p w14:paraId="02D693FD" w14:textId="00597CD7" w:rsidR="000D6464" w:rsidRDefault="000D6464" w:rsidP="000D6464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0D6464">
        <w:rPr>
          <w:rFonts w:ascii="Courier New" w:eastAsia="Courier New" w:hAnsi="Courier New" w:cs="Courier New"/>
          <w:color w:val="333333"/>
          <w:sz w:val="20"/>
          <w:szCs w:val="20"/>
        </w:rPr>
        <w:t># Obtain p-value for chi-square test</w:t>
      </w:r>
    </w:p>
    <w:p w14:paraId="636B0551" w14:textId="77777777" w:rsidR="00382C1E" w:rsidRPr="00382C1E" w:rsidRDefault="00382C1E" w:rsidP="00382C1E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with(</w:t>
      </w:r>
      <w:proofErr w:type="spellStart"/>
      <w:proofErr w:type="gramEnd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logit.all</w:t>
      </w:r>
      <w:proofErr w:type="spellEnd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pchisq</w:t>
      </w:r>
      <w:proofErr w:type="spellEnd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null.deviance</w:t>
      </w:r>
      <w:proofErr w:type="spellEnd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 xml:space="preserve"> - deviance, </w:t>
      </w:r>
      <w:proofErr w:type="spellStart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df.null</w:t>
      </w:r>
      <w:proofErr w:type="spellEnd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 xml:space="preserve"> - </w:t>
      </w:r>
      <w:proofErr w:type="spellStart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df.residual</w:t>
      </w:r>
      <w:proofErr w:type="spellEnd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lower.tail</w:t>
      </w:r>
      <w:proofErr w:type="spellEnd"/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 xml:space="preserve"> = FALSE))</w:t>
      </w:r>
    </w:p>
    <w:p w14:paraId="2F724944" w14:textId="1BB7CE6B" w:rsidR="00BF1B58" w:rsidRPr="003D5F3C" w:rsidRDefault="00382C1E" w:rsidP="00382C1E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 w:rsidRPr="00382C1E">
        <w:rPr>
          <w:rFonts w:ascii="Courier New" w:eastAsia="Courier New" w:hAnsi="Courier New" w:cs="Courier New"/>
          <w:color w:val="333333"/>
          <w:sz w:val="20"/>
          <w:szCs w:val="20"/>
        </w:rPr>
        <w:t>[1] 7.578194e-08</w:t>
      </w:r>
    </w:p>
    <w:p w14:paraId="0B273D67" w14:textId="23008E43" w:rsidR="008D0D25" w:rsidRPr="00E6440B" w:rsidRDefault="003D609A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b/>
          <w:color w:val="333333"/>
          <w:highlight w:val="white"/>
        </w:rPr>
      </w:pPr>
      <w:r w:rsidRPr="00E6440B">
        <w:rPr>
          <w:rFonts w:ascii="Arial" w:eastAsia="Courier New" w:hAnsi="Arial" w:cs="Arial"/>
          <w:b/>
          <w:color w:val="333333"/>
          <w:highlight w:val="white"/>
        </w:rPr>
        <w:t xml:space="preserve">Note: </w:t>
      </w:r>
      <w:r w:rsidRPr="00E6440B">
        <w:rPr>
          <w:rFonts w:ascii="Courier New" w:eastAsia="Courier New" w:hAnsi="Courier New" w:cs="Courier New"/>
          <w:b/>
          <w:color w:val="333333"/>
          <w:sz w:val="20"/>
          <w:szCs w:val="20"/>
        </w:rPr>
        <w:t xml:space="preserve">7.578194e-08 = 0.00000007578194; you only need to report p &lt; .0001. </w:t>
      </w:r>
    </w:p>
    <w:p w14:paraId="12E2C072" w14:textId="77777777" w:rsidR="00B50854" w:rsidRDefault="00B50854" w:rsidP="00B50854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</w:p>
    <w:p w14:paraId="6ABDB3DC" w14:textId="6479073B" w:rsidR="005B2EE4" w:rsidRDefault="00194FAA" w:rsidP="00B50854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  <w:r>
        <w:rPr>
          <w:rFonts w:ascii="Arial" w:eastAsia="Courier New" w:hAnsi="Arial" w:cs="Arial"/>
          <w:color w:val="333333"/>
        </w:rPr>
        <w:t xml:space="preserve">We can also construct a model with just an intercept for comparison to see how incorporating predictors improves prediction. </w:t>
      </w:r>
      <w:r w:rsidR="005B2EE4">
        <w:rPr>
          <w:rFonts w:ascii="Arial" w:eastAsia="Courier New" w:hAnsi="Arial" w:cs="Arial"/>
          <w:color w:val="333333"/>
        </w:rPr>
        <w:t xml:space="preserve">Here, low p-value represents statistically significant results, while Akaike information criterion (AIC) estimates prediction error (lower error is better). </w:t>
      </w:r>
    </w:p>
    <w:p w14:paraId="33AAE2F5" w14:textId="77777777" w:rsidR="005B2EE4" w:rsidRDefault="005B2EE4" w:rsidP="00B50854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</w:p>
    <w:p w14:paraId="4B24E564" w14:textId="0AA9EB0C" w:rsidR="00B50854" w:rsidRDefault="00B50854" w:rsidP="00B50854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  <w:r>
        <w:rPr>
          <w:rFonts w:ascii="Arial" w:eastAsia="Courier New" w:hAnsi="Arial" w:cs="Arial"/>
          <w:color w:val="333333"/>
        </w:rPr>
        <w:t>The table below compares the model with just the intercept and the model that incorporates all predictors (independent variables):</w:t>
      </w:r>
    </w:p>
    <w:p w14:paraId="61810E82" w14:textId="77777777" w:rsidR="00B50854" w:rsidRDefault="00B50854" w:rsidP="00B50854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0854" w14:paraId="30FFE7F7" w14:textId="77777777" w:rsidTr="006374C2">
        <w:tc>
          <w:tcPr>
            <w:tcW w:w="3116" w:type="dxa"/>
          </w:tcPr>
          <w:p w14:paraId="2F16819F" w14:textId="77777777" w:rsidR="00B50854" w:rsidRDefault="00B50854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</w:p>
        </w:tc>
        <w:tc>
          <w:tcPr>
            <w:tcW w:w="3117" w:type="dxa"/>
          </w:tcPr>
          <w:p w14:paraId="0D7775ED" w14:textId="77777777" w:rsidR="00B50854" w:rsidRDefault="00B50854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  <w:r>
              <w:rPr>
                <w:rFonts w:ascii="Arial" w:eastAsia="Courier New" w:hAnsi="Arial" w:cs="Arial"/>
                <w:color w:val="333333"/>
              </w:rPr>
              <w:t>Intercept only</w:t>
            </w:r>
          </w:p>
        </w:tc>
        <w:tc>
          <w:tcPr>
            <w:tcW w:w="3117" w:type="dxa"/>
          </w:tcPr>
          <w:p w14:paraId="3AF3AB50" w14:textId="77777777" w:rsidR="00B50854" w:rsidRDefault="00B50854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  <w:r>
              <w:rPr>
                <w:rFonts w:ascii="Arial" w:eastAsia="Courier New" w:hAnsi="Arial" w:cs="Arial"/>
                <w:color w:val="333333"/>
              </w:rPr>
              <w:t>Full model</w:t>
            </w:r>
          </w:p>
        </w:tc>
      </w:tr>
      <w:tr w:rsidR="00B50854" w14:paraId="24BF86A8" w14:textId="77777777" w:rsidTr="006374C2">
        <w:tc>
          <w:tcPr>
            <w:tcW w:w="3116" w:type="dxa"/>
          </w:tcPr>
          <w:p w14:paraId="6472C8A4" w14:textId="37A4B361" w:rsidR="00B50854" w:rsidRDefault="00B50854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  <w:r>
              <w:rPr>
                <w:rFonts w:ascii="Arial" w:eastAsia="Courier New" w:hAnsi="Arial" w:cs="Arial"/>
                <w:color w:val="333333"/>
              </w:rPr>
              <w:t>AIC</w:t>
            </w:r>
            <w:r w:rsidR="00F556A4">
              <w:rPr>
                <w:rFonts w:ascii="Arial" w:eastAsia="Courier New" w:hAnsi="Arial" w:cs="Arial"/>
                <w:color w:val="333333"/>
              </w:rPr>
              <w:t xml:space="preserve"> (the smaller the better)</w:t>
            </w:r>
          </w:p>
        </w:tc>
        <w:tc>
          <w:tcPr>
            <w:tcW w:w="3117" w:type="dxa"/>
          </w:tcPr>
          <w:p w14:paraId="22883A95" w14:textId="6C9D7860" w:rsidR="00B50854" w:rsidRPr="00194FAA" w:rsidRDefault="00194FAA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  <w:r w:rsidRPr="00194FAA">
              <w:rPr>
                <w:rFonts w:ascii="Arial" w:eastAsia="Courier New" w:hAnsi="Arial" w:cs="Arial"/>
                <w:color w:val="333333"/>
              </w:rPr>
              <w:t>501.98</w:t>
            </w:r>
          </w:p>
        </w:tc>
        <w:tc>
          <w:tcPr>
            <w:tcW w:w="3117" w:type="dxa"/>
          </w:tcPr>
          <w:p w14:paraId="5F3C3B65" w14:textId="692E4455" w:rsidR="00B50854" w:rsidRPr="00194FAA" w:rsidRDefault="004247EA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  <w:r w:rsidRPr="00194FAA">
              <w:rPr>
                <w:rFonts w:ascii="Arial" w:eastAsia="Courier New" w:hAnsi="Arial" w:cs="Arial"/>
                <w:color w:val="333333"/>
              </w:rPr>
              <w:t>470.52</w:t>
            </w:r>
          </w:p>
        </w:tc>
      </w:tr>
      <w:tr w:rsidR="00B50854" w14:paraId="794F5C4D" w14:textId="77777777" w:rsidTr="006374C2">
        <w:tc>
          <w:tcPr>
            <w:tcW w:w="3116" w:type="dxa"/>
          </w:tcPr>
          <w:p w14:paraId="629DA343" w14:textId="77777777" w:rsidR="00B50854" w:rsidRDefault="00B50854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  <w:r>
              <w:rPr>
                <w:rFonts w:ascii="Arial" w:eastAsia="Courier New" w:hAnsi="Arial" w:cs="Arial"/>
                <w:color w:val="333333"/>
              </w:rPr>
              <w:t>p-value</w:t>
            </w:r>
          </w:p>
        </w:tc>
        <w:tc>
          <w:tcPr>
            <w:tcW w:w="3117" w:type="dxa"/>
          </w:tcPr>
          <w:p w14:paraId="548D1F13" w14:textId="360FDDF7" w:rsidR="00B50854" w:rsidRPr="00194FAA" w:rsidRDefault="00194FAA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  <w:r w:rsidRPr="00194FAA">
              <w:rPr>
                <w:rFonts w:ascii="Arial" w:eastAsia="Courier New" w:hAnsi="Arial" w:cs="Arial"/>
                <w:color w:val="333333"/>
              </w:rPr>
              <w:t>1</w:t>
            </w:r>
          </w:p>
        </w:tc>
        <w:tc>
          <w:tcPr>
            <w:tcW w:w="3117" w:type="dxa"/>
          </w:tcPr>
          <w:p w14:paraId="44EDFEA8" w14:textId="213B810B" w:rsidR="00B50854" w:rsidRPr="00194FAA" w:rsidRDefault="003D609A" w:rsidP="006374C2">
            <w:pPr>
              <w:tabs>
                <w:tab w:val="left" w:pos="620"/>
                <w:tab w:val="left" w:pos="621"/>
              </w:tabs>
              <w:rPr>
                <w:rFonts w:ascii="Arial" w:eastAsia="Courier New" w:hAnsi="Arial" w:cs="Arial"/>
                <w:color w:val="333333"/>
              </w:rPr>
            </w:pPr>
            <w:r>
              <w:rPr>
                <w:rFonts w:ascii="Courier New" w:eastAsia="Courier New" w:hAnsi="Courier New" w:cs="Courier New"/>
                <w:color w:val="333333"/>
                <w:sz w:val="20"/>
                <w:szCs w:val="20"/>
              </w:rPr>
              <w:t xml:space="preserve"> &lt; .0001</w:t>
            </w:r>
          </w:p>
        </w:tc>
      </w:tr>
    </w:tbl>
    <w:p w14:paraId="6B79B45E" w14:textId="33262309" w:rsidR="00404784" w:rsidRDefault="00404784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2DC2BE6B" w14:textId="77777777" w:rsidR="000E71C7" w:rsidRDefault="000E71C7" w:rsidP="000E71C7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DF287F1" w14:textId="5BC849C4" w:rsidR="000E71C7" w:rsidRPr="00BD4A75" w:rsidRDefault="000E71C7" w:rsidP="000E71C7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logit.none</w:t>
      </w:r>
      <w:proofErr w:type="spellEnd"/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glm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(admit ~ 1, data = 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, family = "binomial")</w:t>
      </w:r>
    </w:p>
    <w:p w14:paraId="5C5613D9" w14:textId="230FDD06" w:rsidR="000E71C7" w:rsidRPr="00BD4A75" w:rsidRDefault="000E71C7" w:rsidP="000E71C7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with(</w:t>
      </w:r>
      <w:proofErr w:type="spellStart"/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logit.none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pchisq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null.deviance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- deviance, 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df.null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- 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df.residual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lower.tail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= FALSE))</w:t>
      </w:r>
    </w:p>
    <w:p w14:paraId="329EF3F7" w14:textId="3732DD97" w:rsidR="000E71C7" w:rsidRPr="00BD4A75" w:rsidRDefault="000E71C7" w:rsidP="000E71C7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[1] 1</w:t>
      </w:r>
    </w:p>
    <w:p w14:paraId="46CC1786" w14:textId="77777777" w:rsidR="000E71C7" w:rsidRPr="00BD4A75" w:rsidRDefault="000E71C7" w:rsidP="000E71C7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6B02F6F7" w14:textId="3CAE628A" w:rsidR="000E71C7" w:rsidRPr="00BD4A75" w:rsidRDefault="000E71C7" w:rsidP="000E71C7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summary(</w:t>
      </w:r>
      <w:proofErr w:type="spellStart"/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logit.none</w:t>
      </w:r>
      <w:proofErr w:type="spellEnd"/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090723D9" w14:textId="71F6FBE5" w:rsidR="00BD4A75" w:rsidRPr="00BD4A75" w:rsidRDefault="00BD4A75" w:rsidP="000E71C7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BC8FE1F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Call:</w:t>
      </w:r>
    </w:p>
    <w:p w14:paraId="38C99BF7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glm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formula = admit ~ 1, family = "binomial", data = 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29712F1E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6296A50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Deviance Residuals: </w:t>
      </w:r>
    </w:p>
    <w:p w14:paraId="2DE065CA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Min       1Q   Median       3Q      Max  </w:t>
      </w:r>
    </w:p>
    <w:p w14:paraId="14ADD16C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-0.</w:t>
      </w:r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8741  -</w:t>
      </w:r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0.8741  -0.8741   1.5148   1.5148  </w:t>
      </w:r>
    </w:p>
    <w:p w14:paraId="6B47EA4F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0F4BCE1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Coefficients:</w:t>
      </w:r>
    </w:p>
    <w:p w14:paraId="07FED809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Estimate Std. Error z value </w:t>
      </w: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Pr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(&gt;|z|)    </w:t>
      </w:r>
    </w:p>
    <w:p w14:paraId="56B29202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(Intercept</w:t>
      </w:r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)  -</w:t>
      </w:r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0.7653     0.1074  -7.125 1.04e-12 ***</w:t>
      </w:r>
    </w:p>
    <w:p w14:paraId="1B982E2C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---</w:t>
      </w:r>
    </w:p>
    <w:p w14:paraId="3830007D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Signif</w:t>
      </w:r>
      <w:proofErr w:type="spell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. codes:  0 ‘***’ 0.001 ‘**’ 0.01 ‘*’ 0.05 ‘.’ 0.1 </w:t>
      </w:r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‘ ’</w:t>
      </w:r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1</w:t>
      </w:r>
    </w:p>
    <w:p w14:paraId="248F7F39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0106FF2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(Dispersion parameter for binomial family taken to be 1)</w:t>
      </w:r>
    </w:p>
    <w:p w14:paraId="01A36046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3B10A3C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Null deviance: </w:t>
      </w:r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499.98  on</w:t>
      </w:r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399  degrees of freedom</w:t>
      </w:r>
    </w:p>
    <w:p w14:paraId="69E29176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Residual deviance: </w:t>
      </w:r>
      <w:proofErr w:type="gramStart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499.98  on</w:t>
      </w:r>
      <w:proofErr w:type="gramEnd"/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 xml:space="preserve"> 399  degrees of freedom</w:t>
      </w:r>
    </w:p>
    <w:p w14:paraId="33F35660" w14:textId="77777777" w:rsidR="00BD4A75" w:rsidRPr="00F556A4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b/>
          <w:color w:val="333333"/>
          <w:sz w:val="20"/>
          <w:szCs w:val="20"/>
        </w:rPr>
      </w:pPr>
      <w:r w:rsidRPr="00F556A4">
        <w:rPr>
          <w:rFonts w:ascii="Courier New" w:eastAsia="Courier New" w:hAnsi="Courier New" w:cs="Courier New"/>
          <w:b/>
          <w:color w:val="333333"/>
          <w:sz w:val="20"/>
          <w:szCs w:val="20"/>
        </w:rPr>
        <w:t>AIC: 501.98</w:t>
      </w:r>
    </w:p>
    <w:p w14:paraId="19457A0B" w14:textId="77777777" w:rsidR="00BD4A75" w:rsidRP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2B2A65A5" w14:textId="58A8F2BA" w:rsidR="00BD4A75" w:rsidRDefault="00BD4A75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BD4A75">
        <w:rPr>
          <w:rFonts w:ascii="Courier New" w:eastAsia="Courier New" w:hAnsi="Courier New" w:cs="Courier New"/>
          <w:color w:val="333333"/>
          <w:sz w:val="20"/>
          <w:szCs w:val="20"/>
        </w:rPr>
        <w:t>Number of Fisher Scoring iterations: 4</w:t>
      </w:r>
    </w:p>
    <w:p w14:paraId="6474A31C" w14:textId="69A24555" w:rsidR="00241C96" w:rsidRDefault="00241C96" w:rsidP="00BD4A75">
      <w:pPr>
        <w:pBdr>
          <w:bottom w:val="single" w:sz="6" w:space="1" w:color="auto"/>
        </w:pBd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D799216" w14:textId="77777777" w:rsidR="00241C96" w:rsidRPr="00BD4A75" w:rsidRDefault="00241C96" w:rsidP="00BD4A7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</w:p>
    <w:p w14:paraId="42683781" w14:textId="77777777" w:rsidR="000E71C7" w:rsidRDefault="000E71C7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1038432F" w14:textId="4A00870B" w:rsidR="00CA676D" w:rsidRPr="003D5F3C" w:rsidRDefault="00295B02" w:rsidP="00CA676D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bCs/>
          <w:color w:val="333333"/>
          <w:highlight w:val="white"/>
        </w:rPr>
        <w:lastRenderedPageBreak/>
        <w:t xml:space="preserve">Another metric is the </w:t>
      </w:r>
      <w:r>
        <w:rPr>
          <w:rFonts w:ascii="Arial" w:eastAsia="Courier New" w:hAnsi="Arial" w:cs="Arial"/>
          <w:b/>
          <w:color w:val="333333"/>
          <w:highlight w:val="white"/>
        </w:rPr>
        <w:t xml:space="preserve">odds </w:t>
      </w:r>
      <w:r w:rsidRPr="00295B02">
        <w:rPr>
          <w:rFonts w:ascii="Arial" w:eastAsia="Courier New" w:hAnsi="Arial" w:cs="Arial"/>
          <w:b/>
          <w:color w:val="333333"/>
          <w:highlight w:val="white"/>
        </w:rPr>
        <w:t>ratio</w:t>
      </w:r>
      <w:r>
        <w:rPr>
          <w:rFonts w:ascii="Arial" w:eastAsia="Courier New" w:hAnsi="Arial" w:cs="Arial"/>
          <w:bCs/>
          <w:color w:val="333333"/>
          <w:highlight w:val="white"/>
        </w:rPr>
        <w:t xml:space="preserve"> which</w:t>
      </w:r>
      <w:r w:rsidR="00591C4C" w:rsidRPr="003D5F3C">
        <w:rPr>
          <w:rFonts w:ascii="Arial" w:eastAsia="Courier New" w:hAnsi="Arial" w:cs="Arial"/>
          <w:color w:val="333333"/>
          <w:highlight w:val="white"/>
        </w:rPr>
        <w:t xml:space="preserve"> can be computed by calculating e^(coefficients)</w:t>
      </w:r>
      <w:r w:rsidR="00CA676D">
        <w:rPr>
          <w:rFonts w:ascii="Arial" w:eastAsia="Courier New" w:hAnsi="Arial" w:cs="Arial"/>
          <w:color w:val="333333"/>
          <w:highlight w:val="white"/>
        </w:rPr>
        <w:t xml:space="preserve">, as in the code </w:t>
      </w:r>
      <w:proofErr w:type="spellStart"/>
      <w:proofErr w:type="gramStart"/>
      <w:r w:rsidR="00CA676D">
        <w:rPr>
          <w:rFonts w:ascii="Arial" w:eastAsia="Courier New" w:hAnsi="Arial" w:cs="Arial"/>
          <w:color w:val="333333"/>
          <w:highlight w:val="white"/>
        </w:rPr>
        <w:t>below.</w:t>
      </w:r>
      <w:r w:rsidR="00CA676D" w:rsidRPr="003D5F3C">
        <w:rPr>
          <w:rFonts w:ascii="Arial" w:eastAsia="Courier New" w:hAnsi="Arial" w:cs="Arial"/>
          <w:color w:val="333333"/>
          <w:highlight w:val="white"/>
        </w:rPr>
        <w:t>The</w:t>
      </w:r>
      <w:proofErr w:type="spellEnd"/>
      <w:proofErr w:type="gramEnd"/>
      <w:r w:rsidR="00CA676D" w:rsidRPr="003D5F3C">
        <w:rPr>
          <w:rFonts w:ascii="Arial" w:eastAsia="Courier New" w:hAnsi="Arial" w:cs="Arial"/>
          <w:color w:val="333333"/>
          <w:highlight w:val="white"/>
        </w:rPr>
        <w:t xml:space="preserve"> odd ratios show that:</w:t>
      </w:r>
    </w:p>
    <w:p w14:paraId="59761B65" w14:textId="77777777" w:rsidR="00CA676D" w:rsidRPr="003D5F3C" w:rsidRDefault="00CA676D" w:rsidP="00CA676D">
      <w:pPr>
        <w:numPr>
          <w:ilvl w:val="0"/>
          <w:numId w:val="1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For every unit change in </w:t>
      </w:r>
      <w:proofErr w:type="spellStart"/>
      <w:r w:rsidRPr="003D5F3C">
        <w:rPr>
          <w:rFonts w:ascii="Arial" w:eastAsia="Courier New" w:hAnsi="Arial" w:cs="Arial"/>
          <w:color w:val="333333"/>
          <w:highlight w:val="white"/>
        </w:rPr>
        <w:t>gre</w:t>
      </w:r>
      <w:proofErr w:type="spellEnd"/>
      <w:r w:rsidRPr="003D5F3C">
        <w:rPr>
          <w:rFonts w:ascii="Arial" w:eastAsia="Courier New" w:hAnsi="Arial" w:cs="Arial"/>
          <w:color w:val="333333"/>
          <w:highlight w:val="white"/>
        </w:rPr>
        <w:t>, the log odds of being admitted to graduate school increases by a factor of 1.0022670 (log odds * 1.0022670)</w:t>
      </w:r>
    </w:p>
    <w:p w14:paraId="2305C9CF" w14:textId="77777777" w:rsidR="00CA676D" w:rsidRPr="003D5F3C" w:rsidRDefault="00CA676D" w:rsidP="00CA676D">
      <w:pPr>
        <w:numPr>
          <w:ilvl w:val="0"/>
          <w:numId w:val="1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For every unit change in </w:t>
      </w:r>
      <w:proofErr w:type="spellStart"/>
      <w:r w:rsidRPr="003D5F3C">
        <w:rPr>
          <w:rFonts w:ascii="Arial" w:eastAsia="Courier New" w:hAnsi="Arial" w:cs="Arial"/>
          <w:color w:val="333333"/>
          <w:highlight w:val="white"/>
        </w:rPr>
        <w:t>gpa</w:t>
      </w:r>
      <w:proofErr w:type="spellEnd"/>
      <w:r w:rsidRPr="003D5F3C">
        <w:rPr>
          <w:rFonts w:ascii="Arial" w:eastAsia="Courier New" w:hAnsi="Arial" w:cs="Arial"/>
          <w:color w:val="333333"/>
          <w:highlight w:val="white"/>
        </w:rPr>
        <w:t>, the log odds of being admitted to graduate school increases by a factor of 2.2345448</w:t>
      </w:r>
    </w:p>
    <w:p w14:paraId="301BD50E" w14:textId="77777777" w:rsidR="00CA676D" w:rsidRPr="003D5F3C" w:rsidRDefault="00CA676D" w:rsidP="00CA676D">
      <w:pPr>
        <w:numPr>
          <w:ilvl w:val="0"/>
          <w:numId w:val="1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>For every unit change in rank2, the log odds of being admitted to graduate school increases by a factor of 0.5089310</w:t>
      </w:r>
    </w:p>
    <w:p w14:paraId="36C93F2C" w14:textId="144B6346" w:rsidR="00CA676D" w:rsidRDefault="00CA676D" w:rsidP="00CA676D">
      <w:pPr>
        <w:numPr>
          <w:ilvl w:val="0"/>
          <w:numId w:val="1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proofErr w:type="spellStart"/>
      <w:r w:rsidRPr="003D5F3C">
        <w:rPr>
          <w:rFonts w:ascii="Arial" w:eastAsia="Courier New" w:hAnsi="Arial" w:cs="Arial"/>
          <w:color w:val="333333"/>
          <w:highlight w:val="white"/>
        </w:rPr>
        <w:t>etc</w:t>
      </w:r>
      <w:proofErr w:type="spellEnd"/>
      <w:r w:rsidRPr="003D5F3C">
        <w:rPr>
          <w:rFonts w:ascii="Arial" w:eastAsia="Courier New" w:hAnsi="Arial" w:cs="Arial"/>
          <w:color w:val="333333"/>
          <w:highlight w:val="white"/>
        </w:rPr>
        <w:t>…</w:t>
      </w:r>
    </w:p>
    <w:p w14:paraId="7763DC05" w14:textId="4CFC983D" w:rsidR="00AE2C49" w:rsidRDefault="00AE2C49" w:rsidP="00AE2C49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</w:p>
    <w:p w14:paraId="2488207A" w14:textId="44337DBB" w:rsidR="00AE2C49" w:rsidRDefault="00AE2C49" w:rsidP="00AE2C49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Furthermore, w</w:t>
      </w:r>
      <w:r w:rsidRPr="003D5F3C">
        <w:rPr>
          <w:rFonts w:ascii="Arial" w:eastAsia="Courier New" w:hAnsi="Arial" w:cs="Arial"/>
          <w:color w:val="333333"/>
          <w:highlight w:val="white"/>
        </w:rPr>
        <w:t>e can also compute the confidence intervals of each predictor</w:t>
      </w:r>
      <w:r w:rsidR="00CE03A5">
        <w:rPr>
          <w:rFonts w:ascii="Arial" w:eastAsia="Courier New" w:hAnsi="Arial" w:cs="Arial"/>
          <w:color w:val="333333"/>
          <w:highlight w:val="white"/>
        </w:rPr>
        <w:t xml:space="preserve"> as well to provide a range of possible values with a certain level of certainty.</w:t>
      </w:r>
    </w:p>
    <w:p w14:paraId="11692FB5" w14:textId="1552A8E9" w:rsidR="00AE2C49" w:rsidRPr="00AE2C49" w:rsidRDefault="00AE2C49" w:rsidP="00AE2C49">
      <w:p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</w:p>
    <w:p w14:paraId="736BF8E4" w14:textId="77777777" w:rsidR="00CA676D" w:rsidRPr="003D5F3C" w:rsidRDefault="00CA676D" w:rsidP="003C01F8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1411384C" w14:textId="77777777" w:rsidR="004F4642" w:rsidRDefault="004F464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B9BEFF2" w14:textId="77777777" w:rsidR="00F27CD2" w:rsidRPr="00677848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77848">
        <w:rPr>
          <w:rFonts w:ascii="Courier New" w:eastAsia="Courier New" w:hAnsi="Courier New" w:cs="Courier New"/>
          <w:color w:val="333333"/>
          <w:sz w:val="20"/>
          <w:szCs w:val="20"/>
        </w:rPr>
        <w:t># Calculate odds ratio</w:t>
      </w:r>
    </w:p>
    <w:p w14:paraId="08510E0E" w14:textId="77777777" w:rsidR="00F27CD2" w:rsidRDefault="00F27CD2" w:rsidP="00F27CD2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0E61AC">
        <w:rPr>
          <w:rFonts w:ascii="Courier New" w:eastAsia="Courier New" w:hAnsi="Courier New" w:cs="Courier New"/>
          <w:color w:val="333333"/>
          <w:sz w:val="20"/>
          <w:szCs w:val="20"/>
        </w:rPr>
        <w:t>exp(</w:t>
      </w:r>
      <w:proofErr w:type="spellStart"/>
      <w:r w:rsidRPr="000E61AC">
        <w:rPr>
          <w:rFonts w:ascii="Courier New" w:eastAsia="Courier New" w:hAnsi="Courier New" w:cs="Courier New"/>
          <w:color w:val="333333"/>
          <w:sz w:val="20"/>
          <w:szCs w:val="20"/>
        </w:rPr>
        <w:t>coef</w:t>
      </w:r>
      <w:proofErr w:type="spellEnd"/>
      <w:r w:rsidRPr="000E61AC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0E61AC">
        <w:rPr>
          <w:rFonts w:ascii="Courier New" w:eastAsia="Courier New" w:hAnsi="Courier New" w:cs="Courier New"/>
          <w:color w:val="333333"/>
          <w:sz w:val="20"/>
          <w:szCs w:val="20"/>
        </w:rPr>
        <w:t>logit.all</w:t>
      </w:r>
      <w:proofErr w:type="spellEnd"/>
      <w:r w:rsidRPr="000E61AC">
        <w:rPr>
          <w:rFonts w:ascii="Courier New" w:eastAsia="Courier New" w:hAnsi="Courier New" w:cs="Courier New"/>
          <w:color w:val="333333"/>
          <w:sz w:val="20"/>
          <w:szCs w:val="20"/>
        </w:rPr>
        <w:t>))</w:t>
      </w:r>
    </w:p>
    <w:p w14:paraId="2894DB38" w14:textId="77777777" w:rsidR="00F27CD2" w:rsidRPr="00631016" w:rsidRDefault="00F27CD2" w:rsidP="00F27CD2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31016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Start"/>
      <w:r w:rsidRPr="00631016">
        <w:rPr>
          <w:rFonts w:ascii="Courier New" w:eastAsia="Courier New" w:hAnsi="Courier New" w:cs="Courier New"/>
          <w:color w:val="333333"/>
          <w:sz w:val="20"/>
          <w:szCs w:val="20"/>
        </w:rPr>
        <w:t xml:space="preserve">Intercept)   </w:t>
      </w:r>
      <w:proofErr w:type="gramEnd"/>
      <w:r w:rsidRPr="00631016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</w:t>
      </w:r>
      <w:proofErr w:type="spellStart"/>
      <w:r w:rsidRPr="00631016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631016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</w:t>
      </w:r>
      <w:proofErr w:type="spellStart"/>
      <w:r w:rsidRPr="00631016">
        <w:rPr>
          <w:rFonts w:ascii="Courier New" w:eastAsia="Courier New" w:hAnsi="Courier New" w:cs="Courier New"/>
          <w:color w:val="333333"/>
          <w:sz w:val="20"/>
          <w:szCs w:val="20"/>
        </w:rPr>
        <w:t>gpa</w:t>
      </w:r>
      <w:proofErr w:type="spellEnd"/>
      <w:r w:rsidRPr="00631016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rank2       rank3       rank4</w:t>
      </w:r>
    </w:p>
    <w:p w14:paraId="71AACCA8" w14:textId="74339FE3" w:rsidR="00F27CD2" w:rsidRDefault="00F27CD2" w:rsidP="00F27CD2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31016">
        <w:rPr>
          <w:rFonts w:ascii="Courier New" w:eastAsia="Courier New" w:hAnsi="Courier New" w:cs="Courier New"/>
          <w:color w:val="333333"/>
          <w:sz w:val="20"/>
          <w:szCs w:val="20"/>
        </w:rPr>
        <w:t xml:space="preserve">  0.0185001   1.0022670   2.2345448   0.5089310   0.2617923   0.2119375</w:t>
      </w:r>
    </w:p>
    <w:p w14:paraId="6C084DC0" w14:textId="77777777" w:rsidR="00F27CD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228E8C00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# Confidence Intervals</w:t>
      </w:r>
    </w:p>
    <w:p w14:paraId="519D9AA4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confint</w:t>
      </w:r>
      <w:proofErr w:type="spellEnd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logit.all</w:t>
      </w:r>
      <w:proofErr w:type="spellEnd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264259B9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##</w:t>
      </w:r>
    </w:p>
    <w:p w14:paraId="5A78E75F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Waiting for profiling to be done...</w:t>
      </w:r>
    </w:p>
    <w:p w14:paraId="6B510731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   2.5 %       97.5 %</w:t>
      </w:r>
    </w:p>
    <w:p w14:paraId="1E8DE148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(Intercept) -6.2716202334 -1.792547080</w:t>
      </w:r>
    </w:p>
    <w:p w14:paraId="44085202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0.0001375921  0.004435874</w:t>
      </w:r>
      <w:proofErr w:type="gramEnd"/>
    </w:p>
    <w:p w14:paraId="0E3F022D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gpa</w:t>
      </w:r>
      <w:proofErr w:type="spellEnd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</w:t>
      </w:r>
      <w:proofErr w:type="gramStart"/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0.1602959439  1.464142727</w:t>
      </w:r>
      <w:proofErr w:type="gramEnd"/>
    </w:p>
    <w:p w14:paraId="22433DF5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rank2       -1.3008888002 -0.056745722</w:t>
      </w:r>
    </w:p>
    <w:p w14:paraId="08ACB008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rank3       -2.0276713127 -0.670372346</w:t>
      </w:r>
    </w:p>
    <w:p w14:paraId="63E9D615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rank4       -2.4000265384 -0.753542605</w:t>
      </w:r>
    </w:p>
    <w:p w14:paraId="1CC6BFCB" w14:textId="77777777" w:rsidR="00F27CD2" w:rsidRPr="009D7582" w:rsidRDefault="00F27CD2" w:rsidP="00F27CD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 w:rsidRPr="009D7582">
        <w:rPr>
          <w:rFonts w:ascii="Courier New" w:eastAsia="Courier New" w:hAnsi="Courier New" w:cs="Courier New"/>
          <w:color w:val="333333"/>
          <w:sz w:val="20"/>
          <w:szCs w:val="20"/>
        </w:rPr>
        <w:t>##</w:t>
      </w:r>
    </w:p>
    <w:p w14:paraId="264632CF" w14:textId="0E29F8B9" w:rsidR="00F27CD2" w:rsidRDefault="00F27CD2" w:rsidP="00677848">
      <w:pPr>
        <w:pBdr>
          <w:bottom w:val="single" w:sz="6" w:space="1" w:color="auto"/>
        </w:pBd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109868A0" w14:textId="77777777" w:rsidR="00ED03A5" w:rsidRDefault="00ED03A5" w:rsidP="00677848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0FAD324" w14:textId="1B8570F6" w:rsidR="00F52326" w:rsidRDefault="00F52326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b/>
          <w:bCs/>
          <w:color w:val="333333"/>
          <w:highlight w:val="white"/>
        </w:rPr>
      </w:pPr>
      <w:r>
        <w:rPr>
          <w:rFonts w:ascii="Arial" w:eastAsia="Courier New" w:hAnsi="Arial" w:cs="Arial"/>
          <w:b/>
          <w:bCs/>
          <w:color w:val="333333"/>
          <w:highlight w:val="white"/>
        </w:rPr>
        <w:t>Confusion Table</w:t>
      </w:r>
    </w:p>
    <w:p w14:paraId="6135B628" w14:textId="77777777" w:rsidR="00855549" w:rsidRDefault="00855549" w:rsidP="0064387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4B46E62E" w14:textId="200C137F" w:rsidR="00512858" w:rsidRDefault="00F83441" w:rsidP="0064387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The confusion table contains the number of true/false positive and true/false negative predictions. These can be used to</w:t>
      </w:r>
      <w:r w:rsidR="00591C4C" w:rsidRPr="003D5F3C">
        <w:rPr>
          <w:rFonts w:ascii="Arial" w:eastAsia="Courier New" w:hAnsi="Arial" w:cs="Arial"/>
          <w:color w:val="333333"/>
          <w:highlight w:val="white"/>
        </w:rPr>
        <w:t xml:space="preserve"> calculate accuracy, sensitivity, specificity</w:t>
      </w:r>
      <w:r>
        <w:rPr>
          <w:rFonts w:ascii="Arial" w:eastAsia="Courier New" w:hAnsi="Arial" w:cs="Arial"/>
          <w:color w:val="333333"/>
          <w:highlight w:val="white"/>
        </w:rPr>
        <w:t>, positive predictive value</w:t>
      </w:r>
      <w:r w:rsidR="003463EC">
        <w:rPr>
          <w:rFonts w:ascii="Arial" w:eastAsia="Courier New" w:hAnsi="Arial" w:cs="Arial"/>
          <w:color w:val="333333"/>
          <w:highlight w:val="white"/>
        </w:rPr>
        <w:t xml:space="preserve"> (PPV)</w:t>
      </w:r>
      <w:r>
        <w:rPr>
          <w:rFonts w:ascii="Arial" w:eastAsia="Courier New" w:hAnsi="Arial" w:cs="Arial"/>
          <w:color w:val="333333"/>
          <w:highlight w:val="white"/>
        </w:rPr>
        <w:t>, and negative predictive value</w:t>
      </w:r>
      <w:r w:rsidR="003463EC">
        <w:rPr>
          <w:rFonts w:ascii="Arial" w:eastAsia="Courier New" w:hAnsi="Arial" w:cs="Arial"/>
          <w:color w:val="333333"/>
          <w:highlight w:val="white"/>
        </w:rPr>
        <w:t xml:space="preserve"> (NPV)</w:t>
      </w:r>
      <w:r>
        <w:rPr>
          <w:rFonts w:ascii="Arial" w:eastAsia="Courier New" w:hAnsi="Arial" w:cs="Arial"/>
          <w:color w:val="333333"/>
          <w:highlight w:val="white"/>
        </w:rPr>
        <w:t xml:space="preserve">. </w:t>
      </w:r>
    </w:p>
    <w:p w14:paraId="50923F14" w14:textId="36B4492A" w:rsidR="00AA74C3" w:rsidRPr="00AA74C3" w:rsidRDefault="00AA74C3" w:rsidP="0064387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 xml:space="preserve">However, logistic regression outputs a probability, not a discrete prediction, so to calculate the confusion table, we must first decide which probability corresponds to which prediction. Here, we use </w:t>
      </w:r>
      <w:proofErr w:type="spellStart"/>
      <w:r>
        <w:rPr>
          <w:rFonts w:ascii="Arial" w:eastAsia="Courier New" w:hAnsi="Arial" w:cs="Arial"/>
          <w:b/>
          <w:bCs/>
          <w:color w:val="333333"/>
          <w:highlight w:val="white"/>
        </w:rPr>
        <w:t>ifelse</w:t>
      </w:r>
      <w:proofErr w:type="spellEnd"/>
      <w:r>
        <w:rPr>
          <w:rFonts w:ascii="Arial" w:eastAsia="Courier New" w:hAnsi="Arial" w:cs="Arial"/>
          <w:color w:val="333333"/>
          <w:highlight w:val="white"/>
        </w:rPr>
        <w:t xml:space="preserve"> to set probabilities &gt;0.5 as a predicted value of 1 and &lt;</w:t>
      </w:r>
      <w:r w:rsidR="00F556A4">
        <w:rPr>
          <w:rFonts w:ascii="Arial" w:eastAsia="Courier New" w:hAnsi="Arial" w:cs="Arial"/>
          <w:color w:val="333333"/>
          <w:highlight w:val="white"/>
        </w:rPr>
        <w:t>=</w:t>
      </w:r>
      <w:r>
        <w:rPr>
          <w:rFonts w:ascii="Arial" w:eastAsia="Courier New" w:hAnsi="Arial" w:cs="Arial"/>
          <w:color w:val="333333"/>
          <w:highlight w:val="white"/>
        </w:rPr>
        <w:t>0.5 as a predicted value of 0.</w:t>
      </w:r>
    </w:p>
    <w:p w14:paraId="2DC7557E" w14:textId="0609C36E" w:rsidR="001D153E" w:rsidRDefault="001D153E" w:rsidP="0064387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Here, we create confusion tables using the test set, as well as the train set and the full dataset.</w:t>
      </w:r>
    </w:p>
    <w:p w14:paraId="328DCD8A" w14:textId="0512FAAF" w:rsidR="00BD160C" w:rsidRDefault="00BD160C" w:rsidP="00643870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26E61202" w14:textId="77777777" w:rsidR="00BD160C" w:rsidRPr="003D5F3C" w:rsidRDefault="00BD160C" w:rsidP="0064387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37E1B636" w14:textId="5C0239B9" w:rsidR="00643870" w:rsidRPr="00A27CF4" w:rsidRDefault="00A27CF4" w:rsidP="00643870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 w:rsidRPr="00A27CF4"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  <w:t>## Test set</w:t>
      </w:r>
    </w:p>
    <w:p w14:paraId="2B8BB72A" w14:textId="77777777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># Evaluate on test set</w:t>
      </w:r>
    </w:p>
    <w:p w14:paraId="29FE7FA8" w14:textId="4022957B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predictions &lt;- </w:t>
      </w:r>
      <w:proofErr w:type="gramStart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predict(</w:t>
      </w:r>
      <w:proofErr w:type="spellStart"/>
      <w:proofErr w:type="gramEnd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logit.train</w:t>
      </w:r>
      <w:proofErr w:type="spellEnd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, test, type="response")</w:t>
      </w:r>
    </w:p>
    <w:p w14:paraId="237408C1" w14:textId="081C17B3" w:rsid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8C5D451" w14:textId="3D67AB85" w:rsidR="00F3327C" w:rsidRPr="00643870" w:rsidRDefault="00F3327C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# </w:t>
      </w:r>
      <w:r w:rsidR="00A0041B">
        <w:rPr>
          <w:rFonts w:ascii="Courier New" w:eastAsia="Courier New" w:hAnsi="Courier New" w:cs="Courier New"/>
          <w:color w:val="333333"/>
          <w:sz w:val="20"/>
          <w:szCs w:val="20"/>
        </w:rPr>
        <w:t>Discretize predictions;</w:t>
      </w:r>
      <w:r w:rsidR="00017E25">
        <w:rPr>
          <w:rFonts w:ascii="Courier New" w:eastAsia="Courier New" w:hAnsi="Courier New" w:cs="Courier New"/>
          <w:color w:val="333333"/>
          <w:sz w:val="20"/>
          <w:szCs w:val="20"/>
        </w:rPr>
        <w:t xml:space="preserve"> s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et probabilities &gt;0.5 to 1 and &lt;</w:t>
      </w:r>
      <w:r w:rsidR="00F556A4"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r>
        <w:rPr>
          <w:rFonts w:ascii="Courier New" w:eastAsia="Courier New" w:hAnsi="Courier New" w:cs="Courier New"/>
          <w:color w:val="333333"/>
          <w:sz w:val="20"/>
          <w:szCs w:val="20"/>
        </w:rPr>
        <w:t>0.5 to 0</w:t>
      </w:r>
      <w:r w:rsidR="00A0041B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14:paraId="35809AD9" w14:textId="28CEC5EC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1D123D">
        <w:rPr>
          <w:rFonts w:ascii="Courier New" w:eastAsia="Courier New" w:hAnsi="Courier New" w:cs="Courier New"/>
          <w:color w:val="333333"/>
          <w:sz w:val="20"/>
          <w:szCs w:val="20"/>
        </w:rPr>
        <w:t>predictions.binary</w:t>
      </w:r>
      <w:proofErr w:type="spellEnd"/>
      <w:proofErr w:type="gramEnd"/>
      <w:r w:rsidRPr="001D123D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1D123D">
        <w:rPr>
          <w:rFonts w:ascii="Courier New" w:eastAsia="Courier New" w:hAnsi="Courier New" w:cs="Courier New"/>
          <w:color w:val="333333"/>
          <w:sz w:val="20"/>
          <w:szCs w:val="20"/>
        </w:rPr>
        <w:t>ifelse</w:t>
      </w:r>
      <w:proofErr w:type="spellEnd"/>
      <w:r w:rsidRPr="001D123D">
        <w:rPr>
          <w:rFonts w:ascii="Courier New" w:eastAsia="Courier New" w:hAnsi="Courier New" w:cs="Courier New"/>
          <w:color w:val="333333"/>
          <w:sz w:val="20"/>
          <w:szCs w:val="20"/>
        </w:rPr>
        <w:t>(predictions &gt; 0.5, 1, 0)</w:t>
      </w:r>
    </w:p>
    <w:p w14:paraId="21C13C4B" w14:textId="77777777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D32CB56" w14:textId="4D9823BC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# Create confusion table</w:t>
      </w:r>
    </w:p>
    <w:p w14:paraId="70AF5DA8" w14:textId="69E00821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table(</w:t>
      </w:r>
      <w:proofErr w:type="spellStart"/>
      <w:proofErr w:type="gramEnd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predictions.binary</w:t>
      </w:r>
      <w:proofErr w:type="spellEnd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test$admit</w:t>
      </w:r>
      <w:proofErr w:type="spellEnd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77378AC0" w14:textId="695519A9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</w:p>
    <w:p w14:paraId="28D2DDB0" w14:textId="75B4D8FE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</w:t>
      </w:r>
    </w:p>
    <w:p w14:paraId="3C8F7F2E" w14:textId="77777777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predictions.binary</w:t>
      </w:r>
      <w:proofErr w:type="spellEnd"/>
      <w:proofErr w:type="gramEnd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  0  1</w:t>
      </w:r>
    </w:p>
    <w:p w14:paraId="680EE42C" w14:textId="77777777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0 47 20</w:t>
      </w:r>
    </w:p>
    <w:p w14:paraId="1E544B5F" w14:textId="77777777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           </w:t>
      </w:r>
      <w:proofErr w:type="gramStart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1  6</w:t>
      </w:r>
      <w:proofErr w:type="gramEnd"/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  7</w:t>
      </w:r>
    </w:p>
    <w:p w14:paraId="22DC37C2" w14:textId="77777777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553C273" w14:textId="5285F5D8" w:rsidR="00643870" w:rsidRPr="00643870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 xml:space="preserve"># Calculate </w:t>
      </w:r>
      <w:r w:rsidR="00B71D65">
        <w:rPr>
          <w:rFonts w:ascii="Courier New" w:eastAsia="Courier New" w:hAnsi="Courier New" w:cs="Courier New"/>
          <w:color w:val="333333"/>
          <w:sz w:val="20"/>
          <w:szCs w:val="20"/>
        </w:rPr>
        <w:t>A</w:t>
      </w:r>
      <w:r w:rsidRPr="00643870">
        <w:rPr>
          <w:rFonts w:ascii="Courier New" w:eastAsia="Courier New" w:hAnsi="Courier New" w:cs="Courier New"/>
          <w:color w:val="333333"/>
          <w:sz w:val="20"/>
          <w:szCs w:val="20"/>
        </w:rPr>
        <w:t>ccuracy</w:t>
      </w:r>
    </w:p>
    <w:p w14:paraId="29579FBA" w14:textId="6874928E" w:rsidR="00643870" w:rsidRPr="009F5A89" w:rsidRDefault="00EF3177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accuracy &lt;- </w:t>
      </w:r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sum(</w:t>
      </w:r>
      <w:proofErr w:type="spell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diag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))/sum(</w:t>
      </w:r>
      <w:proofErr w:type="spell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7D1752AF" w14:textId="4D8DEFEF" w:rsidR="00EF3177" w:rsidRPr="009F5A89" w:rsidRDefault="00EF3177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accuracy</w:t>
      </w:r>
    </w:p>
    <w:p w14:paraId="2197766B" w14:textId="5693BF1B" w:rsidR="00643870" w:rsidRPr="009F5A89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0.675</w:t>
      </w:r>
    </w:p>
    <w:p w14:paraId="4AA6A42A" w14:textId="77777777" w:rsidR="00643870" w:rsidRPr="009F5A89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5F4A90F" w14:textId="795A50C7" w:rsidR="00643870" w:rsidRPr="009F5A89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# Calculate </w:t>
      </w:r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S</w:t>
      </w: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ensitivity</w:t>
      </w:r>
    </w:p>
    <w:p w14:paraId="4606A16E" w14:textId="72CABF24" w:rsidR="00643870" w:rsidRPr="009F5A89" w:rsidRDefault="003A4FB6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sensitivity&lt;-</w:t>
      </w:r>
      <w:proofErr w:type="spell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[1]/(</w:t>
      </w:r>
      <w:proofErr w:type="spellStart"/>
      <w:proofErr w:type="gram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1] + </w:t>
      </w:r>
      <w:proofErr w:type="spell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[2])</w:t>
      </w:r>
    </w:p>
    <w:p w14:paraId="58C57FEE" w14:textId="4AD98AD5" w:rsidR="003A4FB6" w:rsidRPr="009F5A89" w:rsidRDefault="003A4FB6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sensitivity</w:t>
      </w:r>
    </w:p>
    <w:p w14:paraId="16AFF5E8" w14:textId="77777777" w:rsidR="003A4FB6" w:rsidRPr="009F5A89" w:rsidRDefault="003A4FB6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76BD1E8" w14:textId="77777777" w:rsidR="00643870" w:rsidRPr="009F5A89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0.8867925</w:t>
      </w:r>
    </w:p>
    <w:p w14:paraId="4E6055B2" w14:textId="77777777" w:rsidR="00643870" w:rsidRPr="009F5A89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60C47224" w14:textId="78B380D0" w:rsidR="00643870" w:rsidRPr="009F5A89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# Calculate </w:t>
      </w:r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S</w:t>
      </w: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pecificity</w:t>
      </w:r>
    </w:p>
    <w:p w14:paraId="6B5BBF2B" w14:textId="5FD4743C" w:rsidR="00643870" w:rsidRPr="009F5A89" w:rsidRDefault="00883FDD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specificity &lt;- </w:t>
      </w:r>
      <w:proofErr w:type="spell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[4]/(</w:t>
      </w:r>
      <w:proofErr w:type="spellStart"/>
      <w:proofErr w:type="gram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3] + </w:t>
      </w:r>
      <w:proofErr w:type="spellStart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643870" w:rsidRPr="009F5A89">
        <w:rPr>
          <w:rFonts w:ascii="Courier New" w:eastAsia="Courier New" w:hAnsi="Courier New" w:cs="Courier New"/>
          <w:color w:val="333333"/>
          <w:sz w:val="20"/>
          <w:szCs w:val="20"/>
        </w:rPr>
        <w:t>[4])</w:t>
      </w:r>
    </w:p>
    <w:p w14:paraId="747C1735" w14:textId="78E7A41D" w:rsidR="00927710" w:rsidRPr="009F5A89" w:rsidRDefault="0092771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specificity</w:t>
      </w:r>
    </w:p>
    <w:p w14:paraId="0C9A73B3" w14:textId="65E4E28C" w:rsidR="00643870" w:rsidRPr="009F5A89" w:rsidRDefault="00643870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0.2592593</w:t>
      </w:r>
    </w:p>
    <w:p w14:paraId="18D3FFB6" w14:textId="18059D58" w:rsidR="00B71D65" w:rsidRPr="009F5A89" w:rsidRDefault="00B71D65" w:rsidP="0064387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1DE20DD6" w14:textId="4A96C93C" w:rsidR="00B71D65" w:rsidRPr="009F5A89" w:rsidRDefault="00B71D65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Positive Predictive Value</w:t>
      </w:r>
    </w:p>
    <w:p w14:paraId="0439809F" w14:textId="3B37D6E2" w:rsidR="00B71D65" w:rsidRPr="009F5A89" w:rsidRDefault="009E655B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ppv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[1]/(</w:t>
      </w:r>
      <w:proofErr w:type="spellStart"/>
      <w:proofErr w:type="gramStart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1] + </w:t>
      </w:r>
      <w:proofErr w:type="spellStart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[3])</w:t>
      </w:r>
    </w:p>
    <w:p w14:paraId="683B75F0" w14:textId="66A0273B" w:rsidR="00A1561C" w:rsidRPr="009F5A89" w:rsidRDefault="00A951BB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ppv</w:t>
      </w:r>
      <w:proofErr w:type="spellEnd"/>
    </w:p>
    <w:p w14:paraId="2D07F7E1" w14:textId="77777777" w:rsidR="00B71D65" w:rsidRPr="009F5A89" w:rsidRDefault="00B71D65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0.7014925</w:t>
      </w:r>
    </w:p>
    <w:p w14:paraId="25BD3B59" w14:textId="77777777" w:rsidR="00B71D65" w:rsidRPr="009F5A89" w:rsidRDefault="00B71D65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C8E6810" w14:textId="77777777" w:rsidR="003E605F" w:rsidRPr="009F5A89" w:rsidRDefault="00B71D65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Negative Predictive Value</w:t>
      </w:r>
    </w:p>
    <w:p w14:paraId="2C27CE3A" w14:textId="10553979" w:rsidR="00B71D65" w:rsidRPr="009F5A89" w:rsidRDefault="00CD7939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npv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[4]/(</w:t>
      </w:r>
      <w:proofErr w:type="spellStart"/>
      <w:proofErr w:type="gramStart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2] + </w:t>
      </w:r>
      <w:proofErr w:type="spellStart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cftable</w:t>
      </w:r>
      <w:proofErr w:type="spellEnd"/>
      <w:r w:rsidR="00B71D65" w:rsidRPr="009F5A89">
        <w:rPr>
          <w:rFonts w:ascii="Courier New" w:eastAsia="Courier New" w:hAnsi="Courier New" w:cs="Courier New"/>
          <w:color w:val="333333"/>
          <w:sz w:val="20"/>
          <w:szCs w:val="20"/>
        </w:rPr>
        <w:t>[4])</w:t>
      </w:r>
    </w:p>
    <w:p w14:paraId="308A88B6" w14:textId="06AA731C" w:rsidR="00B24868" w:rsidRPr="009F5A89" w:rsidRDefault="00B24868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npv</w:t>
      </w:r>
      <w:proofErr w:type="spellEnd"/>
    </w:p>
    <w:p w14:paraId="2A720399" w14:textId="0E1F4BDC" w:rsidR="00B71D65" w:rsidRPr="009F5A89" w:rsidRDefault="00B71D65" w:rsidP="00B71D65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0.5384615</w:t>
      </w:r>
    </w:p>
    <w:p w14:paraId="3929BF36" w14:textId="77777777" w:rsidR="00A27CF4" w:rsidRPr="009F5A89" w:rsidRDefault="00A27CF4" w:rsidP="0064387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</w:rPr>
      </w:pPr>
    </w:p>
    <w:p w14:paraId="5B526DCE" w14:textId="6C69FD5D" w:rsidR="00E307CC" w:rsidRPr="009F5A89" w:rsidRDefault="00E307CC" w:rsidP="00643870">
      <w:pPr>
        <w:tabs>
          <w:tab w:val="left" w:pos="620"/>
          <w:tab w:val="left" w:pos="621"/>
        </w:tabs>
        <w:spacing w:before="102"/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## Training set</w:t>
      </w:r>
    </w:p>
    <w:p w14:paraId="4B830A8E" w14:textId="7C12E520" w:rsidR="00FF6D6D" w:rsidRPr="009F5A89" w:rsidRDefault="008212F1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pred.train</w:t>
      </w:r>
      <w:proofErr w:type="spellEnd"/>
      <w:proofErr w:type="gram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predict(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logit.train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, train, type="response")</w:t>
      </w:r>
    </w:p>
    <w:p w14:paraId="7D38C658" w14:textId="10F87F60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pred.train</w:t>
      </w:r>
      <w:proofErr w:type="gram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.binary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ifelse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pred.train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&gt; 0.5, 1, 0)</w:t>
      </w:r>
    </w:p>
    <w:p w14:paraId="061E193B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BBA9844" w14:textId="4D6CF970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Create confusion table</w:t>
      </w:r>
    </w:p>
    <w:p w14:paraId="50704C82" w14:textId="34831880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proofErr w:type="gram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table(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pred.train.binary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train$admit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7F33EEF7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6636E79" w14:textId="21144C7B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Accuracy</w:t>
      </w:r>
    </w:p>
    <w:p w14:paraId="2F91CB6F" w14:textId="442F8B3C" w:rsidR="00FF6D6D" w:rsidRPr="009F5A89" w:rsidRDefault="00604E4F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accuracy &lt;- </w:t>
      </w:r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sum(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diag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))/sum(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6EFD4686" w14:textId="5D328A8E" w:rsidR="00816ABE" w:rsidRPr="009F5A89" w:rsidRDefault="00816ABE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accuracy</w:t>
      </w:r>
    </w:p>
    <w:p w14:paraId="07363300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0.715625</w:t>
      </w:r>
    </w:p>
    <w:p w14:paraId="454F3A07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B71ECC6" w14:textId="060EABEE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Sensitivity</w:t>
      </w:r>
    </w:p>
    <w:p w14:paraId="2C950D52" w14:textId="1C77BD02" w:rsidR="00FF6D6D" w:rsidRPr="009F5A89" w:rsidRDefault="0038413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sensitivity &lt;- 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[1]/(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[1] +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[2])</w:t>
      </w:r>
    </w:p>
    <w:p w14:paraId="389AB21F" w14:textId="21B0122D" w:rsidR="00313874" w:rsidRPr="009F5A89" w:rsidRDefault="00313874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sensitivity</w:t>
      </w:r>
    </w:p>
    <w:p w14:paraId="6D2CCEC4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0.9227273</w:t>
      </w:r>
    </w:p>
    <w:p w14:paraId="6B051615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D2D1E96" w14:textId="22F6C801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Specificity</w:t>
      </w:r>
    </w:p>
    <w:p w14:paraId="06FB3D2F" w14:textId="7EF6B76F" w:rsidR="00FF6D6D" w:rsidRPr="009F5A89" w:rsidRDefault="0038413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specificity &lt;- 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[4]/(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[3] +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[4])</w:t>
      </w:r>
    </w:p>
    <w:p w14:paraId="59E8228C" w14:textId="39822D33" w:rsidR="00EF35B0" w:rsidRPr="009F5A89" w:rsidRDefault="00EF35B0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specificity</w:t>
      </w:r>
    </w:p>
    <w:p w14:paraId="6F66DBA2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0.26</w:t>
      </w:r>
    </w:p>
    <w:p w14:paraId="5804D275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C0AAF0A" w14:textId="717DADF1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Positive Predictive Value</w:t>
      </w:r>
    </w:p>
    <w:p w14:paraId="50E9F8FC" w14:textId="654DBCA0" w:rsidR="00FF6D6D" w:rsidRPr="009F5A89" w:rsidRDefault="006E5236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ppv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[1]/(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[1] +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[3])</w:t>
      </w:r>
    </w:p>
    <w:p w14:paraId="724A370A" w14:textId="242E7092" w:rsidR="00C667B4" w:rsidRPr="009F5A89" w:rsidRDefault="00C667B4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ppv</w:t>
      </w:r>
      <w:proofErr w:type="spellEnd"/>
    </w:p>
    <w:p w14:paraId="3B01BA08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0.732852</w:t>
      </w:r>
    </w:p>
    <w:p w14:paraId="4C4AA09E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6600B3D3" w14:textId="150A8FCC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Negative Predictive Value</w:t>
      </w:r>
    </w:p>
    <w:p w14:paraId="43FF8B1B" w14:textId="256E40CE" w:rsidR="00FF6D6D" w:rsidRPr="009F5A89" w:rsidRDefault="00C47010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npv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[4]/(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[2] +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cft.train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[4])</w:t>
      </w:r>
    </w:p>
    <w:p w14:paraId="11B8F48F" w14:textId="7F8ABDA1" w:rsidR="00242DF7" w:rsidRPr="009F5A89" w:rsidRDefault="00242DF7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npv</w:t>
      </w:r>
      <w:proofErr w:type="spellEnd"/>
    </w:p>
    <w:p w14:paraId="3D886266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0.6046512</w:t>
      </w:r>
    </w:p>
    <w:p w14:paraId="3433C9DB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1D3B87D" w14:textId="0007AAAC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## </w:t>
      </w:r>
      <w:r w:rsidR="00E307CC" w:rsidRPr="009F5A89">
        <w:rPr>
          <w:rFonts w:ascii="Courier New" w:eastAsia="Courier New" w:hAnsi="Courier New" w:cs="Courier New"/>
          <w:color w:val="333333"/>
          <w:sz w:val="20"/>
          <w:szCs w:val="20"/>
        </w:rPr>
        <w:t>Full</w:t>
      </w: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  <w:r w:rsidR="00E307CC" w:rsidRPr="009F5A89">
        <w:rPr>
          <w:rFonts w:ascii="Courier New" w:eastAsia="Courier New" w:hAnsi="Courier New" w:cs="Courier New"/>
          <w:color w:val="333333"/>
          <w:sz w:val="20"/>
          <w:szCs w:val="20"/>
        </w:rPr>
        <w:t>dataset</w:t>
      </w:r>
    </w:p>
    <w:p w14:paraId="72597CC2" w14:textId="7B8FC73D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pred.all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predict(</w:t>
      </w:r>
      <w:proofErr w:type="spellStart"/>
      <w:proofErr w:type="gram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logit.all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, type="response")</w:t>
      </w:r>
    </w:p>
    <w:p w14:paraId="11633392" w14:textId="5378DCB6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pred.all.binary</w:t>
      </w:r>
      <w:proofErr w:type="spellEnd"/>
      <w:proofErr w:type="gram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ifelse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pred.all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&gt; 0.5, 1, 0)</w:t>
      </w:r>
    </w:p>
    <w:p w14:paraId="25BE17C5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8A2AF18" w14:textId="5439D87D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Create confusion table</w:t>
      </w:r>
    </w:p>
    <w:p w14:paraId="6423ECFB" w14:textId="234B250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gram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table(</w:t>
      </w:r>
      <w:proofErr w:type="spellStart"/>
      <w:proofErr w:type="gram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pred.all.binary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mydata$admit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51473B0A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4B0D104" w14:textId="481EF8FC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accuracy</w:t>
      </w:r>
    </w:p>
    <w:p w14:paraId="3DDE8E87" w14:textId="6AE08F26" w:rsidR="00F833B7" w:rsidRPr="009F5A89" w:rsidRDefault="00604E4F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accuracy &lt;- </w:t>
      </w:r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sum(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diag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))/sum(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43E08922" w14:textId="294FFAD1" w:rsidR="00604E4F" w:rsidRPr="009F5A89" w:rsidRDefault="00604E4F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accuracy</w:t>
      </w:r>
    </w:p>
    <w:p w14:paraId="4345706A" w14:textId="07BECD81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0.71</w:t>
      </w:r>
    </w:p>
    <w:p w14:paraId="59F66527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5C93706B" w14:textId="325721F1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# Calculate sensitivity. </w:t>
      </w:r>
    </w:p>
    <w:p w14:paraId="1F4C9E40" w14:textId="612D4828" w:rsidR="00FF6D6D" w:rsidRPr="009F5A89" w:rsidRDefault="00736374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sensitivity &lt;-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[1]/(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1] +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[2])</w:t>
      </w:r>
    </w:p>
    <w:p w14:paraId="21360B50" w14:textId="315CBB4E" w:rsidR="00FB5D62" w:rsidRPr="009F5A89" w:rsidRDefault="00FB5D62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sensitivity</w:t>
      </w:r>
    </w:p>
    <w:p w14:paraId="595FCDDF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0.9304029</w:t>
      </w:r>
    </w:p>
    <w:p w14:paraId="4B69CEEF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5348862" w14:textId="241B74EE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specificity</w:t>
      </w:r>
    </w:p>
    <w:p w14:paraId="3B60DE1C" w14:textId="68561686" w:rsidR="00FF6D6D" w:rsidRPr="009F5A89" w:rsidRDefault="00011658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specificity &lt;-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[4]/(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3] +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[4])</w:t>
      </w:r>
    </w:p>
    <w:p w14:paraId="49AAF283" w14:textId="3E2671A5" w:rsidR="00AA6E83" w:rsidRPr="009F5A89" w:rsidRDefault="00AA6E83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specificity</w:t>
      </w:r>
    </w:p>
    <w:p w14:paraId="0E35AF18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0.2362205</w:t>
      </w:r>
    </w:p>
    <w:p w14:paraId="3C8AD3CE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4EC667F" w14:textId="61A11D99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Positive Predictive Value</w:t>
      </w:r>
    </w:p>
    <w:p w14:paraId="6C24D5C0" w14:textId="6C5E8BE5" w:rsidR="00FF6D6D" w:rsidRPr="009F5A89" w:rsidRDefault="00EC4E4E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ppv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[1]/(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1] +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[3])</w:t>
      </w:r>
    </w:p>
    <w:p w14:paraId="0229AFA7" w14:textId="14445D08" w:rsidR="006B3DA5" w:rsidRPr="009F5A89" w:rsidRDefault="006B3DA5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ppv</w:t>
      </w:r>
      <w:proofErr w:type="spellEnd"/>
    </w:p>
    <w:p w14:paraId="5C2908C1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0.7236467</w:t>
      </w:r>
    </w:p>
    <w:p w14:paraId="2D41C46F" w14:textId="77777777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F199484" w14:textId="228E77D0" w:rsidR="00FF6D6D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# Calculate Negative Predictive Value</w:t>
      </w:r>
    </w:p>
    <w:p w14:paraId="23635CA7" w14:textId="12765C6B" w:rsidR="00FF6D6D" w:rsidRPr="009F5A89" w:rsidRDefault="00EE27F6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npv</w:t>
      </w:r>
      <w:proofErr w:type="spellEnd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[4]/(</w:t>
      </w:r>
      <w:proofErr w:type="spellStart"/>
      <w:proofErr w:type="gram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</w:t>
      </w:r>
      <w:proofErr w:type="gram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 xml:space="preserve">2] + </w:t>
      </w:r>
      <w:proofErr w:type="spellStart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cft.all</w:t>
      </w:r>
      <w:proofErr w:type="spellEnd"/>
      <w:r w:rsidR="00FF6D6D" w:rsidRPr="009F5A89">
        <w:rPr>
          <w:rFonts w:ascii="Courier New" w:eastAsia="Courier New" w:hAnsi="Courier New" w:cs="Courier New"/>
          <w:color w:val="333333"/>
          <w:sz w:val="20"/>
          <w:szCs w:val="20"/>
        </w:rPr>
        <w:t>[4])</w:t>
      </w:r>
    </w:p>
    <w:p w14:paraId="61C43D40" w14:textId="406EABEC" w:rsidR="00EB11E4" w:rsidRPr="009F5A89" w:rsidRDefault="00EB11E4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npv</w:t>
      </w:r>
      <w:proofErr w:type="spellEnd"/>
    </w:p>
    <w:p w14:paraId="2D798503" w14:textId="35E63E32" w:rsidR="00164724" w:rsidRPr="009F5A89" w:rsidRDefault="00FF6D6D" w:rsidP="00FF6D6D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9F5A89">
        <w:rPr>
          <w:rFonts w:ascii="Courier New" w:eastAsia="Courier New" w:hAnsi="Courier New" w:cs="Courier New"/>
          <w:color w:val="333333"/>
          <w:sz w:val="20"/>
          <w:szCs w:val="20"/>
        </w:rPr>
        <w:t>[1] 0.6122449</w:t>
      </w:r>
    </w:p>
    <w:p w14:paraId="0F1B42CF" w14:textId="12732092" w:rsidR="00164724" w:rsidRDefault="00164724" w:rsidP="0064387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65B54F0A" w14:textId="36AD3F42" w:rsidR="00A17D1A" w:rsidRDefault="00A17D1A" w:rsidP="00643870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b/>
          <w:bCs/>
          <w:color w:val="333333"/>
          <w:highlight w:val="white"/>
        </w:rPr>
        <w:t>S-Curve</w:t>
      </w:r>
    </w:p>
    <w:p w14:paraId="59E78DA0" w14:textId="77777777" w:rsidR="00A90B74" w:rsidRDefault="00A90B74" w:rsidP="00A90B74">
      <w:pPr>
        <w:tabs>
          <w:tab w:val="left" w:pos="620"/>
          <w:tab w:val="left" w:pos="621"/>
        </w:tabs>
        <w:spacing w:after="200"/>
        <w:rPr>
          <w:rFonts w:ascii="Arial" w:eastAsia="Courier New" w:hAnsi="Arial" w:cs="Arial"/>
          <w:color w:val="333333"/>
          <w:highlight w:val="white"/>
        </w:rPr>
      </w:pPr>
    </w:p>
    <w:p w14:paraId="637BEB39" w14:textId="0A017362" w:rsidR="00A90B74" w:rsidRPr="003D5F3C" w:rsidRDefault="00A90B74" w:rsidP="00A90B74">
      <w:pPr>
        <w:tabs>
          <w:tab w:val="left" w:pos="620"/>
          <w:tab w:val="left" w:pos="621"/>
        </w:tabs>
        <w:spacing w:after="200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 xml:space="preserve">The S-curve plots the logistic curve against the data. </w:t>
      </w:r>
      <w:r w:rsidRPr="003D5F3C">
        <w:rPr>
          <w:rFonts w:ascii="Arial" w:eastAsia="Courier New" w:hAnsi="Arial" w:cs="Arial"/>
          <w:color w:val="333333"/>
          <w:highlight w:val="white"/>
        </w:rPr>
        <w:t>This plot contains a wealth of information</w:t>
      </w:r>
      <w:r w:rsidR="000858E2">
        <w:rPr>
          <w:rFonts w:ascii="Arial" w:eastAsia="Courier New" w:hAnsi="Arial" w:cs="Arial"/>
          <w:color w:val="333333"/>
          <w:highlight w:val="white"/>
        </w:rPr>
        <w:t>:</w:t>
      </w:r>
    </w:p>
    <w:p w14:paraId="23FBD455" w14:textId="1D8EF30D" w:rsidR="00A90B74" w:rsidRPr="003D5F3C" w:rsidRDefault="00A90B74" w:rsidP="00A90B74">
      <w:pPr>
        <w:numPr>
          <w:ilvl w:val="0"/>
          <w:numId w:val="4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The orange </w:t>
      </w:r>
      <w:r w:rsidRPr="003D5F3C">
        <w:rPr>
          <w:rFonts w:ascii="Arial" w:eastAsia="Consolas" w:hAnsi="Arial" w:cs="Arial"/>
          <w:color w:val="333333"/>
          <w:shd w:val="clear" w:color="auto" w:fill="F7F7F7"/>
        </w:rPr>
        <w:t>|</w:t>
      </w:r>
      <w:r w:rsidRPr="003D5F3C">
        <w:rPr>
          <w:rFonts w:ascii="Arial" w:eastAsia="Courier New" w:hAnsi="Arial" w:cs="Arial"/>
          <w:color w:val="333333"/>
          <w:highlight w:val="white"/>
        </w:rPr>
        <w:t xml:space="preserve"> characters are the </w:t>
      </w:r>
      <w:proofErr w:type="gramStart"/>
      <w:r w:rsidRPr="003D5F3C">
        <w:rPr>
          <w:rFonts w:ascii="Arial" w:eastAsia="Courier New" w:hAnsi="Arial" w:cs="Arial"/>
          <w:color w:val="333333"/>
          <w:highlight w:val="white"/>
        </w:rPr>
        <w:t>data,(</w:t>
      </w:r>
      <w:proofErr w:type="spellStart"/>
      <w:proofErr w:type="gramEnd"/>
      <w:r w:rsidRPr="003D5F3C">
        <w:rPr>
          <w:rFonts w:ascii="Arial" w:eastAsia="Courier New" w:hAnsi="Arial" w:cs="Arial"/>
          <w:color w:val="333333"/>
          <w:highlight w:val="white"/>
        </w:rPr>
        <w:t>xi,yi</w:t>
      </w:r>
      <w:proofErr w:type="spellEnd"/>
      <w:r w:rsidR="000858E2">
        <w:rPr>
          <w:rFonts w:ascii="Arial" w:eastAsia="Courier New" w:hAnsi="Arial" w:cs="Arial"/>
          <w:color w:val="333333"/>
          <w:highlight w:val="white"/>
        </w:rPr>
        <w:t>).</w:t>
      </w:r>
    </w:p>
    <w:p w14:paraId="14F0194F" w14:textId="439C0E54" w:rsidR="00A90B74" w:rsidRPr="00412EAC" w:rsidRDefault="00A90B74" w:rsidP="00412EAC">
      <w:pPr>
        <w:numPr>
          <w:ilvl w:val="0"/>
          <w:numId w:val="4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The blue “curve” is the predicted probabilities given by the fitted logistic regression. That </w:t>
      </w:r>
      <w:r w:rsidRPr="003D5F3C">
        <w:rPr>
          <w:rFonts w:ascii="Arial" w:eastAsia="Courier New" w:hAnsi="Arial" w:cs="Arial"/>
          <w:color w:val="333333"/>
          <w:highlight w:val="white"/>
        </w:rPr>
        <w:lastRenderedPageBreak/>
        <w:t>is,</w:t>
      </w:r>
      <w:r w:rsidR="00412EAC">
        <w:rPr>
          <w:rFonts w:ascii="Arial" w:eastAsia="Courier New" w:hAnsi="Arial" w:cs="Arial"/>
          <w:color w:val="333333"/>
          <w:highlight w:val="white"/>
        </w:rPr>
        <w:t xml:space="preserve"> </w:t>
      </w:r>
      <w:r w:rsidRPr="00412EAC">
        <w:rPr>
          <w:rFonts w:ascii="Arial" w:eastAsia="Courier New" w:hAnsi="Arial" w:cs="Arial"/>
          <w:color w:val="333333"/>
          <w:highlight w:val="white"/>
        </w:rPr>
        <w:t>p(x)=</w:t>
      </w:r>
      <m:oMath>
        <m:acc>
          <m:accPr>
            <m:ctrlPr>
              <w:rPr>
                <w:rFonts w:ascii="Cambria Math" w:eastAsia="Courier New" w:hAnsi="Cambria Math" w:cs="Arial"/>
                <w:color w:val="333333"/>
                <w:highlight w:val="white"/>
              </w:rPr>
            </m:ctrlPr>
          </m:accPr>
          <m:e>
            <m:r>
              <w:rPr>
                <w:rFonts w:ascii="Cambria Math" w:eastAsia="Courier New" w:hAnsi="Cambria Math" w:cs="Arial"/>
                <w:color w:val="333333"/>
                <w:highlight w:val="white"/>
              </w:rPr>
              <m:t>P</m:t>
            </m:r>
          </m:e>
        </m:acc>
      </m:oMath>
      <w:r w:rsidRPr="00412EAC">
        <w:rPr>
          <w:rFonts w:ascii="Arial" w:eastAsia="Gungsuh" w:hAnsi="Arial" w:cs="Arial"/>
          <w:color w:val="333333"/>
          <w:highlight w:val="white"/>
        </w:rPr>
        <w:t>(Y=1</w:t>
      </w:r>
      <w:r w:rsidRPr="00412EAC">
        <w:rPr>
          <w:rFonts w:ascii="Cambria Math" w:eastAsia="Gungsuh" w:hAnsi="Cambria Math" w:cs="Cambria Math"/>
          <w:color w:val="333333"/>
          <w:highlight w:val="white"/>
        </w:rPr>
        <w:t>∣</w:t>
      </w:r>
      <w:r w:rsidRPr="00412EAC">
        <w:rPr>
          <w:rFonts w:ascii="Arial" w:eastAsia="Gungsuh" w:hAnsi="Arial" w:cs="Arial"/>
          <w:color w:val="333333"/>
          <w:highlight w:val="white"/>
        </w:rPr>
        <w:t>X=x)</w:t>
      </w:r>
    </w:p>
    <w:p w14:paraId="5A079AC1" w14:textId="27ABF6B2" w:rsidR="00A90B74" w:rsidRPr="003D5F3C" w:rsidRDefault="00A90B74" w:rsidP="00A90B74">
      <w:pPr>
        <w:numPr>
          <w:ilvl w:val="0"/>
          <w:numId w:val="4"/>
        </w:numPr>
        <w:tabs>
          <w:tab w:val="left" w:pos="620"/>
          <w:tab w:val="left" w:pos="621"/>
        </w:tabs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The solid vertical black line represents the </w:t>
      </w:r>
      <w:hyperlink r:id="rId12">
        <w:r w:rsidRPr="00AD1933">
          <w:rPr>
            <w:rFonts w:ascii="Arial" w:eastAsia="Courier New" w:hAnsi="Arial" w:cs="Arial"/>
            <w:b/>
            <w:highlight w:val="white"/>
          </w:rPr>
          <w:t>decision boundary</w:t>
        </w:r>
      </w:hyperlink>
      <w:r w:rsidRPr="003D5F3C">
        <w:rPr>
          <w:rFonts w:ascii="Arial" w:eastAsia="Courier New" w:hAnsi="Arial" w:cs="Arial"/>
          <w:color w:val="333333"/>
          <w:highlight w:val="white"/>
        </w:rPr>
        <w:t xml:space="preserve">, </w:t>
      </w:r>
      <w:r w:rsidR="003A4FB6">
        <w:rPr>
          <w:rFonts w:ascii="Arial" w:eastAsia="Courier New" w:hAnsi="Arial" w:cs="Arial"/>
          <w:color w:val="333333"/>
          <w:highlight w:val="white"/>
        </w:rPr>
        <w:t xml:space="preserve">the midpoint of S-curve where </w:t>
      </w:r>
      <w:r w:rsidRPr="003D5F3C">
        <w:rPr>
          <w:rFonts w:ascii="Arial" w:eastAsia="Courier New" w:hAnsi="Arial" w:cs="Arial"/>
          <w:color w:val="333333"/>
          <w:highlight w:val="white"/>
        </w:rPr>
        <w:t xml:space="preserve">the </w:t>
      </w:r>
      <w:r w:rsidRPr="003D5F3C">
        <w:rPr>
          <w:rFonts w:ascii="Arial" w:eastAsia="Consolas" w:hAnsi="Arial" w:cs="Arial"/>
          <w:color w:val="333333"/>
          <w:shd w:val="clear" w:color="auto" w:fill="F7F7F7"/>
        </w:rPr>
        <w:t>GRE</w:t>
      </w:r>
      <w:r w:rsidRPr="003D5F3C">
        <w:rPr>
          <w:rFonts w:ascii="Arial" w:eastAsia="Courier New" w:hAnsi="Arial" w:cs="Arial"/>
          <w:color w:val="333333"/>
          <w:highlight w:val="white"/>
        </w:rPr>
        <w:t xml:space="preserve"> that obtains a predicted probability of 0.5.</w:t>
      </w:r>
    </w:p>
    <w:p w14:paraId="6A49B3E4" w14:textId="77777777" w:rsidR="0097413D" w:rsidRDefault="0097413D" w:rsidP="00A90B74">
      <w:pPr>
        <w:tabs>
          <w:tab w:val="left" w:pos="620"/>
          <w:tab w:val="left" w:pos="621"/>
        </w:tabs>
        <w:spacing w:after="380"/>
        <w:rPr>
          <w:rFonts w:ascii="Arial" w:eastAsia="Courier New" w:hAnsi="Arial" w:cs="Arial"/>
          <w:color w:val="333333"/>
          <w:highlight w:val="white"/>
        </w:rPr>
      </w:pPr>
    </w:p>
    <w:p w14:paraId="70C8BAA6" w14:textId="7B9DA82D" w:rsidR="00A90B74" w:rsidRPr="003D5F3C" w:rsidRDefault="00A90B74" w:rsidP="00A90B74">
      <w:pPr>
        <w:tabs>
          <w:tab w:val="left" w:pos="620"/>
          <w:tab w:val="left" w:pos="621"/>
        </w:tabs>
        <w:spacing w:after="380"/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>The decision boundary is found by solving for points that satisfy</w:t>
      </w:r>
    </w:p>
    <w:p w14:paraId="5FAD58A8" w14:textId="6E521F03" w:rsidR="00A90B74" w:rsidRPr="003D5F3C" w:rsidRDefault="00AA0178" w:rsidP="00A90B74">
      <w:pPr>
        <w:tabs>
          <w:tab w:val="left" w:pos="620"/>
          <w:tab w:val="left" w:pos="621"/>
        </w:tabs>
        <w:spacing w:before="240" w:after="440"/>
        <w:rPr>
          <w:rFonts w:ascii="Arial" w:eastAsia="Courier New" w:hAnsi="Arial" w:cs="Arial"/>
          <w:color w:val="333333"/>
          <w:highlight w:val="white"/>
        </w:rPr>
      </w:pPr>
      <m:oMath>
        <m:acc>
          <m:accPr>
            <m:ctrlPr>
              <w:rPr>
                <w:rFonts w:ascii="Cambria Math" w:eastAsia="Courier New" w:hAnsi="Cambria Math" w:cs="Arial"/>
                <w:color w:val="333333"/>
                <w:highlight w:val="white"/>
              </w:rPr>
            </m:ctrlPr>
          </m:accPr>
          <m:e>
            <m:r>
              <w:rPr>
                <w:rFonts w:ascii="Cambria Math" w:eastAsia="Courier New" w:hAnsi="Cambria Math" w:cs="Arial"/>
                <w:color w:val="333333"/>
                <w:highlight w:val="white"/>
              </w:rPr>
              <m:t>P</m:t>
            </m:r>
          </m:e>
        </m:acc>
        <m:r>
          <w:rPr>
            <w:rFonts w:ascii="Cambria Math" w:eastAsia="Courier New" w:hAnsi="Cambria Math" w:cs="Arial"/>
            <w:color w:val="333333"/>
            <w:highlight w:val="white"/>
          </w:rPr>
          <m:t>(x)</m:t>
        </m:r>
      </m:oMath>
      <w:r w:rsidR="00A90B74" w:rsidRPr="003D5F3C">
        <w:rPr>
          <w:rFonts w:ascii="Arial" w:eastAsia="Courier New" w:hAnsi="Arial" w:cs="Arial"/>
          <w:color w:val="333333"/>
          <w:highlight w:val="white"/>
        </w:rPr>
        <w:t>=</w:t>
      </w:r>
      <m:oMath>
        <m:acc>
          <m:accPr>
            <m:ctrlPr>
              <w:rPr>
                <w:rFonts w:ascii="Cambria Math" w:eastAsia="Courier New" w:hAnsi="Cambria Math" w:cs="Arial"/>
                <w:color w:val="333333"/>
                <w:highlight w:val="white"/>
              </w:rPr>
            </m:ctrlPr>
          </m:accPr>
          <m:e>
            <m:r>
              <w:rPr>
                <w:rFonts w:ascii="Cambria Math" w:eastAsia="Courier New" w:hAnsi="Cambria Math" w:cs="Arial"/>
                <w:color w:val="333333"/>
                <w:highlight w:val="white"/>
              </w:rPr>
              <m:t>P</m:t>
            </m:r>
          </m:e>
        </m:acc>
      </m:oMath>
      <w:r w:rsidR="00A90B74" w:rsidRPr="003D5F3C">
        <w:rPr>
          <w:rFonts w:ascii="Arial" w:eastAsia="Gungsuh" w:hAnsi="Arial" w:cs="Arial"/>
          <w:color w:val="333333"/>
          <w:highlight w:val="white"/>
        </w:rPr>
        <w:t>(Y</w:t>
      </w:r>
      <w:r w:rsidR="003A4FB6" w:rsidRPr="003A4FB6">
        <w:rPr>
          <w:rFonts w:ascii="Arial" w:eastAsia="Gungsuh" w:hAnsi="Arial" w:cs="Arial"/>
          <w:color w:val="333333"/>
          <w:highlight w:val="white"/>
          <w:vertAlign w:val="subscript"/>
        </w:rPr>
        <w:t>admit</w:t>
      </w:r>
      <w:r w:rsidR="00A90B74" w:rsidRPr="003D5F3C">
        <w:rPr>
          <w:rFonts w:ascii="Arial" w:eastAsia="Gungsuh" w:hAnsi="Arial" w:cs="Arial"/>
          <w:color w:val="333333"/>
          <w:highlight w:val="white"/>
        </w:rPr>
        <w:t>=1</w:t>
      </w:r>
      <w:r w:rsidR="00A90B74" w:rsidRPr="003D5F3C">
        <w:rPr>
          <w:rFonts w:ascii="Cambria Math" w:eastAsia="Gungsuh" w:hAnsi="Cambria Math" w:cs="Cambria Math"/>
          <w:color w:val="333333"/>
          <w:highlight w:val="white"/>
        </w:rPr>
        <w:t>∣</w:t>
      </w:r>
      <w:r w:rsidR="00A90B74" w:rsidRPr="003D5F3C">
        <w:rPr>
          <w:rFonts w:ascii="Arial" w:eastAsia="Gungsuh" w:hAnsi="Arial" w:cs="Arial"/>
          <w:color w:val="333333"/>
          <w:highlight w:val="white"/>
        </w:rPr>
        <w:t>X=x)</w:t>
      </w:r>
      <w:r w:rsidR="004579B8">
        <w:rPr>
          <w:rFonts w:ascii="Arial" w:eastAsia="Gungsuh" w:hAnsi="Arial" w:cs="Arial"/>
          <w:color w:val="333333"/>
          <w:highlight w:val="white"/>
        </w:rPr>
        <w:t xml:space="preserve"> </w:t>
      </w:r>
      <w:r w:rsidR="00A90B74" w:rsidRPr="003D5F3C">
        <w:rPr>
          <w:rFonts w:ascii="Arial" w:eastAsia="Gungsuh" w:hAnsi="Arial" w:cs="Arial"/>
          <w:color w:val="333333"/>
          <w:highlight w:val="white"/>
        </w:rPr>
        <w:t>=</w:t>
      </w:r>
      <w:r w:rsidR="004579B8">
        <w:rPr>
          <w:rFonts w:ascii="Arial" w:eastAsia="Gungsuh" w:hAnsi="Arial" w:cs="Arial"/>
          <w:color w:val="333333"/>
          <w:highlight w:val="white"/>
        </w:rPr>
        <w:t xml:space="preserve"> </w:t>
      </w:r>
      <w:r w:rsidR="00A90B74" w:rsidRPr="003D5F3C">
        <w:rPr>
          <w:rFonts w:ascii="Arial" w:eastAsia="Gungsuh" w:hAnsi="Arial" w:cs="Arial"/>
          <w:color w:val="333333"/>
          <w:highlight w:val="white"/>
        </w:rPr>
        <w:t>0.5</w:t>
      </w:r>
    </w:p>
    <w:p w14:paraId="182F03AB" w14:textId="77777777" w:rsidR="00A90B74" w:rsidRPr="003D5F3C" w:rsidRDefault="00A90B74" w:rsidP="00A90B74">
      <w:pPr>
        <w:tabs>
          <w:tab w:val="left" w:pos="620"/>
          <w:tab w:val="left" w:pos="621"/>
        </w:tabs>
        <w:spacing w:after="200"/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>This is equivalent to point that satisfy</w:t>
      </w:r>
    </w:p>
    <w:p w14:paraId="5EAC7A68" w14:textId="77777777" w:rsidR="00A90B74" w:rsidRPr="003D5F3C" w:rsidRDefault="00AA0178" w:rsidP="00A90B74">
      <w:pPr>
        <w:tabs>
          <w:tab w:val="left" w:pos="620"/>
          <w:tab w:val="left" w:pos="621"/>
        </w:tabs>
        <w:spacing w:before="240" w:after="440"/>
        <w:rPr>
          <w:rFonts w:ascii="Arial" w:eastAsia="Courier New" w:hAnsi="Arial" w:cs="Arial"/>
          <w:color w:val="333333"/>
          <w:highlight w:val="white"/>
        </w:rPr>
      </w:pP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eastAsia="Courier New" w:hAnsi="Cambria Math" w:cs="Arial"/>
            <w:color w:val="333333"/>
            <w:highlight w:val="white"/>
          </w:rPr>
          <m:t>0</m:t>
        </m:r>
      </m:oMath>
      <w:r w:rsidR="00A90B74" w:rsidRPr="003D5F3C">
        <w:rPr>
          <w:rFonts w:ascii="Arial" w:eastAsia="Courier New" w:hAnsi="Arial" w:cs="Arial"/>
          <w:color w:val="333333"/>
          <w:highlight w:val="white"/>
        </w:rPr>
        <w:t>+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eastAsia="Courier New" w:hAnsi="Cambria Math" w:cs="Arial"/>
            <w:color w:val="333333"/>
            <w:highlight w:val="white"/>
          </w:rPr>
          <m:t>1</m:t>
        </m:r>
      </m:oMath>
      <w:r w:rsidR="00A90B74" w:rsidRPr="003D5F3C">
        <w:rPr>
          <w:rFonts w:ascii="Arial" w:eastAsia="Courier New" w:hAnsi="Arial" w:cs="Arial"/>
          <w:color w:val="333333"/>
          <w:highlight w:val="white"/>
        </w:rPr>
        <w:t>x1=0.</w:t>
      </w:r>
    </w:p>
    <w:p w14:paraId="19E0C5F8" w14:textId="551E0F2F" w:rsidR="00A90B74" w:rsidRPr="003D5F3C" w:rsidRDefault="00A90B74" w:rsidP="00A90B74">
      <w:pPr>
        <w:tabs>
          <w:tab w:val="left" w:pos="620"/>
          <w:tab w:val="left" w:pos="621"/>
        </w:tabs>
        <w:spacing w:after="200"/>
        <w:rPr>
          <w:rFonts w:ascii="Arial" w:eastAsia="Courier New" w:hAnsi="Arial" w:cs="Arial"/>
          <w:i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>Thus, for logistic regression with a single predictor, the decision boundary</w:t>
      </w:r>
      <w:r w:rsidR="003A4FB6">
        <w:rPr>
          <w:rFonts w:ascii="Arial" w:eastAsia="Courier New" w:hAnsi="Arial" w:cs="Arial"/>
          <w:color w:val="333333"/>
          <w:highlight w:val="white"/>
        </w:rPr>
        <w:t>, the midpoint of S-curve</w:t>
      </w:r>
      <w:r w:rsidRPr="003D5F3C">
        <w:rPr>
          <w:rFonts w:ascii="Arial" w:eastAsia="Courier New" w:hAnsi="Arial" w:cs="Arial"/>
          <w:color w:val="333333"/>
          <w:highlight w:val="white"/>
        </w:rPr>
        <w:t xml:space="preserve"> is given by </w:t>
      </w:r>
      <w:r w:rsidR="003A4FB6">
        <w:rPr>
          <w:rFonts w:ascii="Arial" w:eastAsia="Courier New" w:hAnsi="Arial" w:cs="Arial"/>
          <w:color w:val="333333"/>
          <w:highlight w:val="white"/>
        </w:rPr>
        <w:t>corresponding x-value</w:t>
      </w:r>
    </w:p>
    <w:p w14:paraId="700A2679" w14:textId="38CCC9A6" w:rsidR="00512858" w:rsidRDefault="00A90B74" w:rsidP="0013587B">
      <w:pPr>
        <w:tabs>
          <w:tab w:val="left" w:pos="620"/>
          <w:tab w:val="left" w:pos="621"/>
        </w:tabs>
        <w:spacing w:before="240" w:after="440"/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>x1</w:t>
      </w:r>
      <w:r w:rsidRPr="003D5F3C">
        <w:rPr>
          <w:rFonts w:ascii="Arial" w:eastAsia="Gungsuh" w:hAnsi="Arial" w:cs="Arial"/>
          <w:color w:val="333333"/>
          <w:highlight w:val="white"/>
        </w:rPr>
        <w:t>=−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eastAsia="Courier New" w:hAnsi="Cambria Math" w:cs="Arial"/>
            <w:color w:val="333333"/>
            <w:highlight w:val="white"/>
          </w:rPr>
          <m:t>0</m:t>
        </m:r>
      </m:oMath>
      <w:r w:rsidRPr="003D5F3C">
        <w:rPr>
          <w:rFonts w:ascii="Arial" w:eastAsia="Courier New" w:hAnsi="Arial" w:cs="Arial"/>
          <w:color w:val="333333"/>
          <w:highlight w:val="white"/>
        </w:rPr>
        <w:t xml:space="preserve"> / </w:t>
      </w:r>
      <m:oMath>
        <m:acc>
          <m:accPr>
            <m:ctrlPr>
              <w:rPr>
                <w:rFonts w:ascii="Cambria Math" w:hAnsi="Cambria Math" w:cs="Arial"/>
              </w:rPr>
            </m:ctrlPr>
          </m:accPr>
          <m:e>
            <m:r>
              <w:rPr>
                <w:rFonts w:ascii="Cambria Math" w:hAnsi="Cambria Math" w:cs="Arial"/>
              </w:rPr>
              <m:t>β</m:t>
            </m:r>
          </m:e>
        </m:acc>
        <m:r>
          <w:rPr>
            <w:rFonts w:ascii="Cambria Math" w:eastAsia="Courier New" w:hAnsi="Cambria Math" w:cs="Arial"/>
            <w:color w:val="333333"/>
            <w:highlight w:val="white"/>
          </w:rPr>
          <m:t>1</m:t>
        </m:r>
      </m:oMath>
      <w:r w:rsidRPr="003D5F3C">
        <w:rPr>
          <w:rFonts w:ascii="Arial" w:eastAsia="Courier New" w:hAnsi="Arial" w:cs="Arial"/>
          <w:color w:val="333333"/>
          <w:highlight w:val="white"/>
        </w:rPr>
        <w:t>.</w:t>
      </w:r>
    </w:p>
    <w:p w14:paraId="56B5042B" w14:textId="18408EEE" w:rsidR="00A90B74" w:rsidRDefault="002977AD" w:rsidP="00643870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The code below plots the S-Curve:</w:t>
      </w:r>
    </w:p>
    <w:p w14:paraId="52995E46" w14:textId="77777777" w:rsidR="002977AD" w:rsidRDefault="002977AD" w:rsidP="00643870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185B4F55" w14:textId="77777777" w:rsidR="00A90B74" w:rsidRPr="003D5F3C" w:rsidRDefault="00A90B74" w:rsidP="0064387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6BF8CFAE" w14:textId="77777777" w:rsid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D5CE265" w14:textId="1FB7DF28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gre_mdl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glm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admit ~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data =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, family = "binomial")</w:t>
      </w:r>
    </w:p>
    <w:p w14:paraId="7F661973" w14:textId="77777777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plot(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admit ~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data =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</w:p>
    <w:p w14:paraId="0AEB4C0A" w14:textId="25938C72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col = "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darkorange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",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pch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"|",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xlim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c(</w:t>
      </w:r>
      <w:proofErr w:type="gramEnd"/>
      <w:r w:rsidR="00464214">
        <w:rPr>
          <w:rFonts w:ascii="Courier New" w:eastAsia="Courier New" w:hAnsi="Courier New" w:cs="Courier New"/>
          <w:color w:val="333333"/>
          <w:sz w:val="20"/>
          <w:szCs w:val="20"/>
        </w:rPr>
        <w:t>0</w:t>
      </w:r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2500),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ylim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c(0, 1),</w:t>
      </w:r>
    </w:p>
    <w:p w14:paraId="7FD0C776" w14:textId="77777777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main = "Using Logistic Regression for Classification")</w:t>
      </w:r>
    </w:p>
    <w:p w14:paraId="0781040A" w14:textId="77777777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abline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h = 0,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lty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3)</w:t>
      </w:r>
    </w:p>
    <w:p w14:paraId="7B84A502" w14:textId="77777777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abline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h = 1,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lty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3)</w:t>
      </w:r>
    </w:p>
    <w:p w14:paraId="2ABB3277" w14:textId="77777777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abline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h = 0.5,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lty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2)</w:t>
      </w:r>
    </w:p>
    <w:p w14:paraId="6A8BD911" w14:textId="77777777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curve(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predict(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gre_mdl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data.frame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x), type = "response"), </w:t>
      </w:r>
    </w:p>
    <w:p w14:paraId="12135937" w14:textId="77777777" w:rsidR="00CD2D60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add = TRUE,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lwd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3, col = "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dodgerblue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")</w:t>
      </w:r>
    </w:p>
    <w:p w14:paraId="4B157520" w14:textId="0B524603" w:rsidR="00512858" w:rsidRPr="00CD2D60" w:rsidRDefault="00CD2D60" w:rsidP="00CD2D60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abline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v = -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coef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gre_mdl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)[1] /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coef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gre_mdl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)[2],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lwd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3)</w:t>
      </w:r>
    </w:p>
    <w:p w14:paraId="6E354E60" w14:textId="486FA4F0" w:rsidR="00CD2D60" w:rsidRDefault="00CD2D60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7E176FD0" w14:textId="054C24AB" w:rsidR="00FE7222" w:rsidRDefault="00FE7222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 w:rsidRPr="00FE7222">
        <w:rPr>
          <w:noProof/>
        </w:rPr>
        <w:lastRenderedPageBreak/>
        <w:drawing>
          <wp:inline distT="0" distB="0" distL="0" distR="0" wp14:anchorId="261AC993" wp14:editId="6CB3DFF2">
            <wp:extent cx="4968671" cy="2705334"/>
            <wp:effectExtent l="0" t="0" r="381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17D2" w14:textId="0098DFD7" w:rsidR="00464214" w:rsidRPr="00464214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464214">
        <w:rPr>
          <w:rFonts w:ascii="Courier New" w:eastAsia="Courier New" w:hAnsi="Courier New" w:cs="Courier New"/>
          <w:color w:val="333333"/>
          <w:sz w:val="20"/>
          <w:szCs w:val="20"/>
        </w:rPr>
        <w:t>#</w:t>
      </w:r>
      <w:r w:rsidR="00464214">
        <w:rPr>
          <w:rFonts w:ascii="Courier New" w:eastAsia="Courier New" w:hAnsi="Courier New" w:cs="Courier New"/>
          <w:color w:val="333333"/>
          <w:sz w:val="20"/>
          <w:szCs w:val="20"/>
        </w:rPr>
        <w:t xml:space="preserve">Note: </w:t>
      </w:r>
      <w:r w:rsidRPr="00464214">
        <w:rPr>
          <w:rFonts w:ascii="Courier New" w:eastAsia="Courier New" w:hAnsi="Courier New" w:cs="Courier New"/>
          <w:color w:val="333333"/>
          <w:sz w:val="20"/>
          <w:szCs w:val="20"/>
        </w:rPr>
        <w:t xml:space="preserve">To better see the midpoint, you can change the range of </w:t>
      </w:r>
      <w:r w:rsidR="00464214" w:rsidRPr="00464214">
        <w:rPr>
          <w:rFonts w:ascii="Courier New" w:eastAsia="Courier New" w:hAnsi="Courier New" w:cs="Courier New"/>
          <w:color w:val="333333"/>
          <w:sz w:val="20"/>
          <w:szCs w:val="20"/>
        </w:rPr>
        <w:t xml:space="preserve">x, here GRE, to </w:t>
      </w:r>
      <w:proofErr w:type="spellStart"/>
      <w:r w:rsidR="00464214" w:rsidRPr="00464214">
        <w:rPr>
          <w:rFonts w:ascii="Courier New" w:eastAsia="Courier New" w:hAnsi="Courier New" w:cs="Courier New"/>
          <w:color w:val="333333"/>
          <w:sz w:val="20"/>
          <w:szCs w:val="20"/>
        </w:rPr>
        <w:t>xlim</w:t>
      </w:r>
      <w:proofErr w:type="spellEnd"/>
      <w:r w:rsidR="00464214" w:rsidRPr="00464214"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gramStart"/>
      <w:r w:rsidR="00464214" w:rsidRPr="00464214">
        <w:rPr>
          <w:rFonts w:ascii="Courier New" w:eastAsia="Courier New" w:hAnsi="Courier New" w:cs="Courier New"/>
          <w:color w:val="333333"/>
          <w:sz w:val="20"/>
          <w:szCs w:val="20"/>
        </w:rPr>
        <w:t>c(</w:t>
      </w:r>
      <w:proofErr w:type="gramEnd"/>
      <w:r w:rsidR="00464214" w:rsidRPr="00464214">
        <w:rPr>
          <w:rFonts w:ascii="Courier New" w:eastAsia="Courier New" w:hAnsi="Courier New" w:cs="Courier New"/>
          <w:color w:val="333333"/>
          <w:sz w:val="20"/>
          <w:szCs w:val="20"/>
        </w:rPr>
        <w:t xml:space="preserve">-1000, 2500); if you can’t see a nice s-curve, remember to adjust the </w:t>
      </w:r>
      <w:proofErr w:type="spellStart"/>
      <w:r w:rsidR="00464214" w:rsidRPr="00464214">
        <w:rPr>
          <w:rFonts w:ascii="Courier New" w:eastAsia="Courier New" w:hAnsi="Courier New" w:cs="Courier New"/>
          <w:color w:val="333333"/>
          <w:sz w:val="20"/>
          <w:szCs w:val="20"/>
        </w:rPr>
        <w:t>xlim</w:t>
      </w:r>
      <w:proofErr w:type="spellEnd"/>
      <w:r w:rsidR="00464214" w:rsidRPr="00464214">
        <w:rPr>
          <w:rFonts w:ascii="Courier New" w:eastAsia="Courier New" w:hAnsi="Courier New" w:cs="Courier New"/>
          <w:color w:val="333333"/>
          <w:sz w:val="20"/>
          <w:szCs w:val="20"/>
        </w:rPr>
        <w:t>.</w:t>
      </w:r>
    </w:p>
    <w:p w14:paraId="1587BEBE" w14:textId="2D880F48" w:rsidR="003A4FB6" w:rsidRDefault="00464214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 xml:space="preserve"> </w:t>
      </w:r>
    </w:p>
    <w:p w14:paraId="19823A60" w14:textId="397D4333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gre_mdl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&lt;- </w:t>
      </w: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glm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admit ~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data =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, family = "binomial")</w:t>
      </w:r>
    </w:p>
    <w:p w14:paraId="34062D72" w14:textId="77777777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plot(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admit ~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data =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</w:p>
    <w:p w14:paraId="6C0A4D92" w14:textId="47610998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col = "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darkorange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",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pch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"|", </w:t>
      </w:r>
      <w:proofErr w:type="spellStart"/>
      <w:r w:rsidRPr="00464214">
        <w:rPr>
          <w:rFonts w:ascii="Courier New" w:eastAsia="Courier New" w:hAnsi="Courier New" w:cs="Courier New"/>
          <w:b/>
          <w:sz w:val="20"/>
          <w:szCs w:val="20"/>
        </w:rPr>
        <w:t>xlim</w:t>
      </w:r>
      <w:proofErr w:type="spellEnd"/>
      <w:r w:rsidRPr="00464214">
        <w:rPr>
          <w:rFonts w:ascii="Courier New" w:eastAsia="Courier New" w:hAnsi="Courier New" w:cs="Courier New"/>
          <w:b/>
          <w:sz w:val="20"/>
          <w:szCs w:val="20"/>
        </w:rPr>
        <w:t xml:space="preserve"> = </w:t>
      </w:r>
      <w:proofErr w:type="gramStart"/>
      <w:r w:rsidRPr="00464214">
        <w:rPr>
          <w:rFonts w:ascii="Courier New" w:eastAsia="Courier New" w:hAnsi="Courier New" w:cs="Courier New"/>
          <w:b/>
          <w:sz w:val="20"/>
          <w:szCs w:val="20"/>
        </w:rPr>
        <w:t>c(</w:t>
      </w:r>
      <w:proofErr w:type="gramEnd"/>
      <w:r w:rsidRPr="00464214">
        <w:rPr>
          <w:rFonts w:ascii="Courier New" w:eastAsia="Courier New" w:hAnsi="Courier New" w:cs="Courier New"/>
          <w:b/>
          <w:sz w:val="20"/>
          <w:szCs w:val="20"/>
        </w:rPr>
        <w:t>-</w:t>
      </w:r>
      <w:r w:rsidR="00464214" w:rsidRPr="00464214">
        <w:rPr>
          <w:rFonts w:ascii="Courier New" w:eastAsia="Courier New" w:hAnsi="Courier New" w:cs="Courier New"/>
          <w:b/>
          <w:sz w:val="20"/>
          <w:szCs w:val="20"/>
        </w:rPr>
        <w:t>10</w:t>
      </w:r>
      <w:r w:rsidRPr="00464214">
        <w:rPr>
          <w:rFonts w:ascii="Courier New" w:eastAsia="Courier New" w:hAnsi="Courier New" w:cs="Courier New"/>
          <w:b/>
          <w:sz w:val="20"/>
          <w:szCs w:val="20"/>
        </w:rPr>
        <w:t>00, 2500),</w:t>
      </w:r>
      <w:r w:rsidRPr="00464214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ylim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c(0, 1),</w:t>
      </w:r>
    </w:p>
    <w:p w14:paraId="624ECE1A" w14:textId="77777777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main = "Using Logistic Regression for Classification")</w:t>
      </w:r>
    </w:p>
    <w:p w14:paraId="0445A33A" w14:textId="77777777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abline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h = 0,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lty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3)</w:t>
      </w:r>
    </w:p>
    <w:p w14:paraId="7E938B22" w14:textId="77777777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abline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h = 1,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lty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3)</w:t>
      </w:r>
    </w:p>
    <w:p w14:paraId="7D4D97DA" w14:textId="77777777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abline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h = 0.5,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lty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2)</w:t>
      </w:r>
    </w:p>
    <w:p w14:paraId="24C773D1" w14:textId="77777777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curve(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predict(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gre_mdl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data.frame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x), type = "response"), </w:t>
      </w:r>
    </w:p>
    <w:p w14:paraId="12B2E8E1" w14:textId="77777777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     add = TRUE,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lwd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3, col = "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dodgerblue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")</w:t>
      </w:r>
    </w:p>
    <w:p w14:paraId="749CABF1" w14:textId="77777777" w:rsidR="003A4FB6" w:rsidRPr="00CD2D60" w:rsidRDefault="003A4FB6" w:rsidP="003A4FB6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proofErr w:type="spellStart"/>
      <w:proofErr w:type="gram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abline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v = -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coef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gre_mdl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)[1] /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coef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gre_mdl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)[2], </w:t>
      </w:r>
      <w:proofErr w:type="spellStart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>lwd</w:t>
      </w:r>
      <w:proofErr w:type="spellEnd"/>
      <w:r w:rsidRPr="00CD2D60">
        <w:rPr>
          <w:rFonts w:ascii="Courier New" w:eastAsia="Courier New" w:hAnsi="Courier New" w:cs="Courier New"/>
          <w:color w:val="333333"/>
          <w:sz w:val="20"/>
          <w:szCs w:val="20"/>
        </w:rPr>
        <w:t xml:space="preserve"> = 3)</w:t>
      </w:r>
    </w:p>
    <w:p w14:paraId="552756BD" w14:textId="1475EC94" w:rsidR="003A4FB6" w:rsidRDefault="00464214" w:rsidP="00464214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jc w:val="center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noProof/>
          <w:color w:val="333333"/>
        </w:rPr>
        <w:drawing>
          <wp:inline distT="0" distB="0" distL="0" distR="0" wp14:anchorId="0B01A377" wp14:editId="7B8722F6">
            <wp:extent cx="3465889" cy="24231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109" cy="242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D305" w14:textId="77777777" w:rsidR="00E40153" w:rsidRPr="003D5F3C" w:rsidRDefault="00E40153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22553B2B" w14:textId="695A3E13" w:rsidR="003D3CAB" w:rsidRDefault="00B4707C" w:rsidP="00DA1D05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b/>
          <w:bCs/>
          <w:color w:val="333333"/>
          <w:highlight w:val="white"/>
        </w:rPr>
        <w:t>ROC</w:t>
      </w:r>
      <w:r w:rsidR="007C5059">
        <w:rPr>
          <w:rFonts w:ascii="Arial" w:eastAsia="Courier New" w:hAnsi="Arial" w:cs="Arial"/>
          <w:b/>
          <w:bCs/>
          <w:color w:val="333333"/>
          <w:highlight w:val="white"/>
        </w:rPr>
        <w:t xml:space="preserve"> Curve</w:t>
      </w:r>
    </w:p>
    <w:p w14:paraId="3469B78A" w14:textId="77777777" w:rsidR="00E40153" w:rsidRDefault="00E40153" w:rsidP="00DA1D05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2F9E0FEA" w14:textId="0B612785" w:rsidR="007C5059" w:rsidRPr="007C5059" w:rsidRDefault="007C5059" w:rsidP="00DA1D05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Previously, we used a discrimination threshold</w:t>
      </w:r>
      <w:r w:rsidR="00464214">
        <w:rPr>
          <w:rFonts w:ascii="Arial" w:eastAsia="Courier New" w:hAnsi="Arial" w:cs="Arial"/>
          <w:color w:val="333333"/>
          <w:highlight w:val="white"/>
        </w:rPr>
        <w:t xml:space="preserve">, the </w:t>
      </w:r>
      <w:r w:rsidR="00F556A4">
        <w:rPr>
          <w:rFonts w:ascii="Arial" w:eastAsia="Courier New" w:hAnsi="Arial" w:cs="Arial"/>
          <w:color w:val="333333"/>
          <w:highlight w:val="white"/>
        </w:rPr>
        <w:t>midpoint</w:t>
      </w:r>
      <w:r>
        <w:rPr>
          <w:rFonts w:ascii="Arial" w:eastAsia="Courier New" w:hAnsi="Arial" w:cs="Arial"/>
          <w:color w:val="333333"/>
          <w:highlight w:val="white"/>
        </w:rPr>
        <w:t xml:space="preserve"> of 0.5</w:t>
      </w:r>
      <w:r w:rsidR="00464214">
        <w:rPr>
          <w:rFonts w:ascii="Arial" w:eastAsia="Courier New" w:hAnsi="Arial" w:cs="Arial"/>
          <w:color w:val="333333"/>
          <w:highlight w:val="white"/>
        </w:rPr>
        <w:t>,</w:t>
      </w:r>
      <w:r>
        <w:rPr>
          <w:rFonts w:ascii="Arial" w:eastAsia="Courier New" w:hAnsi="Arial" w:cs="Arial"/>
          <w:color w:val="333333"/>
          <w:highlight w:val="white"/>
        </w:rPr>
        <w:t xml:space="preserve"> to distinguish between </w:t>
      </w:r>
      <w:r>
        <w:rPr>
          <w:rFonts w:ascii="Arial" w:eastAsia="Courier New" w:hAnsi="Arial" w:cs="Arial"/>
          <w:color w:val="333333"/>
          <w:highlight w:val="white"/>
        </w:rPr>
        <w:lastRenderedPageBreak/>
        <w:t xml:space="preserve">predictions of 0 (rejection) and 1 (acceptance) for the </w:t>
      </w:r>
      <w:r>
        <w:rPr>
          <w:rFonts w:ascii="Arial" w:eastAsia="Courier New" w:hAnsi="Arial" w:cs="Arial"/>
          <w:b/>
          <w:bCs/>
          <w:color w:val="333333"/>
          <w:highlight w:val="white"/>
        </w:rPr>
        <w:t>admit</w:t>
      </w:r>
      <w:r>
        <w:rPr>
          <w:rFonts w:ascii="Arial" w:eastAsia="Courier New" w:hAnsi="Arial" w:cs="Arial"/>
          <w:color w:val="333333"/>
          <w:highlight w:val="white"/>
        </w:rPr>
        <w:t xml:space="preserve"> variable. However, we can also use other values.</w:t>
      </w:r>
    </w:p>
    <w:p w14:paraId="3623E048" w14:textId="66844C46" w:rsidR="00B4707C" w:rsidRDefault="00B4707C" w:rsidP="00DA1D05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The Receiver Operating</w:t>
      </w:r>
      <w:r w:rsidR="00BE7028">
        <w:rPr>
          <w:rFonts w:ascii="Arial" w:eastAsia="Courier New" w:hAnsi="Arial" w:cs="Arial"/>
          <w:color w:val="333333"/>
          <w:highlight w:val="white"/>
        </w:rPr>
        <w:t xml:space="preserve"> </w:t>
      </w:r>
      <w:r w:rsidR="007C5059">
        <w:rPr>
          <w:rFonts w:ascii="Arial" w:eastAsia="Courier New" w:hAnsi="Arial" w:cs="Arial"/>
          <w:color w:val="333333"/>
          <w:highlight w:val="white"/>
        </w:rPr>
        <w:t xml:space="preserve">Character </w:t>
      </w:r>
      <w:r w:rsidR="00BE7028">
        <w:rPr>
          <w:rFonts w:ascii="Arial" w:eastAsia="Courier New" w:hAnsi="Arial" w:cs="Arial"/>
          <w:color w:val="333333"/>
          <w:highlight w:val="white"/>
        </w:rPr>
        <w:t>Curve</w:t>
      </w:r>
      <w:r>
        <w:rPr>
          <w:rFonts w:ascii="Arial" w:eastAsia="Courier New" w:hAnsi="Arial" w:cs="Arial"/>
          <w:color w:val="333333"/>
          <w:highlight w:val="white"/>
        </w:rPr>
        <w:t xml:space="preserve"> (ROC)</w:t>
      </w:r>
      <w:r w:rsidR="007C5059">
        <w:rPr>
          <w:rFonts w:ascii="Arial" w:eastAsia="Courier New" w:hAnsi="Arial" w:cs="Arial"/>
          <w:color w:val="333333"/>
          <w:highlight w:val="white"/>
        </w:rPr>
        <w:t xml:space="preserve"> measure</w:t>
      </w:r>
      <w:r w:rsidR="00464214">
        <w:rPr>
          <w:rFonts w:ascii="Arial" w:eastAsia="Courier New" w:hAnsi="Arial" w:cs="Arial"/>
          <w:color w:val="333333"/>
          <w:highlight w:val="white"/>
        </w:rPr>
        <w:t>s</w:t>
      </w:r>
      <w:r w:rsidR="007C5059">
        <w:rPr>
          <w:rFonts w:ascii="Arial" w:eastAsia="Courier New" w:hAnsi="Arial" w:cs="Arial"/>
          <w:color w:val="333333"/>
          <w:highlight w:val="white"/>
        </w:rPr>
        <w:t xml:space="preserve"> how well the logistic regression can predict if we change</w:t>
      </w:r>
      <w:r w:rsidR="00AE3B57">
        <w:rPr>
          <w:rFonts w:ascii="Arial" w:eastAsia="Courier New" w:hAnsi="Arial" w:cs="Arial"/>
          <w:color w:val="333333"/>
          <w:highlight w:val="white"/>
        </w:rPr>
        <w:t xml:space="preserve"> the discrimination threshold.</w:t>
      </w:r>
      <w:r w:rsidR="000C4FA6">
        <w:rPr>
          <w:rFonts w:ascii="Arial" w:eastAsia="Courier New" w:hAnsi="Arial" w:cs="Arial"/>
          <w:color w:val="333333"/>
          <w:highlight w:val="white"/>
        </w:rPr>
        <w:t xml:space="preserve"> The area under the ROC (AUC) serves as another useful metric for evaluating the predictive accuracy of the logistic regression</w:t>
      </w:r>
      <w:r w:rsidR="00464214">
        <w:rPr>
          <w:rFonts w:ascii="Arial" w:eastAsia="Courier New" w:hAnsi="Arial" w:cs="Arial"/>
          <w:color w:val="333333"/>
          <w:highlight w:val="white"/>
        </w:rPr>
        <w:t>, generally classification methods</w:t>
      </w:r>
      <w:r w:rsidR="000C4FA6">
        <w:rPr>
          <w:rFonts w:ascii="Arial" w:eastAsia="Courier New" w:hAnsi="Arial" w:cs="Arial"/>
          <w:color w:val="333333"/>
          <w:highlight w:val="white"/>
        </w:rPr>
        <w:t>.</w:t>
      </w:r>
    </w:p>
    <w:p w14:paraId="257891C0" w14:textId="3BCB74FA" w:rsidR="00117C22" w:rsidRDefault="00117C22" w:rsidP="00DA1D05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Below, we calculate AUC for each model and plot the ROC for the test set.</w:t>
      </w:r>
    </w:p>
    <w:p w14:paraId="3EEA4FB5" w14:textId="77777777" w:rsidR="00117C22" w:rsidRDefault="00117C22" w:rsidP="00DA1D05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380CF3B0" w14:textId="77777777" w:rsidR="00117C22" w:rsidRPr="00B4707C" w:rsidRDefault="00117C22" w:rsidP="00DA1D05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19865787" w14:textId="77777777" w:rsidR="00B4707C" w:rsidRDefault="00B4707C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1CC4F657" w14:textId="2DEAAA8A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# Plot ROC curve</w:t>
      </w:r>
    </w:p>
    <w:p w14:paraId="4B2B2259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test.prob</w:t>
      </w:r>
      <w:proofErr w:type="spellEnd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predict(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logit.train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newdata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test, type = "response")</w:t>
      </w:r>
    </w:p>
    <w:p w14:paraId="50D199C1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test.roc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roc(</w:t>
      </w:r>
      <w:proofErr w:type="spellStart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test$admit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test.prob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5AC66079" w14:textId="771EAC68" w:rsidR="00512858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plot.roc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test.roc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, col=par("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fg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"),plot=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TRUE,print.auc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FALSE,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legacy.axes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TRUE, asp =NA)</w:t>
      </w:r>
    </w:p>
    <w:p w14:paraId="6EC8FF66" w14:textId="16777FBB" w:rsidR="00092172" w:rsidRDefault="00092172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</w:rPr>
        <w:t>test.roc</w:t>
      </w:r>
      <w:proofErr w:type="spellEnd"/>
    </w:p>
    <w:p w14:paraId="016BD6F2" w14:textId="56818838" w:rsidR="00092172" w:rsidRDefault="00092172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##</w:t>
      </w:r>
    </w:p>
    <w:p w14:paraId="37521C8A" w14:textId="77777777" w:rsidR="00092172" w:rsidRPr="00092172" w:rsidRDefault="00092172" w:rsidP="0009217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Call:</w:t>
      </w:r>
    </w:p>
    <w:p w14:paraId="641DB192" w14:textId="77777777" w:rsidR="00092172" w:rsidRPr="00092172" w:rsidRDefault="00092172" w:rsidP="0009217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roc.</w:t>
      </w:r>
      <w:proofErr w:type="gramStart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default</w:t>
      </w:r>
      <w:proofErr w:type="spellEnd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 xml:space="preserve">response = </w:t>
      </w:r>
      <w:proofErr w:type="spellStart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test$admit</w:t>
      </w:r>
      <w:proofErr w:type="spellEnd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 xml:space="preserve">, predictor = </w:t>
      </w:r>
      <w:proofErr w:type="spellStart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test.prob</w:t>
      </w:r>
      <w:proofErr w:type="spellEnd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62322D44" w14:textId="77777777" w:rsidR="00092172" w:rsidRPr="00092172" w:rsidRDefault="00092172" w:rsidP="0009217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9FF73E1" w14:textId="77777777" w:rsidR="00092172" w:rsidRPr="00092172" w:rsidRDefault="00092172" w:rsidP="0009217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 xml:space="preserve">Data: </w:t>
      </w:r>
      <w:proofErr w:type="spellStart"/>
      <w:proofErr w:type="gramStart"/>
      <w:r w:rsidRPr="002F3A37"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  <w:t>test.prob</w:t>
      </w:r>
      <w:proofErr w:type="spellEnd"/>
      <w:proofErr w:type="gramEnd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 xml:space="preserve"> in 53 controls (</w:t>
      </w:r>
      <w:proofErr w:type="spellStart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test$admit</w:t>
      </w:r>
      <w:proofErr w:type="spellEnd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 xml:space="preserve"> 0) &lt; 27 cases (</w:t>
      </w:r>
      <w:proofErr w:type="spellStart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>test$admit</w:t>
      </w:r>
      <w:proofErr w:type="spellEnd"/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 xml:space="preserve"> 1).</w:t>
      </w:r>
    </w:p>
    <w:p w14:paraId="4253BA6A" w14:textId="180D40FA" w:rsidR="00092172" w:rsidRDefault="00092172" w:rsidP="0009217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092172">
        <w:rPr>
          <w:rFonts w:ascii="Courier New" w:eastAsia="Courier New" w:hAnsi="Courier New" w:cs="Courier New"/>
          <w:color w:val="333333"/>
          <w:sz w:val="20"/>
          <w:szCs w:val="20"/>
        </w:rPr>
        <w:t xml:space="preserve">Area under the curve: </w:t>
      </w:r>
      <w:r w:rsidRPr="00092172">
        <w:rPr>
          <w:rFonts w:ascii="Courier New" w:eastAsia="Courier New" w:hAnsi="Courier New" w:cs="Courier New"/>
          <w:b/>
          <w:color w:val="333333"/>
          <w:sz w:val="20"/>
          <w:szCs w:val="20"/>
        </w:rPr>
        <w:t>0.6349</w:t>
      </w:r>
    </w:p>
    <w:p w14:paraId="2280EE4D" w14:textId="77777777" w:rsidR="00092172" w:rsidRPr="003D3CAB" w:rsidRDefault="00092172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6033B2C7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# Calculate AUC for train and full datasets separately</w:t>
      </w:r>
    </w:p>
    <w:p w14:paraId="3A5E6B30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# Train</w:t>
      </w:r>
    </w:p>
    <w:p w14:paraId="5342E3AF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train.prob</w:t>
      </w:r>
      <w:proofErr w:type="spellEnd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predict(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logit.train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newdata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train, type = "response")</w:t>
      </w:r>
    </w:p>
    <w:p w14:paraId="482582D8" w14:textId="10B62374" w:rsid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roc(</w:t>
      </w:r>
      <w:proofErr w:type="spellStart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train$admit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train.prob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64B26496" w14:textId="014533AC" w:rsidR="00092172" w:rsidRDefault="002F3A37" w:rsidP="00092172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#</w:t>
      </w:r>
      <w:proofErr w:type="gramStart"/>
      <w:r w:rsidR="00092172" w:rsidRPr="003D3CAB">
        <w:rPr>
          <w:rFonts w:ascii="Courier New" w:eastAsia="Courier New" w:hAnsi="Courier New" w:cs="Courier New"/>
          <w:color w:val="333333"/>
          <w:sz w:val="20"/>
          <w:szCs w:val="20"/>
        </w:rPr>
        <w:t>roc(</w:t>
      </w:r>
      <w:proofErr w:type="gramEnd"/>
      <w:r w:rsidR="00092172">
        <w:rPr>
          <w:rFonts w:ascii="Courier New" w:eastAsia="Courier New" w:hAnsi="Courier New" w:cs="Courier New"/>
          <w:color w:val="333333"/>
          <w:sz w:val="20"/>
          <w:szCs w:val="20"/>
        </w:rPr>
        <w:t>test</w:t>
      </w:r>
      <w:r w:rsidR="00092172"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$admit, </w:t>
      </w:r>
      <w:proofErr w:type="spellStart"/>
      <w:r w:rsidR="00092172">
        <w:rPr>
          <w:rFonts w:ascii="Courier New" w:eastAsia="Courier New" w:hAnsi="Courier New" w:cs="Courier New"/>
          <w:color w:val="333333"/>
          <w:sz w:val="20"/>
          <w:szCs w:val="20"/>
        </w:rPr>
        <w:t>test</w:t>
      </w:r>
      <w:r w:rsidR="00092172" w:rsidRPr="003D3CAB">
        <w:rPr>
          <w:rFonts w:ascii="Courier New" w:eastAsia="Courier New" w:hAnsi="Courier New" w:cs="Courier New"/>
          <w:color w:val="333333"/>
          <w:sz w:val="20"/>
          <w:szCs w:val="20"/>
        </w:rPr>
        <w:t>.prob</w:t>
      </w:r>
      <w:proofErr w:type="spellEnd"/>
      <w:r w:rsidR="00092172" w:rsidRPr="003D3CAB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367AE053" w14:textId="22FC990F" w:rsid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4F88A42C" w14:textId="0DC227AD" w:rsid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##</w:t>
      </w:r>
    </w:p>
    <w:p w14:paraId="76772E45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Call:</w:t>
      </w:r>
    </w:p>
    <w:p w14:paraId="5536FA89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roc.</w:t>
      </w:r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default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response =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train$admit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, predictor =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train.prob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39364225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1946040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Data: </w:t>
      </w:r>
      <w:proofErr w:type="spellStart"/>
      <w:proofErr w:type="gramStart"/>
      <w:r w:rsidRPr="002F3A37">
        <w:rPr>
          <w:rFonts w:ascii="Courier New" w:eastAsia="Courier New" w:hAnsi="Courier New" w:cs="Courier New"/>
          <w:b/>
          <w:bCs/>
          <w:color w:val="333333"/>
          <w:sz w:val="20"/>
          <w:szCs w:val="20"/>
        </w:rPr>
        <w:t>train.prob</w:t>
      </w:r>
      <w:proofErr w:type="spellEnd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in 220 controls (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train$admit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0) &lt; 100 cases (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train$admit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1).</w:t>
      </w:r>
    </w:p>
    <w:p w14:paraId="6C78CC4C" w14:textId="7206F161" w:rsid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b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Area under the curve: </w:t>
      </w:r>
      <w:r w:rsidRPr="00092172">
        <w:rPr>
          <w:rFonts w:ascii="Courier New" w:eastAsia="Courier New" w:hAnsi="Courier New" w:cs="Courier New"/>
          <w:b/>
          <w:color w:val="333333"/>
          <w:sz w:val="20"/>
          <w:szCs w:val="20"/>
        </w:rPr>
        <w:t>0.7067</w:t>
      </w:r>
    </w:p>
    <w:p w14:paraId="0F670A28" w14:textId="77777777" w:rsidR="00092172" w:rsidRPr="00092172" w:rsidRDefault="00092172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b/>
          <w:color w:val="333333"/>
          <w:sz w:val="20"/>
          <w:szCs w:val="20"/>
        </w:rPr>
      </w:pPr>
    </w:p>
    <w:p w14:paraId="0BBE4A84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##</w:t>
      </w:r>
    </w:p>
    <w:p w14:paraId="6219833D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07CCB526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# Full model</w:t>
      </w:r>
    </w:p>
    <w:p w14:paraId="534E1B31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all.prob</w:t>
      </w:r>
      <w:proofErr w:type="spellEnd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predict(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logit.train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newdata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mydata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, type = "response")</w:t>
      </w:r>
    </w:p>
    <w:p w14:paraId="7675FCF7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roc(</w:t>
      </w:r>
      <w:proofErr w:type="spellStart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mydata$admit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all.prob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27768B97" w14:textId="77D16FA7" w:rsid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38B54138" w14:textId="4634F607" w:rsid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##</w:t>
      </w:r>
    </w:p>
    <w:p w14:paraId="69830B22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Call:</w:t>
      </w:r>
    </w:p>
    <w:p w14:paraId="634F0904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roc.</w:t>
      </w:r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default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(</w:t>
      </w:r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response =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mydata$admit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, predictor =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all.prob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)</w:t>
      </w:r>
    </w:p>
    <w:p w14:paraId="6A19CD58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7AE7A293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Data: </w:t>
      </w:r>
      <w:proofErr w:type="spellStart"/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all.prob</w:t>
      </w:r>
      <w:proofErr w:type="spellEnd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in 273 controls (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mydata$admit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0) &lt; 127 cases (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mydata$admit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1).</w:t>
      </w:r>
    </w:p>
    <w:p w14:paraId="78CF3ED6" w14:textId="093D7632" w:rsidR="003D3CAB" w:rsidRPr="00A26AF4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b/>
          <w:color w:val="333333"/>
          <w:sz w:val="20"/>
          <w:szCs w:val="20"/>
        </w:rPr>
      </w:pPr>
      <w:r w:rsidRPr="00A26AF4">
        <w:rPr>
          <w:rFonts w:ascii="Courier New" w:eastAsia="Courier New" w:hAnsi="Courier New" w:cs="Courier New"/>
          <w:b/>
          <w:color w:val="333333"/>
          <w:sz w:val="20"/>
          <w:szCs w:val="20"/>
        </w:rPr>
        <w:t>Area under the curve: 0.6924</w:t>
      </w:r>
    </w:p>
    <w:p w14:paraId="15EC175C" w14:textId="11698362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20"/>
          <w:szCs w:val="20"/>
        </w:rPr>
        <w:t>##</w:t>
      </w:r>
    </w:p>
    <w:p w14:paraId="09D5DD13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</w:p>
    <w:p w14:paraId="6C8EE4BC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# Add a smoothed ROC:</w:t>
      </w:r>
    </w:p>
    <w:p w14:paraId="40EA0166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plot.roc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(smooth(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test.roc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), col="blue", add = </w:t>
      </w:r>
      <w:proofErr w:type="spellStart"/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TRUE,plot</w:t>
      </w:r>
      <w:proofErr w:type="spellEnd"/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=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TRUE,print.auc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TRUE,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legacy.axes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 = TRUE, asp =NA)</w:t>
      </w:r>
    </w:p>
    <w:p w14:paraId="6C447EB1" w14:textId="77777777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</w:rPr>
      </w:pPr>
      <w:proofErr w:type="gram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legend(</w:t>
      </w:r>
      <w:proofErr w:type="gram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"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bottomright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", legend=c("Empirical", "Smoothed"),</w:t>
      </w:r>
    </w:p>
    <w:p w14:paraId="2A4566AC" w14:textId="1ABD47EF" w:rsidR="003D3CAB" w:rsidRPr="003D3CAB" w:rsidRDefault="003D3CAB" w:rsidP="003D3CAB">
      <w:pPr>
        <w:tabs>
          <w:tab w:val="left" w:pos="620"/>
          <w:tab w:val="left" w:pos="621"/>
        </w:tabs>
        <w:rPr>
          <w:rFonts w:ascii="Courier New" w:eastAsia="Courier New" w:hAnsi="Courier New" w:cs="Courier New"/>
          <w:color w:val="333333"/>
          <w:sz w:val="20"/>
          <w:szCs w:val="20"/>
          <w:highlight w:val="white"/>
        </w:rPr>
      </w:pPr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lastRenderedPageBreak/>
        <w:t xml:space="preserve">       col=c(par("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fg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 xml:space="preserve">"), "blue"), </w:t>
      </w:r>
      <w:proofErr w:type="spellStart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lwd</w:t>
      </w:r>
      <w:proofErr w:type="spellEnd"/>
      <w:r w:rsidRPr="003D3CAB">
        <w:rPr>
          <w:rFonts w:ascii="Courier New" w:eastAsia="Courier New" w:hAnsi="Courier New" w:cs="Courier New"/>
          <w:color w:val="333333"/>
          <w:sz w:val="20"/>
          <w:szCs w:val="20"/>
        </w:rPr>
        <w:t>=2)</w:t>
      </w:r>
    </w:p>
    <w:p w14:paraId="076FEC95" w14:textId="61DA5AFD" w:rsidR="00512858" w:rsidRDefault="00A6275C">
      <w:pPr>
        <w:pBdr>
          <w:bottom w:val="single" w:sz="6" w:space="1" w:color="auto"/>
        </w:pBd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 w:rsidRPr="00A6275C">
        <w:rPr>
          <w:noProof/>
        </w:rPr>
        <w:drawing>
          <wp:inline distT="0" distB="0" distL="0" distR="0" wp14:anchorId="10E17CA5" wp14:editId="0B3F5B02">
            <wp:extent cx="4968671" cy="2705334"/>
            <wp:effectExtent l="0" t="0" r="381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A5D3" w14:textId="70E26F42" w:rsidR="00FB75D6" w:rsidRDefault="00FB75D6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39D32E7D" w14:textId="75AB4075" w:rsidR="00FB75D6" w:rsidRDefault="00FB75D6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45D4BA8B" w14:textId="7BF8527A" w:rsidR="00FB75D6" w:rsidRDefault="00FB75D6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>
        <w:rPr>
          <w:rFonts w:ascii="Arial" w:eastAsia="Courier New" w:hAnsi="Arial" w:cs="Arial"/>
          <w:color w:val="333333"/>
          <w:highlight w:val="white"/>
        </w:rPr>
        <w:t>Table summarizing the results of each model</w:t>
      </w:r>
      <w:r w:rsidR="0097409D">
        <w:rPr>
          <w:rFonts w:ascii="Arial" w:eastAsia="Courier New" w:hAnsi="Arial" w:cs="Arial"/>
          <w:color w:val="333333"/>
          <w:highlight w:val="white"/>
        </w:rPr>
        <w:t>:</w:t>
      </w:r>
    </w:p>
    <w:p w14:paraId="10AA2B59" w14:textId="77777777" w:rsidR="00A6275C" w:rsidRPr="003D5F3C" w:rsidRDefault="00A6275C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2270"/>
        <w:gridCol w:w="2478"/>
        <w:gridCol w:w="3124"/>
      </w:tblGrid>
      <w:tr w:rsidR="00FB75D6" w14:paraId="06E5E9D7" w14:textId="77777777" w:rsidTr="00464214">
        <w:trPr>
          <w:trHeight w:val="524"/>
        </w:trPr>
        <w:tc>
          <w:tcPr>
            <w:tcW w:w="1478" w:type="dxa"/>
          </w:tcPr>
          <w:p w14:paraId="3E026ACC" w14:textId="3302560E" w:rsidR="00FB75D6" w:rsidRPr="00624DEE" w:rsidRDefault="00FB75D6" w:rsidP="0070297D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Metric</w:t>
            </w:r>
          </w:p>
        </w:tc>
        <w:tc>
          <w:tcPr>
            <w:tcW w:w="2270" w:type="dxa"/>
          </w:tcPr>
          <w:p w14:paraId="7DC7E674" w14:textId="140CC7E9" w:rsidR="00FB75D6" w:rsidRPr="00624DEE" w:rsidRDefault="00C85419" w:rsidP="0070297D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Testing</w:t>
            </w:r>
          </w:p>
        </w:tc>
        <w:tc>
          <w:tcPr>
            <w:tcW w:w="2478" w:type="dxa"/>
          </w:tcPr>
          <w:p w14:paraId="78E0E1E1" w14:textId="71CB8CD3" w:rsidR="00FB75D6" w:rsidRPr="00624DEE" w:rsidRDefault="00C85419" w:rsidP="0070297D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Training</w:t>
            </w:r>
          </w:p>
        </w:tc>
        <w:tc>
          <w:tcPr>
            <w:tcW w:w="3124" w:type="dxa"/>
          </w:tcPr>
          <w:p w14:paraId="1B8E4AE0" w14:textId="3B395D85" w:rsidR="00FB75D6" w:rsidRPr="00624DEE" w:rsidRDefault="00FA5567" w:rsidP="0070297D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>
              <w:rPr>
                <w:rFonts w:ascii="Arial" w:eastAsia="Courier New" w:hAnsi="Arial" w:cs="Arial"/>
                <w:color w:val="333333"/>
                <w:highlight w:val="white"/>
              </w:rPr>
              <w:t>Full</w:t>
            </w:r>
            <w:r w:rsidR="00FB75D6" w:rsidRPr="00624DEE">
              <w:rPr>
                <w:rFonts w:ascii="Arial" w:eastAsia="Courier New" w:hAnsi="Arial" w:cs="Arial"/>
                <w:color w:val="333333"/>
                <w:highlight w:val="white"/>
              </w:rPr>
              <w:t xml:space="preserve"> Data</w:t>
            </w:r>
            <w:r>
              <w:rPr>
                <w:rFonts w:ascii="Arial" w:eastAsia="Courier New" w:hAnsi="Arial" w:cs="Arial"/>
                <w:color w:val="333333"/>
                <w:highlight w:val="white"/>
              </w:rPr>
              <w:t>set</w:t>
            </w:r>
          </w:p>
          <w:p w14:paraId="66466AC0" w14:textId="333A550C" w:rsidR="00FB75D6" w:rsidRPr="00624DEE" w:rsidRDefault="00FB75D6" w:rsidP="0070297D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(All Variables</w:t>
            </w:r>
            <w:r w:rsidR="00464214">
              <w:rPr>
                <w:rFonts w:ascii="Arial" w:eastAsia="Courier New" w:hAnsi="Arial" w:cs="Arial"/>
                <w:color w:val="333333"/>
                <w:highlight w:val="white"/>
              </w:rPr>
              <w:t>: In this example, the parsimonious model is the same as the full model</w:t>
            </w: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)</w:t>
            </w:r>
          </w:p>
        </w:tc>
      </w:tr>
      <w:tr w:rsidR="00464214" w14:paraId="63844068" w14:textId="77777777" w:rsidTr="00464214">
        <w:trPr>
          <w:trHeight w:val="358"/>
        </w:trPr>
        <w:tc>
          <w:tcPr>
            <w:tcW w:w="1478" w:type="dxa"/>
          </w:tcPr>
          <w:p w14:paraId="3D489A9F" w14:textId="04B838EA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Accuracy</w:t>
            </w:r>
          </w:p>
        </w:tc>
        <w:tc>
          <w:tcPr>
            <w:tcW w:w="2270" w:type="dxa"/>
          </w:tcPr>
          <w:p w14:paraId="2560A479" w14:textId="0DC3E459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0.68</w:t>
            </w:r>
          </w:p>
        </w:tc>
        <w:tc>
          <w:tcPr>
            <w:tcW w:w="2478" w:type="dxa"/>
          </w:tcPr>
          <w:p w14:paraId="07928037" w14:textId="5CD98BB2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0.72</w:t>
            </w:r>
          </w:p>
        </w:tc>
        <w:tc>
          <w:tcPr>
            <w:tcW w:w="3124" w:type="dxa"/>
          </w:tcPr>
          <w:p w14:paraId="1A4D71AF" w14:textId="0F202847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0.71</w:t>
            </w:r>
          </w:p>
        </w:tc>
      </w:tr>
      <w:tr w:rsidR="00464214" w14:paraId="0193A2DD" w14:textId="77777777" w:rsidTr="00464214">
        <w:trPr>
          <w:trHeight w:val="358"/>
        </w:trPr>
        <w:tc>
          <w:tcPr>
            <w:tcW w:w="1478" w:type="dxa"/>
          </w:tcPr>
          <w:p w14:paraId="272D37A4" w14:textId="362186A1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Sensitivity</w:t>
            </w:r>
          </w:p>
        </w:tc>
        <w:tc>
          <w:tcPr>
            <w:tcW w:w="2270" w:type="dxa"/>
          </w:tcPr>
          <w:p w14:paraId="0CBC60DA" w14:textId="610F170B" w:rsidR="00464214" w:rsidRPr="00624DEE" w:rsidRDefault="00464214" w:rsidP="00464214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</w:rPr>
            </w:pPr>
            <w:r w:rsidRPr="00A45E1F">
              <w:t>0.89</w:t>
            </w:r>
          </w:p>
        </w:tc>
        <w:tc>
          <w:tcPr>
            <w:tcW w:w="2478" w:type="dxa"/>
          </w:tcPr>
          <w:p w14:paraId="31DC4F9B" w14:textId="1CB9A065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0.92</w:t>
            </w:r>
          </w:p>
        </w:tc>
        <w:tc>
          <w:tcPr>
            <w:tcW w:w="3124" w:type="dxa"/>
          </w:tcPr>
          <w:p w14:paraId="6BE6C0ED" w14:textId="0E8224EB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0.93</w:t>
            </w:r>
          </w:p>
        </w:tc>
      </w:tr>
      <w:tr w:rsidR="00464214" w14:paraId="200C45BE" w14:textId="77777777" w:rsidTr="00464214">
        <w:trPr>
          <w:trHeight w:val="372"/>
        </w:trPr>
        <w:tc>
          <w:tcPr>
            <w:tcW w:w="1478" w:type="dxa"/>
          </w:tcPr>
          <w:p w14:paraId="7081346F" w14:textId="3A8D0EB7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Specificity</w:t>
            </w:r>
          </w:p>
        </w:tc>
        <w:tc>
          <w:tcPr>
            <w:tcW w:w="2270" w:type="dxa"/>
          </w:tcPr>
          <w:p w14:paraId="27C57EBC" w14:textId="6D0DDCC3" w:rsidR="00464214" w:rsidRPr="00624DEE" w:rsidRDefault="00464214" w:rsidP="00464214">
            <w:pPr>
              <w:tabs>
                <w:tab w:val="left" w:pos="620"/>
                <w:tab w:val="left" w:pos="621"/>
              </w:tabs>
              <w:jc w:val="center"/>
              <w:rPr>
                <w:rFonts w:ascii="Arial" w:eastAsia="Courier New" w:hAnsi="Arial" w:cs="Arial"/>
                <w:color w:val="333333"/>
              </w:rPr>
            </w:pPr>
            <w:r w:rsidRPr="00A45E1F">
              <w:t>0.26</w:t>
            </w:r>
          </w:p>
        </w:tc>
        <w:tc>
          <w:tcPr>
            <w:tcW w:w="2478" w:type="dxa"/>
          </w:tcPr>
          <w:p w14:paraId="5E9BC83D" w14:textId="38941D82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0.26</w:t>
            </w:r>
          </w:p>
        </w:tc>
        <w:tc>
          <w:tcPr>
            <w:tcW w:w="3124" w:type="dxa"/>
          </w:tcPr>
          <w:p w14:paraId="195DB31D" w14:textId="2B1D23FB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0.24</w:t>
            </w:r>
          </w:p>
        </w:tc>
      </w:tr>
      <w:tr w:rsidR="00464214" w14:paraId="42EBBFFE" w14:textId="77777777" w:rsidTr="00464214">
        <w:trPr>
          <w:trHeight w:val="358"/>
        </w:trPr>
        <w:tc>
          <w:tcPr>
            <w:tcW w:w="1478" w:type="dxa"/>
          </w:tcPr>
          <w:p w14:paraId="20257237" w14:textId="1325D01F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PPV</w:t>
            </w:r>
          </w:p>
        </w:tc>
        <w:tc>
          <w:tcPr>
            <w:tcW w:w="2270" w:type="dxa"/>
          </w:tcPr>
          <w:p w14:paraId="579B5FBA" w14:textId="6E9189BA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0.70</w:t>
            </w:r>
          </w:p>
        </w:tc>
        <w:tc>
          <w:tcPr>
            <w:tcW w:w="2478" w:type="dxa"/>
          </w:tcPr>
          <w:p w14:paraId="7EB441CD" w14:textId="01F1C3FE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0.73</w:t>
            </w:r>
          </w:p>
        </w:tc>
        <w:tc>
          <w:tcPr>
            <w:tcW w:w="3124" w:type="dxa"/>
          </w:tcPr>
          <w:p w14:paraId="644D5081" w14:textId="0372CAAA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0.72</w:t>
            </w:r>
          </w:p>
        </w:tc>
      </w:tr>
      <w:tr w:rsidR="00464214" w14:paraId="509E6021" w14:textId="77777777" w:rsidTr="00464214">
        <w:trPr>
          <w:trHeight w:val="372"/>
        </w:trPr>
        <w:tc>
          <w:tcPr>
            <w:tcW w:w="1478" w:type="dxa"/>
          </w:tcPr>
          <w:p w14:paraId="04320806" w14:textId="7B92856D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NPV</w:t>
            </w:r>
          </w:p>
        </w:tc>
        <w:tc>
          <w:tcPr>
            <w:tcW w:w="2270" w:type="dxa"/>
          </w:tcPr>
          <w:p w14:paraId="0E6A90F2" w14:textId="4E043589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0.54</w:t>
            </w:r>
          </w:p>
        </w:tc>
        <w:tc>
          <w:tcPr>
            <w:tcW w:w="2478" w:type="dxa"/>
          </w:tcPr>
          <w:p w14:paraId="29474153" w14:textId="53833C0C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0.60</w:t>
            </w:r>
          </w:p>
        </w:tc>
        <w:tc>
          <w:tcPr>
            <w:tcW w:w="3124" w:type="dxa"/>
          </w:tcPr>
          <w:p w14:paraId="2DA1C37A" w14:textId="57FBC232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0.61</w:t>
            </w:r>
          </w:p>
        </w:tc>
      </w:tr>
      <w:tr w:rsidR="00464214" w14:paraId="0667EC2A" w14:textId="77777777" w:rsidTr="00464214">
        <w:trPr>
          <w:trHeight w:val="358"/>
        </w:trPr>
        <w:tc>
          <w:tcPr>
            <w:tcW w:w="1478" w:type="dxa"/>
          </w:tcPr>
          <w:p w14:paraId="3012BDDE" w14:textId="2C473750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624DEE">
              <w:rPr>
                <w:rFonts w:ascii="Arial" w:eastAsia="Courier New" w:hAnsi="Arial" w:cs="Arial"/>
                <w:color w:val="333333"/>
                <w:highlight w:val="white"/>
              </w:rPr>
              <w:t>AUC</w:t>
            </w:r>
          </w:p>
        </w:tc>
        <w:tc>
          <w:tcPr>
            <w:tcW w:w="2270" w:type="dxa"/>
          </w:tcPr>
          <w:p w14:paraId="5A0ABF3E" w14:textId="5C7C1184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0.6</w:t>
            </w:r>
            <w:r w:rsidR="00092172">
              <w:t>4</w:t>
            </w:r>
          </w:p>
        </w:tc>
        <w:tc>
          <w:tcPr>
            <w:tcW w:w="2478" w:type="dxa"/>
          </w:tcPr>
          <w:p w14:paraId="6957A64E" w14:textId="2D7F24A9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0.71</w:t>
            </w:r>
          </w:p>
        </w:tc>
        <w:tc>
          <w:tcPr>
            <w:tcW w:w="3124" w:type="dxa"/>
          </w:tcPr>
          <w:p w14:paraId="6293F70B" w14:textId="15B024F9" w:rsidR="00464214" w:rsidRPr="00624DEE" w:rsidRDefault="00464214" w:rsidP="00464214">
            <w:pPr>
              <w:tabs>
                <w:tab w:val="left" w:pos="620"/>
                <w:tab w:val="left" w:pos="621"/>
              </w:tabs>
              <w:spacing w:before="102"/>
              <w:jc w:val="center"/>
              <w:rPr>
                <w:rFonts w:ascii="Arial" w:eastAsia="Courier New" w:hAnsi="Arial" w:cs="Arial"/>
                <w:color w:val="333333"/>
                <w:highlight w:val="white"/>
              </w:rPr>
            </w:pPr>
            <w:r w:rsidRPr="00A45E1F">
              <w:t>0.69</w:t>
            </w:r>
          </w:p>
        </w:tc>
      </w:tr>
    </w:tbl>
    <w:p w14:paraId="6BD3D5CF" w14:textId="2E03366B" w:rsidR="00512858" w:rsidRDefault="00512858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4C4B6BF4" w14:textId="04795B9E" w:rsidR="00E24D67" w:rsidRDefault="00E24D67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30E08F3C" w14:textId="31E3CAA3" w:rsidR="00E24D67" w:rsidRDefault="00E24D67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0AE1A0E4" w14:textId="77777777" w:rsidR="00E24D67" w:rsidRPr="003D5F3C" w:rsidRDefault="00E24D67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</w:p>
    <w:p w14:paraId="38BE638E" w14:textId="66C4F9A0" w:rsidR="00512858" w:rsidRPr="003D5F3C" w:rsidRDefault="00591C4C">
      <w:pPr>
        <w:tabs>
          <w:tab w:val="left" w:pos="620"/>
          <w:tab w:val="left" w:pos="621"/>
        </w:tabs>
        <w:spacing w:before="102"/>
        <w:rPr>
          <w:rFonts w:ascii="Arial" w:eastAsia="Courier New" w:hAnsi="Arial" w:cs="Arial"/>
          <w:color w:val="333333"/>
          <w:highlight w:val="white"/>
        </w:rPr>
      </w:pPr>
      <w:r w:rsidRPr="003D5F3C">
        <w:rPr>
          <w:rFonts w:ascii="Arial" w:eastAsia="Courier New" w:hAnsi="Arial" w:cs="Arial"/>
          <w:color w:val="333333"/>
          <w:highlight w:val="white"/>
        </w:rPr>
        <w:t xml:space="preserve">Link: </w:t>
      </w:r>
      <w:hyperlink r:id="rId16" w:history="1">
        <w:r w:rsidR="00E24D67" w:rsidRPr="00CF7094">
          <w:rPr>
            <w:rStyle w:val="Hyperlink"/>
            <w:rFonts w:ascii="Arial" w:eastAsia="Courier New" w:hAnsi="Arial" w:cs="Arial"/>
            <w:highlight w:val="white"/>
          </w:rPr>
          <w:t>https://stats.idre.ucla.edu/r/dae/logit-regression/</w:t>
        </w:r>
      </w:hyperlink>
      <w:r w:rsidR="00E24D67">
        <w:rPr>
          <w:rFonts w:ascii="Arial" w:eastAsia="Courier New" w:hAnsi="Arial" w:cs="Arial"/>
          <w:color w:val="333333"/>
          <w:highlight w:val="white"/>
        </w:rPr>
        <w:t xml:space="preserve"> </w:t>
      </w:r>
    </w:p>
    <w:sectPr w:rsidR="00512858" w:rsidRPr="003D5F3C" w:rsidSect="00304DB5">
      <w:pgSz w:w="12240" w:h="15840"/>
      <w:pgMar w:top="1440" w:right="1440" w:bottom="1440" w:left="1440" w:header="360" w:footer="36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E36C5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BF2993"/>
    <w:multiLevelType w:val="hybridMultilevel"/>
    <w:tmpl w:val="BC325DAE"/>
    <w:lvl w:ilvl="0" w:tplc="2216F760">
      <w:start w:val="1"/>
      <w:numFmt w:val="bullet"/>
      <w:lvlText w:val="-"/>
      <w:lvlJc w:val="left"/>
      <w:pPr>
        <w:ind w:left="720" w:hanging="360"/>
      </w:pPr>
      <w:rPr>
        <w:rFonts w:ascii="Arial" w:eastAsia="Monac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6032"/>
    <w:multiLevelType w:val="hybridMultilevel"/>
    <w:tmpl w:val="76669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031FE"/>
    <w:multiLevelType w:val="multilevel"/>
    <w:tmpl w:val="3AF893D8"/>
    <w:lvl w:ilvl="0">
      <w:start w:val="1"/>
      <w:numFmt w:val="bullet"/>
      <w:lvlText w:val="•"/>
      <w:lvlJc w:val="left"/>
      <w:pPr>
        <w:ind w:left="620" w:hanging="48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522" w:hanging="480"/>
      </w:pPr>
    </w:lvl>
    <w:lvl w:ilvl="2">
      <w:start w:val="1"/>
      <w:numFmt w:val="bullet"/>
      <w:lvlText w:val="•"/>
      <w:lvlJc w:val="left"/>
      <w:pPr>
        <w:ind w:left="2424" w:hanging="480"/>
      </w:pPr>
    </w:lvl>
    <w:lvl w:ilvl="3">
      <w:start w:val="1"/>
      <w:numFmt w:val="bullet"/>
      <w:lvlText w:val="•"/>
      <w:lvlJc w:val="left"/>
      <w:pPr>
        <w:ind w:left="3326" w:hanging="480"/>
      </w:pPr>
    </w:lvl>
    <w:lvl w:ilvl="4">
      <w:start w:val="1"/>
      <w:numFmt w:val="bullet"/>
      <w:lvlText w:val="•"/>
      <w:lvlJc w:val="left"/>
      <w:pPr>
        <w:ind w:left="4228" w:hanging="480"/>
      </w:pPr>
    </w:lvl>
    <w:lvl w:ilvl="5">
      <w:start w:val="1"/>
      <w:numFmt w:val="bullet"/>
      <w:lvlText w:val="•"/>
      <w:lvlJc w:val="left"/>
      <w:pPr>
        <w:ind w:left="5130" w:hanging="480"/>
      </w:pPr>
    </w:lvl>
    <w:lvl w:ilvl="6">
      <w:start w:val="1"/>
      <w:numFmt w:val="bullet"/>
      <w:lvlText w:val="•"/>
      <w:lvlJc w:val="left"/>
      <w:pPr>
        <w:ind w:left="6032" w:hanging="480"/>
      </w:pPr>
    </w:lvl>
    <w:lvl w:ilvl="7">
      <w:start w:val="1"/>
      <w:numFmt w:val="bullet"/>
      <w:lvlText w:val="•"/>
      <w:lvlJc w:val="left"/>
      <w:pPr>
        <w:ind w:left="6934" w:hanging="480"/>
      </w:pPr>
    </w:lvl>
    <w:lvl w:ilvl="8">
      <w:start w:val="1"/>
      <w:numFmt w:val="bullet"/>
      <w:lvlText w:val="•"/>
      <w:lvlJc w:val="left"/>
      <w:pPr>
        <w:ind w:left="7836" w:hanging="480"/>
      </w:pPr>
    </w:lvl>
  </w:abstractNum>
  <w:abstractNum w:abstractNumId="4" w15:restartNumberingAfterBreak="0">
    <w:nsid w:val="518F1E72"/>
    <w:multiLevelType w:val="multilevel"/>
    <w:tmpl w:val="60306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B00830"/>
    <w:multiLevelType w:val="hybridMultilevel"/>
    <w:tmpl w:val="E894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74314"/>
    <w:multiLevelType w:val="multilevel"/>
    <w:tmpl w:val="1D56E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E457C8"/>
    <w:multiLevelType w:val="multilevel"/>
    <w:tmpl w:val="B54EF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8D31F6"/>
    <w:multiLevelType w:val="multilevel"/>
    <w:tmpl w:val="A906F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58"/>
    <w:rsid w:val="00001233"/>
    <w:rsid w:val="00001461"/>
    <w:rsid w:val="00006715"/>
    <w:rsid w:val="00011658"/>
    <w:rsid w:val="00017E25"/>
    <w:rsid w:val="00071251"/>
    <w:rsid w:val="00073BCC"/>
    <w:rsid w:val="00080E7A"/>
    <w:rsid w:val="000858E2"/>
    <w:rsid w:val="00092172"/>
    <w:rsid w:val="000A17CA"/>
    <w:rsid w:val="000A1931"/>
    <w:rsid w:val="000A2272"/>
    <w:rsid w:val="000A759F"/>
    <w:rsid w:val="000C4FA6"/>
    <w:rsid w:val="000D615D"/>
    <w:rsid w:val="000D6464"/>
    <w:rsid w:val="000E186D"/>
    <w:rsid w:val="000E61AC"/>
    <w:rsid w:val="000E71C7"/>
    <w:rsid w:val="00105F71"/>
    <w:rsid w:val="00117C22"/>
    <w:rsid w:val="0013587B"/>
    <w:rsid w:val="001476AF"/>
    <w:rsid w:val="00151F30"/>
    <w:rsid w:val="00157D89"/>
    <w:rsid w:val="00164724"/>
    <w:rsid w:val="001729C0"/>
    <w:rsid w:val="0017649F"/>
    <w:rsid w:val="00184FF3"/>
    <w:rsid w:val="00194FAA"/>
    <w:rsid w:val="001A006B"/>
    <w:rsid w:val="001A0550"/>
    <w:rsid w:val="001C1860"/>
    <w:rsid w:val="001D123D"/>
    <w:rsid w:val="001D153E"/>
    <w:rsid w:val="001E6324"/>
    <w:rsid w:val="001E6815"/>
    <w:rsid w:val="00201679"/>
    <w:rsid w:val="002143A1"/>
    <w:rsid w:val="00221302"/>
    <w:rsid w:val="00226BC7"/>
    <w:rsid w:val="00236348"/>
    <w:rsid w:val="00241C96"/>
    <w:rsid w:val="00242DF7"/>
    <w:rsid w:val="0024473A"/>
    <w:rsid w:val="0024497D"/>
    <w:rsid w:val="00271F17"/>
    <w:rsid w:val="00275CA7"/>
    <w:rsid w:val="00276072"/>
    <w:rsid w:val="002814E2"/>
    <w:rsid w:val="00294430"/>
    <w:rsid w:val="00295B02"/>
    <w:rsid w:val="002977AD"/>
    <w:rsid w:val="002C14ED"/>
    <w:rsid w:val="002C71C6"/>
    <w:rsid w:val="002E05D1"/>
    <w:rsid w:val="002F3A37"/>
    <w:rsid w:val="00304DB5"/>
    <w:rsid w:val="00313874"/>
    <w:rsid w:val="00324D75"/>
    <w:rsid w:val="003463EC"/>
    <w:rsid w:val="003631EC"/>
    <w:rsid w:val="003778C7"/>
    <w:rsid w:val="00382C1E"/>
    <w:rsid w:val="0038413D"/>
    <w:rsid w:val="0039654C"/>
    <w:rsid w:val="003A4FB6"/>
    <w:rsid w:val="003B1A8A"/>
    <w:rsid w:val="003B2BAD"/>
    <w:rsid w:val="003B36CC"/>
    <w:rsid w:val="003C01F8"/>
    <w:rsid w:val="003C5AE0"/>
    <w:rsid w:val="003C5F7A"/>
    <w:rsid w:val="003D3CAB"/>
    <w:rsid w:val="003D5F3C"/>
    <w:rsid w:val="003D609A"/>
    <w:rsid w:val="003E01C6"/>
    <w:rsid w:val="003E605F"/>
    <w:rsid w:val="00404784"/>
    <w:rsid w:val="00412EAC"/>
    <w:rsid w:val="004209B6"/>
    <w:rsid w:val="00420F5F"/>
    <w:rsid w:val="004247EA"/>
    <w:rsid w:val="004256BF"/>
    <w:rsid w:val="004579B8"/>
    <w:rsid w:val="00464214"/>
    <w:rsid w:val="004671B7"/>
    <w:rsid w:val="00470537"/>
    <w:rsid w:val="00481501"/>
    <w:rsid w:val="004B7219"/>
    <w:rsid w:val="004C67CA"/>
    <w:rsid w:val="004E0C30"/>
    <w:rsid w:val="004F0ED0"/>
    <w:rsid w:val="004F4642"/>
    <w:rsid w:val="00502CEA"/>
    <w:rsid w:val="00512858"/>
    <w:rsid w:val="0055117F"/>
    <w:rsid w:val="00591C4C"/>
    <w:rsid w:val="005962B1"/>
    <w:rsid w:val="005B24E0"/>
    <w:rsid w:val="005B2EE4"/>
    <w:rsid w:val="005B38EC"/>
    <w:rsid w:val="005B5839"/>
    <w:rsid w:val="005C03DE"/>
    <w:rsid w:val="005C3352"/>
    <w:rsid w:val="005D29C5"/>
    <w:rsid w:val="005D5CFC"/>
    <w:rsid w:val="005E3BCB"/>
    <w:rsid w:val="005F63E6"/>
    <w:rsid w:val="0060205F"/>
    <w:rsid w:val="00604E4F"/>
    <w:rsid w:val="0061647F"/>
    <w:rsid w:val="00624DEE"/>
    <w:rsid w:val="00631016"/>
    <w:rsid w:val="00643870"/>
    <w:rsid w:val="00647B67"/>
    <w:rsid w:val="00663D54"/>
    <w:rsid w:val="00675EA2"/>
    <w:rsid w:val="00677848"/>
    <w:rsid w:val="0068267C"/>
    <w:rsid w:val="006B3DA5"/>
    <w:rsid w:val="006B3ED2"/>
    <w:rsid w:val="006C1AF0"/>
    <w:rsid w:val="006E5236"/>
    <w:rsid w:val="006E603F"/>
    <w:rsid w:val="0070297D"/>
    <w:rsid w:val="0071552D"/>
    <w:rsid w:val="00726486"/>
    <w:rsid w:val="007359DB"/>
    <w:rsid w:val="00736374"/>
    <w:rsid w:val="00746DD9"/>
    <w:rsid w:val="00754ECB"/>
    <w:rsid w:val="00761BCD"/>
    <w:rsid w:val="00776E3E"/>
    <w:rsid w:val="00780C5E"/>
    <w:rsid w:val="007A4E7F"/>
    <w:rsid w:val="007A52E7"/>
    <w:rsid w:val="007C5059"/>
    <w:rsid w:val="007C786F"/>
    <w:rsid w:val="007E18D8"/>
    <w:rsid w:val="007E3D37"/>
    <w:rsid w:val="007F183A"/>
    <w:rsid w:val="007F29CF"/>
    <w:rsid w:val="00812373"/>
    <w:rsid w:val="00816ABE"/>
    <w:rsid w:val="008212F1"/>
    <w:rsid w:val="00823FD2"/>
    <w:rsid w:val="008310EA"/>
    <w:rsid w:val="008376E7"/>
    <w:rsid w:val="00840AD3"/>
    <w:rsid w:val="00845674"/>
    <w:rsid w:val="00855549"/>
    <w:rsid w:val="00861F75"/>
    <w:rsid w:val="008647AF"/>
    <w:rsid w:val="0087634C"/>
    <w:rsid w:val="00883FDD"/>
    <w:rsid w:val="008915BB"/>
    <w:rsid w:val="00893D58"/>
    <w:rsid w:val="00895EEF"/>
    <w:rsid w:val="008A1B44"/>
    <w:rsid w:val="008C57C7"/>
    <w:rsid w:val="008C7113"/>
    <w:rsid w:val="008D0D25"/>
    <w:rsid w:val="008D4AA6"/>
    <w:rsid w:val="008D7076"/>
    <w:rsid w:val="008F7A70"/>
    <w:rsid w:val="00911139"/>
    <w:rsid w:val="00927710"/>
    <w:rsid w:val="009423CF"/>
    <w:rsid w:val="00943A9C"/>
    <w:rsid w:val="0097409D"/>
    <w:rsid w:val="0097413D"/>
    <w:rsid w:val="00996B74"/>
    <w:rsid w:val="00996F72"/>
    <w:rsid w:val="009B4331"/>
    <w:rsid w:val="009C4B04"/>
    <w:rsid w:val="009D545A"/>
    <w:rsid w:val="009D7582"/>
    <w:rsid w:val="009E45D4"/>
    <w:rsid w:val="009E655B"/>
    <w:rsid w:val="009F5A89"/>
    <w:rsid w:val="00A0041B"/>
    <w:rsid w:val="00A1071D"/>
    <w:rsid w:val="00A1561C"/>
    <w:rsid w:val="00A17D1A"/>
    <w:rsid w:val="00A26AF4"/>
    <w:rsid w:val="00A27CF4"/>
    <w:rsid w:val="00A415E8"/>
    <w:rsid w:val="00A60E2D"/>
    <w:rsid w:val="00A6275C"/>
    <w:rsid w:val="00A74125"/>
    <w:rsid w:val="00A764EE"/>
    <w:rsid w:val="00A81E65"/>
    <w:rsid w:val="00A8438F"/>
    <w:rsid w:val="00A90B74"/>
    <w:rsid w:val="00A951BB"/>
    <w:rsid w:val="00AA0178"/>
    <w:rsid w:val="00AA68E9"/>
    <w:rsid w:val="00AA6E83"/>
    <w:rsid w:val="00AA74C3"/>
    <w:rsid w:val="00AB33EB"/>
    <w:rsid w:val="00AC430C"/>
    <w:rsid w:val="00AD1933"/>
    <w:rsid w:val="00AE2931"/>
    <w:rsid w:val="00AE2C49"/>
    <w:rsid w:val="00AE2D2F"/>
    <w:rsid w:val="00AE3B57"/>
    <w:rsid w:val="00AF1F0D"/>
    <w:rsid w:val="00B00CD8"/>
    <w:rsid w:val="00B24868"/>
    <w:rsid w:val="00B33D7D"/>
    <w:rsid w:val="00B36D69"/>
    <w:rsid w:val="00B400A8"/>
    <w:rsid w:val="00B4550B"/>
    <w:rsid w:val="00B4707C"/>
    <w:rsid w:val="00B47905"/>
    <w:rsid w:val="00B50854"/>
    <w:rsid w:val="00B71D65"/>
    <w:rsid w:val="00B762E1"/>
    <w:rsid w:val="00B76966"/>
    <w:rsid w:val="00B9016D"/>
    <w:rsid w:val="00BB70BD"/>
    <w:rsid w:val="00BD160C"/>
    <w:rsid w:val="00BD21CC"/>
    <w:rsid w:val="00BD4A75"/>
    <w:rsid w:val="00BD53A5"/>
    <w:rsid w:val="00BE52DE"/>
    <w:rsid w:val="00BE5542"/>
    <w:rsid w:val="00BE7028"/>
    <w:rsid w:val="00BF1B58"/>
    <w:rsid w:val="00BF6E87"/>
    <w:rsid w:val="00C10A84"/>
    <w:rsid w:val="00C25E23"/>
    <w:rsid w:val="00C42421"/>
    <w:rsid w:val="00C47010"/>
    <w:rsid w:val="00C52BE4"/>
    <w:rsid w:val="00C55063"/>
    <w:rsid w:val="00C667B4"/>
    <w:rsid w:val="00C6757F"/>
    <w:rsid w:val="00C759FC"/>
    <w:rsid w:val="00C75B51"/>
    <w:rsid w:val="00C85419"/>
    <w:rsid w:val="00C94C1A"/>
    <w:rsid w:val="00C96C91"/>
    <w:rsid w:val="00CA4361"/>
    <w:rsid w:val="00CA5476"/>
    <w:rsid w:val="00CA676D"/>
    <w:rsid w:val="00CB255A"/>
    <w:rsid w:val="00CB276A"/>
    <w:rsid w:val="00CB4BF0"/>
    <w:rsid w:val="00CC253E"/>
    <w:rsid w:val="00CC60C9"/>
    <w:rsid w:val="00CD2D60"/>
    <w:rsid w:val="00CD65E5"/>
    <w:rsid w:val="00CD7939"/>
    <w:rsid w:val="00CE03A5"/>
    <w:rsid w:val="00CE3195"/>
    <w:rsid w:val="00D01F62"/>
    <w:rsid w:val="00D26BEC"/>
    <w:rsid w:val="00D33FB2"/>
    <w:rsid w:val="00D6598A"/>
    <w:rsid w:val="00D66FB7"/>
    <w:rsid w:val="00DA1D05"/>
    <w:rsid w:val="00DB362B"/>
    <w:rsid w:val="00DB5697"/>
    <w:rsid w:val="00DE2785"/>
    <w:rsid w:val="00DE3549"/>
    <w:rsid w:val="00E05DB6"/>
    <w:rsid w:val="00E16A63"/>
    <w:rsid w:val="00E16C25"/>
    <w:rsid w:val="00E22C98"/>
    <w:rsid w:val="00E24D67"/>
    <w:rsid w:val="00E24F8A"/>
    <w:rsid w:val="00E307CC"/>
    <w:rsid w:val="00E367C0"/>
    <w:rsid w:val="00E374C8"/>
    <w:rsid w:val="00E40153"/>
    <w:rsid w:val="00E6440B"/>
    <w:rsid w:val="00E6459C"/>
    <w:rsid w:val="00E6769B"/>
    <w:rsid w:val="00E7193A"/>
    <w:rsid w:val="00E8419A"/>
    <w:rsid w:val="00E86CFE"/>
    <w:rsid w:val="00E87006"/>
    <w:rsid w:val="00E95E67"/>
    <w:rsid w:val="00EA7081"/>
    <w:rsid w:val="00EB009D"/>
    <w:rsid w:val="00EB11E4"/>
    <w:rsid w:val="00EB5BB4"/>
    <w:rsid w:val="00EC37C8"/>
    <w:rsid w:val="00EC3B07"/>
    <w:rsid w:val="00EC4E4E"/>
    <w:rsid w:val="00EC576E"/>
    <w:rsid w:val="00ED03A5"/>
    <w:rsid w:val="00ED4469"/>
    <w:rsid w:val="00ED5C48"/>
    <w:rsid w:val="00EE27F6"/>
    <w:rsid w:val="00EE63A2"/>
    <w:rsid w:val="00EF3177"/>
    <w:rsid w:val="00EF35B0"/>
    <w:rsid w:val="00EF4766"/>
    <w:rsid w:val="00F1240F"/>
    <w:rsid w:val="00F27CD2"/>
    <w:rsid w:val="00F30419"/>
    <w:rsid w:val="00F31AA3"/>
    <w:rsid w:val="00F3327C"/>
    <w:rsid w:val="00F34B7B"/>
    <w:rsid w:val="00F46508"/>
    <w:rsid w:val="00F47F9C"/>
    <w:rsid w:val="00F5107D"/>
    <w:rsid w:val="00F52326"/>
    <w:rsid w:val="00F556A4"/>
    <w:rsid w:val="00F730C1"/>
    <w:rsid w:val="00F833B7"/>
    <w:rsid w:val="00F83441"/>
    <w:rsid w:val="00FA4549"/>
    <w:rsid w:val="00FA5567"/>
    <w:rsid w:val="00FA7C41"/>
    <w:rsid w:val="00FB5D62"/>
    <w:rsid w:val="00FB75D6"/>
    <w:rsid w:val="00FC4162"/>
    <w:rsid w:val="00FE085E"/>
    <w:rsid w:val="00FE343E"/>
    <w:rsid w:val="00FE7222"/>
    <w:rsid w:val="00FF697F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0CABC"/>
  <w15:docId w15:val="{EAFB63D2-3473-7E4B-AFA9-4EC90A0B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aco" w:eastAsia="Monaco" w:hAnsi="Monaco" w:cs="Monac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B6"/>
  </w:style>
  <w:style w:type="paragraph" w:styleId="Heading1">
    <w:name w:val="heading 1"/>
    <w:basedOn w:val="Normal"/>
    <w:next w:val="Normal"/>
    <w:uiPriority w:val="9"/>
    <w:qFormat/>
    <w:pPr>
      <w:spacing w:before="103"/>
      <w:ind w:left="620" w:hanging="481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61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1BC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42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4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E01C6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Decision_boundar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ts.idre.ucla.edu/r/dae/logit-regress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studio.com/bin/windows/Rtool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tats.idre.ucla.edu/stat/data/binary.csv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2520</Words>
  <Characters>14367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 Balkus</dc:creator>
  <cp:lastModifiedBy>Microsoft Office User</cp:lastModifiedBy>
  <cp:revision>2</cp:revision>
  <dcterms:created xsi:type="dcterms:W3CDTF">2022-02-15T17:25:00Z</dcterms:created>
  <dcterms:modified xsi:type="dcterms:W3CDTF">2022-02-15T17:25:00Z</dcterms:modified>
</cp:coreProperties>
</file>