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43B32" w14:textId="1B699C19" w:rsidR="00EF270A" w:rsidRPr="00B6422E" w:rsidRDefault="004C435D" w:rsidP="00A96F5A">
      <w:pPr>
        <w:pStyle w:val="ac"/>
        <w:keepNext/>
        <w:widowControl/>
        <w:spacing w:before="0" w:after="120" w:line="290" w:lineRule="exact"/>
        <w:ind w:left="0" w:right="0" w:firstLine="0"/>
        <w:jc w:val="both"/>
        <w:rPr>
          <w:color w:val="auto"/>
          <w:lang w:val="en-US"/>
        </w:rPr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2026-10-20</w:t>
      </w:r>
    </w:p>
    <w:p w14:paraId="1BEB0A05" w14:textId="22EC1478" w:rsidR="00B6422E" w:rsidRPr="0025281D" w:rsidRDefault="004C435D" w:rsidP="00A96F5A">
      <w:pPr>
        <w:pStyle w:val="a8"/>
        <w:keepNext/>
        <w:widowControl/>
        <w:spacing w:before="0" w:after="120" w:line="440" w:lineRule="exact"/>
        <w:ind w:left="0" w:right="0" w:firstLine="0"/>
        <w:jc w:val="both"/>
        <w:rPr>
          <w:rFonts w:hint="eastAsia"/>
          <w:color w:val="auto"/>
        </w:rPr>
        <w:snapToGrid w:val="0"/>
      </w:pPr>
      <w:r>
        <w:rPr>
          <w:rFonts w:ascii="Times New Roman" w:hAnsi="Times New Roman" w:eastAsia="Source Han Sans CN"/>
          <w:color w:val="000000"/>
          <w:sz w:val="30"/>
        </w:rPr>
        <w:t>应用系统体系架构 — 作业1</w:t>
      </w:r>
    </w:p>
    <w:p w14:paraId="78DB6728" w14:textId="0CDF9A47" w:rsidR="001A1F98" w:rsidRDefault="001A1F98" w:rsidP="001A1F98">
      <w:pPr>
        <w:pStyle w:val="1"/>
        <w:keepNext/>
        <w:widowControl/>
        <w:numPr>
          <w:ilvl w:val="0"/>
          <w:numId w:val="0"/>
        </w:numPr>
        <w:spacing w:before="0" w:after="120" w:line="290" w:lineRule="exact"/>
        <w:ind w:left="0" w:right="0" w:firstLine="0"/>
        <w:jc w:val="both"/>
        <w:rPr>
          <w:color w:val="auto"/>
        </w:rPr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学号：524031910113    姓名：俞冠廷    得分：________</w:t>
      </w:r>
    </w:p>
    <w:p w14:paraId="5AFF8886" w14:textId="0768BF21" w:rsidR="00EF270A" w:rsidRPr="0025281D" w:rsidRDefault="00B6422E" w:rsidP="001A1F98">
      <w:pPr>
        <w:pStyle w:val="1"/>
        <w:keepNext/>
        <w:widowControl/>
        <w:numPr>
          <w:ilvl w:val="0"/>
          <w:numId w:val="0"/>
        </w:numPr>
        <w:spacing w:before="0" w:after="120" w:line="290" w:lineRule="exact"/>
        <w:ind w:left="0" w:right="0" w:firstLine="0"/>
        <w:jc w:val="both"/>
        <w:rPr>
          <w:color w:val="auto"/>
        </w:rPr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本次作业回答如下：</w:t>
      </w:r>
    </w:p>
    <w:p>
      <w:pPr>
        <w:pStyle w:val="2"/>
        <w:keepNext/>
        <w:widowControl/>
        <w:spacing w:before="240" w:after="120" w:line="36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6"/>
        </w:rPr>
        <w:t>一、提示词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为现有 EBook 书城生成 OpenAPI 契约。System Prompt 固定项目身份、真实接口、字段和输出格式；User Prompt 分别要求生成与复核。两轮对话均通过书城的接口设计页面所连接的真实模型 API 执行。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完整 System Prompt：</w:t>
      </w:r>
    </w:p>
    <w:p>
      <w:pPr>
        <w:keepLines/>
        <w:widowControl/>
        <w:spacing w:before="0" w:after="120" w:line="220" w:lineRule="exact"/>
        <w:ind w:left="0" w:right="0" w:firstLine="0"/>
        <w:snapToGrid w:val="0"/>
      </w:pPr>
      <w:r>
        <w:rPr>
          <w:rFonts w:ascii="Menlo" w:hAnsi="Menlo" w:eastAsia="Source Han Sans CN"/>
          <w:color w:val="000000"/>
          <w:sz w:val="17"/>
        </w:rPr>
        <w:t>你是 E-BookStore 项目的后端 API 架构师，为已经存在的 Spring Boot 书城生成接口契约。</w:t>
        <w:br/>
        <w:t>严格输出一个 OpenAPI 3.0.3 JSON 对象。禁止 Markdown 围栏、注释、解释文字、YAML、OpenAPI 3.1。</w:t>
        <w:br/>
        <w:t>servers 必须且只能是 [{"url":"http://127.0.0.1:8080"}]，这是正在运行的原书城，禁止使用示例域名。</w:t>
        <w:br/>
        <w:t>paths 只包含以下三个资源路径和四种操作，不创建另一个演示项目或虚构接口：</w:t>
        <w:br/>
        <w:t>1. GET /api/v1/books：page 为从 0 开始的整数，默认 0，最小 0；size 为整数，默认 20，范围 1~100；</w:t>
        <w:br/>
        <w:t xml:space="preserve">   category 为精确分类过滤；keyword 模糊匹配书名/作者/分类；isbn 可去除连字符后匹配。</w:t>
        <w:br/>
        <w:t xml:space="preserve">   200 返回 {items: Book[], page: integer, size: integer, totalElements: integer, totalPages: integer}。</w:t>
        <w:br/>
        <w:t>2. GET /api/v1/books/{id}：id 是 int64 路径参数；200 返回 Book，404 返回 Error。</w:t>
        <w:br/>
        <w:t>3. POST /api/v1/books：仅管理员，创建成功返回 201 和 Location 响应头，响应体为 Book。</w:t>
        <w:br/>
        <w:t xml:space="preserve">   请求必填 title/author/publisher/isbn/category/format/description（string）、price（非负 integer，元）、stockQty（非负 integer）；coverUrl 为可选 string。</w:t>
        <w:br/>
        <w:t>4. PATCH /api/v1/books/{id}/stock：仅管理员，JSON 请求体 {stockQty: nonnegative integer}，200 返回更新后的 Book。</w:t>
        <w:br/>
        <w:t>Book 是现有书城 DTO，字段为 id(int64)、title、author、publisher、isbn、category、format、description、coverUrl(可为空)、</w:t>
        <w:br/>
        <w:t>price(integer)、stockQty(integer)、stockType(string)、stockText(string)。不要换成 name/count 或其它字段。</w:t>
        <w:br/>
        <w:t>Error 至少包含 message:string；401 表示缺失/无效/过期 Bearer Token，403 表示权限不足，400 表示参数错误，404 表示资源不存在。</w:t>
        <w:br/>
        <w:t>在 components.securitySchemes 定义 bearerAuth(type=http,scheme=bearer,bearerFormat=JWT)，全局 security 使用它。</w:t>
        <w:br/>
        <w:t>统一用 components.schemas 与 $ref 复用 Book、BookPage、BookInput、StockInput、Error。</w:t>
        <w:br/>
        <w:t>operationId 固定为 listBooks、getBook、createBook、updateStock。不能输出 operatorId 参数，管理员身份由 JWT 决定。</w:t>
        <w:br/>
        <w:t>Few-Shot 约束示例：若收到 {"stockQty":37}，更新库存接口必须将它定义为 integer 且 minimum=0，不能要求重复提交整本书。</w:t>
        <w:br/>
        <w:t>稳定性要求：后续修订必须保持这些路径、方法、operationId、字段类型、页码默认值及 $ref 名称不变。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第1轮完整 User Prompt：</w:t>
      </w:r>
    </w:p>
    <w:p>
      <w:pPr>
        <w:keepLines/>
        <w:widowControl/>
        <w:spacing w:before="0" w:after="120" w:line="220" w:lineRule="exact"/>
        <w:ind w:left="0" w:right="0" w:firstLine="0"/>
        <w:snapToGrid w:val="0"/>
      </w:pPr>
      <w:r>
        <w:rPr>
          <w:rFonts w:ascii="Menlo" w:hAnsi="Menlo" w:eastAsia="Source Han Sans CN"/>
          <w:color w:val="000000"/>
          <w:sz w:val="17"/>
        </w:rPr>
        <w:t>请根据给出的现有 EBook 书城实现，生成完整的 OpenAPI 3.0.3 JSON。确保包括分页、分类、状态码和 JWT。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第2轮完整 User Prompt：</w:t>
      </w:r>
    </w:p>
    <w:p>
      <w:pPr>
        <w:keepLines/>
        <w:widowControl/>
        <w:spacing w:before="0" w:after="120" w:line="220" w:lineRule="exact"/>
        <w:ind w:left="0" w:right="0" w:firstLine="0"/>
        <w:snapToGrid w:val="0"/>
      </w:pPr>
      <w:r>
        <w:rPr>
          <w:rFonts w:ascii="Menlo" w:hAnsi="Menlo" w:eastAsia="Source Han Sans CN"/>
          <w:color w:val="000000"/>
          <w:sz w:val="17"/>
        </w:rPr>
        <w:t>请再次核对 page 默认0、size默认20且最大100、分类过滤、401/403/404响应和库存PATCH。保持路径、operationId及Schema字段类型不变，输出修订后的完整JSON。</w:t>
      </w:r>
    </w:p>
    <w:p>
      <w:pPr>
        <w:pStyle w:val="2"/>
        <w:keepNext/>
        <w:widowControl/>
        <w:spacing w:before="240" w:after="120" w:line="36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6"/>
        </w:rPr>
        <w:t>二、输出约束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提示词限定 OpenAPI 3.0.3 JSON，禁止 Markdown 围栏、注释、YAML 和额外解释。请求同时设置 response_format 为 json_object。生成后先做 JSON 解析，再核对真实路径、分页默认值、状态码、Schema 和 Bearer 鉴权声明；最终两轮产物均通过 OpenAPI 规范校验。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最终文件为 openapi.json。模型生成的库存请求 Schema 如下：</w:t>
      </w:r>
    </w:p>
    <w:p>
      <w:pPr>
        <w:keepLines/>
        <w:widowControl/>
        <w:spacing w:before="0" w:after="120" w:line="220" w:lineRule="exact"/>
        <w:ind w:left="0" w:right="0" w:firstLine="0"/>
        <w:snapToGrid w:val="0"/>
      </w:pPr>
      <w:r>
        <w:rPr>
          <w:rFonts w:ascii="Menlo" w:hAnsi="Menlo" w:eastAsia="Source Han Sans CN"/>
          <w:color w:val="000000"/>
          <w:sz w:val="17"/>
        </w:rPr>
        <w:t>{</w:t>
        <w:br/>
        <w:t xml:space="preserve">  "type": "object",</w:t>
        <w:br/>
        <w:t xml:space="preserve">  "required": [</w:t>
        <w:br/>
        <w:t xml:space="preserve">    "stockQty"</w:t>
        <w:br/>
        <w:t xml:space="preserve">  ],</w:t>
        <w:br/>
        <w:t xml:space="preserve">  "properties": {</w:t>
        <w:br/>
        <w:t xml:space="preserve">    "stockQty": {</w:t>
        <w:br/>
        <w:t xml:space="preserve">      "type": "integer",</w:t>
        <w:br/>
        <w:t xml:space="preserve">      "format": "int32",</w:t>
        <w:br/>
        <w:t xml:space="preserve">      "minimum": 0</w:t>
        <w:br/>
        <w:t xml:space="preserve">    }</w:t>
        <w:br/>
        <w:t xml:space="preserve">  }</w:t>
        <w:br/>
        <w:t>}</w:t>
      </w:r>
    </w:p>
    <w:p>
      <w:pPr>
        <w:pStyle w:val="2"/>
        <w:keepNext/>
        <w:widowControl/>
        <w:spacing w:before="240" w:after="120" w:line="36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6"/>
        </w:rPr>
        <w:t>三、接口设计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接口直接对应 springboot-ebook 的 BookController，不再另建作业专用服务。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2381"/>
        <w:gridCol w:w="1843"/>
      </w:tblGrid>
      <w:tr>
        <w:trPr>
          <w:tblHeader/>
        </w:trP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widowControl/>
              <w:spacing w:before="80" w:after="80" w:line="240" w:lineRule="exact"/>
              <w:ind w:left="0" w:right="0" w:firstLine="0"/>
              <w:snapToGrid w:val="0"/>
            </w:pPr>
            <w:r>
              <w:rPr>
                <w:rFonts w:ascii="Times New Roman" w:hAnsi="Times New Roman" w:eastAsia="Source Han Sans CN"/>
                <w:color w:val="000000"/>
                <w:sz w:val="18"/>
              </w:rPr>
              <w:t>方法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widowControl/>
              <w:spacing w:before="80" w:after="80" w:line="240" w:lineRule="exact"/>
              <w:ind w:left="0" w:right="0" w:firstLine="0"/>
              <w:snapToGrid w:val="0"/>
            </w:pPr>
            <w:r>
              <w:rPr>
                <w:rFonts w:ascii="Times New Roman" w:hAnsi="Times New Roman" w:eastAsia="Source Han Sans CN"/>
                <w:color w:val="000000"/>
                <w:sz w:val="18"/>
              </w:rPr>
              <w:t>资源路径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widowControl/>
              <w:spacing w:before="80" w:after="80" w:line="240" w:lineRule="exact"/>
              <w:ind w:left="0" w:right="0" w:firstLine="0"/>
              <w:snapToGrid w:val="0"/>
            </w:pPr>
            <w:r>
              <w:rPr>
                <w:rFonts w:ascii="Times New Roman" w:hAnsi="Times New Roman" w:eastAsia="Source Han Sans CN"/>
                <w:color w:val="000000"/>
                <w:sz w:val="18"/>
              </w:rPr>
              <w:t>功能</w:t>
            </w:r>
          </w:p>
        </w:tc>
        <w:tc>
          <w:tcPr>
            <w:tcW w:type="dxa" w:w="18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widowControl/>
              <w:spacing w:before="80" w:after="80" w:line="240" w:lineRule="exact"/>
              <w:ind w:left="0" w:right="0" w:firstLine="0"/>
              <w:snapToGrid w:val="0"/>
            </w:pPr>
            <w:r>
              <w:rPr>
                <w:rFonts w:ascii="Times New Roman" w:hAnsi="Times New Roman" w:eastAsia="Source Han Sans CN"/>
                <w:color w:val="000000"/>
                <w:sz w:val="18"/>
              </w:rPr>
              <w:t>成功响应</w:t>
            </w:r>
          </w:p>
        </w:tc>
      </w:tr>
      <w:t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widowControl/>
              <w:spacing w:before="80" w:after="80" w:line="240" w:lineRule="exact"/>
              <w:ind w:left="0" w:right="0" w:firstLine="0"/>
              <w:snapToGrid w:val="0"/>
            </w:pPr>
            <w:r>
              <w:rPr>
                <w:rFonts w:ascii="Times New Roman" w:hAnsi="Times New Roman" w:eastAsia="Source Han Sans CN"/>
                <w:color w:val="000000"/>
                <w:sz w:val="18"/>
              </w:rPr>
              <w:t>GET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widowControl/>
              <w:spacing w:before="80" w:after="80" w:line="240" w:lineRule="exact"/>
              <w:ind w:left="0" w:right="0" w:firstLine="0"/>
              <w:snapToGrid w:val="0"/>
            </w:pPr>
            <w:r>
              <w:rPr>
                <w:rFonts w:ascii="Times New Roman" w:hAnsi="Times New Roman" w:eastAsia="Source Han Sans CN"/>
                <w:color w:val="000000"/>
                <w:sz w:val="18"/>
              </w:rPr>
              <w:t>/api/v1/books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widowControl/>
              <w:spacing w:before="80" w:after="80" w:line="240" w:lineRule="exact"/>
              <w:ind w:left="0" w:right="0" w:firstLine="0"/>
              <w:snapToGrid w:val="0"/>
            </w:pPr>
            <w:r>
              <w:rPr>
                <w:rFonts w:ascii="Times New Roman" w:hAnsi="Times New Roman" w:eastAsia="Source Han Sans CN"/>
                <w:color w:val="000000"/>
                <w:sz w:val="18"/>
              </w:rPr>
              <w:t>分页与分类过滤</w:t>
            </w:r>
          </w:p>
        </w:tc>
        <w:tc>
          <w:tcPr>
            <w:tcW w:type="dxa" w:w="18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widowControl/>
              <w:spacing w:before="80" w:after="80" w:line="240" w:lineRule="exact"/>
              <w:ind w:left="0" w:right="0" w:firstLine="0"/>
              <w:snapToGrid w:val="0"/>
            </w:pPr>
            <w:r>
              <w:rPr>
                <w:rFonts w:ascii="Times New Roman" w:hAnsi="Times New Roman" w:eastAsia="Source Han Sans CN"/>
                <w:color w:val="000000"/>
                <w:sz w:val="18"/>
              </w:rPr>
              <w:t>200 BookPage</w:t>
            </w:r>
          </w:p>
        </w:tc>
      </w:tr>
      <w:t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widowControl/>
              <w:spacing w:before="80" w:after="80" w:line="240" w:lineRule="exact"/>
              <w:ind w:left="0" w:right="0" w:firstLine="0"/>
              <w:snapToGrid w:val="0"/>
            </w:pPr>
            <w:r>
              <w:rPr>
                <w:rFonts w:ascii="Times New Roman" w:hAnsi="Times New Roman" w:eastAsia="Source Han Sans CN"/>
                <w:color w:val="000000"/>
                <w:sz w:val="18"/>
              </w:rPr>
              <w:t>GET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widowControl/>
              <w:spacing w:before="80" w:after="80" w:line="240" w:lineRule="exact"/>
              <w:ind w:left="0" w:right="0" w:firstLine="0"/>
              <w:snapToGrid w:val="0"/>
            </w:pPr>
            <w:r>
              <w:rPr>
                <w:rFonts w:ascii="Times New Roman" w:hAnsi="Times New Roman" w:eastAsia="Source Han Sans CN"/>
                <w:color w:val="000000"/>
                <w:sz w:val="18"/>
              </w:rPr>
              <w:t>/api/v1/books/{id}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widowControl/>
              <w:spacing w:before="80" w:after="80" w:line="240" w:lineRule="exact"/>
              <w:ind w:left="0" w:right="0" w:firstLine="0"/>
              <w:snapToGrid w:val="0"/>
            </w:pPr>
            <w:r>
              <w:rPr>
                <w:rFonts w:ascii="Times New Roman" w:hAnsi="Times New Roman" w:eastAsia="Source Han Sans CN"/>
                <w:color w:val="000000"/>
                <w:sz w:val="18"/>
              </w:rPr>
              <w:t>查询单本图书</w:t>
            </w:r>
          </w:p>
        </w:tc>
        <w:tc>
          <w:tcPr>
            <w:tcW w:type="dxa" w:w="18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widowControl/>
              <w:spacing w:before="80" w:after="80" w:line="240" w:lineRule="exact"/>
              <w:ind w:left="0" w:right="0" w:firstLine="0"/>
              <w:snapToGrid w:val="0"/>
            </w:pPr>
            <w:r>
              <w:rPr>
                <w:rFonts w:ascii="Times New Roman" w:hAnsi="Times New Roman" w:eastAsia="Source Han Sans CN"/>
                <w:color w:val="000000"/>
                <w:sz w:val="18"/>
              </w:rPr>
              <w:t>200 Book</w:t>
            </w:r>
          </w:p>
        </w:tc>
      </w:tr>
      <w:t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widowControl/>
              <w:spacing w:before="80" w:after="80" w:line="240" w:lineRule="exact"/>
              <w:ind w:left="0" w:right="0" w:firstLine="0"/>
              <w:snapToGrid w:val="0"/>
            </w:pPr>
            <w:r>
              <w:rPr>
                <w:rFonts w:ascii="Times New Roman" w:hAnsi="Times New Roman" w:eastAsia="Source Han Sans CN"/>
                <w:color w:val="000000"/>
                <w:sz w:val="18"/>
              </w:rPr>
              <w:t>POST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widowControl/>
              <w:spacing w:before="80" w:after="80" w:line="240" w:lineRule="exact"/>
              <w:ind w:left="0" w:right="0" w:firstLine="0"/>
              <w:snapToGrid w:val="0"/>
            </w:pPr>
            <w:r>
              <w:rPr>
                <w:rFonts w:ascii="Times New Roman" w:hAnsi="Times New Roman" w:eastAsia="Source Han Sans CN"/>
                <w:color w:val="000000"/>
                <w:sz w:val="18"/>
              </w:rPr>
              <w:t>/api/v1/books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widowControl/>
              <w:spacing w:before="80" w:after="80" w:line="240" w:lineRule="exact"/>
              <w:ind w:left="0" w:right="0" w:firstLine="0"/>
              <w:snapToGrid w:val="0"/>
            </w:pPr>
            <w:r>
              <w:rPr>
                <w:rFonts w:ascii="Times New Roman" w:hAnsi="Times New Roman" w:eastAsia="Source Han Sans CN"/>
                <w:color w:val="000000"/>
                <w:sz w:val="18"/>
              </w:rPr>
              <w:t>管理员新增图书</w:t>
            </w:r>
          </w:p>
        </w:tc>
        <w:tc>
          <w:tcPr>
            <w:tcW w:type="dxa" w:w="18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widowControl/>
              <w:spacing w:before="80" w:after="80" w:line="240" w:lineRule="exact"/>
              <w:ind w:left="0" w:right="0" w:firstLine="0"/>
              <w:snapToGrid w:val="0"/>
            </w:pPr>
            <w:r>
              <w:rPr>
                <w:rFonts w:ascii="Times New Roman" w:hAnsi="Times New Roman" w:eastAsia="Source Han Sans CN"/>
                <w:color w:val="000000"/>
                <w:sz w:val="18"/>
              </w:rPr>
              <w:t>201 Book，附 Location</w:t>
            </w:r>
          </w:p>
        </w:tc>
      </w:tr>
      <w:tr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widowControl/>
              <w:spacing w:before="80" w:after="80" w:line="240" w:lineRule="exact"/>
              <w:ind w:left="0" w:right="0" w:firstLine="0"/>
              <w:snapToGrid w:val="0"/>
            </w:pPr>
            <w:r>
              <w:rPr>
                <w:rFonts w:ascii="Times New Roman" w:hAnsi="Times New Roman" w:eastAsia="Source Han Sans CN"/>
                <w:color w:val="000000"/>
                <w:sz w:val="18"/>
              </w:rPr>
              <w:t>PATCH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widowControl/>
              <w:spacing w:before="80" w:after="80" w:line="240" w:lineRule="exact"/>
              <w:ind w:left="0" w:right="0" w:firstLine="0"/>
              <w:snapToGrid w:val="0"/>
            </w:pPr>
            <w:r>
              <w:rPr>
                <w:rFonts w:ascii="Times New Roman" w:hAnsi="Times New Roman" w:eastAsia="Source Han Sans CN"/>
                <w:color w:val="000000"/>
                <w:sz w:val="18"/>
              </w:rPr>
              <w:t>/api/v1/books/{id}/stock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widowControl/>
              <w:spacing w:before="80" w:after="80" w:line="240" w:lineRule="exact"/>
              <w:ind w:left="0" w:right="0" w:firstLine="0"/>
              <w:snapToGrid w:val="0"/>
            </w:pPr>
            <w:r>
              <w:rPr>
                <w:rFonts w:ascii="Times New Roman" w:hAnsi="Times New Roman" w:eastAsia="Source Han Sans CN"/>
                <w:color w:val="000000"/>
                <w:sz w:val="18"/>
              </w:rPr>
              <w:t>管理员更新库存</w:t>
            </w:r>
          </w:p>
        </w:tc>
        <w:tc>
          <w:tcPr>
            <w:tcW w:type="dxa" w:w="18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widowControl/>
              <w:spacing w:before="80" w:after="80" w:line="240" w:lineRule="exact"/>
              <w:ind w:left="0" w:right="0" w:firstLine="0"/>
              <w:snapToGrid w:val="0"/>
            </w:pPr>
            <w:r>
              <w:rPr>
                <w:rFonts w:ascii="Times New Roman" w:hAnsi="Times New Roman" w:eastAsia="Source Han Sans CN"/>
                <w:color w:val="000000"/>
                <w:sz w:val="18"/>
              </w:rPr>
              <w:t>200 Book</w:t>
            </w:r>
          </w:p>
        </w:tc>
      </w:tr>
    </w:tbl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路径使用资源名词，操作由 HTTP 方法表达。新增与库存修改都使用 JSON 请求体，管理员身份来自 JWT。</w:t>
      </w:r>
    </w:p>
    <w:p>
      <w:pPr>
        <w:pStyle w:val="2"/>
        <w:keepNext/>
        <w:widowControl/>
        <w:spacing w:before="240" w:after="120" w:line="36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6"/>
        </w:rPr>
        <w:t>四、参数响应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列表参数 page 从0开始，默认0；size 默认20，范围1至100；category 精确过滤分类，keyword 匹配书名、作者或分类，isbn 支持去除连字符后匹配。响应 BookPage 包含 items、page、size、totalElements 和 totalPages，items 中每条记录为现有书城的 Book DTO。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新增图书请求包含书名、作者、出版社、ISBN、分类、售卖形式、简介、整数价格和非负库存，封面地址为可选字段。库存部分更新仅要求 stockQty。错误响应至少包含 message，400 表示参数错误，401 表示未通过 Token 验证，403 表示权限不足，404 表示图书不存在。</w:t>
      </w:r>
    </w:p>
    <w:p>
      <w:pPr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使用 JWT 访问运行中的书城，size=2 实际返回两条书目；category=算法 只返回该分类的一条记录。这些响应保存在 runtime-evidence.json，与生成的分页和分类契约一致。</w:t>
      </w:r>
    </w:p>
    <w:p>
      <w:pPr>
        <w:pStyle w:val="2"/>
        <w:keepNext/>
        <w:widowControl/>
        <w:spacing w:before="240" w:after="120" w:line="36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6"/>
        </w:rPr>
        <w:t>五、多轮对话</w:t>
      </w:r>
    </w:p>
    <w:p>
      <w:pPr>
        <w:keepNext/>
        <w:widowControl/>
        <w:spacing w:before="0" w:after="120" w:line="290" w:lineRule="exact"/>
        <w:ind w:left="0" w:right="0" w:firstLine="0"/>
        <w:snapToGrid w:val="0"/>
      </w:pPr>
      <w:r>
        <w:rPr>
          <w:rFonts w:ascii="Times New Roman" w:hAnsi="Times New Roman" w:eastAsia="Source Han Sans CN"/>
          <w:color w:val="000000"/>
          <w:sz w:val="22"/>
        </w:rPr>
        <w:t>实际对话模型为 deepseek-chat。第一轮生成完整契约，第二轮再次核对分页、分类、错误状态码及库存更新。两轮均返回合法 JSON；资源路径、方法、operationId 及分页约束保持一致。Few-Shot 以 stockQty=37 示例约束库存请求的字段名、类型和最小值。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12000" cy="4021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-convers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021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before="0" w:after="120" w:line="290" w:lineRule="exact"/>
        <w:ind w:left="0" w:right="0" w:firstLine="0"/>
        <w:snapToGrid w:val="0"/>
        <w:jc w:val="center"/>
      </w:pPr>
      <w:r>
        <w:rPr>
          <w:rFonts w:ascii="Times New Roman" w:hAnsi="Times New Roman" w:eastAsia="Source Han Sans CN"/>
          <w:color w:val="000000"/>
          <w:sz w:val="18"/>
        </w:rPr>
        <w:t>书城中的两轮真实接口设计对话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12000" cy="32559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-j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55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20" w:line="290" w:lineRule="exact"/>
        <w:ind w:left="0" w:right="0" w:firstLine="0"/>
        <w:snapToGrid w:val="0"/>
        <w:jc w:val="center"/>
      </w:pPr>
      <w:r>
        <w:rPr>
          <w:rFonts w:ascii="Times New Roman" w:hAnsi="Times New Roman" w:eastAsia="Source Han Sans CN"/>
          <w:color w:val="000000"/>
          <w:sz w:val="18"/>
        </w:rPr>
        <w:t>第二轮模型返回的JSON在页面展开</w:t>
      </w:r>
    </w:p>
    <w:sectPr w:rsidR="001D5E15" w:rsidRPr="001A1F98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CF8BB" w14:textId="77777777" w:rsidR="00640D37" w:rsidRDefault="00640D37">
      <w:pPr>
        <w:spacing w:after="0" w:line="240" w:lineRule="auto"/>
      </w:pPr>
      <w:r>
        <w:separator/>
      </w:r>
    </w:p>
    <w:p w14:paraId="425F0FE6" w14:textId="77777777" w:rsidR="00640D37" w:rsidRDefault="00640D37"/>
  </w:endnote>
  <w:endnote w:type="continuationSeparator" w:id="0">
    <w:p w14:paraId="7E9D7620" w14:textId="77777777" w:rsidR="00640D37" w:rsidRDefault="00640D37">
      <w:pPr>
        <w:spacing w:after="0" w:line="240" w:lineRule="auto"/>
      </w:pPr>
      <w:r>
        <w:continuationSeparator/>
      </w:r>
    </w:p>
    <w:p w14:paraId="79C9A3C1" w14:textId="77777777" w:rsidR="00640D37" w:rsidRDefault="00640D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53B9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23AB7" w14:textId="77777777" w:rsidR="00640D37" w:rsidRDefault="00640D37">
      <w:pPr>
        <w:spacing w:after="0" w:line="240" w:lineRule="auto"/>
      </w:pPr>
      <w:r>
        <w:separator/>
      </w:r>
    </w:p>
    <w:p w14:paraId="6FC33750" w14:textId="77777777" w:rsidR="00640D37" w:rsidRDefault="00640D37"/>
  </w:footnote>
  <w:footnote w:type="continuationSeparator" w:id="0">
    <w:p w14:paraId="0D6E3A76" w14:textId="77777777" w:rsidR="00640D37" w:rsidRDefault="00640D37">
      <w:pPr>
        <w:spacing w:after="0" w:line="240" w:lineRule="auto"/>
      </w:pPr>
      <w:r>
        <w:continuationSeparator/>
      </w:r>
    </w:p>
    <w:p w14:paraId="58C573D1" w14:textId="77777777" w:rsidR="00640D37" w:rsidRDefault="00640D3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34B58"/>
    <w:multiLevelType w:val="multilevel"/>
    <w:tmpl w:val="6CD0E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D1034"/>
    <w:multiLevelType w:val="multilevel"/>
    <w:tmpl w:val="BCF2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3272E"/>
    <w:multiLevelType w:val="hybridMultilevel"/>
    <w:tmpl w:val="8C24DE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446454D"/>
    <w:multiLevelType w:val="multilevel"/>
    <w:tmpl w:val="A144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B5615"/>
    <w:multiLevelType w:val="hybridMultilevel"/>
    <w:tmpl w:val="520C2396"/>
    <w:lvl w:ilvl="0" w:tplc="A0428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EAD3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763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40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81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42A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A9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2D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CFA03DC"/>
    <w:multiLevelType w:val="hybridMultilevel"/>
    <w:tmpl w:val="59848774"/>
    <w:lvl w:ilvl="0" w:tplc="EA288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8DD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D44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AD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21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4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68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AAC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E8E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1AE6B55"/>
    <w:multiLevelType w:val="hybridMultilevel"/>
    <w:tmpl w:val="CEA8A3AA"/>
    <w:lvl w:ilvl="0" w:tplc="6442C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629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6E51F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E3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07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EB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82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85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0C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8FB0E3A"/>
    <w:multiLevelType w:val="multilevel"/>
    <w:tmpl w:val="59CC43B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)"/>
      <w:lvlJc w:val="left"/>
      <w:pPr>
        <w:ind w:left="1500" w:hanging="420"/>
      </w:pPr>
      <w:rPr>
        <w:rFonts w:hint="eastAsia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8" w15:restartNumberingAfterBreak="0">
    <w:nsid w:val="4AD80CBA"/>
    <w:multiLevelType w:val="hybridMultilevel"/>
    <w:tmpl w:val="014062BC"/>
    <w:lvl w:ilvl="0" w:tplc="59BE5A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F826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ACF03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6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189B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84F0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5A8E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546D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E80D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7C1A4B"/>
    <w:multiLevelType w:val="multilevel"/>
    <w:tmpl w:val="A9F4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D69C3"/>
    <w:multiLevelType w:val="hybridMultilevel"/>
    <w:tmpl w:val="55BA5720"/>
    <w:lvl w:ilvl="0" w:tplc="F5B6C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22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B6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367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D0E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A0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07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8A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0F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B893AD6"/>
    <w:multiLevelType w:val="hybridMultilevel"/>
    <w:tmpl w:val="CAF00B94"/>
    <w:lvl w:ilvl="0" w:tplc="75128D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277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F2C7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3879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7838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7AB0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AEAF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7841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7010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E95414"/>
    <w:multiLevelType w:val="multilevel"/>
    <w:tmpl w:val="87CC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935206">
    <w:abstractNumId w:val="7"/>
  </w:num>
  <w:num w:numId="2" w16cid:durableId="1542589070">
    <w:abstractNumId w:val="6"/>
  </w:num>
  <w:num w:numId="3" w16cid:durableId="182668274">
    <w:abstractNumId w:val="5"/>
  </w:num>
  <w:num w:numId="4" w16cid:durableId="1896502341">
    <w:abstractNumId w:val="7"/>
  </w:num>
  <w:num w:numId="5" w16cid:durableId="1820606985">
    <w:abstractNumId w:val="10"/>
  </w:num>
  <w:num w:numId="6" w16cid:durableId="473060970">
    <w:abstractNumId w:val="4"/>
  </w:num>
  <w:num w:numId="7" w16cid:durableId="1957788338">
    <w:abstractNumId w:val="7"/>
  </w:num>
  <w:num w:numId="8" w16cid:durableId="368721636">
    <w:abstractNumId w:val="8"/>
  </w:num>
  <w:num w:numId="9" w16cid:durableId="750391747">
    <w:abstractNumId w:val="7"/>
  </w:num>
  <w:num w:numId="10" w16cid:durableId="1925919857">
    <w:abstractNumId w:val="7"/>
  </w:num>
  <w:num w:numId="11" w16cid:durableId="1517307206">
    <w:abstractNumId w:val="0"/>
  </w:num>
  <w:num w:numId="12" w16cid:durableId="145124072">
    <w:abstractNumId w:val="7"/>
  </w:num>
  <w:num w:numId="13" w16cid:durableId="793717619">
    <w:abstractNumId w:val="9"/>
  </w:num>
  <w:num w:numId="14" w16cid:durableId="434789143">
    <w:abstractNumId w:val="1"/>
  </w:num>
  <w:num w:numId="15" w16cid:durableId="888149297">
    <w:abstractNumId w:val="7"/>
  </w:num>
  <w:num w:numId="16" w16cid:durableId="1408991164">
    <w:abstractNumId w:val="11"/>
  </w:num>
  <w:num w:numId="17" w16cid:durableId="1928346282">
    <w:abstractNumId w:val="7"/>
  </w:num>
  <w:num w:numId="18" w16cid:durableId="543368283">
    <w:abstractNumId w:val="3"/>
  </w:num>
  <w:num w:numId="19" w16cid:durableId="977685414">
    <w:abstractNumId w:val="7"/>
  </w:num>
  <w:num w:numId="20" w16cid:durableId="1874608380">
    <w:abstractNumId w:val="7"/>
  </w:num>
  <w:num w:numId="21" w16cid:durableId="315888779">
    <w:abstractNumId w:val="7"/>
  </w:num>
  <w:num w:numId="22" w16cid:durableId="135924157">
    <w:abstractNumId w:val="7"/>
  </w:num>
  <w:num w:numId="23" w16cid:durableId="3285405">
    <w:abstractNumId w:val="7"/>
  </w:num>
  <w:num w:numId="24" w16cid:durableId="502627068">
    <w:abstractNumId w:val="12"/>
  </w:num>
  <w:num w:numId="25" w16cid:durableId="871260732">
    <w:abstractNumId w:val="7"/>
  </w:num>
  <w:num w:numId="26" w16cid:durableId="365839651">
    <w:abstractNumId w:val="2"/>
  </w:num>
  <w:num w:numId="27" w16cid:durableId="20459838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oNotDisplayPageBoundaries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D"/>
    <w:rsid w:val="000424EE"/>
    <w:rsid w:val="000756A0"/>
    <w:rsid w:val="000D5EE3"/>
    <w:rsid w:val="000E4B77"/>
    <w:rsid w:val="000E4C55"/>
    <w:rsid w:val="000E70B2"/>
    <w:rsid w:val="000F481B"/>
    <w:rsid w:val="001312BF"/>
    <w:rsid w:val="0013795C"/>
    <w:rsid w:val="00143946"/>
    <w:rsid w:val="00152FE7"/>
    <w:rsid w:val="001719E3"/>
    <w:rsid w:val="00174C63"/>
    <w:rsid w:val="00174E21"/>
    <w:rsid w:val="00193DE7"/>
    <w:rsid w:val="001A1F98"/>
    <w:rsid w:val="001B3A30"/>
    <w:rsid w:val="001D5E15"/>
    <w:rsid w:val="00221FED"/>
    <w:rsid w:val="002403F6"/>
    <w:rsid w:val="00244584"/>
    <w:rsid w:val="002506AD"/>
    <w:rsid w:val="0025281D"/>
    <w:rsid w:val="0027639F"/>
    <w:rsid w:val="00302701"/>
    <w:rsid w:val="00310D83"/>
    <w:rsid w:val="00314F23"/>
    <w:rsid w:val="00322F06"/>
    <w:rsid w:val="00374041"/>
    <w:rsid w:val="0037772F"/>
    <w:rsid w:val="00397DFC"/>
    <w:rsid w:val="003B5944"/>
    <w:rsid w:val="003F0EC0"/>
    <w:rsid w:val="004502B8"/>
    <w:rsid w:val="0045138D"/>
    <w:rsid w:val="004804AC"/>
    <w:rsid w:val="00487E47"/>
    <w:rsid w:val="00496FB4"/>
    <w:rsid w:val="004A5401"/>
    <w:rsid w:val="004C1EFC"/>
    <w:rsid w:val="004C435D"/>
    <w:rsid w:val="004E359B"/>
    <w:rsid w:val="004E3ED2"/>
    <w:rsid w:val="005413E1"/>
    <w:rsid w:val="00541E67"/>
    <w:rsid w:val="005763CE"/>
    <w:rsid w:val="005919B6"/>
    <w:rsid w:val="00593ACE"/>
    <w:rsid w:val="005F6349"/>
    <w:rsid w:val="00612B81"/>
    <w:rsid w:val="00622DE7"/>
    <w:rsid w:val="00624602"/>
    <w:rsid w:val="00640D37"/>
    <w:rsid w:val="00645558"/>
    <w:rsid w:val="00653156"/>
    <w:rsid w:val="00675E68"/>
    <w:rsid w:val="00685F4A"/>
    <w:rsid w:val="006C0C19"/>
    <w:rsid w:val="00702D9A"/>
    <w:rsid w:val="00724489"/>
    <w:rsid w:val="00741F74"/>
    <w:rsid w:val="0074723A"/>
    <w:rsid w:val="00763FAD"/>
    <w:rsid w:val="00782A39"/>
    <w:rsid w:val="007929A8"/>
    <w:rsid w:val="007E0CE9"/>
    <w:rsid w:val="00830BDC"/>
    <w:rsid w:val="008458F6"/>
    <w:rsid w:val="008D5A99"/>
    <w:rsid w:val="009046BA"/>
    <w:rsid w:val="00910E94"/>
    <w:rsid w:val="00911E4B"/>
    <w:rsid w:val="00946E5B"/>
    <w:rsid w:val="00960070"/>
    <w:rsid w:val="00970106"/>
    <w:rsid w:val="00981FB2"/>
    <w:rsid w:val="009B05BC"/>
    <w:rsid w:val="009B6084"/>
    <w:rsid w:val="009D73C9"/>
    <w:rsid w:val="009E40DC"/>
    <w:rsid w:val="00A11225"/>
    <w:rsid w:val="00A152A4"/>
    <w:rsid w:val="00A155A9"/>
    <w:rsid w:val="00A21AF1"/>
    <w:rsid w:val="00A21E4C"/>
    <w:rsid w:val="00A23670"/>
    <w:rsid w:val="00A65E8E"/>
    <w:rsid w:val="00A81FA7"/>
    <w:rsid w:val="00A96F5A"/>
    <w:rsid w:val="00AD1784"/>
    <w:rsid w:val="00AE242E"/>
    <w:rsid w:val="00AF084C"/>
    <w:rsid w:val="00B032A0"/>
    <w:rsid w:val="00B16558"/>
    <w:rsid w:val="00B6422E"/>
    <w:rsid w:val="00B74494"/>
    <w:rsid w:val="00B74570"/>
    <w:rsid w:val="00BD78CE"/>
    <w:rsid w:val="00C15CAE"/>
    <w:rsid w:val="00C56C70"/>
    <w:rsid w:val="00C83E2E"/>
    <w:rsid w:val="00CE7651"/>
    <w:rsid w:val="00D21375"/>
    <w:rsid w:val="00D23477"/>
    <w:rsid w:val="00D345EC"/>
    <w:rsid w:val="00D368B2"/>
    <w:rsid w:val="00D727EF"/>
    <w:rsid w:val="00D805B2"/>
    <w:rsid w:val="00DA1FA8"/>
    <w:rsid w:val="00DC01A3"/>
    <w:rsid w:val="00E13E52"/>
    <w:rsid w:val="00E154B2"/>
    <w:rsid w:val="00E751A3"/>
    <w:rsid w:val="00EA7395"/>
    <w:rsid w:val="00EF270A"/>
    <w:rsid w:val="00F158EC"/>
    <w:rsid w:val="00F208FB"/>
    <w:rsid w:val="00F32371"/>
    <w:rsid w:val="00F86F83"/>
    <w:rsid w:val="00FA6684"/>
    <w:rsid w:val="00FB7D02"/>
    <w:rsid w:val="00FF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5032"/>
  <w15:chartTrackingRefBased/>
  <w15:docId w15:val="{92B4DAB3-359A-A340-8F33-08F2C26A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pPr/>
    <w:rPr>
      <w:rFonts w:ascii="Times New Roman" w:hAnsi="Times New Roman" w:eastAsia="Source Han Sans CN"/>
      <w:color w:val="000000"/>
      <w:sz w:val="22"/>
      <w:lang w:val="en-GB" w:eastAsia="zh-CN"/>
    </w:rPr>
  </w:style>
  <w:style w:type="paragraph" w:styleId="1">
    <w:name w:val="heading 1"/>
    <w:basedOn w:val="a"/>
    <w:link w:val="10"/>
    <w:uiPriority w:val="9"/>
    <w:qFormat/>
    <w:pPr>
      <w:spacing w:before="600" w:after="60"/>
      <w:outlineLvl w:val="0"/>
    </w:pPr>
    <w:rPr>
      <w:rFonts w:asciiTheme="majorHAnsi" w:hAnsiTheme="majorHAnsi" w:ascii="Times New Roman" w:hAnsi="Times New Roman" w:eastAsia="Source Han Sans CN"/>
      <w:caps/>
      <w:color w:val="000000"/>
      <w:spacing w:val="14"/>
      <w:sz w:val="22"/>
      <w:szCs w:val="26"/>
    </w:rPr>
  </w:style>
  <w:style w:type="paragraph" w:styleId="2">
    <w:name w:val="heading 2"/>
    <w:basedOn w:val="a"/>
    <w:link w:val="20"/>
    <w:uiPriority w:val="9"/>
    <w:unhideWhenUsed/>
    <w:qFormat/>
    <w:pPr>
      <w:spacing w:before="40"/>
      <w:outlineLvl w:val="1"/>
    </w:pPr>
    <w:rPr>
      <w:rFonts w:asciiTheme="majorHAnsi" w:eastAsiaTheme="majorEastAsia" w:hAnsiTheme="majorHAnsi" w:cstheme="majorBidi" w:ascii="Times New Roman" w:hAnsi="Times New Roman" w:eastAsia="Source Han Sans CN"/>
      <w:color w:val="000000"/>
      <w:sz w:val="22"/>
      <w:szCs w:val="26"/>
    </w:rPr>
  </w:style>
  <w:style w:type="paragraph" w:styleId="3">
    <w:name w:val="heading 3"/>
    <w:basedOn w:val="a"/>
    <w:link w:val="30"/>
    <w:uiPriority w:val="9"/>
    <w:unhideWhenUsed/>
    <w:qFormat/>
    <w:pPr>
      <w:spacing w:before="40" w:after="0"/>
      <w:outlineLvl w:val="2"/>
    </w:pPr>
    <w:rPr>
      <w:rFonts w:asciiTheme="majorHAnsi" w:eastAsiaTheme="majorEastAsia" w:hAnsiTheme="majorHAnsi" w:cstheme="majorBidi" w:ascii="Times New Roman" w:hAnsi="Times New Roman" w:eastAsia="Source Han Sans CN"/>
      <w:color w:val="000000"/>
      <w:sz w:val="22"/>
      <w:szCs w:val="24"/>
    </w:rPr>
  </w:style>
  <w:style w:type="paragraph" w:styleId="4">
    <w:name w:val="heading 4"/>
    <w:basedOn w:val="a"/>
    <w:link w:val="40"/>
    <w:uiPriority w:val="9"/>
    <w:unhideWhenUsed/>
    <w:qFormat/>
    <w:pPr>
      <w:spacing w:before="40" w:after="0"/>
      <w:outlineLvl w:val="3"/>
    </w:pPr>
    <w:rPr>
      <w:rFonts w:asciiTheme="majorHAnsi" w:eastAsiaTheme="majorEastAsia" w:hAnsiTheme="majorHAnsi" w:cstheme="majorBidi" w:ascii="Times New Roman" w:hAnsi="Times New Roman" w:eastAsia="Source Han Sans CN"/>
      <w:i/>
      <w:iCs/>
      <w:color w:val="000000"/>
      <w:spacing w:val="6"/>
      <w:sz w:val="22"/>
    </w:rPr>
  </w:style>
  <w:style w:type="paragraph" w:styleId="5">
    <w:name w:val="heading 5"/>
    <w:basedOn w:val="a"/>
    <w:link w:val="50"/>
    <w:uiPriority w:val="9"/>
    <w:semiHidden/>
    <w:unhideWhenUsed/>
    <w:qFormat/>
    <w:pPr>
      <w:spacing w:before="40" w:after="0"/>
      <w:outlineLvl w:val="4"/>
    </w:pPr>
    <w:rPr>
      <w:rFonts w:asciiTheme="majorHAnsi" w:eastAsiaTheme="majorEastAsia" w:hAnsiTheme="majorHAnsi" w:cstheme="majorBidi" w:ascii="Times New Roman" w:hAnsi="Times New Roman" w:eastAsia="Source Han Sans CN"/>
      <w:i/>
      <w:color w:val="000000"/>
      <w:spacing w:val="6"/>
      <w:sz w:val="22"/>
    </w:rPr>
  </w:style>
  <w:style w:type="paragraph" w:styleId="6">
    <w:name w:val="heading 6"/>
    <w:basedOn w:val="a"/>
    <w:link w:val="60"/>
    <w:uiPriority w:val="9"/>
    <w:semiHidden/>
    <w:unhideWhenUsed/>
    <w:qFormat/>
    <w:pPr>
      <w:spacing w:before="40" w:after="0"/>
      <w:outlineLvl w:val="5"/>
    </w:pPr>
    <w:rPr>
      <w:rFonts w:asciiTheme="majorHAnsi" w:eastAsiaTheme="majorEastAsia" w:hAnsiTheme="majorHAnsi" w:cstheme="majorBidi" w:ascii="Times New Roman" w:hAnsi="Times New Roman" w:eastAsia="Source Han Sans CN"/>
      <w:color w:val="000000"/>
      <w:spacing w:val="12"/>
      <w:sz w:val="22"/>
    </w:rPr>
  </w:style>
  <w:style w:type="paragraph" w:styleId="7">
    <w:name w:val="heading 7"/>
    <w:basedOn w:val="a"/>
    <w:link w:val="70"/>
    <w:uiPriority w:val="9"/>
    <w:unhideWhenUsed/>
    <w:qFormat/>
    <w:pPr>
      <w:spacing w:before="40" w:after="0"/>
      <w:outlineLvl w:val="6"/>
    </w:pPr>
    <w:rPr>
      <w:rFonts w:asciiTheme="majorHAnsi" w:eastAsiaTheme="majorEastAsia" w:hAnsiTheme="majorHAnsi" w:cstheme="majorBidi" w:ascii="Times New Roman" w:hAnsi="Times New Roman" w:eastAsia="Source Han Sans CN"/>
      <w:iCs/>
      <w:color w:val="000000"/>
      <w:sz w:val="22"/>
    </w:rPr>
  </w:style>
  <w:style w:type="paragraph" w:styleId="8">
    <w:name w:val="heading 8"/>
    <w:basedOn w:val="a"/>
    <w:link w:val="80"/>
    <w:uiPriority w:val="9"/>
    <w:semiHidden/>
    <w:unhideWhenUsed/>
    <w:qFormat/>
    <w:pPr>
      <w:spacing w:before="40" w:after="0"/>
      <w:outlineLvl w:val="7"/>
    </w:pPr>
    <w:rPr>
      <w:rFonts w:asciiTheme="majorHAnsi" w:eastAsiaTheme="majorEastAsia" w:hAnsiTheme="majorHAnsi" w:cstheme="majorBidi" w:ascii="Times New Roman" w:hAnsi="Times New Roman" w:eastAsia="Source Han Sans CN"/>
      <w:i/>
      <w:color w:val="000000"/>
      <w:sz w:val="22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spacing w:before="40" w:after="0"/>
      <w:outlineLvl w:val="8"/>
    </w:pPr>
    <w:rPr>
      <w:rFonts w:asciiTheme="majorHAnsi" w:eastAsiaTheme="majorEastAsia" w:hAnsiTheme="majorHAnsi" w:cstheme="majorBidi" w:ascii="Times New Roman" w:hAnsi="Times New Roman" w:eastAsia="Source Han Sans CN"/>
      <w:iCs/>
      <w:color w:val="000000"/>
      <w:sz w:val="22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  <w:rPr>
      <w:rFonts w:ascii="Times New Roman" w:hAnsi="Times New Roman" w:eastAsia="Source Han Sans CN"/>
      <w:color w:val="000000"/>
      <w:sz w:val="22"/>
    </w:r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  <w:rPr>
      <w:rFonts w:ascii="Times New Roman" w:hAnsi="Times New Roman" w:eastAsia="Source Han Sans CN"/>
      <w:color w:val="000000"/>
      <w:sz w:val="22"/>
    </w:r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rFonts w:ascii="Times New Roman" w:hAnsi="Times New Roman" w:eastAsia="Source Han Sans CN"/>
      <w:i/>
      <w:iCs/>
      <w:color w:val="000000"/>
      <w:sz w:val="22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 w:ascii="Times New Roman" w:hAnsi="Times New Roman" w:eastAsia="Source Han Sans CN"/>
      <w:caps/>
      <w:color w:val="000000"/>
      <w:spacing w:val="6"/>
      <w:sz w:val="22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spacing w:after="160"/>
      <w:ind w:left="360"/>
      <w:contextualSpacing/>
    </w:pPr>
    <w:rPr>
      <w:rFonts w:ascii="Times New Roman" w:hAnsi="Times New Roman" w:eastAsia="Source Han Sans CN"/>
      <w:i/>
      <w:color w:val="000000"/>
      <w:spacing w:val="15"/>
      <w:sz w:val="2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rFonts w:ascii="Times New Roman" w:hAnsi="Times New Roman" w:eastAsia="Source Han Sans CN"/>
      <w:color w:val="000000"/>
      <w:sz w:val="22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rFonts w:ascii="Times New Roman" w:hAnsi="Times New Roman" w:eastAsia="Source Han Sans CN"/>
      <w:b/>
      <w:i/>
      <w:iCs/>
      <w:color w:val="000000"/>
      <w:sz w:val="2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rFonts w:ascii="Times New Roman" w:hAnsi="Times New Roman" w:eastAsia="Source Han Sans CN"/>
      <w:i/>
      <w:iCs/>
      <w:color w:val="000000"/>
      <w:sz w:val="22"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  <w:rPr>
      <w:rFonts w:ascii="Times New Roman" w:hAnsi="Times New Roman" w:eastAsia="Source Han Sans CN"/>
      <w:color w:val="000000"/>
      <w:sz w:val="22"/>
    </w:r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character" w:styleId="af8">
    <w:name w:val="Hyperlink"/>
    <w:basedOn w:val="a0"/>
    <w:uiPriority w:val="99"/>
    <w:unhideWhenUsed/>
    <w:rsid w:val="00A81FA7"/>
    <w:rPr>
      <w:color w:val="58A8AD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A81FA7"/>
    <w:rPr>
      <w:color w:val="605E5C"/>
      <w:shd w:val="clear" w:color="auto" w:fill="E1DFDD"/>
    </w:rPr>
  </w:style>
  <w:style w:type="paragraph" w:customStyle="1" w:styleId="o1">
    <w:name w:val="o1"/>
    <w:basedOn w:val="a"/>
    <w:rsid w:val="00981FB2"/>
    <w:pPr>
      <w:spacing w:before="100" w:beforeAutospacing="1" w:after="100" w:afterAutospacing="1" w:line="240" w:lineRule="auto"/>
      <w:ind w:left="0"/>
    </w:pPr>
    <w:rPr>
      <w:rFonts w:ascii="Times New Roman" w:eastAsia="Source Han Sans CN" w:hAnsi="Times New Roman" w:cs="宋体"/>
      <w:color w:val="000000"/>
      <w:sz w:val="22"/>
      <w:szCs w:val="24"/>
      <w:lang w:val="en-US"/>
    </w:rPr>
  </w:style>
  <w:style w:type="character" w:customStyle="1" w:styleId="apple-converted-space">
    <w:name w:val="apple-converted-space"/>
    <w:basedOn w:val="a0"/>
    <w:rsid w:val="00981FB2"/>
  </w:style>
  <w:style w:type="paragraph" w:styleId="afa">
    <w:name w:val="Normal (Web)"/>
    <w:basedOn w:val="a"/>
    <w:uiPriority w:val="99"/>
    <w:semiHidden/>
    <w:unhideWhenUsed/>
    <w:rsid w:val="00F32371"/>
    <w:pPr>
      <w:spacing w:before="100" w:beforeAutospacing="1" w:after="100" w:afterAutospacing="1" w:line="240" w:lineRule="auto"/>
      <w:ind w:left="0"/>
    </w:pPr>
    <w:rPr>
      <w:rFonts w:ascii="Times New Roman" w:eastAsia="Source Han Sans CN" w:hAnsi="Times New Roman" w:cs="宋体"/>
      <w:color w:val="000000"/>
      <w:sz w:val="22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6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7160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20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187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629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04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222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8988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063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9513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95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011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1766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342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21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1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883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0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560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236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4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3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4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3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7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7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43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487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59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00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168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10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97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228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40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053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7202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4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175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haopeng chen</cp:lastModifiedBy>
  <cp:revision>94</cp:revision>
  <dcterms:created xsi:type="dcterms:W3CDTF">2022-09-17T12:12:00Z</dcterms:created>
  <dcterms:modified xsi:type="dcterms:W3CDTF">2023-09-09T01:39:00Z</dcterms:modified>
</cp:coreProperties>
</file>