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43B32" w14:textId="1B699C19" w:rsidR="00EF270A" w:rsidRPr="00B6422E" w:rsidRDefault="004C435D" w:rsidP="00A96F5A">
      <w:pPr>
        <w:pStyle w:val="ac"/>
        <w:keepNext/>
        <w:widowControl/>
        <w:spacing w:before="0" w:after="120" w:line="290" w:lineRule="exact"/>
        <w:ind w:left="0" w:right="0" w:firstLine="0"/>
        <w:jc w:val="both"/>
        <w:rPr>
          <w:color w:val="auto"/>
          <w:lang w:val="en-US"/>
        </w:rPr>
        <w:snapToGrid w:val="0"/>
      </w:pPr>
      <w:r>
        <w:rPr>
          <w:rFonts w:ascii="Times New Roman" w:hAnsi="Times New Roman" w:eastAsia="Source Han Sans CN"/>
          <w:color w:val="000000"/>
          <w:sz w:val="22"/>
        </w:rPr>
        <w:t>2026-10-20</w:t>
      </w:r>
    </w:p>
    <w:p w14:paraId="1BEB0A05" w14:textId="22EC1478" w:rsidR="00B6422E" w:rsidRPr="0025281D" w:rsidRDefault="004C435D" w:rsidP="00A96F5A">
      <w:pPr>
        <w:pStyle w:val="a8"/>
        <w:keepNext/>
        <w:widowControl/>
        <w:spacing w:before="0" w:after="120" w:line="440" w:lineRule="exact"/>
        <w:ind w:left="0" w:right="0" w:firstLine="0"/>
        <w:jc w:val="both"/>
        <w:rPr>
          <w:rFonts w:hint="eastAsia"/>
          <w:color w:val="auto"/>
        </w:rPr>
        <w:snapToGrid w:val="0"/>
      </w:pPr>
      <w:r>
        <w:rPr>
          <w:rFonts w:ascii="Times New Roman" w:hAnsi="Times New Roman" w:eastAsia="Source Han Sans CN"/>
          <w:color w:val="000000"/>
          <w:sz w:val="30"/>
        </w:rPr>
        <w:t>应用系统体系架构 — 作业4</w:t>
      </w:r>
    </w:p>
    <w:p w14:paraId="78DB6728" w14:textId="0CDF9A47" w:rsidR="001A1F98" w:rsidRDefault="001A1F98" w:rsidP="001A1F98">
      <w:pPr>
        <w:pStyle w:val="1"/>
        <w:keepNext/>
        <w:widowControl/>
        <w:numPr>
          <w:ilvl w:val="0"/>
          <w:numId w:val="0"/>
        </w:numPr>
        <w:spacing w:before="0" w:after="120" w:line="290" w:lineRule="exact"/>
        <w:ind w:left="0" w:right="0" w:firstLine="0"/>
        <w:jc w:val="both"/>
        <w:rPr>
          <w:color w:val="auto"/>
        </w:rPr>
        <w:snapToGrid w:val="0"/>
      </w:pPr>
      <w:r>
        <w:rPr>
          <w:rFonts w:ascii="Times New Roman" w:hAnsi="Times New Roman" w:eastAsia="Source Han Sans CN"/>
          <w:color w:val="000000"/>
          <w:sz w:val="22"/>
        </w:rPr>
        <w:t>学号：524031910113    姓名：俞冠廷    得分：________</w:t>
      </w:r>
    </w:p>
    <w:p w14:paraId="5AFF8886" w14:textId="0768BF21" w:rsidR="00EF270A" w:rsidRPr="0025281D" w:rsidRDefault="00B6422E" w:rsidP="001A1F98">
      <w:pPr>
        <w:pStyle w:val="1"/>
        <w:keepNext/>
        <w:widowControl/>
        <w:numPr>
          <w:ilvl w:val="0"/>
          <w:numId w:val="0"/>
        </w:numPr>
        <w:spacing w:before="0" w:after="120" w:line="290" w:lineRule="exact"/>
        <w:ind w:left="0" w:right="0" w:firstLine="0"/>
        <w:jc w:val="both"/>
        <w:rPr>
          <w:color w:val="auto"/>
        </w:rPr>
        <w:snapToGrid w:val="0"/>
      </w:pPr>
      <w:r>
        <w:rPr>
          <w:rFonts w:ascii="Times New Roman" w:hAnsi="Times New Roman" w:eastAsia="Source Han Sans CN"/>
          <w:color w:val="000000"/>
          <w:sz w:val="22"/>
        </w:rPr>
        <w:t>本次作业回答如下：</w:t>
      </w:r>
    </w:p>
    <w:p>
      <w:pPr>
        <w:pStyle w:val="2"/>
        <w:keepNext/>
        <w:widowControl/>
        <w:spacing w:before="240" w:after="120" w:line="360" w:lineRule="exact"/>
        <w:ind w:left="0" w:right="0" w:firstLine="0"/>
        <w:snapToGrid w:val="0"/>
      </w:pPr>
      <w:r>
        <w:rPr>
          <w:rFonts w:ascii="Times New Roman" w:hAnsi="Times New Roman" w:eastAsia="Source Han Sans CN"/>
          <w:color w:val="000000"/>
          <w:sz w:val="26"/>
        </w:rPr>
        <w:t>一、接口设计</w:t>
      </w:r>
    </w:p>
    <w:p>
      <w:pPr>
        <w:widowControl/>
        <w:spacing w:before="0" w:after="120" w:line="290" w:lineRule="exact"/>
        <w:ind w:left="0" w:right="0" w:firstLine="0"/>
        <w:snapToGrid w:val="0"/>
      </w:pPr>
      <w:r>
        <w:rPr>
          <w:rFonts w:ascii="Times New Roman" w:hAnsi="Times New Roman" w:eastAsia="Source Han Sans CN"/>
          <w:color w:val="000000"/>
          <w:sz w:val="22"/>
        </w:rPr>
        <w:t>高并发与鉴权改造直接加入原 springboot-ebook，不另建作业后端。原有 MySQL、JPA、图书管理、购物车、订单和统计功能继续使用。GET /api/v1/books 提供分页列表，GET /api/v1/books/{id} 返回图书 JSON，POST 新增返回201与Location，PATCH /api/v1/books/{id}/stock 更新库存，资源不存在返回404。</w:t>
      </w:r>
    </w:p>
    <w:p>
      <w:pPr>
        <w:pStyle w:val="2"/>
        <w:keepNext/>
        <w:widowControl/>
        <w:spacing w:before="240" w:after="120" w:line="360" w:lineRule="exact"/>
        <w:ind w:left="0" w:right="0" w:firstLine="0"/>
        <w:snapToGrid w:val="0"/>
      </w:pPr>
      <w:r>
        <w:rPr>
          <w:rFonts w:ascii="Times New Roman" w:hAnsi="Times New Roman" w:eastAsia="Source Han Sans CN"/>
          <w:color w:val="000000"/>
          <w:sz w:val="26"/>
        </w:rPr>
        <w:t>二、虚拟线程</w:t>
      </w:r>
    </w:p>
    <w:p>
      <w:pPr>
        <w:widowControl/>
        <w:spacing w:before="0" w:after="120" w:line="290" w:lineRule="exact"/>
        <w:ind w:left="0" w:right="0" w:firstLine="0"/>
        <w:snapToGrid w:val="0"/>
      </w:pPr>
      <w:r>
        <w:rPr>
          <w:rFonts w:ascii="Times New Roman" w:hAnsi="Times New Roman" w:eastAsia="Source Han Sans CN"/>
          <w:color w:val="000000"/>
          <w:sz w:val="22"/>
        </w:rPr>
        <w:t>项目使用 Spring Boot 3.3.5，以 Java21 编译和运行。application.properties 设置 spring.threads.virtual.enabled=true；VirtualThreadConfig 把 Tomcat 协议处理器的执行器设为 Executors.newVirtualThreadPerTaskExecutor()。BookService 在查询前默认 Thread.sleep(50) 模拟慢查询。</w:t>
      </w:r>
    </w:p>
    <w:p>
      <w:pPr>
        <w:keepNext/>
        <w:widowControl/>
        <w:spacing w:before="0" w:after="120" w:line="290" w:lineRule="exact"/>
        <w:ind w:left="0" w:right="0" w:firstLine="0"/>
        <w:snapToGrid w:val="0"/>
      </w:pPr>
      <w:r>
        <w:rPr>
          <w:rFonts w:ascii="Times New Roman" w:hAnsi="Times New Roman" w:eastAsia="Source Han Sans CN"/>
          <w:color w:val="000000"/>
          <w:sz w:val="22"/>
        </w:rPr>
        <w:t>真实网络测试同时发送200个图书查询，全部返回200，且响应头 X-Runtime-Thread 均为 virtual-thread。运行接口直接返回当前请求线程的 isVirtual()，截图中 Java 版本为21且 requestThreadVirtual=true。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12000" cy="26370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rtual-thread-runti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637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120" w:line="290" w:lineRule="exact"/>
        <w:ind w:left="0" w:right="0" w:firstLine="0"/>
        <w:snapToGrid w:val="0"/>
        <w:jc w:val="center"/>
      </w:pPr>
      <w:r>
        <w:rPr>
          <w:rFonts w:ascii="Times New Roman" w:hAnsi="Times New Roman" w:eastAsia="Source Han Sans CN"/>
          <w:color w:val="000000"/>
          <w:sz w:val="18"/>
        </w:rPr>
        <w:t>原书城请求实际运行于Java21虚拟线程</w:t>
      </w:r>
    </w:p>
    <w:p>
      <w:pPr>
        <w:pStyle w:val="2"/>
        <w:keepNext/>
        <w:widowControl/>
        <w:spacing w:before="240" w:after="120" w:line="360" w:lineRule="exact"/>
        <w:ind w:left="0" w:right="0" w:firstLine="0"/>
        <w:snapToGrid w:val="0"/>
      </w:pPr>
      <w:r>
        <w:rPr>
          <w:rFonts w:ascii="Times New Roman" w:hAnsi="Times New Roman" w:eastAsia="Source Han Sans CN"/>
          <w:color w:val="000000"/>
          <w:sz w:val="26"/>
        </w:rPr>
        <w:t>三、JWT生成</w:t>
      </w:r>
    </w:p>
    <w:p>
      <w:pPr>
        <w:widowControl/>
        <w:spacing w:before="0" w:after="120" w:line="290" w:lineRule="exact"/>
        <w:ind w:left="0" w:right="0" w:firstLine="0"/>
        <w:snapToGrid w:val="0"/>
      </w:pPr>
      <w:r>
        <w:rPr>
          <w:rFonts w:ascii="Times New Roman" w:hAnsi="Times New Roman" w:eastAsia="Source Han Sans CN"/>
          <w:color w:val="000000"/>
          <w:sz w:val="22"/>
        </w:rPr>
        <w:t>项目集成 JJWT 0.12.6。原有 POST /api/v1/users/login 校验书城账号密码后，返回 user、accessToken、tokenType和expiresIn。JwtTokenService 使用HS256签名，sub绑定用户主键，附带username、role、iss、jti、iat与exp，有效期默认3600秒。前端保存Token，并在后续业务及AI请求中携带Authorization。</w:t>
      </w:r>
    </w:p>
    <w:p>
      <w:pPr>
        <w:keepLines/>
        <w:widowControl/>
        <w:spacing w:before="0" w:after="120" w:line="220" w:lineRule="exact"/>
        <w:ind w:left="0" w:right="0" w:firstLine="0"/>
        <w:snapToGrid w:val="0"/>
      </w:pPr>
      <w:r>
        <w:rPr>
          <w:rFonts w:ascii="Menlo" w:hAnsi="Menlo" w:eastAsia="Source Han Sans CN"/>
          <w:color w:val="000000"/>
          <w:sz w:val="17"/>
        </w:rPr>
        <w:t>return Jwts.builder()</w:t>
        <w:br/>
        <w:t xml:space="preserve">        .subject(user.getId().toString())</w:t>
        <w:br/>
        <w:t xml:space="preserve">        .issuer("ebook-bookstore")</w:t>
        <w:br/>
        <w:t xml:space="preserve">        .id(UUID.randomUUID().toString())</w:t>
        <w:br/>
        <w:t xml:space="preserve">        .issuedAt(Date.from(now))</w:t>
        <w:br/>
        <w:t xml:space="preserve">        .expiration(Date.from(now.plusSeconds(ttlSeconds)))</w:t>
        <w:br/>
        <w:t xml:space="preserve">        .signWith(key, Jwts.SIG.HS256)</w:t>
        <w:br/>
        <w:t xml:space="preserve">        .compact();</w:t>
      </w:r>
    </w:p>
    <w:p>
      <w:pPr>
        <w:widowControl/>
        <w:spacing w:before="0" w:after="120" w:line="290" w:lineRule="exact"/>
        <w:ind w:left="0" w:right="0" w:firstLine="0"/>
        <w:snapToGrid w:val="0"/>
      </w:pPr>
      <w:r>
        <w:rPr>
          <w:rFonts w:ascii="Times New Roman" w:hAnsi="Times New Roman" w:eastAsia="Source Han Sans CN"/>
          <w:color w:val="000000"/>
          <w:sz w:val="22"/>
        </w:rPr>
        <w:t>上述为签发关键逻辑，实际代码还写入username和role。签名密钥从配置读取，强度不足时由密钥库拒绝。</w:t>
      </w:r>
    </w:p>
    <w:p>
      <w:pPr>
        <w:pStyle w:val="2"/>
        <w:keepNext/>
        <w:widowControl/>
        <w:spacing w:before="240" w:after="120" w:line="360" w:lineRule="exact"/>
        <w:ind w:left="0" w:right="0" w:firstLine="0"/>
        <w:snapToGrid w:val="0"/>
      </w:pPr>
      <w:r>
        <w:rPr>
          <w:rFonts w:ascii="Times New Roman" w:hAnsi="Times New Roman" w:eastAsia="Source Han Sans CN"/>
          <w:color w:val="000000"/>
          <w:sz w:val="26"/>
        </w:rPr>
        <w:t>四、无状态鉴权</w:t>
      </w:r>
    </w:p>
    <w:p>
      <w:pPr>
        <w:widowControl/>
        <w:spacing w:before="0" w:after="120" w:line="290" w:lineRule="exact"/>
        <w:ind w:left="0" w:right="0" w:firstLine="0"/>
        <w:snapToGrid w:val="0"/>
      </w:pPr>
      <w:r>
        <w:rPr>
          <w:rFonts w:ascii="Times New Roman" w:hAnsi="Times New Roman" w:eastAsia="Source Han Sans CN"/>
          <w:color w:val="000000"/>
          <w:sz w:val="22"/>
        </w:rPr>
        <w:t>SecurityConfig 使用 SessionCreationPolicy.STATELESS，关闭表单登录、HTTP Basic和请求会话缓存。JwtAuthenticationFilter 提取Bearer Token，校验签名、签发方和有效期；再读取现有用户记录，核对账号是否启用以及当前权限。请求结束后清理认证上下文，不创建Session或服务端Token表。</w:t>
      </w:r>
    </w:p>
    <w:p>
      <w:pPr>
        <w:widowControl/>
        <w:spacing w:before="0" w:after="120" w:line="290" w:lineRule="exact"/>
        <w:ind w:left="0" w:right="0" w:firstLine="0"/>
        <w:snapToGrid w:val="0"/>
      </w:pPr>
      <w:r>
        <w:rPr>
          <w:rFonts w:ascii="Times New Roman" w:hAnsi="Times New Roman" w:eastAsia="Source Han Sans CN"/>
          <w:color w:val="000000"/>
          <w:sz w:val="22"/>
        </w:rPr>
        <w:t>CurrentUser 将路径userId和查询operatorId与已认证身份绑定，普通用户无法伪造管理员编号或访问他人购物车、订单、资料。AI服务将同一顾客JWT转发给书城读取库存。登录响应没有Set-Cookie；未携带或篡改Token返回401，权限不足返回403。</w:t>
      </w:r>
    </w:p>
    <w:p>
      <w:pPr>
        <w:pStyle w:val="2"/>
        <w:keepNext/>
        <w:widowControl/>
        <w:spacing w:before="240" w:after="120" w:line="360" w:lineRule="exact"/>
        <w:ind w:left="0" w:right="0" w:firstLine="0"/>
        <w:snapToGrid w:val="0"/>
      </w:pPr>
      <w:r>
        <w:rPr>
          <w:rFonts w:ascii="Times New Roman" w:hAnsi="Times New Roman" w:eastAsia="Source Han Sans CN"/>
          <w:color w:val="000000"/>
          <w:sz w:val="26"/>
        </w:rPr>
        <w:t>五、鉴权测试</w:t>
      </w:r>
    </w:p>
    <w:p>
      <w:pPr>
        <w:keepNext/>
        <w:widowControl/>
        <w:spacing w:before="0" w:after="120" w:line="290" w:lineRule="exact"/>
        <w:ind w:left="0" w:right="0" w:firstLine="0"/>
        <w:snapToGrid w:val="0"/>
      </w:pPr>
      <w:r>
        <w:rPr>
          <w:rFonts w:ascii="Times New Roman" w:hAnsi="Times New Roman" w:eastAsia="Source Han Sans CN"/>
          <w:color w:val="000000"/>
          <w:sz w:val="22"/>
        </w:rPr>
        <w:t>在同一书城的 Swagger UI 实际执行 GET /api/v1/books/1。首次未设置Authorization，服务器返回401，响应体提示需要有效的Bearer Token。截图保留实际请求地址、状态行和响应体。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12000" cy="25645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wt-4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564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120" w:line="290" w:lineRule="exact"/>
        <w:ind w:left="0" w:right="0" w:firstLine="0"/>
        <w:snapToGrid w:val="0"/>
        <w:jc w:val="center"/>
      </w:pPr>
      <w:r>
        <w:rPr>
          <w:rFonts w:ascii="Times New Roman" w:hAnsi="Times New Roman" w:eastAsia="Source Han Sans CN"/>
          <w:color w:val="000000"/>
          <w:sz w:val="18"/>
        </w:rPr>
        <w:t>未携带Token的实际401响应</w:t>
      </w:r>
    </w:p>
    <w:p>
      <w:pPr>
        <w:keepNext/>
        <w:widowControl/>
        <w:spacing w:before="0" w:after="120" w:line="290" w:lineRule="exact"/>
        <w:ind w:left="0" w:right="0" w:firstLine="0"/>
        <w:snapToGrid w:val="0"/>
      </w:pPr>
      <w:r>
        <w:rPr>
          <w:rFonts w:ascii="Times New Roman" w:hAnsi="Times New Roman" w:eastAsia="Source Han Sans CN"/>
          <w:color w:val="000000"/>
          <w:sz w:val="22"/>
        </w:rPr>
        <w:t>使用原书城登录接口签发的Token，通过Swagger的Authorize设置Bearer凭证，再执行相同查询。服务器返回200和数据库中Digital Fundamentals的图书记录，响应头同时标明virtual-thread。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12000" cy="32686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wt-2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68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120" w:line="290" w:lineRule="exact"/>
        <w:ind w:left="0" w:right="0" w:firstLine="0"/>
        <w:snapToGrid w:val="0"/>
        <w:jc w:val="center"/>
      </w:pPr>
      <w:r>
        <w:rPr>
          <w:rFonts w:ascii="Times New Roman" w:hAnsi="Times New Roman" w:eastAsia="Source Han Sans CN"/>
          <w:color w:val="000000"/>
          <w:sz w:val="18"/>
        </w:rPr>
        <w:t>携带合法Token的实际200响应</w:t>
      </w:r>
    </w:p>
    <w:sectPr w:rsidR="001D5E15" w:rsidRPr="001A1F98">
      <w:footerReference w:type="default" r:id="rId7"/>
      <w:pgSz w:w="11907" w:h="16839"/>
      <w:pgMar w:top="1440" w:right="1800" w:bottom="108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7CF8BB" w14:textId="77777777" w:rsidR="00640D37" w:rsidRDefault="00640D37">
      <w:pPr>
        <w:spacing w:after="0" w:line="240" w:lineRule="auto"/>
      </w:pPr>
      <w:r>
        <w:separator/>
      </w:r>
    </w:p>
    <w:p w14:paraId="425F0FE6" w14:textId="77777777" w:rsidR="00640D37" w:rsidRDefault="00640D37"/>
  </w:endnote>
  <w:endnote w:type="continuationSeparator" w:id="0">
    <w:p w14:paraId="7E9D7620" w14:textId="77777777" w:rsidR="00640D37" w:rsidRDefault="00640D37">
      <w:pPr>
        <w:spacing w:after="0" w:line="240" w:lineRule="auto"/>
      </w:pPr>
      <w:r>
        <w:continuationSeparator/>
      </w:r>
    </w:p>
    <w:p w14:paraId="79C9A3C1" w14:textId="77777777" w:rsidR="00640D37" w:rsidRDefault="00640D3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753B9F" w14:textId="77777777" w:rsidR="00EF270A" w:rsidRDefault="00D23477">
    <w:pPr>
      <w:pStyle w:val="a5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F23AB7" w14:textId="77777777" w:rsidR="00640D37" w:rsidRDefault="00640D37">
      <w:pPr>
        <w:spacing w:after="0" w:line="240" w:lineRule="auto"/>
      </w:pPr>
      <w:r>
        <w:separator/>
      </w:r>
    </w:p>
    <w:p w14:paraId="6FC33750" w14:textId="77777777" w:rsidR="00640D37" w:rsidRDefault="00640D37"/>
  </w:footnote>
  <w:footnote w:type="continuationSeparator" w:id="0">
    <w:p w14:paraId="0D6E3A76" w14:textId="77777777" w:rsidR="00640D37" w:rsidRDefault="00640D37">
      <w:pPr>
        <w:spacing w:after="0" w:line="240" w:lineRule="auto"/>
      </w:pPr>
      <w:r>
        <w:continuationSeparator/>
      </w:r>
    </w:p>
    <w:p w14:paraId="58C573D1" w14:textId="77777777" w:rsidR="00640D37" w:rsidRDefault="00640D3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B34B58"/>
    <w:multiLevelType w:val="multilevel"/>
    <w:tmpl w:val="6CD0E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FD1034"/>
    <w:multiLevelType w:val="multilevel"/>
    <w:tmpl w:val="BCF23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63272E"/>
    <w:multiLevelType w:val="hybridMultilevel"/>
    <w:tmpl w:val="8C24DE4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446454D"/>
    <w:multiLevelType w:val="multilevel"/>
    <w:tmpl w:val="A1441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7B5615"/>
    <w:multiLevelType w:val="hybridMultilevel"/>
    <w:tmpl w:val="520C2396"/>
    <w:lvl w:ilvl="0" w:tplc="A04289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EAD32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77639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14048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E81C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4E4A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42A8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3A9D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A2DA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CFA03DC"/>
    <w:multiLevelType w:val="hybridMultilevel"/>
    <w:tmpl w:val="59848774"/>
    <w:lvl w:ilvl="0" w:tplc="EA2884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68DD2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4D447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D4AD0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7E21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464F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D683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AAC4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3E8E8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1AE6B55"/>
    <w:multiLevelType w:val="hybridMultilevel"/>
    <w:tmpl w:val="CEA8A3AA"/>
    <w:lvl w:ilvl="0" w:tplc="6442C3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BD629C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36E51F6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6E3A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E707A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4EB2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3E82A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7F85B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9E0C8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48FB0E3A"/>
    <w:multiLevelType w:val="multilevel"/>
    <w:tmpl w:val="59CC43BA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3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pStyle w:val="4"/>
      <w:lvlText w:val="%4)"/>
      <w:lvlJc w:val="left"/>
      <w:pPr>
        <w:ind w:left="1500" w:hanging="420"/>
      </w:pPr>
      <w:rPr>
        <w:rFonts w:hint="eastAsia"/>
      </w:rPr>
    </w:lvl>
    <w:lvl w:ilvl="4">
      <w:start w:val="1"/>
      <w:numFmt w:val="lowerLetter"/>
      <w:pStyle w:val="5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6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pStyle w:val="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9"/>
      <w:lvlText w:val="%9."/>
      <w:lvlJc w:val="right"/>
      <w:pPr>
        <w:ind w:left="3240" w:hanging="360"/>
      </w:pPr>
      <w:rPr>
        <w:rFonts w:hint="default"/>
      </w:rPr>
    </w:lvl>
  </w:abstractNum>
  <w:abstractNum w:abstractNumId="8" w15:restartNumberingAfterBreak="0">
    <w:nsid w:val="4AD80CBA"/>
    <w:multiLevelType w:val="hybridMultilevel"/>
    <w:tmpl w:val="014062BC"/>
    <w:lvl w:ilvl="0" w:tplc="59BE5A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4F826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1ACF03E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846E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8189B9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B84F0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15A8E4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5546DF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8E80D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7C1A4B"/>
    <w:multiLevelType w:val="multilevel"/>
    <w:tmpl w:val="A9F49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DD69C3"/>
    <w:multiLevelType w:val="hybridMultilevel"/>
    <w:tmpl w:val="55BA5720"/>
    <w:lvl w:ilvl="0" w:tplc="F5B6C7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E22B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BB6E4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8367D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8D0E5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CA02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5074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38AC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820F7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6B893AD6"/>
    <w:multiLevelType w:val="hybridMultilevel"/>
    <w:tmpl w:val="CAF00B94"/>
    <w:lvl w:ilvl="0" w:tplc="75128D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277B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EF2C71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038795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7838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7AB0C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9AEAF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D7841D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57010C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E95414"/>
    <w:multiLevelType w:val="multilevel"/>
    <w:tmpl w:val="87CC1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8935206">
    <w:abstractNumId w:val="7"/>
  </w:num>
  <w:num w:numId="2" w16cid:durableId="1542589070">
    <w:abstractNumId w:val="6"/>
  </w:num>
  <w:num w:numId="3" w16cid:durableId="182668274">
    <w:abstractNumId w:val="5"/>
  </w:num>
  <w:num w:numId="4" w16cid:durableId="1896502341">
    <w:abstractNumId w:val="7"/>
  </w:num>
  <w:num w:numId="5" w16cid:durableId="1820606985">
    <w:abstractNumId w:val="10"/>
  </w:num>
  <w:num w:numId="6" w16cid:durableId="473060970">
    <w:abstractNumId w:val="4"/>
  </w:num>
  <w:num w:numId="7" w16cid:durableId="1957788338">
    <w:abstractNumId w:val="7"/>
  </w:num>
  <w:num w:numId="8" w16cid:durableId="368721636">
    <w:abstractNumId w:val="8"/>
  </w:num>
  <w:num w:numId="9" w16cid:durableId="750391747">
    <w:abstractNumId w:val="7"/>
  </w:num>
  <w:num w:numId="10" w16cid:durableId="1925919857">
    <w:abstractNumId w:val="7"/>
  </w:num>
  <w:num w:numId="11" w16cid:durableId="1517307206">
    <w:abstractNumId w:val="0"/>
  </w:num>
  <w:num w:numId="12" w16cid:durableId="145124072">
    <w:abstractNumId w:val="7"/>
  </w:num>
  <w:num w:numId="13" w16cid:durableId="793717619">
    <w:abstractNumId w:val="9"/>
  </w:num>
  <w:num w:numId="14" w16cid:durableId="434789143">
    <w:abstractNumId w:val="1"/>
  </w:num>
  <w:num w:numId="15" w16cid:durableId="888149297">
    <w:abstractNumId w:val="7"/>
  </w:num>
  <w:num w:numId="16" w16cid:durableId="1408991164">
    <w:abstractNumId w:val="11"/>
  </w:num>
  <w:num w:numId="17" w16cid:durableId="1928346282">
    <w:abstractNumId w:val="7"/>
  </w:num>
  <w:num w:numId="18" w16cid:durableId="543368283">
    <w:abstractNumId w:val="3"/>
  </w:num>
  <w:num w:numId="19" w16cid:durableId="977685414">
    <w:abstractNumId w:val="7"/>
  </w:num>
  <w:num w:numId="20" w16cid:durableId="1874608380">
    <w:abstractNumId w:val="7"/>
  </w:num>
  <w:num w:numId="21" w16cid:durableId="315888779">
    <w:abstractNumId w:val="7"/>
  </w:num>
  <w:num w:numId="22" w16cid:durableId="135924157">
    <w:abstractNumId w:val="7"/>
  </w:num>
  <w:num w:numId="23" w16cid:durableId="3285405">
    <w:abstractNumId w:val="7"/>
  </w:num>
  <w:num w:numId="24" w16cid:durableId="502627068">
    <w:abstractNumId w:val="12"/>
  </w:num>
  <w:num w:numId="25" w16cid:durableId="871260732">
    <w:abstractNumId w:val="7"/>
  </w:num>
  <w:num w:numId="26" w16cid:durableId="365839651">
    <w:abstractNumId w:val="2"/>
  </w:num>
  <w:num w:numId="27" w16cid:durableId="20459838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doNotDisplayPageBoundaries/>
  <w:bordersDoNotSurroundHeader/>
  <w:bordersDoNotSurroundFooter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35D"/>
    <w:rsid w:val="000424EE"/>
    <w:rsid w:val="000756A0"/>
    <w:rsid w:val="000D5EE3"/>
    <w:rsid w:val="000E4B77"/>
    <w:rsid w:val="000E4C55"/>
    <w:rsid w:val="000E70B2"/>
    <w:rsid w:val="000F481B"/>
    <w:rsid w:val="001312BF"/>
    <w:rsid w:val="0013795C"/>
    <w:rsid w:val="00143946"/>
    <w:rsid w:val="00152FE7"/>
    <w:rsid w:val="001719E3"/>
    <w:rsid w:val="00174C63"/>
    <w:rsid w:val="00174E21"/>
    <w:rsid w:val="00193DE7"/>
    <w:rsid w:val="001A1F98"/>
    <w:rsid w:val="001B3A30"/>
    <w:rsid w:val="001D5E15"/>
    <w:rsid w:val="00221FED"/>
    <w:rsid w:val="002403F6"/>
    <w:rsid w:val="00244584"/>
    <w:rsid w:val="002506AD"/>
    <w:rsid w:val="0025281D"/>
    <w:rsid w:val="0027639F"/>
    <w:rsid w:val="00302701"/>
    <w:rsid w:val="00310D83"/>
    <w:rsid w:val="00314F23"/>
    <w:rsid w:val="00322F06"/>
    <w:rsid w:val="00374041"/>
    <w:rsid w:val="0037772F"/>
    <w:rsid w:val="00397DFC"/>
    <w:rsid w:val="003B5944"/>
    <w:rsid w:val="003F0EC0"/>
    <w:rsid w:val="004502B8"/>
    <w:rsid w:val="0045138D"/>
    <w:rsid w:val="004804AC"/>
    <w:rsid w:val="00487E47"/>
    <w:rsid w:val="00496FB4"/>
    <w:rsid w:val="004A5401"/>
    <w:rsid w:val="004C1EFC"/>
    <w:rsid w:val="004C435D"/>
    <w:rsid w:val="004E359B"/>
    <w:rsid w:val="004E3ED2"/>
    <w:rsid w:val="005413E1"/>
    <w:rsid w:val="00541E67"/>
    <w:rsid w:val="005763CE"/>
    <w:rsid w:val="005919B6"/>
    <w:rsid w:val="00593ACE"/>
    <w:rsid w:val="005F6349"/>
    <w:rsid w:val="00612B81"/>
    <w:rsid w:val="00622DE7"/>
    <w:rsid w:val="00624602"/>
    <w:rsid w:val="00640D37"/>
    <w:rsid w:val="00645558"/>
    <w:rsid w:val="00653156"/>
    <w:rsid w:val="00675E68"/>
    <w:rsid w:val="00685F4A"/>
    <w:rsid w:val="006C0C19"/>
    <w:rsid w:val="00702D9A"/>
    <w:rsid w:val="00724489"/>
    <w:rsid w:val="00741F74"/>
    <w:rsid w:val="0074723A"/>
    <w:rsid w:val="00763FAD"/>
    <w:rsid w:val="00782A39"/>
    <w:rsid w:val="007929A8"/>
    <w:rsid w:val="007E0CE9"/>
    <w:rsid w:val="00830BDC"/>
    <w:rsid w:val="008458F6"/>
    <w:rsid w:val="008D5A99"/>
    <w:rsid w:val="009046BA"/>
    <w:rsid w:val="00910E94"/>
    <w:rsid w:val="00911E4B"/>
    <w:rsid w:val="00946E5B"/>
    <w:rsid w:val="00960070"/>
    <w:rsid w:val="00970106"/>
    <w:rsid w:val="00981FB2"/>
    <w:rsid w:val="009B05BC"/>
    <w:rsid w:val="009B6084"/>
    <w:rsid w:val="009D73C9"/>
    <w:rsid w:val="009E40DC"/>
    <w:rsid w:val="00A11225"/>
    <w:rsid w:val="00A152A4"/>
    <w:rsid w:val="00A155A9"/>
    <w:rsid w:val="00A21AF1"/>
    <w:rsid w:val="00A21E4C"/>
    <w:rsid w:val="00A23670"/>
    <w:rsid w:val="00A65E8E"/>
    <w:rsid w:val="00A81FA7"/>
    <w:rsid w:val="00A96F5A"/>
    <w:rsid w:val="00AD1784"/>
    <w:rsid w:val="00AE242E"/>
    <w:rsid w:val="00AF084C"/>
    <w:rsid w:val="00B032A0"/>
    <w:rsid w:val="00B16558"/>
    <w:rsid w:val="00B6422E"/>
    <w:rsid w:val="00B74494"/>
    <w:rsid w:val="00B74570"/>
    <w:rsid w:val="00BD78CE"/>
    <w:rsid w:val="00C15CAE"/>
    <w:rsid w:val="00C56C70"/>
    <w:rsid w:val="00C83E2E"/>
    <w:rsid w:val="00CE7651"/>
    <w:rsid w:val="00D21375"/>
    <w:rsid w:val="00D23477"/>
    <w:rsid w:val="00D345EC"/>
    <w:rsid w:val="00D368B2"/>
    <w:rsid w:val="00D727EF"/>
    <w:rsid w:val="00D805B2"/>
    <w:rsid w:val="00DA1FA8"/>
    <w:rsid w:val="00DC01A3"/>
    <w:rsid w:val="00E13E52"/>
    <w:rsid w:val="00E154B2"/>
    <w:rsid w:val="00E751A3"/>
    <w:rsid w:val="00EA7395"/>
    <w:rsid w:val="00EF270A"/>
    <w:rsid w:val="00F158EC"/>
    <w:rsid w:val="00F208FB"/>
    <w:rsid w:val="00F32371"/>
    <w:rsid w:val="00F86F83"/>
    <w:rsid w:val="00FA6684"/>
    <w:rsid w:val="00FB7D02"/>
    <w:rsid w:val="00FF3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15032"/>
  <w15:chartTrackingRefBased/>
  <w15:docId w15:val="{92B4DAB3-359A-A340-8F33-08F2C26AC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707070" w:themeColor="accent1"/>
        <w:sz w:val="22"/>
        <w:szCs w:val="22"/>
        <w:lang w:val="en-US" w:eastAsia="ja-JP" w:bidi="ar-SA"/>
      </w:rPr>
    </w:rPrDefault>
    <w:pPrDefault>
      <w:pPr>
        <w:spacing w:after="120" w:line="288" w:lineRule="auto"/>
        <w:ind w:lef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3477"/>
    <w:pPr/>
    <w:rPr>
      <w:rFonts w:ascii="Times New Roman" w:hAnsi="Times New Roman" w:eastAsia="Source Han Sans CN"/>
      <w:color w:val="000000"/>
      <w:sz w:val="22"/>
      <w:lang w:val="en-GB" w:eastAsia="zh-CN"/>
    </w:rPr>
  </w:style>
  <w:style w:type="paragraph" w:styleId="1">
    <w:name w:val="heading 1"/>
    <w:basedOn w:val="a"/>
    <w:link w:val="10"/>
    <w:uiPriority w:val="9"/>
    <w:qFormat/>
    <w:pPr>
      <w:spacing w:before="600" w:after="60"/>
      <w:outlineLvl w:val="0"/>
    </w:pPr>
    <w:rPr>
      <w:rFonts w:asciiTheme="majorHAnsi" w:hAnsiTheme="majorHAnsi" w:ascii="Times New Roman" w:hAnsi="Times New Roman" w:eastAsia="Source Han Sans CN"/>
      <w:caps/>
      <w:color w:val="000000"/>
      <w:spacing w:val="14"/>
      <w:sz w:val="22"/>
      <w:szCs w:val="26"/>
    </w:rPr>
  </w:style>
  <w:style w:type="paragraph" w:styleId="2">
    <w:name w:val="heading 2"/>
    <w:basedOn w:val="a"/>
    <w:link w:val="20"/>
    <w:uiPriority w:val="9"/>
    <w:unhideWhenUsed/>
    <w:qFormat/>
    <w:pPr>
      <w:spacing w:before="40"/>
      <w:outlineLvl w:val="1"/>
    </w:pPr>
    <w:rPr>
      <w:rFonts w:asciiTheme="majorHAnsi" w:eastAsiaTheme="majorEastAsia" w:hAnsiTheme="majorHAnsi" w:cstheme="majorBidi" w:ascii="Times New Roman" w:hAnsi="Times New Roman" w:eastAsia="Source Han Sans CN"/>
      <w:color w:val="000000"/>
      <w:sz w:val="22"/>
      <w:szCs w:val="26"/>
    </w:rPr>
  </w:style>
  <w:style w:type="paragraph" w:styleId="3">
    <w:name w:val="heading 3"/>
    <w:basedOn w:val="a"/>
    <w:link w:val="30"/>
    <w:uiPriority w:val="9"/>
    <w:unhideWhenUsed/>
    <w:qFormat/>
    <w:pPr>
      <w:spacing w:before="40" w:after="0"/>
      <w:outlineLvl w:val="2"/>
    </w:pPr>
    <w:rPr>
      <w:rFonts w:asciiTheme="majorHAnsi" w:eastAsiaTheme="majorEastAsia" w:hAnsiTheme="majorHAnsi" w:cstheme="majorBidi" w:ascii="Times New Roman" w:hAnsi="Times New Roman" w:eastAsia="Source Han Sans CN"/>
      <w:color w:val="000000"/>
      <w:sz w:val="22"/>
      <w:szCs w:val="24"/>
    </w:rPr>
  </w:style>
  <w:style w:type="paragraph" w:styleId="4">
    <w:name w:val="heading 4"/>
    <w:basedOn w:val="a"/>
    <w:link w:val="40"/>
    <w:uiPriority w:val="9"/>
    <w:unhideWhenUsed/>
    <w:qFormat/>
    <w:pPr>
      <w:spacing w:before="40" w:after="0"/>
      <w:outlineLvl w:val="3"/>
    </w:pPr>
    <w:rPr>
      <w:rFonts w:asciiTheme="majorHAnsi" w:eastAsiaTheme="majorEastAsia" w:hAnsiTheme="majorHAnsi" w:cstheme="majorBidi" w:ascii="Times New Roman" w:hAnsi="Times New Roman" w:eastAsia="Source Han Sans CN"/>
      <w:i/>
      <w:iCs/>
      <w:color w:val="000000"/>
      <w:spacing w:val="6"/>
      <w:sz w:val="22"/>
    </w:rPr>
  </w:style>
  <w:style w:type="paragraph" w:styleId="5">
    <w:name w:val="heading 5"/>
    <w:basedOn w:val="a"/>
    <w:link w:val="50"/>
    <w:uiPriority w:val="9"/>
    <w:semiHidden/>
    <w:unhideWhenUsed/>
    <w:qFormat/>
    <w:pPr>
      <w:spacing w:before="40" w:after="0"/>
      <w:outlineLvl w:val="4"/>
    </w:pPr>
    <w:rPr>
      <w:rFonts w:asciiTheme="majorHAnsi" w:eastAsiaTheme="majorEastAsia" w:hAnsiTheme="majorHAnsi" w:cstheme="majorBidi" w:ascii="Times New Roman" w:hAnsi="Times New Roman" w:eastAsia="Source Han Sans CN"/>
      <w:i/>
      <w:color w:val="000000"/>
      <w:spacing w:val="6"/>
      <w:sz w:val="22"/>
    </w:rPr>
  </w:style>
  <w:style w:type="paragraph" w:styleId="6">
    <w:name w:val="heading 6"/>
    <w:basedOn w:val="a"/>
    <w:link w:val="60"/>
    <w:uiPriority w:val="9"/>
    <w:semiHidden/>
    <w:unhideWhenUsed/>
    <w:qFormat/>
    <w:pPr>
      <w:spacing w:before="40" w:after="0"/>
      <w:outlineLvl w:val="5"/>
    </w:pPr>
    <w:rPr>
      <w:rFonts w:asciiTheme="majorHAnsi" w:eastAsiaTheme="majorEastAsia" w:hAnsiTheme="majorHAnsi" w:cstheme="majorBidi" w:ascii="Times New Roman" w:hAnsi="Times New Roman" w:eastAsia="Source Han Sans CN"/>
      <w:color w:val="000000"/>
      <w:spacing w:val="12"/>
      <w:sz w:val="22"/>
    </w:rPr>
  </w:style>
  <w:style w:type="paragraph" w:styleId="7">
    <w:name w:val="heading 7"/>
    <w:basedOn w:val="a"/>
    <w:link w:val="70"/>
    <w:uiPriority w:val="9"/>
    <w:unhideWhenUsed/>
    <w:qFormat/>
    <w:pPr>
      <w:spacing w:before="40" w:after="0"/>
      <w:outlineLvl w:val="6"/>
    </w:pPr>
    <w:rPr>
      <w:rFonts w:asciiTheme="majorHAnsi" w:eastAsiaTheme="majorEastAsia" w:hAnsiTheme="majorHAnsi" w:cstheme="majorBidi" w:ascii="Times New Roman" w:hAnsi="Times New Roman" w:eastAsia="Source Han Sans CN"/>
      <w:iCs/>
      <w:color w:val="000000"/>
      <w:sz w:val="22"/>
    </w:rPr>
  </w:style>
  <w:style w:type="paragraph" w:styleId="8">
    <w:name w:val="heading 8"/>
    <w:basedOn w:val="a"/>
    <w:link w:val="80"/>
    <w:uiPriority w:val="9"/>
    <w:semiHidden/>
    <w:unhideWhenUsed/>
    <w:qFormat/>
    <w:pPr>
      <w:spacing w:before="40" w:after="0"/>
      <w:outlineLvl w:val="7"/>
    </w:pPr>
    <w:rPr>
      <w:rFonts w:asciiTheme="majorHAnsi" w:eastAsiaTheme="majorEastAsia" w:hAnsiTheme="majorHAnsi" w:cstheme="majorBidi" w:ascii="Times New Roman" w:hAnsi="Times New Roman" w:eastAsia="Source Han Sans CN"/>
      <w:i/>
      <w:color w:val="000000"/>
      <w:sz w:val="22"/>
      <w:szCs w:val="21"/>
    </w:rPr>
  </w:style>
  <w:style w:type="paragraph" w:styleId="9">
    <w:name w:val="heading 9"/>
    <w:basedOn w:val="a"/>
    <w:link w:val="90"/>
    <w:uiPriority w:val="9"/>
    <w:semiHidden/>
    <w:unhideWhenUsed/>
    <w:qFormat/>
    <w:pPr>
      <w:spacing w:before="40" w:after="0"/>
      <w:outlineLvl w:val="8"/>
    </w:pPr>
    <w:rPr>
      <w:rFonts w:asciiTheme="majorHAnsi" w:eastAsiaTheme="majorEastAsia" w:hAnsiTheme="majorHAnsi" w:cstheme="majorBidi" w:ascii="Times New Roman" w:hAnsi="Times New Roman" w:eastAsia="Source Han Sans CN"/>
      <w:iCs/>
      <w:color w:val="000000"/>
      <w:sz w:val="22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color w:val="2E2E2E" w:themeColor="accent2"/>
      <w:szCs w:val="26"/>
    </w:rPr>
  </w:style>
  <w:style w:type="character" w:customStyle="1" w:styleId="30">
    <w:name w:val="标题 3 字符"/>
    <w:basedOn w:val="a0"/>
    <w:link w:val="3"/>
    <w:uiPriority w:val="9"/>
    <w:rPr>
      <w:rFonts w:asciiTheme="majorHAnsi" w:eastAsiaTheme="majorEastAsia" w:hAnsiTheme="majorHAnsi" w:cstheme="majorBidi"/>
      <w:szCs w:val="24"/>
    </w:rPr>
  </w:style>
  <w:style w:type="character" w:customStyle="1" w:styleId="40">
    <w:name w:val="标题 4 字符"/>
    <w:basedOn w:val="a0"/>
    <w:link w:val="4"/>
    <w:uiPriority w:val="9"/>
    <w:rPr>
      <w:rFonts w:asciiTheme="majorHAnsi" w:eastAsiaTheme="majorEastAsia" w:hAnsiTheme="majorHAnsi" w:cstheme="majorBidi"/>
      <w:i/>
      <w:iCs/>
      <w:spacing w:val="6"/>
    </w:rPr>
  </w:style>
  <w:style w:type="character" w:customStyle="1" w:styleId="50">
    <w:name w:val="标题 5 字符"/>
    <w:basedOn w:val="a0"/>
    <w:link w:val="5"/>
    <w:uiPriority w:val="9"/>
    <w:semiHidden/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character" w:customStyle="1" w:styleId="60">
    <w:name w:val="标题 6 字符"/>
    <w:basedOn w:val="a0"/>
    <w:link w:val="6"/>
    <w:uiPriority w:val="9"/>
    <w:semiHidden/>
    <w:rPr>
      <w:rFonts w:asciiTheme="majorHAnsi" w:eastAsiaTheme="majorEastAsia" w:hAnsiTheme="majorHAnsi" w:cstheme="majorBidi"/>
      <w:color w:val="2E2E2E" w:themeColor="accent2"/>
      <w:spacing w:val="12"/>
    </w:rPr>
  </w:style>
  <w:style w:type="character" w:customStyle="1" w:styleId="70">
    <w:name w:val="标题 7 字符"/>
    <w:basedOn w:val="a0"/>
    <w:link w:val="7"/>
    <w:uiPriority w:val="9"/>
    <w:rPr>
      <w:rFonts w:asciiTheme="majorHAnsi" w:eastAsiaTheme="majorEastAsia" w:hAnsiTheme="majorHAnsi" w:cstheme="majorBidi"/>
      <w:iCs/>
      <w:color w:val="2E2E2E" w:themeColor="accent2"/>
    </w:rPr>
  </w:style>
  <w:style w:type="character" w:customStyle="1" w:styleId="80">
    <w:name w:val="标题 8 字符"/>
    <w:basedOn w:val="a0"/>
    <w:link w:val="8"/>
    <w:uiPriority w:val="9"/>
    <w:semiHidden/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character" w:customStyle="1" w:styleId="90">
    <w:name w:val="标题 9 字符"/>
    <w:basedOn w:val="a0"/>
    <w:link w:val="9"/>
    <w:uiPriority w:val="9"/>
    <w:semiHidden/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paragraph" w:styleId="a3">
    <w:name w:val="header"/>
    <w:basedOn w:val="a"/>
    <w:link w:val="a4"/>
    <w:uiPriority w:val="99"/>
    <w:unhideWhenUsed/>
    <w:qFormat/>
    <w:pPr>
      <w:spacing w:after="0" w:line="240" w:lineRule="auto"/>
    </w:pPr>
    <w:rPr>
      <w:rFonts w:ascii="Times New Roman" w:hAnsi="Times New Roman" w:eastAsia="Source Han Sans CN"/>
      <w:color w:val="000000"/>
      <w:sz w:val="22"/>
    </w:rPr>
  </w:style>
  <w:style w:type="character" w:customStyle="1" w:styleId="a4">
    <w:name w:val="页眉 字符"/>
    <w:basedOn w:val="a0"/>
    <w:link w:val="a3"/>
    <w:uiPriority w:val="99"/>
  </w:style>
  <w:style w:type="paragraph" w:styleId="a5">
    <w:name w:val="footer"/>
    <w:basedOn w:val="a"/>
    <w:link w:val="a6"/>
    <w:uiPriority w:val="99"/>
    <w:unhideWhenUsed/>
    <w:qFormat/>
    <w:pPr>
      <w:spacing w:after="0" w:line="240" w:lineRule="auto"/>
    </w:pPr>
    <w:rPr>
      <w:rFonts w:ascii="Times New Roman" w:hAnsi="Times New Roman" w:eastAsia="Source Han Sans CN"/>
      <w:color w:val="000000"/>
      <w:sz w:val="22"/>
    </w:rPr>
  </w:style>
  <w:style w:type="character" w:customStyle="1" w:styleId="a6">
    <w:name w:val="页脚 字符"/>
    <w:basedOn w:val="a0"/>
    <w:link w:val="a5"/>
    <w:uiPriority w:val="99"/>
  </w:style>
  <w:style w:type="paragraph" w:styleId="a7">
    <w:name w:val="caption"/>
    <w:basedOn w:val="a"/>
    <w:next w:val="a"/>
    <w:uiPriority w:val="35"/>
    <w:semiHidden/>
    <w:unhideWhenUsed/>
    <w:qFormat/>
    <w:pPr>
      <w:spacing w:after="200" w:line="240" w:lineRule="auto"/>
    </w:pPr>
    <w:rPr>
      <w:rFonts w:ascii="Times New Roman" w:hAnsi="Times New Roman" w:eastAsia="Source Han Sans CN"/>
      <w:i/>
      <w:iCs/>
      <w:color w:val="000000"/>
      <w:sz w:val="22"/>
      <w:szCs w:val="18"/>
    </w:rPr>
  </w:style>
  <w:style w:type="paragraph" w:styleId="a8">
    <w:name w:val="Title"/>
    <w:basedOn w:val="a"/>
    <w:link w:val="a9"/>
    <w:uiPriority w:val="2"/>
    <w:unhideWhenUsed/>
    <w:qFormat/>
    <w:pPr>
      <w:pBdr>
        <w:left w:val="single" w:sz="48" w:space="10" w:color="000000" w:themeColor="text1"/>
      </w:pBdr>
      <w:spacing w:before="240" w:after="0"/>
      <w:ind w:left="0"/>
      <w:contextualSpacing/>
    </w:pPr>
    <w:rPr>
      <w:rFonts w:asciiTheme="majorHAnsi" w:eastAsiaTheme="majorEastAsia" w:hAnsiTheme="majorHAnsi" w:cstheme="majorBidi" w:ascii="Times New Roman" w:hAnsi="Times New Roman" w:eastAsia="Source Han Sans CN"/>
      <w:caps/>
      <w:color w:val="000000"/>
      <w:spacing w:val="6"/>
      <w:sz w:val="22"/>
      <w:szCs w:val="56"/>
    </w:rPr>
  </w:style>
  <w:style w:type="character" w:customStyle="1" w:styleId="a9">
    <w:name w:val="标题 字符"/>
    <w:basedOn w:val="a0"/>
    <w:link w:val="a8"/>
    <w:uiPriority w:val="2"/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paragraph" w:styleId="aa">
    <w:name w:val="Subtitle"/>
    <w:basedOn w:val="a"/>
    <w:next w:val="a"/>
    <w:link w:val="ab"/>
    <w:uiPriority w:val="11"/>
    <w:semiHidden/>
    <w:unhideWhenUsed/>
    <w:qFormat/>
    <w:pPr>
      <w:spacing w:after="160"/>
      <w:ind w:left="360"/>
      <w:contextualSpacing/>
    </w:pPr>
    <w:rPr>
      <w:rFonts w:ascii="Times New Roman" w:hAnsi="Times New Roman" w:eastAsia="Source Han Sans CN"/>
      <w:i/>
      <w:color w:val="000000"/>
      <w:spacing w:val="15"/>
      <w:sz w:val="22"/>
    </w:rPr>
  </w:style>
  <w:style w:type="paragraph" w:styleId="ac">
    <w:name w:val="Date"/>
    <w:basedOn w:val="a"/>
    <w:next w:val="a8"/>
    <w:link w:val="ad"/>
    <w:uiPriority w:val="2"/>
    <w:qFormat/>
    <w:pPr>
      <w:spacing w:after="360"/>
      <w:ind w:left="0"/>
    </w:pPr>
    <w:rPr>
      <w:rFonts w:ascii="Times New Roman" w:hAnsi="Times New Roman" w:eastAsia="Source Han Sans CN"/>
      <w:color w:val="000000"/>
      <w:sz w:val="22"/>
    </w:rPr>
  </w:style>
  <w:style w:type="character" w:customStyle="1" w:styleId="ad">
    <w:name w:val="日期 字符"/>
    <w:basedOn w:val="a0"/>
    <w:link w:val="ac"/>
    <w:uiPriority w:val="2"/>
    <w:rPr>
      <w:sz w:val="28"/>
    </w:rPr>
  </w:style>
  <w:style w:type="character" w:styleId="ae">
    <w:name w:val="Intense Emphasis"/>
    <w:basedOn w:val="a0"/>
    <w:uiPriority w:val="21"/>
    <w:semiHidden/>
    <w:unhideWhenUsed/>
    <w:qFormat/>
    <w:rPr>
      <w:b/>
      <w:iCs/>
      <w:color w:val="2E2E2E" w:themeColor="accent2"/>
    </w:rPr>
  </w:style>
  <w:style w:type="paragraph" w:styleId="af">
    <w:name w:val="Intense Quote"/>
    <w:basedOn w:val="a"/>
    <w:next w:val="a"/>
    <w:link w:val="af0"/>
    <w:uiPriority w:val="30"/>
    <w:semiHidden/>
    <w:unhideWhenUsed/>
    <w:qFormat/>
    <w:pPr>
      <w:spacing w:before="240"/>
    </w:pPr>
    <w:rPr>
      <w:rFonts w:ascii="Times New Roman" w:hAnsi="Times New Roman" w:eastAsia="Source Han Sans CN"/>
      <w:b/>
      <w:i/>
      <w:iCs/>
      <w:color w:val="000000"/>
      <w:sz w:val="22"/>
    </w:rPr>
  </w:style>
  <w:style w:type="character" w:customStyle="1" w:styleId="af0">
    <w:name w:val="明显引用 字符"/>
    <w:basedOn w:val="a0"/>
    <w:link w:val="af"/>
    <w:uiPriority w:val="30"/>
    <w:semiHidden/>
    <w:rPr>
      <w:b/>
      <w:i/>
      <w:iCs/>
      <w:color w:val="2E2E2E" w:themeColor="accent2"/>
    </w:rPr>
  </w:style>
  <w:style w:type="character" w:styleId="af1">
    <w:name w:val="Intense Reference"/>
    <w:basedOn w:val="a0"/>
    <w:uiPriority w:val="32"/>
    <w:semiHidden/>
    <w:unhideWhenUsed/>
    <w:qFormat/>
    <w:rPr>
      <w:b/>
      <w:bCs/>
      <w:caps/>
      <w:smallCaps w:val="0"/>
      <w:color w:val="707070" w:themeColor="accent1"/>
      <w:spacing w:val="0"/>
    </w:rPr>
  </w:style>
  <w:style w:type="paragraph" w:styleId="af2">
    <w:name w:val="Quote"/>
    <w:basedOn w:val="a"/>
    <w:next w:val="a"/>
    <w:link w:val="af3"/>
    <w:uiPriority w:val="29"/>
    <w:semiHidden/>
    <w:unhideWhenUsed/>
    <w:qFormat/>
    <w:pPr>
      <w:spacing w:before="240"/>
    </w:pPr>
    <w:rPr>
      <w:rFonts w:ascii="Times New Roman" w:hAnsi="Times New Roman" w:eastAsia="Source Han Sans CN"/>
      <w:i/>
      <w:iCs/>
      <w:color w:val="000000"/>
      <w:sz w:val="22"/>
    </w:rPr>
  </w:style>
  <w:style w:type="character" w:customStyle="1" w:styleId="af3">
    <w:name w:val="引用 字符"/>
    <w:basedOn w:val="a0"/>
    <w:link w:val="af2"/>
    <w:uiPriority w:val="29"/>
    <w:semiHidden/>
    <w:rPr>
      <w:i/>
      <w:iCs/>
    </w:rPr>
  </w:style>
  <w:style w:type="character" w:styleId="af4">
    <w:name w:val="Strong"/>
    <w:basedOn w:val="a0"/>
    <w:uiPriority w:val="22"/>
    <w:semiHidden/>
    <w:unhideWhenUsed/>
    <w:qFormat/>
    <w:rPr>
      <w:b/>
      <w:bCs/>
    </w:rPr>
  </w:style>
  <w:style w:type="character" w:styleId="af5">
    <w:name w:val="Subtle Emphasis"/>
    <w:basedOn w:val="a0"/>
    <w:uiPriority w:val="19"/>
    <w:semiHidden/>
    <w:unhideWhenUsed/>
    <w:qFormat/>
    <w:rPr>
      <w:i/>
      <w:iCs/>
      <w:color w:val="707070" w:themeColor="accent1"/>
    </w:rPr>
  </w:style>
  <w:style w:type="character" w:styleId="af6">
    <w:name w:val="Subtle Reference"/>
    <w:basedOn w:val="a0"/>
    <w:uiPriority w:val="31"/>
    <w:semiHidden/>
    <w:unhideWhenUsed/>
    <w:qFormat/>
    <w:rPr>
      <w:caps/>
      <w:smallCaps w:val="0"/>
      <w:color w:val="707070" w:themeColor="accent1"/>
    </w:rPr>
  </w:style>
  <w:style w:type="paragraph" w:styleId="TOC">
    <w:name w:val="TOC Heading"/>
    <w:basedOn w:val="1"/>
    <w:next w:val="a"/>
    <w:uiPriority w:val="39"/>
    <w:semiHidden/>
    <w:unhideWhenUsed/>
    <w:qFormat/>
    <w:pPr>
      <w:outlineLvl w:val="9"/>
    </w:pPr>
    <w:rPr>
      <w:rFonts w:ascii="Times New Roman" w:hAnsi="Times New Roman" w:eastAsia="Source Han Sans CN"/>
      <w:color w:val="000000"/>
      <w:sz w:val="22"/>
    </w:rPr>
  </w:style>
  <w:style w:type="character" w:customStyle="1" w:styleId="ab">
    <w:name w:val="副标题 字符"/>
    <w:basedOn w:val="a0"/>
    <w:link w:val="aa"/>
    <w:uiPriority w:val="11"/>
    <w:semiHidden/>
    <w:rPr>
      <w:rFonts w:eastAsiaTheme="minorEastAsia"/>
      <w:i/>
      <w:spacing w:val="15"/>
      <w:sz w:val="32"/>
    </w:rPr>
  </w:style>
  <w:style w:type="character" w:styleId="af7">
    <w:name w:val="Placeholder Text"/>
    <w:basedOn w:val="a0"/>
    <w:uiPriority w:val="99"/>
    <w:semiHidden/>
    <w:rPr>
      <w:color w:val="808080"/>
    </w:rPr>
  </w:style>
  <w:style w:type="character" w:styleId="af8">
    <w:name w:val="Hyperlink"/>
    <w:basedOn w:val="a0"/>
    <w:uiPriority w:val="99"/>
    <w:unhideWhenUsed/>
    <w:rsid w:val="00A81FA7"/>
    <w:rPr>
      <w:color w:val="58A8AD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A81FA7"/>
    <w:rPr>
      <w:color w:val="605E5C"/>
      <w:shd w:val="clear" w:color="auto" w:fill="E1DFDD"/>
    </w:rPr>
  </w:style>
  <w:style w:type="paragraph" w:customStyle="1" w:styleId="o1">
    <w:name w:val="o1"/>
    <w:basedOn w:val="a"/>
    <w:rsid w:val="00981FB2"/>
    <w:pPr>
      <w:spacing w:before="100" w:beforeAutospacing="1" w:after="100" w:afterAutospacing="1" w:line="240" w:lineRule="auto"/>
      <w:ind w:left="0"/>
    </w:pPr>
    <w:rPr>
      <w:rFonts w:ascii="Times New Roman" w:eastAsia="Source Han Sans CN" w:hAnsi="Times New Roman" w:cs="宋体"/>
      <w:color w:val="000000"/>
      <w:sz w:val="22"/>
      <w:szCs w:val="24"/>
      <w:lang w:val="en-US"/>
    </w:rPr>
  </w:style>
  <w:style w:type="character" w:customStyle="1" w:styleId="apple-converted-space">
    <w:name w:val="apple-converted-space"/>
    <w:basedOn w:val="a0"/>
    <w:rsid w:val="00981FB2"/>
  </w:style>
  <w:style w:type="paragraph" w:styleId="afa">
    <w:name w:val="Normal (Web)"/>
    <w:basedOn w:val="a"/>
    <w:uiPriority w:val="99"/>
    <w:semiHidden/>
    <w:unhideWhenUsed/>
    <w:rsid w:val="00F32371"/>
    <w:pPr>
      <w:spacing w:before="100" w:beforeAutospacing="1" w:after="100" w:afterAutospacing="1" w:line="240" w:lineRule="auto"/>
      <w:ind w:left="0"/>
    </w:pPr>
    <w:rPr>
      <w:rFonts w:ascii="Times New Roman" w:eastAsia="Source Han Sans CN" w:hAnsi="Times New Roman" w:cs="宋体"/>
      <w:color w:val="000000"/>
      <w:sz w:val="22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6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51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1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04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04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8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07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57160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4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2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9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97206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8187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66291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77041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32225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89885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43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7063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919513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81956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30116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141766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3427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81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4821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80759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31759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82883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0207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26560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22361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3466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37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84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637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1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47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2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37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14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43439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15487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06596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23006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93168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4101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84975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4228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49409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0538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3536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5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8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82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027202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3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66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3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6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34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8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15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/Users/chenhaopeng/Library/Containers/com.microsoft.Word/Data/Library/Application%20Support/Microsoft/Office/16.0/DTS/zh-CN%7b8D07459B-5743-EA4C-8149-2373F0C5FADD%7d/%7bBEAF3DF7-4C31-2B40-8082-61E617E5F650%7dtf10002082.dotx" TargetMode="External"/></Relationships>
</file>

<file path=word/theme/theme1.xml><?xml version="1.0" encoding="utf-8"?>
<a:theme xmlns:a="http://schemas.openxmlformats.org/drawingml/2006/main" name="Outline">
  <a:themeElements>
    <a:clrScheme name="Custom 52">
      <a:dk1>
        <a:sysClr val="windowText" lastClr="000000"/>
      </a:dk1>
      <a:lt1>
        <a:sysClr val="window" lastClr="FFFFFF"/>
      </a:lt1>
      <a:dk2>
        <a:srgbClr val="707070"/>
      </a:dk2>
      <a:lt2>
        <a:srgbClr val="E8E8E8"/>
      </a:lt2>
      <a:accent1>
        <a:srgbClr val="707070"/>
      </a:accent1>
      <a:accent2>
        <a:srgbClr val="2E2E2E"/>
      </a:accent2>
      <a:accent3>
        <a:srgbClr val="BF584A"/>
      </a:accent3>
      <a:accent4>
        <a:srgbClr val="5985BD"/>
      </a:accent4>
      <a:accent5>
        <a:srgbClr val="FFBF7B"/>
      </a:accent5>
      <a:accent6>
        <a:srgbClr val="C16F94"/>
      </a:accent6>
      <a:hlink>
        <a:srgbClr val="58A8AD"/>
      </a:hlink>
      <a:folHlink>
        <a:srgbClr val="2B8073"/>
      </a:folHlink>
    </a:clrScheme>
    <a:fontScheme name="Cambria">
      <a:maj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{BEAF3DF7-4C31-2B40-8082-61E617E5F650}tf10002082.dotx</Template>
  <TotalTime>175</TotalTime>
  <Pages>1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haopeng chen</cp:lastModifiedBy>
  <cp:revision>94</cp:revision>
  <dcterms:created xsi:type="dcterms:W3CDTF">2022-09-17T12:12:00Z</dcterms:created>
  <dcterms:modified xsi:type="dcterms:W3CDTF">2023-09-09T01:39:00Z</dcterms:modified>
</cp:coreProperties>
</file>