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0478" w14:textId="505F0597" w:rsidR="004079E7" w:rsidRDefault="004B4013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0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Hearthstone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proofErr w:type="spellStart"/>
      <w:r>
        <w:rPr>
          <w:b/>
          <w:color w:val="000000"/>
          <w:sz w:val="28"/>
          <w:szCs w:val="28"/>
        </w:rPr>
        <w:t>Duel</w:t>
      </w:r>
      <w:proofErr w:type="spellEnd"/>
      <w:r>
        <w:rPr>
          <w:b/>
          <w:color w:val="000000"/>
          <w:sz w:val="28"/>
          <w:szCs w:val="28"/>
        </w:rPr>
        <w:t xml:space="preserve"> Status </w:t>
      </w:r>
      <w:proofErr w:type="spellStart"/>
      <w:r>
        <w:rPr>
          <w:b/>
          <w:color w:val="000000"/>
          <w:sz w:val="28"/>
          <w:szCs w:val="28"/>
        </w:rPr>
        <w:t>Recognition</w:t>
      </w:r>
      <w:proofErr w:type="spellEnd"/>
    </w:p>
    <w:p w14:paraId="29705C2B" w14:textId="77777777" w:rsidR="004079E7" w:rsidRDefault="002361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André Cardoso, 65069, </w:t>
      </w:r>
      <w:hyperlink r:id="rId8">
        <w:r>
          <w:rPr>
            <w:color w:val="0563C1"/>
            <w:sz w:val="24"/>
            <w:szCs w:val="24"/>
            <w:u w:val="single"/>
          </w:rPr>
          <w:t>marquescardoso@ua.pt</w:t>
        </w:r>
      </w:hyperlink>
    </w:p>
    <w:p w14:paraId="568C98BD" w14:textId="77777777" w:rsidR="004079E7" w:rsidRDefault="002361EC">
      <w:pPr>
        <w:pBdr>
          <w:top w:val="nil"/>
          <w:left w:val="nil"/>
          <w:bottom w:val="nil"/>
          <w:right w:val="nil"/>
          <w:between w:val="nil"/>
        </w:pBdr>
        <w:spacing w:after="720"/>
        <w:ind w:firstLine="0"/>
        <w:jc w:val="center"/>
        <w:rPr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Jorge Faustino, </w:t>
      </w:r>
      <w:r>
        <w:rPr>
          <w:sz w:val="24"/>
          <w:szCs w:val="24"/>
        </w:rPr>
        <w:t>64441</w:t>
      </w:r>
      <w:r>
        <w:rPr>
          <w:color w:val="000000"/>
          <w:sz w:val="24"/>
          <w:szCs w:val="24"/>
        </w:rPr>
        <w:t xml:space="preserve">, </w:t>
      </w:r>
      <w:hyperlink r:id="rId9">
        <w:r>
          <w:rPr>
            <w:color w:val="1155CC"/>
            <w:sz w:val="24"/>
            <w:szCs w:val="24"/>
            <w:u w:val="single"/>
          </w:rPr>
          <w:t>jorgebalseiro@ua.pt</w:t>
        </w:r>
      </w:hyperlink>
    </w:p>
    <w:p w14:paraId="1DB9C41D" w14:textId="77777777" w:rsidR="004079E7" w:rsidRDefault="004079E7">
      <w:pPr>
        <w:sectPr w:rsidR="004079E7">
          <w:headerReference w:type="even" r:id="rId10"/>
          <w:headerReference w:type="default" r:id="rId11"/>
          <w:footerReference w:type="default" r:id="rId12"/>
          <w:pgSz w:w="11909" w:h="16834"/>
          <w:pgMar w:top="1411" w:right="677" w:bottom="1411" w:left="1368" w:header="706" w:footer="706" w:gutter="0"/>
          <w:pgNumType w:start="5"/>
          <w:cols w:space="720"/>
        </w:sectPr>
      </w:pPr>
    </w:p>
    <w:p w14:paraId="0D6941EA" w14:textId="5803D8E1" w:rsidR="004B4013" w:rsidRDefault="002361EC" w:rsidP="004B4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Resumo </w:t>
      </w:r>
      <w:r>
        <w:rPr>
          <w:b/>
          <w:color w:val="000000"/>
          <w:sz w:val="18"/>
          <w:szCs w:val="18"/>
        </w:rPr>
        <w:t xml:space="preserve">– </w:t>
      </w:r>
      <w:r w:rsidR="004B4013">
        <w:rPr>
          <w:b/>
          <w:color w:val="000000"/>
          <w:sz w:val="18"/>
          <w:szCs w:val="18"/>
        </w:rPr>
        <w:t>Este artigo apresenta uma possível solução para encontrar o vitorioso e um derrotado num jogo de cartas de coleção online. Começa por explicar o jogo em questão e a necessidade de haver um método onde terceiros possam saber qual foi o jogador que ganhou e o que perdeu assim como alguns detalhes relevantes durante o duelo de cartas.</w:t>
      </w:r>
    </w:p>
    <w:p w14:paraId="31C07750" w14:textId="26A40D7A" w:rsidR="004079E7" w:rsidRPr="004B4013" w:rsidRDefault="002361EC" w:rsidP="004B4013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8"/>
          <w:szCs w:val="18"/>
        </w:rPr>
      </w:pPr>
      <w:r w:rsidRPr="004B4013">
        <w:rPr>
          <w:b/>
          <w:color w:val="FF0000"/>
          <w:sz w:val="18"/>
          <w:szCs w:val="18"/>
        </w:rPr>
        <w:t xml:space="preserve">Por último é abordada a </w:t>
      </w:r>
      <w:proofErr w:type="spellStart"/>
      <w:r w:rsidRPr="004B4013">
        <w:rPr>
          <w:b/>
          <w:color w:val="FF0000"/>
          <w:sz w:val="18"/>
          <w:szCs w:val="18"/>
        </w:rPr>
        <w:t>arquitectura</w:t>
      </w:r>
      <w:proofErr w:type="spellEnd"/>
      <w:r w:rsidRPr="004B4013">
        <w:rPr>
          <w:b/>
          <w:color w:val="FF0000"/>
          <w:sz w:val="18"/>
          <w:szCs w:val="18"/>
        </w:rPr>
        <w:t xml:space="preserve"> do </w:t>
      </w:r>
      <w:proofErr w:type="spellStart"/>
      <w:r w:rsidRPr="004B4013">
        <w:rPr>
          <w:b/>
          <w:color w:val="FF0000"/>
          <w:sz w:val="18"/>
          <w:szCs w:val="18"/>
        </w:rPr>
        <w:t>projecto</w:t>
      </w:r>
      <w:proofErr w:type="spellEnd"/>
      <w:r w:rsidRPr="004B4013">
        <w:rPr>
          <w:b/>
          <w:color w:val="FF0000"/>
          <w:sz w:val="18"/>
          <w:szCs w:val="18"/>
        </w:rPr>
        <w:t xml:space="preserve"> relativamente à interface e implementação </w:t>
      </w:r>
      <w:proofErr w:type="spellStart"/>
      <w:r w:rsidRPr="004B4013">
        <w:rPr>
          <w:b/>
          <w:color w:val="FF0000"/>
          <w:sz w:val="18"/>
          <w:szCs w:val="18"/>
        </w:rPr>
        <w:t>WebGL</w:t>
      </w:r>
      <w:proofErr w:type="spellEnd"/>
      <w:r w:rsidRPr="004B4013">
        <w:rPr>
          <w:b/>
          <w:color w:val="FF0000"/>
          <w:sz w:val="18"/>
          <w:szCs w:val="18"/>
        </w:rPr>
        <w:t xml:space="preserve"> e as várias técnicas do mesmo utilizadas no </w:t>
      </w:r>
      <w:proofErr w:type="spellStart"/>
      <w:r w:rsidRPr="004B4013">
        <w:rPr>
          <w:b/>
          <w:color w:val="FF0000"/>
          <w:sz w:val="18"/>
          <w:szCs w:val="18"/>
        </w:rPr>
        <w:t>projecto</w:t>
      </w:r>
      <w:proofErr w:type="spellEnd"/>
      <w:r w:rsidRPr="004B4013">
        <w:rPr>
          <w:b/>
          <w:color w:val="FF0000"/>
          <w:sz w:val="18"/>
          <w:szCs w:val="18"/>
        </w:rPr>
        <w:t>.</w:t>
      </w:r>
    </w:p>
    <w:p w14:paraId="3FAE0B02" w14:textId="77777777" w:rsidR="004079E7" w:rsidRDefault="004079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12E9287E" w14:textId="77777777" w:rsidR="004079E7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I. Introdução </w:t>
      </w:r>
    </w:p>
    <w:p w14:paraId="15C3184F" w14:textId="0BFC7CE1" w:rsidR="004079E7" w:rsidRDefault="002361EC">
      <w:r>
        <w:t xml:space="preserve">No âmbito da Unidade Curricular Computação Visual do 4º ano do curso Mestrado Integrado em Engenharia de Computadores e Telemática escolhemos a realização de um </w:t>
      </w:r>
      <w:r w:rsidR="004B4013">
        <w:t>projeto</w:t>
      </w:r>
      <w:r>
        <w:t xml:space="preserve"> </w:t>
      </w:r>
      <w:r w:rsidR="004B4013">
        <w:t xml:space="preserve">usando as bibliotecas de </w:t>
      </w:r>
      <w:proofErr w:type="spellStart"/>
      <w:r w:rsidR="004B4013">
        <w:t>OpenCV</w:t>
      </w:r>
      <w:proofErr w:type="spellEnd"/>
      <w:r w:rsidR="009F47A7">
        <w:fldChar w:fldCharType="begin" w:fldLock="1"/>
      </w:r>
      <w:r w:rsidR="001F2344">
        <w:instrText>ADDIN CSL_CITATION {"citationItems":[{"id":"ITEM-1","itemData":{"URL":"https://www.khronos.org/webgl/","accessed":{"date-parts":[["2018","11","20"]]},"id":"ITEM-1","issued":{"date-parts":[["0"]]},"title":"WebGL","type":"webpage"},"uris":["http://www.mendeley.com/documents/?uuid=7578095d-a1a7-4aa0-9aaa-483006250f1a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9F47A7">
        <w:fldChar w:fldCharType="separate"/>
      </w:r>
      <w:r w:rsidR="009F47A7" w:rsidRPr="009F47A7">
        <w:rPr>
          <w:noProof/>
        </w:rPr>
        <w:t>[1]</w:t>
      </w:r>
      <w:r w:rsidR="009F47A7">
        <w:fldChar w:fldCharType="end"/>
      </w:r>
      <w:r w:rsidR="004B4013">
        <w:t xml:space="preserve">, o editor Visual </w:t>
      </w:r>
      <w:proofErr w:type="spellStart"/>
      <w:r w:rsidR="004B4013">
        <w:t>Studio</w:t>
      </w:r>
      <w:proofErr w:type="spellEnd"/>
      <w:r w:rsidR="004B4013">
        <w:t xml:space="preserve"> 2017[x] utilizando a linguagem de programação c++[].</w:t>
      </w:r>
    </w:p>
    <w:p w14:paraId="349B8691" w14:textId="629EE9F8" w:rsidR="00BA5DB9" w:rsidRDefault="00E65946" w:rsidP="00E65946">
      <w:r>
        <w:t xml:space="preserve">O contexto do nosso trabalho está inserido um jogo online, </w:t>
      </w:r>
      <w:proofErr w:type="spellStart"/>
      <w:r>
        <w:t>Hearthstone</w:t>
      </w:r>
      <w:proofErr w:type="spellEnd"/>
      <w:r>
        <w:t xml:space="preserve"> [], que conta com mais de 70 milhões de jogadores até meio de 2017 [</w:t>
      </w:r>
      <w:r w:rsidRPr="00E65946">
        <w:t>https://www.pcgamesn.com/hearthstone/hearthstone-player-count</w:t>
      </w:r>
      <w:r>
        <w:t xml:space="preserve">]. No jogo existe uma coleção de </w:t>
      </w:r>
      <w:r>
        <w:t xml:space="preserve">2407 </w:t>
      </w:r>
      <w:r>
        <w:t>cartas</w:t>
      </w:r>
      <w:r w:rsidR="00BA5DB9">
        <w:t>, entre elas, cartas que representam feitiços e monstros com um determinado poder de ataque e defesa</w:t>
      </w:r>
      <w:r>
        <w:t xml:space="preserve"> que o jogador vai acumulando</w:t>
      </w:r>
      <w:r w:rsidR="00BA5DB9">
        <w:t>. Existem também</w:t>
      </w:r>
      <w:r>
        <w:t xml:space="preserve"> e 8 classes</w:t>
      </w:r>
      <w:r w:rsidR="00BA5DB9">
        <w:t>, isto é, Mágico, Guerreiro, Caçador e outros que o jogador escolhe como a sua identidade durante o duelo</w:t>
      </w:r>
      <w:r>
        <w:t>.[</w:t>
      </w:r>
      <w:r w:rsidRPr="00E65946">
        <w:t xml:space="preserve"> </w:t>
      </w:r>
      <w:hyperlink r:id="rId13" w:history="1">
        <w:r w:rsidRPr="00A235AF">
          <w:rPr>
            <w:rStyle w:val="Hiperligao"/>
          </w:rPr>
          <w:t>https://hearthstone.gamepedia.com/Card#Collecting_cards</w:t>
        </w:r>
      </w:hyperlink>
      <w:r>
        <w:t>]. Os procedimentos para executar um duelo são simples</w:t>
      </w:r>
      <w:r w:rsidR="00BA5DB9">
        <w:t>:</w:t>
      </w:r>
      <w:r>
        <w:t xml:space="preserve"> </w:t>
      </w:r>
    </w:p>
    <w:p w14:paraId="37E41914" w14:textId="16A0DF19" w:rsidR="00E65946" w:rsidRDefault="00E65946" w:rsidP="00BA5DB9">
      <w:pPr>
        <w:pStyle w:val="PargrafodaLista"/>
        <w:numPr>
          <w:ilvl w:val="0"/>
          <w:numId w:val="1"/>
        </w:numPr>
      </w:pPr>
      <w:r>
        <w:t>Cada jogador escolhe uma classe</w:t>
      </w:r>
      <w:r w:rsidR="00BA5DB9">
        <w:t>;</w:t>
      </w:r>
    </w:p>
    <w:p w14:paraId="4AD10F28" w14:textId="3F1395DB" w:rsidR="00BA5DB9" w:rsidRDefault="00BA5DB9" w:rsidP="00BA5DB9">
      <w:pPr>
        <w:pStyle w:val="PargrafodaLista"/>
        <w:numPr>
          <w:ilvl w:val="0"/>
          <w:numId w:val="1"/>
        </w:numPr>
      </w:pPr>
      <w:r>
        <w:t>Cada jogador escolhe um baralho previamente feito com as cartas que possuiu na sua coleção;</w:t>
      </w:r>
    </w:p>
    <w:p w14:paraId="6D68CFD8" w14:textId="0582C170" w:rsidR="00BA5DB9" w:rsidRDefault="00BA5DB9" w:rsidP="00BA5DB9">
      <w:pPr>
        <w:pStyle w:val="PargrafodaLista"/>
        <w:numPr>
          <w:ilvl w:val="0"/>
          <w:numId w:val="1"/>
        </w:numPr>
      </w:pPr>
      <w:r>
        <w:t>É feito um duelo até a classe de um jogador ficar sem vida.</w:t>
      </w:r>
    </w:p>
    <w:p w14:paraId="7F5BC355" w14:textId="77777777" w:rsidR="00BA5DB9" w:rsidRDefault="00BA5DB9" w:rsidP="00BA5DB9">
      <w:pPr>
        <w:ind w:firstLine="0"/>
      </w:pPr>
      <w:r>
        <w:t xml:space="preserve">Mais pormenores são desnecessários para o contexto deste trabalho. Agora problema encontra-se em saber com um grau de certeza elevado quem foi o vencedor do duelo. O jogo ocorre numa plataforma chegada desenvolvida pela </w:t>
      </w:r>
      <w:proofErr w:type="spellStart"/>
      <w:r>
        <w:t>Blizzard</w:t>
      </w:r>
      <w:proofErr w:type="spellEnd"/>
      <w:r>
        <w:t xml:space="preserve"> [] onde não existe qualquer tipo de API para sabemos quem ganhou. E como </w:t>
      </w:r>
      <w:proofErr w:type="gramStart"/>
      <w:r>
        <w:t>os jogo</w:t>
      </w:r>
      <w:proofErr w:type="gramEnd"/>
      <w:r>
        <w:t xml:space="preserve"> ocorrem online, cada jogadores em espaços físicos completamente distintos, não é viável um deslocação física ao local para apurar o vencedor. </w:t>
      </w:r>
    </w:p>
    <w:p w14:paraId="0443A036" w14:textId="266DBAC5" w:rsidR="00BA5DB9" w:rsidRDefault="00BA5DB9" w:rsidP="00BA5DB9">
      <w:pPr>
        <w:ind w:firstLine="0"/>
      </w:pPr>
      <w:r>
        <w:t xml:space="preserve">Uma possível solução é pedir uma capture de ecrã no final do duelo de cada jogador, serem submetidos num serviço e assim calcular com </w:t>
      </w:r>
      <w:proofErr w:type="gramStart"/>
      <w:r>
        <w:t>auxilio</w:t>
      </w:r>
      <w:proofErr w:type="gramEnd"/>
      <w:r>
        <w:t xml:space="preserve"> as ferramentas de analise de imagem do </w:t>
      </w:r>
      <w:proofErr w:type="spellStart"/>
      <w:r>
        <w:t>OpenCV</w:t>
      </w:r>
      <w:proofErr w:type="spellEnd"/>
      <w:r>
        <w:t xml:space="preserve"> quem é o vencedor, o derrotado e que classes cada jogador usou no seu duelo. A figuras</w:t>
      </w:r>
      <w:r w:rsidR="00A23746">
        <w:t xml:space="preserve"> 1 e </w:t>
      </w:r>
      <w:r w:rsidR="00A23746">
        <w:t>2</w:t>
      </w:r>
      <w:r>
        <w:t xml:space="preserve"> abaixo representação dois exemplos </w:t>
      </w:r>
      <w:r w:rsidR="00A23746">
        <w:t>de uma possível captura de tela feita no final do duelo.</w:t>
      </w:r>
    </w:p>
    <w:p w14:paraId="5AA2E1F8" w14:textId="7FCACBDB" w:rsidR="00A23746" w:rsidRDefault="00A23746" w:rsidP="00A23746">
      <w:pPr>
        <w:ind w:firstLine="0"/>
        <w:jc w:val="center"/>
      </w:pPr>
      <w:r>
        <w:rPr>
          <w:noProof/>
        </w:rPr>
        <w:drawing>
          <wp:inline distT="0" distB="0" distL="0" distR="0" wp14:anchorId="7A0EEE96" wp14:editId="570C673A">
            <wp:extent cx="2886075" cy="1628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7D0F" w14:textId="0896B0DB" w:rsidR="00A23746" w:rsidRDefault="00A23746" w:rsidP="00A23746">
      <w:pPr>
        <w:ind w:firstLine="0"/>
        <w:jc w:val="center"/>
      </w:pPr>
    </w:p>
    <w:p w14:paraId="3DECC377" w14:textId="77777777" w:rsidR="00A23746" w:rsidRDefault="00A23746" w:rsidP="00A23746">
      <w:pPr>
        <w:ind w:firstLine="0"/>
        <w:jc w:val="center"/>
      </w:pPr>
      <w:r>
        <w:rPr>
          <w:noProof/>
        </w:rPr>
        <w:drawing>
          <wp:inline distT="0" distB="0" distL="0" distR="0" wp14:anchorId="02B9BADD" wp14:editId="4C423EDE">
            <wp:extent cx="2886075" cy="1628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p w14:paraId="31E23379" w14:textId="6B199190" w:rsidR="004079E7" w:rsidRDefault="004079E7" w:rsidP="00A23746">
      <w:pPr>
        <w:ind w:firstLine="0"/>
      </w:pPr>
    </w:p>
    <w:p w14:paraId="4EF22C76" w14:textId="5629BDF4" w:rsidR="00A23746" w:rsidRPr="00A23746" w:rsidRDefault="00A23746" w:rsidP="00A23746">
      <w:pPr>
        <w:ind w:firstLine="0"/>
      </w:pPr>
      <w:r>
        <w:t xml:space="preserve">Figura 1 representa a classe Guerreiro que venceu o duelo e a figura 2 representa a </w:t>
      </w:r>
      <w:proofErr w:type="gramStart"/>
      <w:r>
        <w:t>classe Magico</w:t>
      </w:r>
      <w:proofErr w:type="gramEnd"/>
      <w:r>
        <w:t xml:space="preserve"> que perdeu o duelo.</w:t>
      </w:r>
    </w:p>
    <w:p w14:paraId="421E49C1" w14:textId="363C38E9" w:rsidR="004079E7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>II. Implementação</w:t>
      </w:r>
    </w:p>
    <w:p w14:paraId="1F003839" w14:textId="44491B83" w:rsidR="004079E7" w:rsidRDefault="002361EC">
      <w:r>
        <w:t xml:space="preserve">Nesta secção vamos apresentar todos os fractais implementados e podem ser visualizados no conteúdo dentro do ficheiro do tipo </w:t>
      </w:r>
      <w:proofErr w:type="spellStart"/>
      <w:r>
        <w:t>Winrar</w:t>
      </w:r>
      <w:proofErr w:type="spellEnd"/>
      <w:r w:rsidR="00FC640A">
        <w:fldChar w:fldCharType="begin" w:fldLock="1"/>
      </w:r>
      <w:r w:rsidR="00FC640A">
        <w:instrText>ADDIN CSL_CITATION {"citationItems":[{"id":"ITEM-1","itemData":{"URL":"https://www.win-rar.com/start.html?&amp;L=0","accessed":{"date-parts":[["2018","11","20"]]},"id":"ITEM-1","issued":{"date-parts":[["0"]]},"title":"Winrar","type":"webpage"},"uris":["http://www.mendeley.com/documents/?uuid=c01e85f6-b321-418a-a0d4-1c03959ddea3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FC640A">
        <w:fldChar w:fldCharType="separate"/>
      </w:r>
      <w:r w:rsidR="00FC640A" w:rsidRPr="00FC640A">
        <w:rPr>
          <w:noProof/>
        </w:rPr>
        <w:t>[7]</w:t>
      </w:r>
      <w:r w:rsidR="00FC640A">
        <w:fldChar w:fldCharType="end"/>
      </w:r>
      <w:r>
        <w:t xml:space="preserve"> que é acompanhado com este artigo.</w:t>
      </w:r>
    </w:p>
    <w:p w14:paraId="6679A4A4" w14:textId="77777777" w:rsidR="004079E7" w:rsidRDefault="002361EC">
      <w:r>
        <w:t xml:space="preserve">Como esta solução usa extensivamente o GPU devido á recursividade, para os cálculos da iluminação das figuras, decidiu-se usar os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 Pois utiliza iluminação para cada pixel em vez de ser por vértices. Para tal foi criada uma matriz nova que contém a transposição da matriz inversa da matriz.</w:t>
      </w:r>
    </w:p>
    <w:p w14:paraId="63AE21C9" w14:textId="5C60EA20" w:rsidR="004079E7" w:rsidRDefault="002361EC">
      <w:r>
        <w:t>Durante toda a implementação foi usada os recursos disponíveis no site da unidade curricular dedicados às aulas práticas.</w:t>
      </w:r>
      <w:r w:rsidR="00FC640A">
        <w:fldChar w:fldCharType="begin" w:fldLock="1"/>
      </w:r>
      <w:r w:rsidR="00FC640A">
        <w:instrText>ADDIN CSL_CITATION {"citationItems":[{"id":"ITEM-1","itemData":{"URL":"http://sweet.ua.pt/jmadeira/WebGL/","accessed":{"date-parts":[["2018","11","20"]]},"author":[{"dropping-particle":"","family":"Madeira","given":"Joaquim","non-dropping-particle":"","parse-names":false,"suffix":""}],"id":"ITEM-1","issued":{"date-parts":[["0"]]},"title":"Recursos das aulas","type":"webpage"},"uris":["http://www.mendeley.com/documents/?uuid=6b5dc694-e473-41b0-8f18-fb9bbca00635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FC640A">
        <w:fldChar w:fldCharType="separate"/>
      </w:r>
      <w:r w:rsidR="00FC640A" w:rsidRPr="00FC640A">
        <w:rPr>
          <w:noProof/>
        </w:rPr>
        <w:t>[8]</w:t>
      </w:r>
      <w:r w:rsidR="00FC640A">
        <w:fldChar w:fldCharType="end"/>
      </w:r>
    </w:p>
    <w:p w14:paraId="2A52FFAD" w14:textId="75EEAE49" w:rsidR="004079E7" w:rsidRDefault="002361EC">
      <w:r>
        <w:t xml:space="preserve">As próximas subsecções contêm os vários modelos explorados: </w:t>
      </w:r>
      <w:proofErr w:type="spellStart"/>
      <w:r>
        <w:t>Sierpinki</w:t>
      </w:r>
      <w:proofErr w:type="spellEnd"/>
      <w:r>
        <w:t xml:space="preserve"> </w:t>
      </w:r>
      <w:proofErr w:type="spellStart"/>
      <w:r>
        <w:t>Gasket</w:t>
      </w:r>
      <w:proofErr w:type="spellEnd"/>
      <w:r w:rsidR="00FC640A">
        <w:fldChar w:fldCharType="begin" w:fldLock="1"/>
      </w:r>
      <w:r w:rsidR="00FC640A">
        <w:instrText>ADDIN CSL_CITATION {"citationItems":[{"id":"ITEM-1","itemData":{"URL":"https://en.wikipedia.org/wiki/Sierpinski_triangle","accessed":{"date-parts":[["2018","11","20"]]},"id":"ITEM-1","issued":{"date-parts":[["0"]]},"title":"Sierpinki Gasket","type":"webpage"},"uris":["http://www.mendeley.com/documents/?uuid=f7e0f670-17bd-4bb9-820a-89efb27a818f"]}],"mendeley":{"formattedCitation":"[9]","plainTextFormattedCitation":"[9]","previouslyFormattedCitation":"[9]"},"properties":{"noteIndex":0},"schema":"https://github.com/citation-style-language/schema/raw/master/csl-citation.json"}</w:instrText>
      </w:r>
      <w:r w:rsidR="00FC640A">
        <w:fldChar w:fldCharType="separate"/>
      </w:r>
      <w:r w:rsidR="00FC640A" w:rsidRPr="00FC640A">
        <w:rPr>
          <w:noProof/>
        </w:rPr>
        <w:t>[9]</w:t>
      </w:r>
      <w:r w:rsidR="00FC640A">
        <w:fldChar w:fldCharType="end"/>
      </w:r>
      <w:r>
        <w:t xml:space="preserve">, </w:t>
      </w:r>
      <w:proofErr w:type="spellStart"/>
      <w:r>
        <w:t>Koch</w:t>
      </w:r>
      <w:proofErr w:type="spellEnd"/>
      <w:r>
        <w:t xml:space="preserve"> </w:t>
      </w:r>
      <w:proofErr w:type="spellStart"/>
      <w:r>
        <w:t>Snowflake</w:t>
      </w:r>
      <w:proofErr w:type="spellEnd"/>
      <w:r w:rsidR="00FC640A">
        <w:fldChar w:fldCharType="begin" w:fldLock="1"/>
      </w:r>
      <w:r w:rsidR="00FC640A">
        <w:instrText>ADDIN CSL_CITATION {"citationItems":[{"id":"ITEM-1","itemData":{"URL":"https://en.wikipedia.org/wiki/Koch_snowflake","accessed":{"date-parts":[["2018","11","20"]]},"id":"ITEM-1","issued":{"date-parts":[["0"]]},"title":"Koch Snowflake","type":"webpage"},"uris":["http://www.mendeley.com/documents/?uuid=8d9a04cf-4ffc-4db5-b2fe-835e32f21d51"]}],"mendeley":{"formattedCitation":"[10]","plainTextFormattedCitation":"[10]","previouslyFormattedCitation":"[10]"},"properties":{"noteIndex":0},"schema":"https://github.com/citation-style-language/schema/raw/master/csl-citation.json"}</w:instrText>
      </w:r>
      <w:r w:rsidR="00FC640A">
        <w:fldChar w:fldCharType="separate"/>
      </w:r>
      <w:r w:rsidR="00FC640A" w:rsidRPr="00FC640A">
        <w:rPr>
          <w:noProof/>
        </w:rPr>
        <w:t>[10]</w:t>
      </w:r>
      <w:r w:rsidR="00FC640A">
        <w:fldChar w:fldCharType="end"/>
      </w:r>
      <w:r>
        <w:t xml:space="preserve">, </w:t>
      </w:r>
      <w:proofErr w:type="spellStart"/>
      <w:r>
        <w:lastRenderedPageBreak/>
        <w:t>Menger</w:t>
      </w:r>
      <w:proofErr w:type="spellEnd"/>
      <w:r>
        <w:t xml:space="preserve"> </w:t>
      </w:r>
      <w:proofErr w:type="spellStart"/>
      <w:r>
        <w:t>Sponge</w:t>
      </w:r>
      <w:proofErr w:type="spellEnd"/>
      <w:r w:rsidR="00FC640A">
        <w:fldChar w:fldCharType="begin" w:fldLock="1"/>
      </w:r>
      <w:r w:rsidR="00FC640A">
        <w:instrText>ADDIN CSL_CITATION {"citationItems":[{"id":"ITEM-1","itemData":{"URL":"https://en.wikipedia.org/wiki/Menger_sponge","accessed":{"date-parts":[["2018","11","20"]]},"id":"ITEM-1","issued":{"date-parts":[["0"]]},"title":"Menger Sponge","type":"webpage"},"uris":["http://www.mendeley.com/documents/?uuid=6cd18237-0181-4185-b9a8-5df634bc3e57"]}],"mendeley":{"formattedCitation":"[11]","plainTextFormattedCitation":"[11]","previouslyFormattedCitation":"[11]"},"properties":{"noteIndex":0},"schema":"https://github.com/citation-style-language/schema/raw/master/csl-citation.json"}</w:instrText>
      </w:r>
      <w:r w:rsidR="00FC640A">
        <w:fldChar w:fldCharType="separate"/>
      </w:r>
      <w:r w:rsidR="00FC640A" w:rsidRPr="00FC640A">
        <w:rPr>
          <w:noProof/>
        </w:rPr>
        <w:t>[11]</w:t>
      </w:r>
      <w:r w:rsidR="00FC640A">
        <w:fldChar w:fldCharType="end"/>
      </w:r>
      <w:r>
        <w:t xml:space="preserve">, </w:t>
      </w:r>
      <w:proofErr w:type="spellStart"/>
      <w:r>
        <w:t>Mosely</w:t>
      </w:r>
      <w:proofErr w:type="spellEnd"/>
      <w:r>
        <w:t xml:space="preserve"> </w:t>
      </w:r>
      <w:proofErr w:type="spellStart"/>
      <w:r>
        <w:t>Snowflake</w:t>
      </w:r>
      <w:proofErr w:type="spellEnd"/>
      <w:r w:rsidR="00FC640A">
        <w:fldChar w:fldCharType="begin" w:fldLock="1"/>
      </w:r>
      <w:r w:rsidR="00D272B9">
        <w:instrText>ADDIN CSL_CITATION {"citationItems":[{"id":"ITEM-1","itemData":{"URL":"https://en.wikipedia.org/wiki/Mosely_snowflake","accessed":{"date-parts":[["2018","11","20"]]},"id":"ITEM-1","issued":{"date-parts":[["0"]]},"title":"Mosely Snowflake","type":"webpage"},"uris":["http://www.mendeley.com/documents/?uuid=af4d93d2-c9e9-4298-8168-8fbd316d994d"]}],"mendeley":{"formattedCitation":"[12]","plainTextFormattedCitation":"[12]","previouslyFormattedCitation":"[12]"},"properties":{"noteIndex":0},"schema":"https://github.com/citation-style-language/schema/raw/master/csl-citation.json"}</w:instrText>
      </w:r>
      <w:r w:rsidR="00FC640A">
        <w:fldChar w:fldCharType="separate"/>
      </w:r>
      <w:r w:rsidR="00FC640A" w:rsidRPr="00FC640A">
        <w:rPr>
          <w:noProof/>
        </w:rPr>
        <w:t>[12]</w:t>
      </w:r>
      <w:r w:rsidR="00FC640A">
        <w:fldChar w:fldCharType="end"/>
      </w:r>
      <w:r>
        <w:t>.</w:t>
      </w:r>
      <w:r w:rsidR="00FC640A">
        <w:t xml:space="preserve"> Assim como um fractal desenvolvido por </w:t>
      </w:r>
      <w:r w:rsidR="000C18B9">
        <w:t>nós.</w:t>
      </w:r>
    </w:p>
    <w:p w14:paraId="4D2759A7" w14:textId="77777777" w:rsidR="004079E7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rPr>
          <w:i/>
          <w:color w:val="000000"/>
        </w:rPr>
      </w:pPr>
      <w:r>
        <w:rPr>
          <w:i/>
          <w:color w:val="000000"/>
        </w:rPr>
        <w:t xml:space="preserve">A. </w:t>
      </w:r>
      <w:proofErr w:type="spellStart"/>
      <w:r>
        <w:rPr>
          <w:i/>
          <w:color w:val="000000"/>
        </w:rPr>
        <w:t>Sierpinski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Gasket</w:t>
      </w:r>
      <w:proofErr w:type="spellEnd"/>
    </w:p>
    <w:p w14:paraId="79A73248" w14:textId="77777777" w:rsidR="004079E7" w:rsidRDefault="002361EC">
      <w:r>
        <w:t>Este fractal é baseado na subdivisão recursiva feita por tetraedros, como demonstra a Figura 2, que contém o estado original, com uma e com duas incrementações sucessivamente.</w:t>
      </w:r>
    </w:p>
    <w:p w14:paraId="1E40F376" w14:textId="77777777" w:rsidR="004079E7" w:rsidRDefault="004079E7"/>
    <w:p w14:paraId="3CC8C0B9" w14:textId="77777777" w:rsidR="004079E7" w:rsidRDefault="002361EC">
      <w:pPr>
        <w:keepNext/>
      </w:pPr>
      <w:bookmarkStart w:id="2" w:name="_30j0zll" w:colFirst="0" w:colLast="0"/>
      <w:bookmarkEnd w:id="2"/>
      <w:r>
        <w:rPr>
          <w:noProof/>
        </w:rPr>
        <w:drawing>
          <wp:inline distT="0" distB="0" distL="114300" distR="114300" wp14:anchorId="0779BB3F" wp14:editId="6411116A">
            <wp:extent cx="2983865" cy="7931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79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63E4A" w14:textId="4581E524" w:rsidR="004079E7" w:rsidRDefault="00E06776" w:rsidP="005166AA">
      <w:pPr>
        <w:pStyle w:val="Legenda"/>
        <w:ind w:firstLine="0"/>
        <w:jc w:val="center"/>
        <w:rPr>
          <w:b/>
          <w:color w:val="000000"/>
        </w:rPr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2</w:t>
      </w:r>
      <w:r w:rsidR="00216427">
        <w:rPr>
          <w:noProof/>
        </w:rPr>
        <w:fldChar w:fldCharType="end"/>
      </w:r>
      <w:r>
        <w:t xml:space="preserve">- </w:t>
      </w:r>
      <w:r w:rsidRPr="00F422A4">
        <w:t xml:space="preserve">Representação de </w:t>
      </w:r>
      <w:proofErr w:type="spellStart"/>
      <w:r w:rsidRPr="00F422A4">
        <w:t>Sierpinski</w:t>
      </w:r>
      <w:proofErr w:type="spellEnd"/>
      <w:r w:rsidRPr="00F422A4">
        <w:t xml:space="preserve"> </w:t>
      </w:r>
      <w:proofErr w:type="spellStart"/>
      <w:r w:rsidRPr="00F422A4">
        <w:t>Gasket</w:t>
      </w:r>
      <w:proofErr w:type="spellEnd"/>
    </w:p>
    <w:p w14:paraId="2AE088DB" w14:textId="77777777" w:rsidR="004079E7" w:rsidRDefault="004079E7"/>
    <w:p w14:paraId="02EF09A9" w14:textId="77777777" w:rsidR="004079E7" w:rsidRDefault="002361EC">
      <w:r>
        <w:t>Para obter o resultado pretendido são selecionados os vértices originais da figura, e é calculado um ponto intermédio cada par. Como é apresentado na Figura 3.</w:t>
      </w:r>
    </w:p>
    <w:p w14:paraId="2752528A" w14:textId="77777777" w:rsidR="004079E7" w:rsidRDefault="004079E7"/>
    <w:p w14:paraId="1C35502E" w14:textId="77777777" w:rsidR="004079E7" w:rsidRDefault="002361EC" w:rsidP="00902DC8">
      <w:pPr>
        <w:keepNext/>
        <w:jc w:val="center"/>
      </w:pPr>
      <w:bookmarkStart w:id="3" w:name="_1fob9te" w:colFirst="0" w:colLast="0"/>
      <w:bookmarkEnd w:id="3"/>
      <w:r>
        <w:rPr>
          <w:noProof/>
        </w:rPr>
        <w:drawing>
          <wp:inline distT="0" distB="0" distL="114300" distR="114300" wp14:anchorId="7DD5EBD1" wp14:editId="12C4A8BD">
            <wp:extent cx="2987040" cy="156146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561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6494D" w14:textId="20900344" w:rsidR="004079E7" w:rsidRPr="00E06776" w:rsidRDefault="00E06776" w:rsidP="005166AA">
      <w:pPr>
        <w:pStyle w:val="Legenda"/>
        <w:ind w:firstLine="0"/>
        <w:jc w:val="center"/>
        <w:rPr>
          <w:b/>
          <w:color w:val="000000"/>
        </w:rPr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3</w:t>
      </w:r>
      <w:r w:rsidR="00216427">
        <w:rPr>
          <w:noProof/>
        </w:rPr>
        <w:fldChar w:fldCharType="end"/>
      </w:r>
      <w:r>
        <w:t xml:space="preserve">- </w:t>
      </w:r>
      <w:r w:rsidRPr="00B061F7">
        <w:t>Representação do método de cálculo.</w:t>
      </w:r>
    </w:p>
    <w:p w14:paraId="04E76761" w14:textId="0080D7D5" w:rsidR="004079E7" w:rsidRDefault="002361EC">
      <w:pPr>
        <w:ind w:firstLine="0"/>
      </w:pPr>
      <w:r>
        <w:t>Por fim a nova lista de vértices com os pontos intermédios é introduzida, formando assim diferentes arestas que dão forma a quatro tetraedros no lugar de um.</w:t>
      </w:r>
    </w:p>
    <w:p w14:paraId="0AAF9223" w14:textId="00A3986A" w:rsidR="004079E7" w:rsidRPr="006A4CF3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rPr>
          <w:i/>
          <w:color w:val="000000"/>
        </w:rPr>
      </w:pPr>
      <w:r w:rsidRPr="006A4CF3">
        <w:rPr>
          <w:i/>
          <w:color w:val="000000"/>
        </w:rPr>
        <w:t>B. Koch Snowflake</w:t>
      </w:r>
    </w:p>
    <w:p w14:paraId="1F1AB9C1" w14:textId="4E5AB525" w:rsidR="00AF12B9" w:rsidRDefault="002B3BE1" w:rsidP="00AF12B9">
      <w:r w:rsidRPr="002B3BE1">
        <w:t>Com a mesma estrutura i</w:t>
      </w:r>
      <w:r>
        <w:t>nicial do exemplo anterior, é possível criar um outro tipo de fractal</w:t>
      </w:r>
      <w:r w:rsidR="00E11614">
        <w:t>.</w:t>
      </w:r>
      <w:r w:rsidR="002D4500">
        <w:t xml:space="preserve"> consiste em acrescentar um novo tetraedro mais pequeno, perpendicularmente, cada uma das faces</w:t>
      </w:r>
      <w:r w:rsidR="00A414AF">
        <w:t xml:space="preserve"> como mostra a Figura 4.</w:t>
      </w:r>
    </w:p>
    <w:p w14:paraId="3DE5F51C" w14:textId="77777777" w:rsidR="005C7794" w:rsidRPr="002B3BE1" w:rsidRDefault="005C7794" w:rsidP="00AF12B9"/>
    <w:p w14:paraId="46913186" w14:textId="77777777" w:rsidR="005166AA" w:rsidRDefault="00831A1C" w:rsidP="00902DC8">
      <w:pPr>
        <w:keepNext/>
        <w:ind w:firstLine="0"/>
        <w:jc w:val="center"/>
      </w:pPr>
      <w:r>
        <w:rPr>
          <w:noProof/>
          <w:lang w:val="en-GB"/>
        </w:rPr>
        <w:drawing>
          <wp:inline distT="0" distB="0" distL="0" distR="0" wp14:anchorId="441A1991" wp14:editId="148B887C">
            <wp:extent cx="2903220" cy="990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ch snowflak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F719" w14:textId="3FE3B834" w:rsidR="004079E7" w:rsidRPr="00822629" w:rsidRDefault="005166AA" w:rsidP="005166AA">
      <w:pPr>
        <w:pStyle w:val="Legenda"/>
        <w:ind w:firstLine="0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4</w:t>
      </w:r>
      <w:r w:rsidR="00216427">
        <w:rPr>
          <w:noProof/>
        </w:rPr>
        <w:fldChar w:fldCharType="end"/>
      </w:r>
      <w:r>
        <w:t xml:space="preserve"> - </w:t>
      </w:r>
      <w:r w:rsidRPr="00392C7C">
        <w:t xml:space="preserve">Representação de </w:t>
      </w:r>
      <w:proofErr w:type="spellStart"/>
      <w:r>
        <w:t>Kock</w:t>
      </w:r>
      <w:proofErr w:type="spellEnd"/>
      <w:r>
        <w:t xml:space="preserve"> </w:t>
      </w:r>
      <w:proofErr w:type="spellStart"/>
      <w:r>
        <w:t>Snowflake</w:t>
      </w:r>
      <w:proofErr w:type="spellEnd"/>
      <w:r>
        <w:t>.</w:t>
      </w:r>
    </w:p>
    <w:p w14:paraId="6B129728" w14:textId="257CED7A" w:rsidR="00CD449A" w:rsidRDefault="00B424C4" w:rsidP="00DE7429">
      <w:pPr>
        <w:ind w:firstLine="0"/>
      </w:pPr>
      <w:r>
        <w:t>Na Figura 5</w:t>
      </w:r>
      <w:r w:rsidR="002F3686">
        <w:t>, para cada face, são selecionados os vértices e é calculado o ponto intermédio entre cada par.</w:t>
      </w:r>
    </w:p>
    <w:p w14:paraId="746D1CE4" w14:textId="77777777" w:rsidR="002F3686" w:rsidRPr="00822629" w:rsidRDefault="002F3686" w:rsidP="00DE7429">
      <w:pPr>
        <w:ind w:firstLine="0"/>
      </w:pPr>
    </w:p>
    <w:p w14:paraId="3D63191B" w14:textId="77777777" w:rsidR="002C1E64" w:rsidRDefault="00CD449A" w:rsidP="00902DC8">
      <w:pPr>
        <w:keepNext/>
        <w:ind w:firstLine="0"/>
        <w:jc w:val="center"/>
      </w:pPr>
      <w:r>
        <w:rPr>
          <w:noProof/>
          <w:lang w:val="en-GB"/>
        </w:rPr>
        <w:drawing>
          <wp:inline distT="0" distB="0" distL="0" distR="0" wp14:anchorId="4D8FE4FA" wp14:editId="60F353C2">
            <wp:extent cx="2903220" cy="10052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owflake1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FAF" w14:textId="721F55D9" w:rsidR="00CD449A" w:rsidRDefault="002C1E64" w:rsidP="005166AA">
      <w:pPr>
        <w:pStyle w:val="Legenda"/>
        <w:ind w:firstLine="0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5</w:t>
      </w:r>
      <w:r w:rsidR="00216427">
        <w:rPr>
          <w:noProof/>
        </w:rPr>
        <w:fldChar w:fldCharType="end"/>
      </w:r>
      <w:r>
        <w:t xml:space="preserve"> - </w:t>
      </w:r>
      <w:r w:rsidRPr="009B4418">
        <w:t>Representação do método de cálculo.</w:t>
      </w:r>
    </w:p>
    <w:p w14:paraId="6CD5E0FE" w14:textId="48202EAA" w:rsidR="00C80514" w:rsidRPr="00C80514" w:rsidRDefault="00C80514" w:rsidP="00C80514">
      <w:pPr>
        <w:ind w:firstLine="0"/>
      </w:pPr>
      <w:r>
        <w:t xml:space="preserve">É calculado o ponto central entre esses 3 novos vértices, e nesse ponto central é usado o cálculo do </w:t>
      </w:r>
      <w:proofErr w:type="spellStart"/>
      <w:r>
        <w:t>vector</w:t>
      </w:r>
      <w:proofErr w:type="spellEnd"/>
      <w:r>
        <w:t xml:space="preserve"> normal através dos vértices originais (v</w:t>
      </w:r>
      <w:proofErr w:type="gramStart"/>
      <w:r>
        <w:t>1,v</w:t>
      </w:r>
      <w:proofErr w:type="gramEnd"/>
      <w:r>
        <w:t xml:space="preserve">2 e v3), que como estão no sentido anti-horário vão gerar um </w:t>
      </w:r>
      <w:proofErr w:type="spellStart"/>
      <w:r>
        <w:t>vector</w:t>
      </w:r>
      <w:proofErr w:type="spellEnd"/>
      <w:r>
        <w:t xml:space="preserve"> normal a “apontar para fora”. As coordenadas da extremidade desse </w:t>
      </w:r>
      <w:proofErr w:type="spellStart"/>
      <w:r>
        <w:t>vector</w:t>
      </w:r>
      <w:proofErr w:type="spellEnd"/>
      <w:r>
        <w:t xml:space="preserve"> irão formar o 4º vértice do novo tetraedro.</w:t>
      </w:r>
    </w:p>
    <w:p w14:paraId="0A653E45" w14:textId="71E11DE1" w:rsidR="004079E7" w:rsidRPr="001836D0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rPr>
          <w:i/>
          <w:color w:val="000000"/>
        </w:rPr>
      </w:pPr>
      <w:r w:rsidRPr="001836D0">
        <w:rPr>
          <w:i/>
          <w:color w:val="000000"/>
        </w:rPr>
        <w:t xml:space="preserve">C. </w:t>
      </w:r>
      <w:proofErr w:type="spellStart"/>
      <w:r w:rsidRPr="001836D0">
        <w:rPr>
          <w:i/>
          <w:color w:val="000000"/>
        </w:rPr>
        <w:t>Menger</w:t>
      </w:r>
      <w:proofErr w:type="spellEnd"/>
      <w:r w:rsidRPr="001836D0">
        <w:rPr>
          <w:i/>
          <w:color w:val="000000"/>
        </w:rPr>
        <w:t xml:space="preserve"> </w:t>
      </w:r>
      <w:proofErr w:type="spellStart"/>
      <w:r w:rsidRPr="001836D0">
        <w:rPr>
          <w:i/>
          <w:color w:val="000000"/>
        </w:rPr>
        <w:t>Sponge</w:t>
      </w:r>
      <w:proofErr w:type="spellEnd"/>
    </w:p>
    <w:p w14:paraId="0BF65F1E" w14:textId="0338C4FA" w:rsidR="001836D0" w:rsidRDefault="001836D0" w:rsidP="001836D0">
      <w:pPr>
        <w:keepNext/>
        <w:ind w:firstLine="0"/>
      </w:pPr>
      <w:r>
        <w:t xml:space="preserve">A </w:t>
      </w:r>
      <w:proofErr w:type="spellStart"/>
      <w:r>
        <w:rPr>
          <w:i/>
        </w:rPr>
        <w:t>sponge</w:t>
      </w:r>
      <w:proofErr w:type="spellEnd"/>
      <w:r>
        <w:t xml:space="preserve"> é formada através da divisão recursiva de um cubo em 27 cubos, removendo os cubos no centro de cada face, e no seu interior.</w:t>
      </w:r>
      <w:r w:rsidR="00D5780C">
        <w:t xml:space="preserve"> Figura 6</w:t>
      </w:r>
      <w:r w:rsidR="008D7EC5">
        <w:t>,</w:t>
      </w:r>
      <w:r w:rsidR="00D5780C">
        <w:t xml:space="preserve"> representa o estado do fractal nas </w:t>
      </w:r>
      <w:r w:rsidR="008D7EC5">
        <w:t>várias</w:t>
      </w:r>
      <w:r w:rsidR="00D5780C">
        <w:t xml:space="preserve"> incrementações.</w:t>
      </w:r>
    </w:p>
    <w:p w14:paraId="7EEA4A3D" w14:textId="77777777" w:rsidR="001836D0" w:rsidRDefault="001836D0" w:rsidP="001836D0">
      <w:pPr>
        <w:keepNext/>
        <w:ind w:firstLine="0"/>
      </w:pPr>
    </w:p>
    <w:p w14:paraId="34305799" w14:textId="1ACB7FE6" w:rsidR="005166AA" w:rsidRDefault="00D2683E" w:rsidP="00902DC8">
      <w:pPr>
        <w:keepNext/>
        <w:ind w:firstLine="0"/>
        <w:jc w:val="center"/>
      </w:pPr>
      <w:r>
        <w:rPr>
          <w:noProof/>
          <w:lang w:val="en-GB"/>
        </w:rPr>
        <w:drawing>
          <wp:inline distT="0" distB="0" distL="0" distR="0" wp14:anchorId="27AA4E65" wp14:editId="050D23E2">
            <wp:extent cx="3007360" cy="866775"/>
            <wp:effectExtent l="0" t="0" r="25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ger spon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95" cy="8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B4F3" w14:textId="6419FFAD" w:rsidR="00D2683E" w:rsidRPr="005166AA" w:rsidRDefault="005166AA" w:rsidP="005166AA">
      <w:pPr>
        <w:pStyle w:val="Legenda"/>
        <w:ind w:firstLine="0"/>
        <w:jc w:val="center"/>
        <w:rPr>
          <w:noProof/>
        </w:rPr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6</w:t>
      </w:r>
      <w:r w:rsidR="00216427">
        <w:rPr>
          <w:noProof/>
        </w:rPr>
        <w:fldChar w:fldCharType="end"/>
      </w:r>
      <w:r>
        <w:t xml:space="preserve"> - </w:t>
      </w:r>
      <w:r w:rsidRPr="001C7DBA">
        <w:t xml:space="preserve">Representação de </w:t>
      </w:r>
      <w:proofErr w:type="spellStart"/>
      <w:r>
        <w:t>Menger</w:t>
      </w:r>
      <w:proofErr w:type="spellEnd"/>
      <w:r>
        <w:t xml:space="preserve"> </w:t>
      </w:r>
      <w:proofErr w:type="spellStart"/>
      <w:r>
        <w:t>Sponge</w:t>
      </w:r>
      <w:proofErr w:type="spellEnd"/>
      <w:r>
        <w:t>.</w:t>
      </w:r>
    </w:p>
    <w:p w14:paraId="4BE16542" w14:textId="180E155A" w:rsidR="0012211C" w:rsidRDefault="0012211C" w:rsidP="0012211C">
      <w:pPr>
        <w:keepNext/>
        <w:ind w:firstLine="0"/>
      </w:pPr>
      <w:r>
        <w:t xml:space="preserve">Para tal são selecionados os seus 8 vértices, é calculada a distância entre 2 vértices da mesma face, por exemplo o v3 e o v4, e é usado o terço dessa distância para calcular a posição dos novos </w:t>
      </w:r>
      <w:proofErr w:type="spellStart"/>
      <w:r>
        <w:t>vérticies</w:t>
      </w:r>
      <w:proofErr w:type="spellEnd"/>
      <w:r>
        <w:t>.</w:t>
      </w:r>
    </w:p>
    <w:p w14:paraId="6F55EA0B" w14:textId="77777777" w:rsidR="0012211C" w:rsidRDefault="0012211C" w:rsidP="0012211C">
      <w:pPr>
        <w:keepNext/>
        <w:ind w:firstLine="0"/>
      </w:pPr>
    </w:p>
    <w:p w14:paraId="25DEFC1F" w14:textId="6F027222" w:rsidR="002C1E64" w:rsidRDefault="00AE316E" w:rsidP="00902DC8">
      <w:pPr>
        <w:keepNext/>
        <w:ind w:firstLine="0"/>
        <w:jc w:val="center"/>
      </w:pPr>
      <w:r>
        <w:rPr>
          <w:noProof/>
          <w:lang w:val="en-GB"/>
        </w:rPr>
        <w:drawing>
          <wp:inline distT="0" distB="0" distL="0" distR="0" wp14:anchorId="4AC22103" wp14:editId="76B0EFBD">
            <wp:extent cx="2371725" cy="105306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onge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50" cy="10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9DC" w14:textId="51558CE3" w:rsidR="00CD449A" w:rsidRPr="005166AA" w:rsidRDefault="002C1E64" w:rsidP="005166AA">
      <w:pPr>
        <w:pStyle w:val="Legenda"/>
        <w:ind w:firstLine="0"/>
        <w:jc w:val="center"/>
        <w:rPr>
          <w:i w:val="0"/>
        </w:rPr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7</w:t>
      </w:r>
      <w:r w:rsidR="00216427">
        <w:rPr>
          <w:noProof/>
        </w:rPr>
        <w:fldChar w:fldCharType="end"/>
      </w:r>
      <w:r>
        <w:t xml:space="preserve"> - </w:t>
      </w:r>
      <w:r w:rsidRPr="00AE34C3">
        <w:t>Representação do método de cálculo.</w:t>
      </w:r>
    </w:p>
    <w:p w14:paraId="69129BC7" w14:textId="29C67388" w:rsidR="004079E7" w:rsidRPr="006A4CF3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rPr>
          <w:i/>
          <w:color w:val="000000"/>
        </w:rPr>
      </w:pPr>
      <w:r w:rsidRPr="006A4CF3">
        <w:rPr>
          <w:i/>
          <w:color w:val="000000"/>
        </w:rPr>
        <w:t>D. Mosely Snowflake</w:t>
      </w:r>
    </w:p>
    <w:p w14:paraId="3D4AF0B6" w14:textId="17B7AE50" w:rsidR="001819E8" w:rsidRDefault="001819E8" w:rsidP="001819E8">
      <w:pPr>
        <w:ind w:firstLine="0"/>
      </w:pPr>
      <w:r>
        <w:t xml:space="preserve">Neste fractal, divide-se um cubo em 27 cubos mais pequenos e remove-se os cubos dos cantos. Figura 8, </w:t>
      </w:r>
      <w:r w:rsidR="008D7EC5">
        <w:t>representa o estado do fractal nas várias incrementações.</w:t>
      </w:r>
    </w:p>
    <w:p w14:paraId="7CA702A2" w14:textId="77777777" w:rsidR="008D7EC5" w:rsidRPr="001819E8" w:rsidRDefault="008D7EC5" w:rsidP="001819E8">
      <w:pPr>
        <w:ind w:firstLine="0"/>
      </w:pPr>
    </w:p>
    <w:p w14:paraId="38B6EC72" w14:textId="77777777" w:rsidR="005166AA" w:rsidRDefault="002D62B4" w:rsidP="00902DC8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37C8DE9D" wp14:editId="193DDAD1">
            <wp:extent cx="2903220" cy="933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sely snowflak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0DAE" w14:textId="1DDB9663" w:rsidR="00AE316E" w:rsidRPr="00822629" w:rsidRDefault="005166AA" w:rsidP="005166AA">
      <w:pPr>
        <w:pStyle w:val="Legenda"/>
        <w:ind w:firstLine="0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8</w:t>
      </w:r>
      <w:r w:rsidR="00216427">
        <w:rPr>
          <w:noProof/>
        </w:rPr>
        <w:fldChar w:fldCharType="end"/>
      </w:r>
      <w:r>
        <w:t xml:space="preserve"> - </w:t>
      </w:r>
      <w:r w:rsidRPr="000F74C5">
        <w:t xml:space="preserve">Representação de </w:t>
      </w:r>
      <w:proofErr w:type="spellStart"/>
      <w:r>
        <w:t>Mosely</w:t>
      </w:r>
      <w:proofErr w:type="spellEnd"/>
      <w:r>
        <w:t xml:space="preserve"> </w:t>
      </w:r>
      <w:proofErr w:type="spellStart"/>
      <w:r>
        <w:t>Snowflake</w:t>
      </w:r>
      <w:proofErr w:type="spellEnd"/>
      <w:r>
        <w:t>.</w:t>
      </w:r>
    </w:p>
    <w:p w14:paraId="2C113F4E" w14:textId="0594FEDF" w:rsidR="00CC353A" w:rsidRPr="000E66A5" w:rsidRDefault="000E66A5" w:rsidP="000E66A5">
      <w:pPr>
        <w:keepNext/>
        <w:spacing w:before="240" w:after="240"/>
        <w:ind w:firstLine="0"/>
        <w:rPr>
          <w:b/>
        </w:rPr>
      </w:pPr>
      <w:r>
        <w:lastRenderedPageBreak/>
        <w:t>São selecionados os vértices originais, é calculado o ponto que fica a um terço da distância até a todos os outros vértices</w:t>
      </w:r>
      <w:r w:rsidR="00903E3D">
        <w:t>, como demostra a Figura 9.</w:t>
      </w:r>
    </w:p>
    <w:p w14:paraId="3BBEDCF4" w14:textId="7ECD7BBF" w:rsidR="002C1E64" w:rsidRDefault="00D67DE7" w:rsidP="00CC353A">
      <w:pPr>
        <w:jc w:val="center"/>
      </w:pPr>
      <w:r>
        <w:rPr>
          <w:noProof/>
        </w:rPr>
        <w:drawing>
          <wp:inline distT="114300" distB="114300" distL="114300" distR="114300" wp14:anchorId="59A671ED" wp14:editId="616D6B29">
            <wp:extent cx="1263015" cy="102829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02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353A">
        <w:rPr>
          <w:noProof/>
        </w:rPr>
        <w:drawing>
          <wp:inline distT="114300" distB="114300" distL="114300" distR="114300" wp14:anchorId="639840DD" wp14:editId="62FD3D4B">
            <wp:extent cx="1234678" cy="97155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678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BA459" w14:textId="726FBF97" w:rsidR="000B4218" w:rsidRPr="005166AA" w:rsidRDefault="002C1E64" w:rsidP="005166AA">
      <w:pPr>
        <w:pStyle w:val="Legenda"/>
        <w:ind w:firstLine="0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9</w:t>
      </w:r>
      <w:r w:rsidR="00216427">
        <w:rPr>
          <w:noProof/>
        </w:rPr>
        <w:fldChar w:fldCharType="end"/>
      </w:r>
      <w:r>
        <w:t xml:space="preserve"> - </w:t>
      </w:r>
      <w:r w:rsidRPr="00F44D92">
        <w:t>Representação do método de cálculo.</w:t>
      </w:r>
    </w:p>
    <w:p w14:paraId="7F1A8CCB" w14:textId="39CF344C" w:rsidR="007059CF" w:rsidRDefault="007059CF" w:rsidP="007059C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</w:pPr>
      <w:r>
        <w:t>Depois é calculado o ponto que fica a dois terços de distância até a todos os outros vértices</w:t>
      </w:r>
      <w:r w:rsidR="00F13011">
        <w:t>.</w:t>
      </w:r>
    </w:p>
    <w:p w14:paraId="5D161F34" w14:textId="4002635D" w:rsidR="00F13011" w:rsidRDefault="00F13011" w:rsidP="00903E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</w:pPr>
      <w:r>
        <w:rPr>
          <w:noProof/>
        </w:rPr>
        <w:drawing>
          <wp:inline distT="114300" distB="114300" distL="114300" distR="114300" wp14:anchorId="0DE5C6BF" wp14:editId="43065132">
            <wp:extent cx="1120140" cy="84010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4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F15BA">
        <w:rPr>
          <w:noProof/>
        </w:rPr>
        <w:drawing>
          <wp:inline distT="114300" distB="114300" distL="114300" distR="114300" wp14:anchorId="24585A76" wp14:editId="6C9339CE">
            <wp:extent cx="1082873" cy="80962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873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AC306" w14:textId="04412DA9" w:rsidR="00903E3D" w:rsidRDefault="00903E3D" w:rsidP="00903E3D">
      <w:pPr>
        <w:pStyle w:val="Legenda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10</w:t>
      </w:r>
      <w:r w:rsidR="00216427">
        <w:rPr>
          <w:noProof/>
        </w:rPr>
        <w:fldChar w:fldCharType="end"/>
      </w:r>
      <w:r>
        <w:t xml:space="preserve"> - Continuação da representação do método de cálculo.</w:t>
      </w:r>
    </w:p>
    <w:p w14:paraId="0CD22FFC" w14:textId="78008055" w:rsidR="000B4218" w:rsidRPr="005166AA" w:rsidRDefault="009A1DA7" w:rsidP="009A1DA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</w:pPr>
      <w:r>
        <w:t xml:space="preserve">Os vértices originais são descartados e a </w:t>
      </w:r>
      <w:proofErr w:type="spellStart"/>
      <w:r>
        <w:t>renderização</w:t>
      </w:r>
      <w:proofErr w:type="spellEnd"/>
      <w:r>
        <w:t xml:space="preserve"> é feita com os novos vértices.</w:t>
      </w:r>
    </w:p>
    <w:p w14:paraId="23A6B069" w14:textId="750041BD" w:rsidR="001500EF" w:rsidRDefault="005432D7" w:rsidP="001500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rPr>
          <w:i/>
          <w:color w:val="000000"/>
        </w:rPr>
      </w:pPr>
      <w:r w:rsidRPr="005432D7">
        <w:rPr>
          <w:i/>
          <w:color w:val="000000"/>
        </w:rPr>
        <w:t xml:space="preserve">E. </w:t>
      </w:r>
      <w:proofErr w:type="spellStart"/>
      <w:r w:rsidRPr="005432D7">
        <w:rPr>
          <w:i/>
          <w:color w:val="000000"/>
        </w:rPr>
        <w:t>C</w:t>
      </w:r>
      <w:r>
        <w:rPr>
          <w:i/>
          <w:color w:val="000000"/>
        </w:rPr>
        <w:t>ustom</w:t>
      </w:r>
      <w:proofErr w:type="spellEnd"/>
      <w:r>
        <w:rPr>
          <w:i/>
          <w:color w:val="000000"/>
        </w:rPr>
        <w:t xml:space="preserve"> Design</w:t>
      </w:r>
    </w:p>
    <w:p w14:paraId="45A5D782" w14:textId="77777777" w:rsidR="00872D68" w:rsidRDefault="00872D68" w:rsidP="00872D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</w:pPr>
      <w:r>
        <w:t xml:space="preserve">Foi um fractal que inventámos, baseado no </w:t>
      </w:r>
      <w:proofErr w:type="spellStart"/>
      <w:r>
        <w:rPr>
          <w:i/>
        </w:rPr>
        <w:t>Menger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Sponge</w:t>
      </w:r>
      <w:proofErr w:type="spellEnd"/>
      <w:r>
        <w:t>,</w:t>
      </w:r>
    </w:p>
    <w:p w14:paraId="34FAB36B" w14:textId="188872B9" w:rsidR="005166AA" w:rsidRDefault="002D62B4" w:rsidP="00872D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B8EB69E" wp14:editId="57005138">
            <wp:extent cx="2903220" cy="1019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EA3F" w14:textId="2000EDA1" w:rsidR="002D62B4" w:rsidRDefault="005166AA" w:rsidP="005166AA">
      <w:pPr>
        <w:pStyle w:val="Legenda"/>
        <w:ind w:firstLine="0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11</w:t>
      </w:r>
      <w:r w:rsidR="00216427">
        <w:rPr>
          <w:noProof/>
        </w:rPr>
        <w:fldChar w:fldCharType="end"/>
      </w:r>
      <w:r>
        <w:t xml:space="preserve"> - </w:t>
      </w:r>
      <w:r w:rsidRPr="009F4A9C">
        <w:t xml:space="preserve">Representação de </w:t>
      </w:r>
      <w:proofErr w:type="spellStart"/>
      <w:r>
        <w:t>Custom</w:t>
      </w:r>
      <w:proofErr w:type="spellEnd"/>
      <w:r>
        <w:t xml:space="preserve"> Design.</w:t>
      </w:r>
    </w:p>
    <w:p w14:paraId="2216B852" w14:textId="5CB63EE8" w:rsidR="001413E7" w:rsidRDefault="00086C7D" w:rsidP="00086C7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</w:pPr>
      <w:r>
        <w:t xml:space="preserve">O seu cálculo é também semelhante ao do fractal </w:t>
      </w:r>
      <w:proofErr w:type="spellStart"/>
      <w:r>
        <w:rPr>
          <w:i/>
        </w:rPr>
        <w:t>Menger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Sponge</w:t>
      </w:r>
      <w:proofErr w:type="spellEnd"/>
      <w:r>
        <w:t>, o cubo original é dividido em 27, e são escolhidos os cubos centrais.</w:t>
      </w:r>
    </w:p>
    <w:p w14:paraId="4D170BD5" w14:textId="77777777" w:rsidR="002C1E64" w:rsidRDefault="001413E7" w:rsidP="00902DC8">
      <w:pPr>
        <w:keepNext/>
        <w:jc w:val="center"/>
      </w:pPr>
      <w:r>
        <w:rPr>
          <w:noProof/>
        </w:rPr>
        <w:drawing>
          <wp:inline distT="0" distB="0" distL="0" distR="0" wp14:anchorId="47C01E83" wp14:editId="048E3A0D">
            <wp:extent cx="2903220" cy="9582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stom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C4E8" w14:textId="67F9315B" w:rsidR="001413E7" w:rsidRDefault="002C1E64" w:rsidP="005166AA">
      <w:pPr>
        <w:pStyle w:val="Legenda"/>
        <w:ind w:firstLine="0"/>
        <w:jc w:val="center"/>
      </w:pPr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12</w:t>
      </w:r>
      <w:r w:rsidR="00216427">
        <w:rPr>
          <w:noProof/>
        </w:rPr>
        <w:fldChar w:fldCharType="end"/>
      </w:r>
      <w:r>
        <w:t xml:space="preserve"> - </w:t>
      </w:r>
      <w:r w:rsidRPr="00943A60">
        <w:t>Representação do método de cálculo.</w:t>
      </w:r>
    </w:p>
    <w:p w14:paraId="74B0E368" w14:textId="77777777" w:rsidR="001413E7" w:rsidRPr="005432D7" w:rsidRDefault="001413E7" w:rsidP="002D62B4"/>
    <w:p w14:paraId="09EF22C6" w14:textId="16C0A157" w:rsidR="004079E7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>I</w:t>
      </w:r>
      <w:r w:rsidR="00BA4476">
        <w:rPr>
          <w:smallCaps/>
          <w:color w:val="000000"/>
        </w:rPr>
        <w:t>II</w:t>
      </w:r>
      <w:r>
        <w:rPr>
          <w:smallCaps/>
          <w:color w:val="000000"/>
        </w:rPr>
        <w:t xml:space="preserve">. </w:t>
      </w:r>
      <w:proofErr w:type="gramStart"/>
      <w:r>
        <w:rPr>
          <w:smallCaps/>
          <w:color w:val="000000"/>
        </w:rPr>
        <w:t>Resultado Final</w:t>
      </w:r>
      <w:proofErr w:type="gramEnd"/>
    </w:p>
    <w:p w14:paraId="3615B49C" w14:textId="09787A57" w:rsidR="004079E7" w:rsidRDefault="002361EC">
      <w:r>
        <w:t xml:space="preserve">O nosso </w:t>
      </w:r>
      <w:proofErr w:type="spellStart"/>
      <w:r>
        <w:t>projecto</w:t>
      </w:r>
      <w:proofErr w:type="spellEnd"/>
      <w:r>
        <w:t xml:space="preserve"> baseia-se em tecnologias web já mencionadas, como tal para o executar apenas é necessário um browser. Para obter uma melhor experiência de utilização foi usado o </w:t>
      </w:r>
      <w:proofErr w:type="spellStart"/>
      <w:r>
        <w:t>Bootstrap</w:t>
      </w:r>
      <w:proofErr w:type="spellEnd"/>
      <w:r>
        <w:t xml:space="preserve"> para customização de estilos.</w:t>
      </w:r>
    </w:p>
    <w:p w14:paraId="79BEA4BA" w14:textId="6CC39CF6" w:rsidR="004079E7" w:rsidRDefault="002361EC">
      <w:r>
        <w:t xml:space="preserve">A </w:t>
      </w:r>
      <w:r w:rsidR="00365694">
        <w:fldChar w:fldCharType="begin"/>
      </w:r>
      <w:r w:rsidR="00365694">
        <w:instrText xml:space="preserve"> REF _Ref530755206 \h </w:instrText>
      </w:r>
      <w:r w:rsidR="00365694">
        <w:fldChar w:fldCharType="separate"/>
      </w:r>
      <w:r w:rsidR="006A4CF3">
        <w:t xml:space="preserve">Figure </w:t>
      </w:r>
      <w:r w:rsidR="006A4CF3">
        <w:rPr>
          <w:noProof/>
        </w:rPr>
        <w:t>13</w:t>
      </w:r>
      <w:r w:rsidR="00365694">
        <w:fldChar w:fldCharType="end"/>
      </w:r>
      <w:r w:rsidR="00365694">
        <w:t xml:space="preserve"> </w:t>
      </w:r>
      <w:r>
        <w:t xml:space="preserve">apresenta interface gráfica é composta no lado direito pelo </w:t>
      </w:r>
      <w:proofErr w:type="spellStart"/>
      <w:r>
        <w:t>canvas</w:t>
      </w:r>
      <w:proofErr w:type="spellEnd"/>
      <w:r>
        <w:t xml:space="preserve"> que </w:t>
      </w:r>
      <w:proofErr w:type="spellStart"/>
      <w:r>
        <w:t>renderiza</w:t>
      </w:r>
      <w:proofErr w:type="spellEnd"/>
      <w:r>
        <w:t xml:space="preserve"> o Fractal escolhido com o devido número de incrementações. No lado esquerdo é possível controlar a interação com esse mesmo Fractal escolhido. É possível controlar a rotação e a </w:t>
      </w:r>
      <w:proofErr w:type="spellStart"/>
      <w:r>
        <w:t>respectiva</w:t>
      </w:r>
      <w:proofErr w:type="spellEnd"/>
      <w:r>
        <w:t xml:space="preserve"> velocidade de todos os eixos. Abaixo temos uma tabela de controlo onde é possível escolher o fractal, o tipo de projeção e o modo de </w:t>
      </w:r>
      <w:proofErr w:type="spellStart"/>
      <w:r>
        <w:t>renderização</w:t>
      </w:r>
      <w:proofErr w:type="spellEnd"/>
      <w:r>
        <w:t>. Assim como um botão para voltar ao estado inicial.</w:t>
      </w:r>
    </w:p>
    <w:p w14:paraId="21C26E88" w14:textId="77777777" w:rsidR="004079E7" w:rsidRDefault="004079E7"/>
    <w:p w14:paraId="3B170DBB" w14:textId="77777777" w:rsidR="004079E7" w:rsidRDefault="002361EC">
      <w:bookmarkStart w:id="4" w:name="_3znysh7" w:colFirst="0" w:colLast="0"/>
      <w:bookmarkEnd w:id="4"/>
      <w:r>
        <w:rPr>
          <w:noProof/>
        </w:rPr>
        <w:drawing>
          <wp:inline distT="0" distB="0" distL="114300" distR="114300" wp14:anchorId="657CCC6C" wp14:editId="7FBB4883">
            <wp:extent cx="2986405" cy="17322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73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6AA2B" w14:textId="4A9D708F" w:rsidR="004079E7" w:rsidRDefault="00822629" w:rsidP="00822629">
      <w:pPr>
        <w:pStyle w:val="Legenda"/>
        <w:jc w:val="center"/>
      </w:pPr>
      <w:bookmarkStart w:id="5" w:name="_Ref530755206"/>
      <w:bookmarkStart w:id="6" w:name="_Ref530755201"/>
      <w:r>
        <w:t xml:space="preserve">Figure </w:t>
      </w:r>
      <w:r w:rsidR="00216427">
        <w:rPr>
          <w:noProof/>
        </w:rPr>
        <w:fldChar w:fldCharType="begin"/>
      </w:r>
      <w:r w:rsidR="00216427">
        <w:rPr>
          <w:noProof/>
        </w:rPr>
        <w:instrText xml:space="preserve"> SEQ Figure \* ARABIC </w:instrText>
      </w:r>
      <w:r w:rsidR="00216427">
        <w:rPr>
          <w:noProof/>
        </w:rPr>
        <w:fldChar w:fldCharType="separate"/>
      </w:r>
      <w:r w:rsidR="006A4CF3">
        <w:rPr>
          <w:noProof/>
        </w:rPr>
        <w:t>13</w:t>
      </w:r>
      <w:r w:rsidR="00216427">
        <w:rPr>
          <w:noProof/>
        </w:rPr>
        <w:fldChar w:fldCharType="end"/>
      </w:r>
      <w:bookmarkEnd w:id="5"/>
      <w:r>
        <w:t xml:space="preserve"> - </w:t>
      </w:r>
      <w:r w:rsidRPr="00466B06">
        <w:t>Interface da aplicação final.</w:t>
      </w:r>
      <w:bookmarkEnd w:id="6"/>
    </w:p>
    <w:p w14:paraId="0BBAE9CC" w14:textId="3AE9410A" w:rsidR="004079E7" w:rsidRDefault="002361EC">
      <w:r>
        <w:t xml:space="preserve">Os tipos de </w:t>
      </w:r>
      <w:proofErr w:type="spellStart"/>
      <w:r>
        <w:t>projecções</w:t>
      </w:r>
      <w:proofErr w:type="spellEnd"/>
      <w:r>
        <w:t xml:space="preserve"> possíveis são </w:t>
      </w:r>
      <w:proofErr w:type="spellStart"/>
      <w:r>
        <w:t>Orthogonal</w:t>
      </w:r>
      <w:proofErr w:type="spellEnd"/>
      <w:r>
        <w:t xml:space="preserve"> </w:t>
      </w:r>
      <w:proofErr w:type="spellStart"/>
      <w:r>
        <w:t>Projection</w:t>
      </w:r>
      <w:proofErr w:type="spellEnd"/>
      <w:r w:rsidR="00D272B9">
        <w:fldChar w:fldCharType="begin" w:fldLock="1"/>
      </w:r>
      <w:r w:rsidR="00D272B9">
        <w:instrText>ADDIN CSL_CITATION {"citationItems":[{"id":"ITEM-1","itemData":{"URL":"https://en.wikipedia.org/wiki/Projection_(linear_algebra)","accessed":{"date-parts":[["2018","11","20"]]},"id":"ITEM-1","issued":{"date-parts":[["0"]]},"title":"Orthogonal Projection","type":"webpage"},"uris":["http://www.mendeley.com/documents/?uuid=47d25ebc-78c1-4c28-ab0b-8e70927b160b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D272B9">
        <w:fldChar w:fldCharType="separate"/>
      </w:r>
      <w:r w:rsidR="00D272B9" w:rsidRPr="00D272B9">
        <w:rPr>
          <w:noProof/>
        </w:rPr>
        <w:t>[13]</w:t>
      </w:r>
      <w:r w:rsidR="00D272B9">
        <w:fldChar w:fldCharType="end"/>
      </w:r>
      <w:r>
        <w:t xml:space="preserve"> e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>.</w:t>
      </w:r>
      <w:r w:rsidR="00D272B9">
        <w:fldChar w:fldCharType="begin" w:fldLock="1"/>
      </w:r>
      <w:r w:rsidR="00D272B9">
        <w:instrText>ADDIN CSL_CITATION {"citationItems":[{"id":"ITEM-1","itemData":{"URL":"http://glasnost.itcarlow.ie/~powerk/GeneralGraphicsNotes/projection/perspective_projection.html","accessed":{"date-parts":[["2018","11","20"]]},"id":"ITEM-1","issued":{"date-parts":[["0"]]},"title":"Perspective Projection","type":"webpage"},"uris":["http://www.mendeley.com/documents/?uuid=de89f7c0-8aa1-404f-988c-86bef35f25b3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="00D272B9">
        <w:fldChar w:fldCharType="separate"/>
      </w:r>
      <w:r w:rsidR="00D272B9" w:rsidRPr="00D272B9">
        <w:rPr>
          <w:noProof/>
        </w:rPr>
        <w:t>[14]</w:t>
      </w:r>
      <w:r w:rsidR="00D272B9">
        <w:fldChar w:fldCharType="end"/>
      </w:r>
    </w:p>
    <w:p w14:paraId="1CA7F71A" w14:textId="44FAFB61" w:rsidR="004079E7" w:rsidRDefault="002361EC">
      <w:r>
        <w:t xml:space="preserve">O modos de </w:t>
      </w:r>
      <w:proofErr w:type="spellStart"/>
      <w:r>
        <w:t>renderização</w:t>
      </w:r>
      <w:proofErr w:type="spellEnd"/>
      <w:r>
        <w:t xml:space="preserve"> são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Triangles</w:t>
      </w:r>
      <w:proofErr w:type="spellEnd"/>
      <w:r w:rsidR="00AF08B4">
        <w:fldChar w:fldCharType="begin" w:fldLock="1"/>
      </w:r>
      <w:r w:rsidR="00D272B9">
        <w:instrText>ADDIN CSL_CITATION {"citationItems":[{"id":"ITEM-1","itemData":{"URL":"http://www.gabrielgambetta.com/computer-graphics-from-scratch/filled-triangles.html","accessed":{"date-parts":[["2018","11","20"]]},"id":"ITEM-1","issued":{"date-parts":[["0"]]},"title":"Filled triangles","type":"webpage"},"uris":["http://www.mendeley.com/documents/?uuid=805174ee-c863-4aca-a5de-e6e620b4726c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AF08B4">
        <w:fldChar w:fldCharType="separate"/>
      </w:r>
      <w:r w:rsidR="00D272B9" w:rsidRPr="00D272B9">
        <w:rPr>
          <w:noProof/>
        </w:rPr>
        <w:t>[15]</w:t>
      </w:r>
      <w:r w:rsidR="00AF08B4">
        <w:fldChar w:fldCharType="end"/>
      </w:r>
      <w:r>
        <w:t xml:space="preserve">, </w:t>
      </w:r>
      <w:proofErr w:type="spellStart"/>
      <w:r>
        <w:t>Wireframe</w:t>
      </w:r>
      <w:proofErr w:type="spellEnd"/>
      <w:r>
        <w:t xml:space="preserve">  e </w:t>
      </w:r>
      <w:proofErr w:type="spellStart"/>
      <w:r>
        <w:t>Vertices</w:t>
      </w:r>
      <w:proofErr w:type="spellEnd"/>
      <w:r w:rsidR="006167BE">
        <w:t>.</w:t>
      </w:r>
    </w:p>
    <w:p w14:paraId="72BF5890" w14:textId="76FA32E3" w:rsidR="004079E7" w:rsidRDefault="00BA447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>I</w:t>
      </w:r>
      <w:r w:rsidR="002361EC">
        <w:rPr>
          <w:smallCaps/>
          <w:color w:val="000000"/>
        </w:rPr>
        <w:t>V. Conclusão</w:t>
      </w:r>
    </w:p>
    <w:p w14:paraId="31B58E64" w14:textId="77777777" w:rsidR="004079E7" w:rsidRDefault="002361EC">
      <w:r>
        <w:t>Os fractais são em si objetos complexos, mas com utilidade em vários campos, para compreender certos objetos e padrões encontrados na natureza também são usadas em nas áreas cinemáticas e jogos.</w:t>
      </w:r>
    </w:p>
    <w:p w14:paraId="1D245265" w14:textId="77777777" w:rsidR="004079E7" w:rsidRDefault="002361EC">
      <w:r>
        <w:t>Este trabalho foi muito importante para o nosso conhecimento, o aprofundamento deste tema fez-nos aprender e compreender o método utilizado na manipulação de objetos 3D utilizando algoritmos recursivos. Cumprimos todos os objetivos que nos foram propostos neste projeto em que o principal era a projeção de um Fractal 3D.</w:t>
      </w:r>
    </w:p>
    <w:p w14:paraId="1579ABC9" w14:textId="77777777" w:rsidR="004079E7" w:rsidRDefault="004079E7"/>
    <w:p w14:paraId="77BFEF3F" w14:textId="77777777" w:rsidR="004079E7" w:rsidRDefault="004079E7"/>
    <w:p w14:paraId="194A2AB1" w14:textId="4527725C" w:rsidR="004079E7" w:rsidRPr="00CA0EB6" w:rsidRDefault="00BA447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  <w:lang w:val="en-GB"/>
        </w:rPr>
      </w:pPr>
      <w:r>
        <w:rPr>
          <w:smallCaps/>
          <w:color w:val="000000"/>
          <w:lang w:val="en-GB"/>
        </w:rPr>
        <w:t xml:space="preserve">V. </w:t>
      </w:r>
      <w:r w:rsidR="002361EC" w:rsidRPr="00CA0EB6">
        <w:rPr>
          <w:smallCaps/>
          <w:color w:val="000000"/>
          <w:lang w:val="en-GB"/>
        </w:rPr>
        <w:t>References</w:t>
      </w:r>
    </w:p>
    <w:p w14:paraId="31FB5A61" w14:textId="686660D2" w:rsidR="004079E7" w:rsidRPr="004B4013" w:rsidRDefault="00D272B9" w:rsidP="004B4013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>
        <w:fldChar w:fldCharType="begin" w:fldLock="1"/>
      </w:r>
      <w:r w:rsidRPr="006A4CF3">
        <w:rPr>
          <w:lang w:val="en-GB"/>
        </w:rPr>
        <w:instrText xml:space="preserve">ADDIN Mendeley Bibliography CSL_BIBLIOGRAPHY </w:instrText>
      </w:r>
      <w:r>
        <w:fldChar w:fldCharType="separate"/>
      </w:r>
      <w:r w:rsidRPr="006A4CF3">
        <w:rPr>
          <w:noProof/>
          <w:szCs w:val="24"/>
          <w:lang w:val="en-GB"/>
        </w:rPr>
        <w:t>[1]</w:t>
      </w:r>
      <w:r w:rsidRPr="006A4CF3">
        <w:rPr>
          <w:noProof/>
          <w:szCs w:val="24"/>
          <w:lang w:val="en-GB"/>
        </w:rPr>
        <w:tab/>
        <w:t>“WebGL.” [Online]. Available: https://www.khronos.org/webgl/. [Accessed: 20-Nov-2018].</w:t>
      </w:r>
      <w:r>
        <w:fldChar w:fldCharType="end"/>
      </w:r>
    </w:p>
    <w:p w14:paraId="12C70618" w14:textId="77777777" w:rsidR="004079E7" w:rsidRPr="006A4CF3" w:rsidRDefault="004079E7">
      <w:pPr>
        <w:rPr>
          <w:lang w:val="en-GB"/>
        </w:rPr>
      </w:pPr>
    </w:p>
    <w:p w14:paraId="78418BCD" w14:textId="77777777" w:rsidR="004079E7" w:rsidRPr="006A4CF3" w:rsidRDefault="004079E7">
      <w:pPr>
        <w:rPr>
          <w:lang w:val="en-GB"/>
        </w:rPr>
      </w:pPr>
    </w:p>
    <w:sectPr w:rsidR="004079E7" w:rsidRPr="006A4CF3">
      <w:type w:val="continuous"/>
      <w:pgSz w:w="11909" w:h="16834"/>
      <w:pgMar w:top="1411" w:right="677" w:bottom="1411" w:left="1368" w:header="706" w:footer="706" w:gutter="0"/>
      <w:cols w:num="2" w:space="720" w:equalWidth="0">
        <w:col w:w="4705" w:space="454"/>
        <w:col w:w="470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41E9F" w14:textId="77777777" w:rsidR="00BC5033" w:rsidRDefault="00BC5033">
      <w:r>
        <w:separator/>
      </w:r>
    </w:p>
  </w:endnote>
  <w:endnote w:type="continuationSeparator" w:id="0">
    <w:p w14:paraId="227F7F51" w14:textId="77777777" w:rsidR="00BC5033" w:rsidRDefault="00BC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3BDF" w14:textId="77777777" w:rsidR="004079E7" w:rsidRDefault="004079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3F6F2" w14:textId="77777777" w:rsidR="00BC5033" w:rsidRDefault="00BC5033">
      <w:r>
        <w:separator/>
      </w:r>
    </w:p>
  </w:footnote>
  <w:footnote w:type="continuationSeparator" w:id="0">
    <w:p w14:paraId="2CACE5E5" w14:textId="77777777" w:rsidR="00BC5033" w:rsidRDefault="00BC5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55378" w14:textId="77777777" w:rsidR="004079E7" w:rsidRDefault="002361EC">
    <w:pPr>
      <w:pBdr>
        <w:top w:val="nil"/>
        <w:left w:val="nil"/>
        <w:bottom w:val="nil"/>
        <w:right w:val="nil"/>
        <w:between w:val="nil"/>
      </w:pBdr>
      <w:tabs>
        <w:tab w:val="right" w:pos="9810"/>
      </w:tabs>
      <w:ind w:firstLine="0"/>
      <w:rPr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ab/>
    </w:r>
  </w:p>
  <w:p w14:paraId="14DFD04E" w14:textId="77777777" w:rsidR="004079E7" w:rsidRDefault="004079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116D" w14:textId="6F4221DA" w:rsidR="004079E7" w:rsidRDefault="002361EC">
    <w:pPr>
      <w:pBdr>
        <w:top w:val="nil"/>
        <w:left w:val="nil"/>
        <w:bottom w:val="nil"/>
        <w:right w:val="nil"/>
        <w:between w:val="nil"/>
      </w:pBdr>
      <w:tabs>
        <w:tab w:val="right" w:pos="9810"/>
      </w:tabs>
      <w:ind w:firstLine="0"/>
      <w:rPr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 xml:space="preserve">Computação Visual, </w:t>
    </w:r>
    <w:r w:rsidR="00A23746">
      <w:rPr>
        <w:smallCaps/>
        <w:color w:val="000000"/>
        <w:sz w:val="16"/>
        <w:szCs w:val="16"/>
      </w:rPr>
      <w:t>2</w:t>
    </w:r>
    <w:r>
      <w:rPr>
        <w:smallCaps/>
        <w:color w:val="000000"/>
        <w:sz w:val="16"/>
        <w:szCs w:val="16"/>
      </w:rPr>
      <w:t xml:space="preserve">º Relatório, </w:t>
    </w:r>
    <w:proofErr w:type="gramStart"/>
    <w:r w:rsidR="00A23746">
      <w:rPr>
        <w:smallCaps/>
        <w:color w:val="000000"/>
        <w:sz w:val="16"/>
        <w:szCs w:val="16"/>
      </w:rPr>
      <w:t>Dezembro</w:t>
    </w:r>
    <w:proofErr w:type="gramEnd"/>
    <w:r>
      <w:rPr>
        <w:smallCaps/>
        <w:color w:val="000000"/>
        <w:sz w:val="16"/>
        <w:szCs w:val="16"/>
      </w:rPr>
      <w:t xml:space="preserve"> 2018</w:t>
    </w:r>
  </w:p>
  <w:p w14:paraId="68AC5A56" w14:textId="77777777" w:rsidR="004079E7" w:rsidRDefault="004079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32CE"/>
    <w:multiLevelType w:val="hybridMultilevel"/>
    <w:tmpl w:val="AD2AC314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79E7"/>
    <w:rsid w:val="000779A8"/>
    <w:rsid w:val="00086C7D"/>
    <w:rsid w:val="000B4218"/>
    <w:rsid w:val="000C18B9"/>
    <w:rsid w:val="000E66A5"/>
    <w:rsid w:val="0012211C"/>
    <w:rsid w:val="001413E7"/>
    <w:rsid w:val="001500EF"/>
    <w:rsid w:val="001819E8"/>
    <w:rsid w:val="001836D0"/>
    <w:rsid w:val="001C6732"/>
    <w:rsid w:val="001D258E"/>
    <w:rsid w:val="001F2344"/>
    <w:rsid w:val="00216427"/>
    <w:rsid w:val="002361EC"/>
    <w:rsid w:val="002B3BE1"/>
    <w:rsid w:val="002C1E64"/>
    <w:rsid w:val="002D4500"/>
    <w:rsid w:val="002D62B4"/>
    <w:rsid w:val="002F3686"/>
    <w:rsid w:val="00365694"/>
    <w:rsid w:val="004079E7"/>
    <w:rsid w:val="004B4013"/>
    <w:rsid w:val="005166AA"/>
    <w:rsid w:val="005432D7"/>
    <w:rsid w:val="005C7794"/>
    <w:rsid w:val="006167BE"/>
    <w:rsid w:val="006A4CF3"/>
    <w:rsid w:val="007059CF"/>
    <w:rsid w:val="00754E74"/>
    <w:rsid w:val="007C0CD9"/>
    <w:rsid w:val="008075DA"/>
    <w:rsid w:val="00822629"/>
    <w:rsid w:val="00831A1C"/>
    <w:rsid w:val="00872D68"/>
    <w:rsid w:val="008D7EC5"/>
    <w:rsid w:val="00902DC8"/>
    <w:rsid w:val="00903E3D"/>
    <w:rsid w:val="009A1DA7"/>
    <w:rsid w:val="009F15BA"/>
    <w:rsid w:val="009F47A7"/>
    <w:rsid w:val="00A23746"/>
    <w:rsid w:val="00A414AF"/>
    <w:rsid w:val="00AE316E"/>
    <w:rsid w:val="00AF08B4"/>
    <w:rsid w:val="00AF12B9"/>
    <w:rsid w:val="00B424C4"/>
    <w:rsid w:val="00BA4476"/>
    <w:rsid w:val="00BA5DB9"/>
    <w:rsid w:val="00BC5033"/>
    <w:rsid w:val="00C80514"/>
    <w:rsid w:val="00CA0EB6"/>
    <w:rsid w:val="00CC353A"/>
    <w:rsid w:val="00CD449A"/>
    <w:rsid w:val="00D26069"/>
    <w:rsid w:val="00D2683E"/>
    <w:rsid w:val="00D272B9"/>
    <w:rsid w:val="00D5780C"/>
    <w:rsid w:val="00D67DE7"/>
    <w:rsid w:val="00DE7429"/>
    <w:rsid w:val="00E06776"/>
    <w:rsid w:val="00E11614"/>
    <w:rsid w:val="00E65946"/>
    <w:rsid w:val="00F1280F"/>
    <w:rsid w:val="00F13011"/>
    <w:rsid w:val="00FC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12AE"/>
  <w15:docId w15:val="{02CCE992-363A-41C7-BF55-D59B5BA4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E06776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E6594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594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A5DB9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A23746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3746"/>
  </w:style>
  <w:style w:type="paragraph" w:styleId="Cabealho">
    <w:name w:val="header"/>
    <w:basedOn w:val="Normal"/>
    <w:link w:val="CabealhoCarter"/>
    <w:uiPriority w:val="99"/>
    <w:unhideWhenUsed/>
    <w:rsid w:val="00A23746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quescardoso@ua.pt" TargetMode="External"/><Relationship Id="rId13" Type="http://schemas.openxmlformats.org/officeDocument/2006/relationships/hyperlink" Target="https://hearthstone.gamepedia.com/Card#Collecting_card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orgebalseiro@ua.pt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B922-A85D-42F9-A7C1-7EAE4B30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aCard0s0</dc:creator>
  <cp:lastModifiedBy> </cp:lastModifiedBy>
  <cp:revision>61</cp:revision>
  <cp:lastPrinted>2018-11-23T17:24:00Z</cp:lastPrinted>
  <dcterms:created xsi:type="dcterms:W3CDTF">2018-11-22T16:29:00Z</dcterms:created>
  <dcterms:modified xsi:type="dcterms:W3CDTF">2018-12-21T19:12:00Z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cf36d8b3-cc2b-3ca4-b581-bce32745550f</vt:lpwstr>
  </property>
  <property fmtid="{D5CDD505-2E9C-101B-9397-08002B2CF9AE}" pid="4" name="Mendeley Citation Style_1">
    <vt:lpwstr>http://www.zotero.org/styles/ieee</vt:lpwstr>
  </property>
</Properties>
</file>