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BB14FC" w14:textId="77777777" w:rsidR="00546871" w:rsidRDefault="00546871" w:rsidP="00546871">
      <w:pPr>
        <w:spacing w:after="40"/>
        <w:ind w:left="1567" w:right="1564"/>
        <w:jc w:val="center"/>
      </w:pPr>
      <w:r>
        <w:t>Министерство</w:t>
      </w:r>
      <w:r>
        <w:rPr>
          <w:spacing w:val="-12"/>
        </w:rPr>
        <w:t xml:space="preserve"> </w:t>
      </w:r>
      <w:r>
        <w:t>образования</w:t>
      </w:r>
      <w:r>
        <w:rPr>
          <w:spacing w:val="-13"/>
        </w:rPr>
        <w:t xml:space="preserve"> </w:t>
      </w:r>
      <w:r>
        <w:t>Республики</w:t>
      </w:r>
      <w:r>
        <w:rPr>
          <w:spacing w:val="-13"/>
        </w:rPr>
        <w:t xml:space="preserve"> </w:t>
      </w:r>
      <w:r>
        <w:t>Беларусь Учреждение образования</w:t>
      </w:r>
    </w:p>
    <w:p w14:paraId="5220CA62" w14:textId="77777777" w:rsidR="00546871" w:rsidRDefault="00546871" w:rsidP="00546871">
      <w:pPr>
        <w:spacing w:after="40"/>
        <w:ind w:left="1567" w:right="1564"/>
        <w:jc w:val="center"/>
      </w:pPr>
      <w:r>
        <w:t>Белорусский</w:t>
      </w:r>
      <w:r>
        <w:rPr>
          <w:spacing w:val="-9"/>
        </w:rPr>
        <w:t xml:space="preserve"> </w:t>
      </w:r>
      <w:r>
        <w:t>государственный</w:t>
      </w:r>
      <w:r>
        <w:rPr>
          <w:spacing w:val="-9"/>
        </w:rPr>
        <w:t xml:space="preserve"> </w:t>
      </w:r>
      <w:r>
        <w:t>университет</w:t>
      </w:r>
      <w:r>
        <w:rPr>
          <w:spacing w:val="-9"/>
        </w:rPr>
        <w:t xml:space="preserve"> </w:t>
      </w:r>
      <w:r>
        <w:t>информатики</w:t>
      </w:r>
      <w:r>
        <w:rPr>
          <w:spacing w:val="-9"/>
        </w:rPr>
        <w:t xml:space="preserve"> </w:t>
      </w:r>
      <w:r>
        <w:t xml:space="preserve">и </w:t>
      </w:r>
      <w:r>
        <w:rPr>
          <w:spacing w:val="-2"/>
        </w:rPr>
        <w:t>Радиоэлектроники</w:t>
      </w:r>
    </w:p>
    <w:p w14:paraId="4F00EC57" w14:textId="77777777" w:rsidR="00546871" w:rsidRDefault="00546871" w:rsidP="00546871">
      <w:pPr>
        <w:pStyle w:val="ac"/>
        <w:spacing w:after="40"/>
        <w:rPr>
          <w:sz w:val="26"/>
        </w:rPr>
      </w:pPr>
    </w:p>
    <w:p w14:paraId="71779E2B" w14:textId="77777777" w:rsidR="00546871" w:rsidRDefault="00546871" w:rsidP="00546871">
      <w:pPr>
        <w:pStyle w:val="ac"/>
        <w:spacing w:after="40"/>
        <w:ind w:left="1488" w:right="1482" w:hanging="3"/>
        <w:jc w:val="center"/>
      </w:pPr>
      <w:r>
        <w:t>Факультет информационных технологий и управления Кафедра</w:t>
      </w:r>
      <w:r>
        <w:rPr>
          <w:spacing w:val="-13"/>
        </w:rPr>
        <w:t xml:space="preserve"> </w:t>
      </w:r>
      <w:r>
        <w:t>интеллектуальных</w:t>
      </w:r>
      <w:r>
        <w:rPr>
          <w:spacing w:val="-12"/>
        </w:rPr>
        <w:t xml:space="preserve"> </w:t>
      </w:r>
      <w:r>
        <w:t>информационных</w:t>
      </w:r>
      <w:r>
        <w:rPr>
          <w:spacing w:val="-12"/>
        </w:rPr>
        <w:t xml:space="preserve"> </w:t>
      </w:r>
      <w:r>
        <w:t>технологий</w:t>
      </w:r>
    </w:p>
    <w:p w14:paraId="14FBCC4A" w14:textId="77777777" w:rsidR="00546871" w:rsidRDefault="00546871" w:rsidP="00546871">
      <w:pPr>
        <w:pStyle w:val="ac"/>
        <w:spacing w:after="40"/>
      </w:pPr>
    </w:p>
    <w:p w14:paraId="1AD8DF51" w14:textId="77777777" w:rsidR="00546871" w:rsidRDefault="00546871" w:rsidP="00546871">
      <w:pPr>
        <w:pStyle w:val="ac"/>
        <w:spacing w:after="40"/>
      </w:pPr>
    </w:p>
    <w:p w14:paraId="0CFBF541" w14:textId="77777777" w:rsidR="00546871" w:rsidRDefault="00546871" w:rsidP="00546871">
      <w:pPr>
        <w:pStyle w:val="ac"/>
        <w:spacing w:after="40"/>
      </w:pPr>
    </w:p>
    <w:p w14:paraId="38FC7563" w14:textId="77777777" w:rsidR="00546871" w:rsidRDefault="00546871" w:rsidP="00546871">
      <w:pPr>
        <w:pStyle w:val="ac"/>
        <w:spacing w:after="40"/>
      </w:pPr>
    </w:p>
    <w:p w14:paraId="48302856" w14:textId="77777777" w:rsidR="00546871" w:rsidRDefault="00546871" w:rsidP="00546871">
      <w:pPr>
        <w:pStyle w:val="ac"/>
        <w:spacing w:after="40"/>
      </w:pPr>
    </w:p>
    <w:p w14:paraId="7A884F1E" w14:textId="77777777" w:rsidR="00546871" w:rsidRDefault="00546871" w:rsidP="00546871">
      <w:pPr>
        <w:pStyle w:val="ac"/>
        <w:spacing w:after="40"/>
      </w:pPr>
    </w:p>
    <w:p w14:paraId="5A5036F8" w14:textId="77777777" w:rsidR="00546871" w:rsidRDefault="00546871" w:rsidP="00546871">
      <w:pPr>
        <w:pStyle w:val="ac"/>
        <w:spacing w:after="40"/>
      </w:pPr>
    </w:p>
    <w:p w14:paraId="5259B8B6" w14:textId="6CBDB869" w:rsidR="00546871" w:rsidRPr="00546871" w:rsidRDefault="00546871" w:rsidP="00546871">
      <w:pPr>
        <w:spacing w:after="40"/>
        <w:jc w:val="center"/>
        <w:rPr>
          <w:szCs w:val="28"/>
          <w:lang w:val="ru-RU"/>
        </w:rPr>
      </w:pPr>
      <w:r>
        <w:rPr>
          <w:szCs w:val="28"/>
        </w:rPr>
        <w:t>Отчет по лабораторной работе №</w:t>
      </w:r>
      <w:r w:rsidR="00F7476B">
        <w:rPr>
          <w:szCs w:val="28"/>
          <w:lang w:val="ru-RU"/>
        </w:rPr>
        <w:t>3</w:t>
      </w:r>
    </w:p>
    <w:p w14:paraId="570FF82E" w14:textId="77777777" w:rsidR="00546871" w:rsidRDefault="00546871" w:rsidP="00546871">
      <w:pPr>
        <w:pStyle w:val="ac"/>
        <w:spacing w:after="40"/>
        <w:ind w:left="720" w:right="1067"/>
        <w:jc w:val="center"/>
      </w:pPr>
      <w:r>
        <w:t>Курс: “Проектирование защищенных интеллектуальных систем”</w:t>
      </w:r>
    </w:p>
    <w:p w14:paraId="1AB0E34A" w14:textId="77777777" w:rsidR="00546871" w:rsidRPr="003239C4" w:rsidRDefault="00546871" w:rsidP="00546871">
      <w:pPr>
        <w:pStyle w:val="ac"/>
        <w:spacing w:after="40"/>
        <w:ind w:left="1067" w:right="1067"/>
        <w:jc w:val="center"/>
      </w:pPr>
    </w:p>
    <w:p w14:paraId="0F0C5AEA" w14:textId="77777777" w:rsidR="00546871" w:rsidRDefault="00546871" w:rsidP="00546871">
      <w:pPr>
        <w:pStyle w:val="ac"/>
        <w:spacing w:after="40"/>
      </w:pPr>
    </w:p>
    <w:p w14:paraId="68086BFE" w14:textId="77777777" w:rsidR="00546871" w:rsidRDefault="00546871" w:rsidP="00546871">
      <w:pPr>
        <w:pStyle w:val="ac"/>
        <w:spacing w:after="40"/>
      </w:pPr>
    </w:p>
    <w:p w14:paraId="2623D6D4" w14:textId="77777777" w:rsidR="00546871" w:rsidRDefault="00546871" w:rsidP="00546871">
      <w:pPr>
        <w:pStyle w:val="ac"/>
        <w:spacing w:after="40"/>
      </w:pPr>
    </w:p>
    <w:p w14:paraId="47F5378A" w14:textId="77777777" w:rsidR="00546871" w:rsidRDefault="00546871" w:rsidP="00546871">
      <w:pPr>
        <w:pStyle w:val="ac"/>
        <w:spacing w:after="40"/>
      </w:pPr>
    </w:p>
    <w:p w14:paraId="25608FA3" w14:textId="77777777" w:rsidR="00546871" w:rsidRDefault="00546871" w:rsidP="00546871">
      <w:pPr>
        <w:pStyle w:val="ac"/>
        <w:spacing w:after="40"/>
      </w:pPr>
    </w:p>
    <w:p w14:paraId="04732647" w14:textId="77777777" w:rsidR="00546871" w:rsidRDefault="00546871" w:rsidP="00546871">
      <w:pPr>
        <w:pStyle w:val="ac"/>
        <w:spacing w:after="40"/>
      </w:pPr>
    </w:p>
    <w:p w14:paraId="50901EE6" w14:textId="77777777" w:rsidR="00546871" w:rsidRDefault="00546871" w:rsidP="00546871">
      <w:pPr>
        <w:pStyle w:val="ac"/>
        <w:spacing w:after="40"/>
      </w:pPr>
    </w:p>
    <w:p w14:paraId="43FE44BB" w14:textId="77777777" w:rsidR="00546871" w:rsidRDefault="00546871" w:rsidP="00546871">
      <w:pPr>
        <w:pStyle w:val="ac"/>
        <w:spacing w:after="40"/>
      </w:pPr>
    </w:p>
    <w:p w14:paraId="0C9F9859" w14:textId="77777777" w:rsidR="00546871" w:rsidRDefault="00546871" w:rsidP="00546871">
      <w:pPr>
        <w:pStyle w:val="ac"/>
        <w:spacing w:after="40"/>
      </w:pPr>
    </w:p>
    <w:p w14:paraId="61A43CB6" w14:textId="77777777" w:rsidR="00546871" w:rsidRDefault="00546871" w:rsidP="00546871">
      <w:pPr>
        <w:pStyle w:val="ac"/>
        <w:spacing w:after="40"/>
      </w:pPr>
    </w:p>
    <w:p w14:paraId="74B9FCAA" w14:textId="77777777" w:rsidR="00546871" w:rsidRDefault="00546871" w:rsidP="00546871">
      <w:pPr>
        <w:spacing w:after="40"/>
        <w:ind w:left="2"/>
      </w:pPr>
      <w:r>
        <w:rPr>
          <w:spacing w:val="-2"/>
        </w:rPr>
        <w:t>Выполнили:</w:t>
      </w:r>
    </w:p>
    <w:p w14:paraId="1E1EEAD7" w14:textId="77777777" w:rsidR="00546871" w:rsidRDefault="00546871" w:rsidP="00546871">
      <w:pPr>
        <w:spacing w:after="40"/>
        <w:ind w:left="2"/>
        <w:rPr>
          <w:spacing w:val="-2"/>
        </w:rPr>
      </w:pPr>
      <w:r>
        <w:rPr>
          <w:spacing w:val="-2"/>
        </w:rPr>
        <w:t xml:space="preserve">Студенты гр.321701                                                                    </w:t>
      </w:r>
      <w:r>
        <w:rPr>
          <w:spacing w:val="-2"/>
        </w:rPr>
        <w:tab/>
        <w:t xml:space="preserve">Хмара А.В.              </w:t>
      </w:r>
    </w:p>
    <w:p w14:paraId="2323EEEF" w14:textId="77777777" w:rsidR="00546871" w:rsidRDefault="00546871" w:rsidP="00546871">
      <w:pPr>
        <w:spacing w:after="40"/>
        <w:ind w:left="2"/>
        <w:rPr>
          <w:spacing w:val="-2"/>
        </w:rPr>
      </w:pPr>
      <w:r>
        <w:rPr>
          <w:spacing w:val="-2"/>
        </w:rPr>
        <w:t xml:space="preserve">                                                                                                          Неборский И.А.          </w:t>
      </w:r>
    </w:p>
    <w:p w14:paraId="3491FC79" w14:textId="77777777" w:rsidR="00546871" w:rsidRDefault="00546871" w:rsidP="00546871">
      <w:pPr>
        <w:pStyle w:val="ac"/>
        <w:spacing w:after="40"/>
        <w:rPr>
          <w:sz w:val="26"/>
        </w:rPr>
      </w:pPr>
    </w:p>
    <w:p w14:paraId="5F8F89E4" w14:textId="77777777" w:rsidR="00546871" w:rsidRDefault="00546871" w:rsidP="00546871">
      <w:pPr>
        <w:pStyle w:val="ac"/>
        <w:spacing w:after="40"/>
        <w:rPr>
          <w:sz w:val="26"/>
        </w:rPr>
      </w:pPr>
    </w:p>
    <w:p w14:paraId="20A9EB2A" w14:textId="77777777" w:rsidR="00546871" w:rsidRDefault="00546871" w:rsidP="00546871">
      <w:pPr>
        <w:pStyle w:val="ac"/>
        <w:spacing w:after="40"/>
        <w:rPr>
          <w:sz w:val="26"/>
        </w:rPr>
      </w:pPr>
    </w:p>
    <w:p w14:paraId="31AF5CFC" w14:textId="77777777" w:rsidR="00546871" w:rsidRDefault="00546871" w:rsidP="00546871">
      <w:pPr>
        <w:tabs>
          <w:tab w:val="left" w:pos="7922"/>
        </w:tabs>
        <w:spacing w:after="40"/>
        <w:ind w:left="2"/>
      </w:pPr>
      <w:proofErr w:type="gramStart"/>
      <w:r>
        <w:rPr>
          <w:spacing w:val="-2"/>
        </w:rPr>
        <w:t>Проверил:</w:t>
      </w:r>
      <w:r w:rsidRPr="0036290A">
        <w:rPr>
          <w:spacing w:val="-2"/>
        </w:rPr>
        <w:t xml:space="preserve">   </w:t>
      </w:r>
      <w:proofErr w:type="gramEnd"/>
      <w:r w:rsidRPr="0036290A">
        <w:rPr>
          <w:spacing w:val="-2"/>
        </w:rPr>
        <w:t xml:space="preserve">                                                                               </w:t>
      </w:r>
      <w:r>
        <w:rPr>
          <w:spacing w:val="-2"/>
        </w:rPr>
        <w:t xml:space="preserve">      </w:t>
      </w:r>
      <w:r>
        <w:t>Сальников Д.А.</w:t>
      </w:r>
    </w:p>
    <w:p w14:paraId="2F8F0843" w14:textId="77777777" w:rsidR="00546871" w:rsidRDefault="00546871" w:rsidP="00546871">
      <w:pPr>
        <w:pStyle w:val="ac"/>
        <w:spacing w:after="40"/>
        <w:rPr>
          <w:sz w:val="26"/>
        </w:rPr>
      </w:pPr>
    </w:p>
    <w:p w14:paraId="1D3CCE94" w14:textId="77777777" w:rsidR="00546871" w:rsidRDefault="00546871" w:rsidP="00546871">
      <w:pPr>
        <w:pStyle w:val="ac"/>
        <w:spacing w:after="40"/>
        <w:rPr>
          <w:sz w:val="26"/>
        </w:rPr>
      </w:pPr>
    </w:p>
    <w:p w14:paraId="40CDCE3F" w14:textId="77777777" w:rsidR="00546871" w:rsidRDefault="00546871" w:rsidP="00546871">
      <w:pPr>
        <w:pStyle w:val="ac"/>
        <w:spacing w:after="40"/>
        <w:rPr>
          <w:sz w:val="26"/>
        </w:rPr>
      </w:pPr>
    </w:p>
    <w:p w14:paraId="326E0F7E" w14:textId="77777777" w:rsidR="00546871" w:rsidRPr="00A30891" w:rsidRDefault="00546871" w:rsidP="00546871">
      <w:pPr>
        <w:pStyle w:val="ac"/>
        <w:spacing w:after="40"/>
        <w:ind w:left="3"/>
        <w:jc w:val="center"/>
      </w:pPr>
      <w:r>
        <w:t>Минск</w:t>
      </w:r>
      <w:r>
        <w:rPr>
          <w:spacing w:val="-5"/>
        </w:rPr>
        <w:t xml:space="preserve"> </w:t>
      </w:r>
      <w:r>
        <w:rPr>
          <w:spacing w:val="-4"/>
        </w:rPr>
        <w:t>202</w:t>
      </w:r>
      <w:r w:rsidRPr="00A30891">
        <w:rPr>
          <w:spacing w:val="-4"/>
        </w:rPr>
        <w:t>6</w:t>
      </w:r>
    </w:p>
    <w:p w14:paraId="43552EFD" w14:textId="653437C5" w:rsidR="00522543" w:rsidRDefault="0082593C" w:rsidP="00546871">
      <w:pPr>
        <w:pStyle w:val="1"/>
        <w:rPr>
          <w:lang w:val="ru-RU"/>
        </w:rPr>
      </w:pPr>
      <w:r w:rsidRPr="0082593C">
        <w:lastRenderedPageBreak/>
        <w:t>Анализ безопасности кода</w:t>
      </w:r>
    </w:p>
    <w:p w14:paraId="35F86E10" w14:textId="77777777" w:rsidR="00546871" w:rsidRPr="004B6582" w:rsidRDefault="00546871" w:rsidP="004B6582">
      <w:pPr>
        <w:pStyle w:val="2"/>
      </w:pPr>
      <w:r w:rsidRPr="004B6582">
        <w:t>Задание</w:t>
      </w:r>
    </w:p>
    <w:p w14:paraId="16A32099" w14:textId="77777777" w:rsidR="00D94421" w:rsidRDefault="00D94421" w:rsidP="00910DE9">
      <w:pPr>
        <w:rPr>
          <w:lang w:val="ru-RU"/>
        </w:rPr>
      </w:pPr>
      <w:r w:rsidRPr="00D94421">
        <w:t xml:space="preserve">1. Разработать приложение, которое поддерживает интерактивный пользовательский интерфейс, с помощью которого можно создать, обновить и удалить данные в/из оперативной памяти. Данные должны быть как конфиденциальные, так и </w:t>
      </w:r>
      <w:proofErr w:type="spellStart"/>
      <w:r w:rsidRPr="00D94421">
        <w:t>неконфиденциальные</w:t>
      </w:r>
      <w:proofErr w:type="spellEnd"/>
      <w:r w:rsidRPr="00D94421">
        <w:t xml:space="preserve">. После ввода конфиденциальных данных, выполнить шифрование или хеширование этих данных. </w:t>
      </w:r>
    </w:p>
    <w:p w14:paraId="0B265DAF" w14:textId="77777777" w:rsidR="00D94421" w:rsidRDefault="00D94421" w:rsidP="00910DE9">
      <w:pPr>
        <w:rPr>
          <w:lang w:val="ru-RU"/>
        </w:rPr>
      </w:pPr>
      <w:r w:rsidRPr="00D94421">
        <w:t xml:space="preserve">2. Выполнить анализ безопасности разработанного приложения с точки зрения кода. </w:t>
      </w:r>
    </w:p>
    <w:p w14:paraId="59E4BCB8" w14:textId="77777777" w:rsidR="00D94421" w:rsidRDefault="00D94421" w:rsidP="00910DE9">
      <w:pPr>
        <w:rPr>
          <w:lang w:val="ru-RU"/>
        </w:rPr>
      </w:pPr>
      <w:r w:rsidRPr="00D94421">
        <w:t xml:space="preserve">3. Выполнить анализ оперативной памяти и процессорного времени приложения. </w:t>
      </w:r>
    </w:p>
    <w:p w14:paraId="3728B6E3" w14:textId="77777777" w:rsidR="00D94421" w:rsidRDefault="00D94421" w:rsidP="00910DE9">
      <w:pPr>
        <w:ind w:left="720"/>
        <w:rPr>
          <w:lang w:val="ru-RU"/>
        </w:rPr>
      </w:pPr>
      <w:r w:rsidRPr="00D94421">
        <w:t xml:space="preserve">4. Создать дамп оперативной памяти приложения </w:t>
      </w:r>
    </w:p>
    <w:p w14:paraId="2FFCE65A" w14:textId="77777777" w:rsidR="00D94421" w:rsidRDefault="00D94421" w:rsidP="00910DE9">
      <w:pPr>
        <w:ind w:left="720"/>
        <w:rPr>
          <w:lang w:val="ru-RU"/>
        </w:rPr>
      </w:pPr>
      <w:r w:rsidRPr="00D94421">
        <w:t xml:space="preserve">а) после ввода данных в оперативную память, </w:t>
      </w:r>
    </w:p>
    <w:p w14:paraId="141DD3E7" w14:textId="77777777" w:rsidR="00D94421" w:rsidRDefault="00D94421" w:rsidP="00910DE9">
      <w:pPr>
        <w:ind w:left="720"/>
        <w:rPr>
          <w:lang w:val="ru-RU"/>
        </w:rPr>
      </w:pPr>
      <w:r w:rsidRPr="00D94421">
        <w:t xml:space="preserve">б) после обновления данных в оперативной памяти, </w:t>
      </w:r>
    </w:p>
    <w:p w14:paraId="57570A27" w14:textId="77777777" w:rsidR="00D94421" w:rsidRDefault="00D94421" w:rsidP="00910DE9">
      <w:pPr>
        <w:ind w:left="720"/>
        <w:rPr>
          <w:lang w:val="ru-RU"/>
        </w:rPr>
      </w:pPr>
      <w:r w:rsidRPr="00D94421">
        <w:t xml:space="preserve">в) после удаления данных из оперативной памяти. </w:t>
      </w:r>
    </w:p>
    <w:p w14:paraId="412D4DB7" w14:textId="77777777" w:rsidR="00D94421" w:rsidRDefault="00D94421" w:rsidP="00910DE9">
      <w:pPr>
        <w:rPr>
          <w:lang w:val="ru-RU"/>
        </w:rPr>
      </w:pPr>
      <w:r w:rsidRPr="00D94421">
        <w:t>Выполнить анализ дампов. Особое внимание необходимо уделить работе с конфиденциальными данными в оперативной памяти.</w:t>
      </w:r>
    </w:p>
    <w:p w14:paraId="020B2D44" w14:textId="77777777" w:rsidR="00546871" w:rsidRDefault="00546871" w:rsidP="00F81A62">
      <w:pPr>
        <w:pStyle w:val="1"/>
        <w:rPr>
          <w:lang w:val="ru-RU"/>
        </w:rPr>
      </w:pPr>
      <w:r>
        <w:rPr>
          <w:lang w:val="ru-RU"/>
        </w:rPr>
        <w:t>Ход работы</w:t>
      </w:r>
    </w:p>
    <w:p w14:paraId="01D43DA2" w14:textId="77777777" w:rsidR="00546871" w:rsidRDefault="00546871" w:rsidP="00992A06">
      <w:pPr>
        <w:pStyle w:val="2"/>
        <w:rPr>
          <w:lang w:val="ru-RU"/>
        </w:rPr>
      </w:pPr>
      <w:r>
        <w:rPr>
          <w:lang w:val="ru-RU"/>
        </w:rPr>
        <w:t>Краткое описание разработанного приложения</w:t>
      </w:r>
    </w:p>
    <w:p w14:paraId="51423A97" w14:textId="77777777" w:rsidR="00265B67" w:rsidRDefault="00885E24" w:rsidP="00546871">
      <w:pPr>
        <w:rPr>
          <w:lang w:val="ru-RU"/>
        </w:rPr>
      </w:pPr>
      <w:r>
        <w:t xml:space="preserve">Разработано локальное веб-приложение для управления конфиденциальными и </w:t>
      </w:r>
      <w:proofErr w:type="spellStart"/>
      <w:r>
        <w:t>неконфиденциальными</w:t>
      </w:r>
      <w:proofErr w:type="spellEnd"/>
      <w:r>
        <w:t xml:space="preserve"> записями. Пользовательский интерфейс реализован на HTML, CSS и JavaScript, серверная часть — на Python с использованием </w:t>
      </w:r>
      <w:proofErr w:type="spellStart"/>
      <w:r>
        <w:t>FastAPI</w:t>
      </w:r>
      <w:proofErr w:type="spellEnd"/>
      <w:r>
        <w:t xml:space="preserve">. Приложение поддерживает создание, просмотр, обновление и удаление записей. Данные хранятся только в оперативной памяти процесса, поэтому после его завершения постоянного хранилища не остаётся. Для конфиденциальных записей заголовок и содержимое шифруются с помощью </w:t>
      </w:r>
      <w:proofErr w:type="spellStart"/>
      <w:r>
        <w:t>Fernet</w:t>
      </w:r>
      <w:proofErr w:type="spellEnd"/>
      <w:r>
        <w:t xml:space="preserve"> перед помещением в репозиторий.</w:t>
      </w:r>
    </w:p>
    <w:p w14:paraId="52E1DC0E" w14:textId="7A834DB9" w:rsidR="00265B67" w:rsidRPr="00265B67" w:rsidRDefault="00265B67" w:rsidP="00546871">
      <w:pPr>
        <w:rPr>
          <w:lang w:val="ru-RU"/>
        </w:rPr>
      </w:pPr>
      <w:r>
        <w:t>На рисунках ниже представлены основные страницы приложения и состояние данных</w:t>
      </w:r>
      <w:r>
        <w:rPr>
          <w:lang w:val="ru-RU"/>
        </w:rPr>
        <w:t xml:space="preserve"> в дампе памяти.</w:t>
      </w:r>
    </w:p>
    <w:p w14:paraId="179C1E56" w14:textId="1C55B12F" w:rsidR="009353CC" w:rsidRPr="00265B67" w:rsidRDefault="00842EB5" w:rsidP="00546871">
      <w:pPr>
        <w:rPr>
          <w:lang w:val="ru-RU"/>
        </w:rPr>
      </w:pPr>
      <w:r>
        <w:rPr>
          <w:noProof/>
        </w:rPr>
        <w:lastRenderedPageBreak/>
        <w:drawing>
          <wp:inline distT="0" distB="0" distL="0" distR="0" wp14:anchorId="127E5EAC" wp14:editId="60D87606">
            <wp:extent cx="5940425" cy="3341370"/>
            <wp:effectExtent l="0" t="0" r="3175" b="0"/>
            <wp:docPr id="5316175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617528" name=""/>
                    <pic:cNvPicPr/>
                  </pic:nvPicPr>
                  <pic:blipFill>
                    <a:blip r:embed="rId4"/>
                    <a:stretch>
                      <a:fillRect/>
                    </a:stretch>
                  </pic:blipFill>
                  <pic:spPr>
                    <a:xfrm>
                      <a:off x="0" y="0"/>
                      <a:ext cx="5940425" cy="3341370"/>
                    </a:xfrm>
                    <a:prstGeom prst="rect">
                      <a:avLst/>
                    </a:prstGeom>
                  </pic:spPr>
                </pic:pic>
              </a:graphicData>
            </a:graphic>
          </wp:inline>
        </w:drawing>
      </w:r>
    </w:p>
    <w:p w14:paraId="5B448901" w14:textId="77777777" w:rsidR="009353CC" w:rsidRPr="009353CC" w:rsidRDefault="009353CC" w:rsidP="009353CC">
      <w:pPr>
        <w:jc w:val="center"/>
        <w:rPr>
          <w:lang w:val="ru-RU"/>
        </w:rPr>
      </w:pPr>
      <w:r>
        <w:rPr>
          <w:lang w:val="ru-RU"/>
        </w:rPr>
        <w:t xml:space="preserve">Рисунок </w:t>
      </w:r>
      <w:r w:rsidR="00556657">
        <w:rPr>
          <w:lang w:val="ru-RU"/>
        </w:rPr>
        <w:t>1</w:t>
      </w:r>
      <w:r>
        <w:rPr>
          <w:lang w:val="ru-RU"/>
        </w:rPr>
        <w:t xml:space="preserve">. Главная страница с </w:t>
      </w:r>
      <w:proofErr w:type="spellStart"/>
      <w:r>
        <w:rPr>
          <w:lang w:val="ru-RU"/>
        </w:rPr>
        <w:t>неконфиденциальными</w:t>
      </w:r>
      <w:proofErr w:type="spellEnd"/>
      <w:r>
        <w:rPr>
          <w:lang w:val="ru-RU"/>
        </w:rPr>
        <w:t xml:space="preserve"> данными</w:t>
      </w:r>
    </w:p>
    <w:p w14:paraId="6F48DB4E" w14:textId="77777777" w:rsidR="009353CC" w:rsidRDefault="00C8766F" w:rsidP="00546871">
      <w:pPr>
        <w:rPr>
          <w:lang w:val="ru-RU"/>
        </w:rPr>
      </w:pPr>
      <w:r>
        <w:rPr>
          <w:noProof/>
        </w:rPr>
        <w:drawing>
          <wp:inline distT="0" distB="0" distL="0" distR="0" wp14:anchorId="6D4B98A7" wp14:editId="2986151D">
            <wp:extent cx="5940425" cy="3341370"/>
            <wp:effectExtent l="0" t="0" r="3175" b="0"/>
            <wp:docPr id="1714627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62730" name=""/>
                    <pic:cNvPicPr/>
                  </pic:nvPicPr>
                  <pic:blipFill>
                    <a:blip r:embed="rId5"/>
                    <a:stretch>
                      <a:fillRect/>
                    </a:stretch>
                  </pic:blipFill>
                  <pic:spPr>
                    <a:xfrm>
                      <a:off x="0" y="0"/>
                      <a:ext cx="5940425" cy="3341370"/>
                    </a:xfrm>
                    <a:prstGeom prst="rect">
                      <a:avLst/>
                    </a:prstGeom>
                  </pic:spPr>
                </pic:pic>
              </a:graphicData>
            </a:graphic>
          </wp:inline>
        </w:drawing>
      </w:r>
    </w:p>
    <w:p w14:paraId="59122769" w14:textId="77777777" w:rsidR="009353CC" w:rsidRPr="009353CC" w:rsidRDefault="009353CC" w:rsidP="009353CC">
      <w:pPr>
        <w:jc w:val="center"/>
        <w:rPr>
          <w:lang w:val="ru-RU"/>
        </w:rPr>
      </w:pPr>
      <w:r>
        <w:rPr>
          <w:lang w:val="ru-RU"/>
        </w:rPr>
        <w:t xml:space="preserve">Рисунок </w:t>
      </w:r>
      <w:r w:rsidR="00556657">
        <w:rPr>
          <w:lang w:val="ru-RU"/>
        </w:rPr>
        <w:t>2</w:t>
      </w:r>
      <w:r>
        <w:rPr>
          <w:lang w:val="ru-RU"/>
        </w:rPr>
        <w:t>. Главная страница с конфиденциальными данными</w:t>
      </w:r>
    </w:p>
    <w:p w14:paraId="287ECC86" w14:textId="77777777" w:rsidR="009353CC" w:rsidRPr="009353CC" w:rsidRDefault="009353CC" w:rsidP="00546871">
      <w:pPr>
        <w:rPr>
          <w:lang w:val="ru-RU"/>
        </w:rPr>
      </w:pPr>
    </w:p>
    <w:p w14:paraId="2379014E" w14:textId="77777777" w:rsidR="009353CC" w:rsidRDefault="00C8766F" w:rsidP="00546871">
      <w:pPr>
        <w:rPr>
          <w:noProof/>
          <w:lang w:val="ru-RU"/>
        </w:rPr>
      </w:pPr>
      <w:r>
        <w:rPr>
          <w:noProof/>
        </w:rPr>
        <w:lastRenderedPageBreak/>
        <w:drawing>
          <wp:inline distT="0" distB="0" distL="0" distR="0" wp14:anchorId="421F8F20" wp14:editId="61441BA1">
            <wp:extent cx="5940425" cy="3341370"/>
            <wp:effectExtent l="0" t="0" r="3175" b="0"/>
            <wp:docPr id="2286460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646064" name=""/>
                    <pic:cNvPicPr/>
                  </pic:nvPicPr>
                  <pic:blipFill>
                    <a:blip r:embed="rId6"/>
                    <a:stretch>
                      <a:fillRect/>
                    </a:stretch>
                  </pic:blipFill>
                  <pic:spPr>
                    <a:xfrm>
                      <a:off x="0" y="0"/>
                      <a:ext cx="5940425" cy="3341370"/>
                    </a:xfrm>
                    <a:prstGeom prst="rect">
                      <a:avLst/>
                    </a:prstGeom>
                  </pic:spPr>
                </pic:pic>
              </a:graphicData>
            </a:graphic>
          </wp:inline>
        </w:drawing>
      </w:r>
      <w:r w:rsidR="009353CC" w:rsidRPr="009353CC">
        <w:rPr>
          <w:noProof/>
        </w:rPr>
        <w:t xml:space="preserve"> </w:t>
      </w:r>
    </w:p>
    <w:p w14:paraId="7433D1E4" w14:textId="77777777" w:rsidR="009353CC" w:rsidRPr="009353CC" w:rsidRDefault="009353CC" w:rsidP="009353CC">
      <w:pPr>
        <w:jc w:val="center"/>
        <w:rPr>
          <w:lang w:val="ru-RU"/>
        </w:rPr>
      </w:pPr>
      <w:r>
        <w:rPr>
          <w:lang w:val="ru-RU"/>
        </w:rPr>
        <w:t xml:space="preserve">Рисунок </w:t>
      </w:r>
      <w:r w:rsidR="00556657">
        <w:rPr>
          <w:lang w:val="ru-RU"/>
        </w:rPr>
        <w:t>3</w:t>
      </w:r>
      <w:r>
        <w:rPr>
          <w:lang w:val="ru-RU"/>
        </w:rPr>
        <w:t>. Форма добавления данных</w:t>
      </w:r>
    </w:p>
    <w:p w14:paraId="03081FC1" w14:textId="77777777" w:rsidR="009353CC" w:rsidRDefault="00C8766F" w:rsidP="00546871">
      <w:pPr>
        <w:rPr>
          <w:lang w:val="ru-RU"/>
        </w:rPr>
      </w:pPr>
      <w:r>
        <w:rPr>
          <w:noProof/>
        </w:rPr>
        <w:drawing>
          <wp:inline distT="0" distB="0" distL="0" distR="0" wp14:anchorId="4948E67B" wp14:editId="486BE97F">
            <wp:extent cx="5940425" cy="3341370"/>
            <wp:effectExtent l="0" t="0" r="3175" b="0"/>
            <wp:docPr id="6499423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942322" name=""/>
                    <pic:cNvPicPr/>
                  </pic:nvPicPr>
                  <pic:blipFill>
                    <a:blip r:embed="rId7"/>
                    <a:stretch>
                      <a:fillRect/>
                    </a:stretch>
                  </pic:blipFill>
                  <pic:spPr>
                    <a:xfrm>
                      <a:off x="0" y="0"/>
                      <a:ext cx="5940425" cy="3341370"/>
                    </a:xfrm>
                    <a:prstGeom prst="rect">
                      <a:avLst/>
                    </a:prstGeom>
                  </pic:spPr>
                </pic:pic>
              </a:graphicData>
            </a:graphic>
          </wp:inline>
        </w:drawing>
      </w:r>
    </w:p>
    <w:p w14:paraId="69B6CF68" w14:textId="77777777" w:rsidR="009353CC" w:rsidRDefault="009353CC" w:rsidP="009353CC">
      <w:pPr>
        <w:jc w:val="center"/>
        <w:rPr>
          <w:lang w:val="en-US"/>
        </w:rPr>
      </w:pPr>
      <w:r>
        <w:rPr>
          <w:lang w:val="ru-RU"/>
        </w:rPr>
        <w:t xml:space="preserve">Рисунок </w:t>
      </w:r>
      <w:r w:rsidR="00556657">
        <w:rPr>
          <w:lang w:val="ru-RU"/>
        </w:rPr>
        <w:t>4</w:t>
      </w:r>
      <w:r>
        <w:rPr>
          <w:lang w:val="ru-RU"/>
        </w:rPr>
        <w:t>. Форма редактирования данных</w:t>
      </w:r>
    </w:p>
    <w:p w14:paraId="253FADA4" w14:textId="77777777" w:rsidR="001A51FD" w:rsidRDefault="001A51FD" w:rsidP="001A51FD">
      <w:pPr>
        <w:rPr>
          <w:lang w:val="en-US"/>
        </w:rPr>
      </w:pPr>
    </w:p>
    <w:p w14:paraId="16F5236E" w14:textId="77777777" w:rsidR="001A51FD" w:rsidRPr="001A51FD" w:rsidRDefault="001A51FD" w:rsidP="001A51FD">
      <w:pPr>
        <w:rPr>
          <w:lang w:val="en-US"/>
        </w:rPr>
      </w:pPr>
      <w:r w:rsidRPr="001A51FD">
        <w:rPr>
          <w:noProof/>
          <w:lang w:val="en-US"/>
        </w:rPr>
        <w:lastRenderedPageBreak/>
        <w:drawing>
          <wp:inline distT="0" distB="0" distL="0" distR="0" wp14:anchorId="2FD51897" wp14:editId="33B736E9">
            <wp:extent cx="5940425" cy="3649345"/>
            <wp:effectExtent l="0" t="0" r="3175" b="8255"/>
            <wp:docPr id="106832714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327140" name=""/>
                    <pic:cNvPicPr/>
                  </pic:nvPicPr>
                  <pic:blipFill>
                    <a:blip r:embed="rId8"/>
                    <a:stretch>
                      <a:fillRect/>
                    </a:stretch>
                  </pic:blipFill>
                  <pic:spPr>
                    <a:xfrm>
                      <a:off x="0" y="0"/>
                      <a:ext cx="5940425" cy="3649345"/>
                    </a:xfrm>
                    <a:prstGeom prst="rect">
                      <a:avLst/>
                    </a:prstGeom>
                  </pic:spPr>
                </pic:pic>
              </a:graphicData>
            </a:graphic>
          </wp:inline>
        </w:drawing>
      </w:r>
    </w:p>
    <w:p w14:paraId="555CE4F0" w14:textId="6C422FFD" w:rsidR="009C1172" w:rsidRPr="007E6309" w:rsidRDefault="001A51FD" w:rsidP="006F7353">
      <w:pPr>
        <w:jc w:val="center"/>
        <w:rPr>
          <w:lang w:val="ru-RU"/>
        </w:rPr>
      </w:pPr>
      <w:r>
        <w:rPr>
          <w:lang w:val="ru-RU"/>
        </w:rPr>
        <w:t xml:space="preserve">Рисунок </w:t>
      </w:r>
      <w:r w:rsidR="00556657">
        <w:rPr>
          <w:lang w:val="ru-RU"/>
        </w:rPr>
        <w:t>5</w:t>
      </w:r>
      <w:r>
        <w:rPr>
          <w:lang w:val="ru-RU"/>
        </w:rPr>
        <w:t xml:space="preserve">. Проверка содержимого дампа </w:t>
      </w:r>
      <w:proofErr w:type="spellStart"/>
      <w:r w:rsidRPr="001A51FD">
        <w:t>dump_after_create.dmp</w:t>
      </w:r>
      <w:proofErr w:type="spellEnd"/>
      <w:r w:rsidR="007E6309">
        <w:rPr>
          <w:lang w:val="ru-RU"/>
        </w:rPr>
        <w:t xml:space="preserve"> в </w:t>
      </w:r>
      <w:proofErr w:type="spellStart"/>
      <w:r w:rsidR="007E6309">
        <w:rPr>
          <w:lang w:val="en-US"/>
        </w:rPr>
        <w:t>WinDbg</w:t>
      </w:r>
      <w:proofErr w:type="spellEnd"/>
    </w:p>
    <w:p w14:paraId="67C7AAF2" w14:textId="77777777" w:rsidR="009F18B3" w:rsidRPr="009F18B3" w:rsidRDefault="009F18B3" w:rsidP="006F7353">
      <w:pPr>
        <w:jc w:val="center"/>
        <w:rPr>
          <w:lang w:val="ru-RU"/>
        </w:rPr>
      </w:pPr>
    </w:p>
    <w:p w14:paraId="71F5E4FF" w14:textId="77777777" w:rsidR="00546871" w:rsidRDefault="00546871" w:rsidP="00F74A13">
      <w:pPr>
        <w:pStyle w:val="2"/>
        <w:rPr>
          <w:lang w:val="ru-RU"/>
        </w:rPr>
      </w:pPr>
      <w:r>
        <w:rPr>
          <w:lang w:val="ru-RU"/>
        </w:rPr>
        <w:t>Анализ защищённости приложения</w:t>
      </w:r>
    </w:p>
    <w:p w14:paraId="7ED0D390" w14:textId="77777777" w:rsidR="00985625" w:rsidRPr="00985625" w:rsidRDefault="00985625" w:rsidP="00985625">
      <w:pPr>
        <w:rPr>
          <w:lang w:val="ru-BY"/>
        </w:rPr>
      </w:pPr>
      <w:r w:rsidRPr="00985625">
        <w:rPr>
          <w:lang w:val="ru-BY"/>
        </w:rPr>
        <w:t xml:space="preserve">С точки зрения безопасности приложение реализует базовое разделение данных на </w:t>
      </w:r>
      <w:proofErr w:type="spellStart"/>
      <w:r w:rsidRPr="00985625">
        <w:rPr>
          <w:lang w:val="ru-BY"/>
        </w:rPr>
        <w:t>неконфиденциальные</w:t>
      </w:r>
      <w:proofErr w:type="spellEnd"/>
      <w:r w:rsidRPr="00985625">
        <w:rPr>
          <w:lang w:val="ru-BY"/>
        </w:rPr>
        <w:t xml:space="preserve"> и конфиденциальные. Для конфиденциальной информации используется симметричное шифрование на основе алгоритма </w:t>
      </w:r>
      <w:proofErr w:type="spellStart"/>
      <w:r w:rsidRPr="00985625">
        <w:rPr>
          <w:lang w:val="ru-BY"/>
        </w:rPr>
        <w:t>Fernet</w:t>
      </w:r>
      <w:proofErr w:type="spellEnd"/>
      <w:r w:rsidRPr="00985625">
        <w:rPr>
          <w:lang w:val="ru-BY"/>
        </w:rPr>
        <w:t xml:space="preserve">, который предоставляет одновременно конфиденциальность и контроль целостности зашифрованных данных. Таким образом, конфиденциальные значения не хранятся в репозитории приложения в открытом виде. </w:t>
      </w:r>
      <w:proofErr w:type="spellStart"/>
      <w:r w:rsidRPr="00985625">
        <w:rPr>
          <w:lang w:val="ru-BY"/>
        </w:rPr>
        <w:t>Неконфиденциальные</w:t>
      </w:r>
      <w:proofErr w:type="spellEnd"/>
      <w:r w:rsidRPr="00985625">
        <w:rPr>
          <w:lang w:val="ru-BY"/>
        </w:rPr>
        <w:t xml:space="preserve"> данные при этом остаются доступными в обычном виде, что соответствует различию в требованиях к защите информации.</w:t>
      </w:r>
    </w:p>
    <w:p w14:paraId="2C512603" w14:textId="77777777" w:rsidR="00985625" w:rsidRPr="00985625" w:rsidRDefault="00985625" w:rsidP="00985625">
      <w:pPr>
        <w:rPr>
          <w:lang w:val="ru-BY"/>
        </w:rPr>
      </w:pPr>
      <w:r w:rsidRPr="00985625">
        <w:rPr>
          <w:lang w:val="ru-BY"/>
        </w:rPr>
        <w:t xml:space="preserve">Архитектурно приложение разделяет основные уровни ответственности: API на базе </w:t>
      </w:r>
      <w:proofErr w:type="spellStart"/>
      <w:r w:rsidRPr="00985625">
        <w:rPr>
          <w:lang w:val="ru-BY"/>
        </w:rPr>
        <w:t>FastAPI</w:t>
      </w:r>
      <w:proofErr w:type="spellEnd"/>
      <w:r w:rsidRPr="00985625">
        <w:rPr>
          <w:lang w:val="ru-BY"/>
        </w:rPr>
        <w:t xml:space="preserve"> отвечает за HTTP-взаимодействие, прикладной слой реализует операции с данными, доменный слой содержит сущности и правила, а инфраструктурный слой отвечает за хранение и криптографические операции. Такое разделение положительно влияет на защищённость, поскольку криптографическая логика не смешивается непосредственно с обработкой HTTP-запросов или пользовательским интерфейсом. Кроме того, использование </w:t>
      </w:r>
      <w:proofErr w:type="spellStart"/>
      <w:r w:rsidRPr="00985625">
        <w:rPr>
          <w:lang w:val="ru-BY"/>
        </w:rPr>
        <w:t>Pydantic</w:t>
      </w:r>
      <w:proofErr w:type="spellEnd"/>
      <w:r w:rsidRPr="00985625">
        <w:rPr>
          <w:lang w:val="ru-BY"/>
        </w:rPr>
        <w:t xml:space="preserve"> для проверки входных данных ограничивает некорректные значения и задаёт ограничения на размер некоторых полей.</w:t>
      </w:r>
    </w:p>
    <w:p w14:paraId="402C1948" w14:textId="77777777" w:rsidR="00985625" w:rsidRPr="00985625" w:rsidRDefault="00985625" w:rsidP="00985625">
      <w:pPr>
        <w:rPr>
          <w:lang w:val="ru-BY"/>
        </w:rPr>
      </w:pPr>
      <w:r w:rsidRPr="00985625">
        <w:rPr>
          <w:lang w:val="ru-BY"/>
        </w:rPr>
        <w:lastRenderedPageBreak/>
        <w:t>Отдельно следует отметить защиту конфиденциальных данных при хранении. Репозиторий работает только с уже зашифрованными значениями, а расшифрование выполняется на прикладном уровне перед формированием представления данных. Это уменьшает вероятность того, что компонент хранения случайно получит доступ к исходному содержимому. При этом следует учитывать, что после расшифрования конфиденциальные данные неизбежно появляются в памяти процесса в открытом виде, поскольку приложение должно отображать их пользователю и выполнять операции обновления. Это является важным аспектом модели угроз для данного приложения.</w:t>
      </w:r>
    </w:p>
    <w:p w14:paraId="76D2B0FA" w14:textId="77777777" w:rsidR="00985625" w:rsidRPr="00985625" w:rsidRDefault="00985625" w:rsidP="00985625">
      <w:pPr>
        <w:rPr>
          <w:lang w:val="ru-BY"/>
        </w:rPr>
      </w:pPr>
      <w:r w:rsidRPr="00985625">
        <w:rPr>
          <w:lang w:val="ru-BY"/>
        </w:rPr>
        <w:t xml:space="preserve">Существенным преимуществом является использование современного криптографического примитива </w:t>
      </w:r>
      <w:proofErr w:type="spellStart"/>
      <w:r w:rsidRPr="00985625">
        <w:rPr>
          <w:lang w:val="ru-BY"/>
        </w:rPr>
        <w:t>Fernet</w:t>
      </w:r>
      <w:proofErr w:type="spellEnd"/>
      <w:r w:rsidRPr="00985625">
        <w:rPr>
          <w:lang w:val="ru-BY"/>
        </w:rPr>
        <w:t xml:space="preserve"> вместо самостоятельно разработанного алгоритма шифрования. Самостоятельная реализация криптографии часто приводит к ошибкам, связанным с генерацией случайных значений, режимами шифрования и проверкой целостности. В данном случае используется готовая криптографическая библиотека, что снижает соответствующие риски. Вместе с тем безопасность конфиденциальных данных напрямую зависит от защиты ключа шифрования. Если ключ станет доступен злоумышленнику, шифрование перестанет обеспечивать защиту хранимых данных. Поэтому ключ не должен находиться в исходном коде или попадать в журналы, дампы и другие общедоступные артефакты.</w:t>
      </w:r>
    </w:p>
    <w:p w14:paraId="0BDC4E26" w14:textId="77777777" w:rsidR="00985625" w:rsidRPr="00985625" w:rsidRDefault="00985625" w:rsidP="00985625">
      <w:pPr>
        <w:rPr>
          <w:lang w:val="ru-BY"/>
        </w:rPr>
      </w:pPr>
      <w:r w:rsidRPr="00985625">
        <w:rPr>
          <w:lang w:val="ru-BY"/>
        </w:rPr>
        <w:t>Положительным моментом является экранирование пользовательских данных перед их вставкой в HTML-интерфейс. Это снижает риск классической XSS-атаки, при которой злоумышленник может попытаться сохранить JavaScript-код в качестве содержимого записи и добиться его выполнения в браузере другого пользователя. Кроме того, использование JSON API и автоматической валидации входных данных уменьшает количество потенциально опасных форматов, которые приложение принимает от клиента.</w:t>
      </w:r>
    </w:p>
    <w:p w14:paraId="1DAECDDD" w14:textId="77777777" w:rsidR="00985625" w:rsidRPr="00985625" w:rsidRDefault="00985625" w:rsidP="00985625">
      <w:pPr>
        <w:rPr>
          <w:lang w:val="ru-BY"/>
        </w:rPr>
      </w:pPr>
      <w:r w:rsidRPr="00985625">
        <w:rPr>
          <w:lang w:val="ru-BY"/>
        </w:rPr>
        <w:t>При этом у приложения есть несколько существенных областей для усиления защиты. В текущем варианте отсутствует полноценная аутентификация и авторизация пользователей. API предоставляет операции чтения, изменения и удаления данных без проверки личности пользователя и его прав. В реальной системе это означает, что любой клиент, получивший доступ к API, потенциально сможет выполнять операции с данными. В зависимости от условий эксплуатации это создаёт риск несанкционированного доступа, изменения или удаления информации. Для защищённой системы обычно используются механизмы аутентификации, например JWT или серверные сессии, а также авторизация на уровне отдельных операций и ресурсов.</w:t>
      </w:r>
    </w:p>
    <w:p w14:paraId="561C6AC1" w14:textId="77777777" w:rsidR="00985625" w:rsidRPr="00985625" w:rsidRDefault="00985625" w:rsidP="00985625">
      <w:pPr>
        <w:rPr>
          <w:lang w:val="ru-BY"/>
        </w:rPr>
      </w:pPr>
      <w:r w:rsidRPr="00985625">
        <w:rPr>
          <w:lang w:val="ru-BY"/>
        </w:rPr>
        <w:t xml:space="preserve">Наличие параметров, связанных с JWT, в конфигурации само по себе не означает, что JWT-защита фактически реализована. В текущей архитектуре </w:t>
      </w:r>
      <w:r w:rsidRPr="00985625">
        <w:rPr>
          <w:lang w:val="ru-BY"/>
        </w:rPr>
        <w:lastRenderedPageBreak/>
        <w:t>API не демонстрирует обязательной проверки токена перед выполнением операций с данными. Поэтому соответствующую защиту следует рассматривать как отсутствующую на уровне реализованного API. Если аутентификация будет добавляться, секрет подписи должен храниться отдельно от исходного кода, иметь достаточную энтропию и не попадать в систему контроля версий.</w:t>
      </w:r>
    </w:p>
    <w:p w14:paraId="1B38554B" w14:textId="77777777" w:rsidR="00985625" w:rsidRPr="00985625" w:rsidRDefault="00985625" w:rsidP="00985625">
      <w:pPr>
        <w:rPr>
          <w:lang w:val="ru-BY"/>
        </w:rPr>
      </w:pPr>
      <w:r w:rsidRPr="00985625">
        <w:rPr>
          <w:lang w:val="ru-BY"/>
        </w:rPr>
        <w:t>Отдельный риск связан с Cross-</w:t>
      </w:r>
      <w:proofErr w:type="spellStart"/>
      <w:r w:rsidRPr="00985625">
        <w:rPr>
          <w:lang w:val="ru-BY"/>
        </w:rPr>
        <w:t>Site</w:t>
      </w:r>
      <w:proofErr w:type="spellEnd"/>
      <w:r w:rsidRPr="00985625">
        <w:rPr>
          <w:lang w:val="ru-BY"/>
        </w:rPr>
        <w:t xml:space="preserve"> </w:t>
      </w:r>
      <w:proofErr w:type="spellStart"/>
      <w:r w:rsidRPr="00985625">
        <w:rPr>
          <w:lang w:val="ru-BY"/>
        </w:rPr>
        <w:t>Request</w:t>
      </w:r>
      <w:proofErr w:type="spellEnd"/>
      <w:r w:rsidRPr="00985625">
        <w:rPr>
          <w:lang w:val="ru-BY"/>
        </w:rPr>
        <w:t xml:space="preserve"> </w:t>
      </w:r>
      <w:proofErr w:type="spellStart"/>
      <w:r w:rsidRPr="00985625">
        <w:rPr>
          <w:lang w:val="ru-BY"/>
        </w:rPr>
        <w:t>Forgery</w:t>
      </w:r>
      <w:proofErr w:type="spellEnd"/>
      <w:r w:rsidRPr="00985625">
        <w:rPr>
          <w:lang w:val="ru-BY"/>
        </w:rPr>
        <w:t xml:space="preserve">. Поскольку API выполняет изменяющие операции через HTTP-запросы, в защищённой веб-системе необходимо учитывать возможность выполнения нежелательного запроса от имени уже аутентифицированного пользователя. При использовании </w:t>
      </w:r>
      <w:proofErr w:type="spellStart"/>
      <w:r w:rsidRPr="00985625">
        <w:rPr>
          <w:lang w:val="ru-BY"/>
        </w:rPr>
        <w:t>cookie-based</w:t>
      </w:r>
      <w:proofErr w:type="spellEnd"/>
      <w:r w:rsidRPr="00985625">
        <w:rPr>
          <w:lang w:val="ru-BY"/>
        </w:rPr>
        <w:t xml:space="preserve"> </w:t>
      </w:r>
      <w:proofErr w:type="spellStart"/>
      <w:r w:rsidRPr="00985625">
        <w:rPr>
          <w:lang w:val="ru-BY"/>
        </w:rPr>
        <w:t>authentication</w:t>
      </w:r>
      <w:proofErr w:type="spellEnd"/>
      <w:r w:rsidRPr="00985625">
        <w:rPr>
          <w:lang w:val="ru-BY"/>
        </w:rPr>
        <w:t xml:space="preserve"> обычно применяются CSRF-токены и соответствующие настройки </w:t>
      </w:r>
      <w:proofErr w:type="spellStart"/>
      <w:r w:rsidRPr="00985625">
        <w:rPr>
          <w:lang w:val="ru-BY"/>
        </w:rPr>
        <w:t>cookie</w:t>
      </w:r>
      <w:proofErr w:type="spellEnd"/>
      <w:r w:rsidRPr="00985625">
        <w:rPr>
          <w:lang w:val="ru-BY"/>
        </w:rPr>
        <w:t xml:space="preserve">. При </w:t>
      </w:r>
      <w:proofErr w:type="spellStart"/>
      <w:r w:rsidRPr="00985625">
        <w:rPr>
          <w:lang w:val="ru-BY"/>
        </w:rPr>
        <w:t>Bearer</w:t>
      </w:r>
      <w:proofErr w:type="spellEnd"/>
      <w:r w:rsidRPr="00985625">
        <w:rPr>
          <w:lang w:val="ru-BY"/>
        </w:rPr>
        <w:t>-токенах модель угроз отличается, однако всё равно необходимо корректно контролировать происхождение запросов и права доступа.</w:t>
      </w:r>
    </w:p>
    <w:p w14:paraId="5B2CD64B" w14:textId="77777777" w:rsidR="00985625" w:rsidRPr="00985625" w:rsidRDefault="00985625" w:rsidP="00985625">
      <w:pPr>
        <w:rPr>
          <w:lang w:val="ru-BY"/>
        </w:rPr>
      </w:pPr>
      <w:r w:rsidRPr="00985625">
        <w:rPr>
          <w:lang w:val="ru-BY"/>
        </w:rPr>
        <w:t xml:space="preserve">Также отсутствует ограничение частоты запросов. Для публично доступного API это может создавать условия для автоматизированного перебора запросов и атак типа </w:t>
      </w:r>
      <w:proofErr w:type="spellStart"/>
      <w:r w:rsidRPr="00985625">
        <w:rPr>
          <w:lang w:val="ru-BY"/>
        </w:rPr>
        <w:t>Denial</w:t>
      </w:r>
      <w:proofErr w:type="spellEnd"/>
      <w:r w:rsidRPr="00985625">
        <w:rPr>
          <w:lang w:val="ru-BY"/>
        </w:rPr>
        <w:t xml:space="preserve"> </w:t>
      </w:r>
      <w:proofErr w:type="spellStart"/>
      <w:r w:rsidRPr="00985625">
        <w:rPr>
          <w:lang w:val="ru-BY"/>
        </w:rPr>
        <w:t>of</w:t>
      </w:r>
      <w:proofErr w:type="spellEnd"/>
      <w:r w:rsidRPr="00985625">
        <w:rPr>
          <w:lang w:val="ru-BY"/>
        </w:rPr>
        <w:t xml:space="preserve"> Service. В частности, операции получения списка данных и поиск могут многократно выполняться клиентом, а при большом объёме данных обработка может потреблять значительные ресурсы CPU и памяти. Для </w:t>
      </w:r>
      <w:proofErr w:type="spellStart"/>
      <w:r w:rsidRPr="00985625">
        <w:rPr>
          <w:lang w:val="ru-BY"/>
        </w:rPr>
        <w:t>production</w:t>
      </w:r>
      <w:proofErr w:type="spellEnd"/>
      <w:r w:rsidRPr="00985625">
        <w:rPr>
          <w:lang w:val="ru-BY"/>
        </w:rPr>
        <w:t xml:space="preserve">-системы целесообразно применять </w:t>
      </w:r>
      <w:proofErr w:type="spellStart"/>
      <w:r w:rsidRPr="00985625">
        <w:rPr>
          <w:lang w:val="ru-BY"/>
        </w:rPr>
        <w:t>rate</w:t>
      </w:r>
      <w:proofErr w:type="spellEnd"/>
      <w:r w:rsidRPr="00985625">
        <w:rPr>
          <w:lang w:val="ru-BY"/>
        </w:rPr>
        <w:t xml:space="preserve"> </w:t>
      </w:r>
      <w:proofErr w:type="spellStart"/>
      <w:r w:rsidRPr="00985625">
        <w:rPr>
          <w:lang w:val="ru-BY"/>
        </w:rPr>
        <w:t>limiting</w:t>
      </w:r>
      <w:proofErr w:type="spellEnd"/>
      <w:r w:rsidRPr="00985625">
        <w:rPr>
          <w:lang w:val="ru-BY"/>
        </w:rPr>
        <w:t>, ограничения размера запросов и пагинацию.</w:t>
      </w:r>
    </w:p>
    <w:p w14:paraId="6225CFFD" w14:textId="77777777" w:rsidR="00985625" w:rsidRPr="00985625" w:rsidRDefault="00985625" w:rsidP="00985625">
      <w:pPr>
        <w:rPr>
          <w:lang w:val="ru-BY"/>
        </w:rPr>
      </w:pPr>
      <w:r w:rsidRPr="00985625">
        <w:rPr>
          <w:lang w:val="ru-BY"/>
        </w:rPr>
        <w:t>Использование оперативной памяти как основного хранилища само по себе не является недостатком в рамках заданной модели приложения. Однако такое хранение означает, что конфиденциальность данных зависит не только от криптографии, но и от защиты памяти процесса. При создании дампа процесса или получении доступа к памяти злоумышленник потенциально может обнаружить расшифрованные значения. Особенно важным является тот факт, что Python управляет памятью автоматически, поэтому после удаления объекта нельзя гарантировать немедленное физическое затирание соответствующих байтов. Старые строки могут некоторое время сохраняться в памяти или в других внутренних структурах интерпретатора.</w:t>
      </w:r>
    </w:p>
    <w:p w14:paraId="5FA90775" w14:textId="77777777" w:rsidR="00985625" w:rsidRPr="00985625" w:rsidRDefault="00985625" w:rsidP="00985625">
      <w:pPr>
        <w:rPr>
          <w:lang w:val="ru-BY"/>
        </w:rPr>
      </w:pPr>
      <w:r w:rsidRPr="00985625">
        <w:rPr>
          <w:lang w:val="ru-BY"/>
        </w:rPr>
        <w:t xml:space="preserve">Проведённый подход к анализу дампов хорошо соответствует этой особенности. Проверка состояния памяти после создания, обновления и удаления позволяет исследовать не только логическое состояние репозитория, но и фактическое наличие чувствительных строк в адресном пространстве процесса. Для конфиденциальных данных это особенно важно: удаление записи из структуры данных не обязательно означает немедленное физическое удаление всех копий содержимого из оперативной памяти. При обновлении также может существовать ситуация, когда новое значение уже используется </w:t>
      </w:r>
      <w:r w:rsidRPr="00985625">
        <w:rPr>
          <w:lang w:val="ru-BY"/>
        </w:rPr>
        <w:lastRenderedPageBreak/>
        <w:t>приложением, а старое значение ещё присутствует в памяти из-за особенностей управления объектами и выделением памяти Python.</w:t>
      </w:r>
    </w:p>
    <w:p w14:paraId="728FF894" w14:textId="77777777" w:rsidR="00985625" w:rsidRPr="00985625" w:rsidRDefault="00985625" w:rsidP="00985625">
      <w:pPr>
        <w:rPr>
          <w:lang w:val="ru-BY"/>
        </w:rPr>
      </w:pPr>
      <w:r w:rsidRPr="00985625">
        <w:rPr>
          <w:lang w:val="ru-BY"/>
        </w:rPr>
        <w:t>При этом автоматический поиск контрольных строк в дампе является хорошим инструментом первичной проверки, но не гарантирует полного отсутствия конфиденциальной информации. Если конкретная строка не обнаружена, это означает только отсутствие известной последовательности байтов в проверяемых представлениях. Значение может существовать в другой форме, быть разделено на части, находиться в памяти временного объекта или иметь другое внутреннее представление. Поэтому анализ дампа следует рассматривать как средство обнаружения утечек, а не как математическое доказательство полного удаления данных.</w:t>
      </w:r>
    </w:p>
    <w:p w14:paraId="1840473F" w14:textId="77777777" w:rsidR="00985625" w:rsidRPr="00985625" w:rsidRDefault="00985625" w:rsidP="00985625">
      <w:pPr>
        <w:rPr>
          <w:lang w:val="ru-BY"/>
        </w:rPr>
      </w:pPr>
      <w:r w:rsidRPr="00985625">
        <w:rPr>
          <w:lang w:val="ru-BY"/>
        </w:rPr>
        <w:t>Ещё один аспект связан с ключом шифрования. Если ключ шифрования находится в памяти одновременно с расшифрованными конфиденциальными данными, компрометация дампа процесса потенциально может предоставить атакующему возможность не только прочитать уже расшифрованные значения, но и расшифровать другие зашифрованные данные, доступные этому процессу. Поэтому защита памяти процесса и ограничение возможности создания дампов являются важными дополнительными мерами безопасности.</w:t>
      </w:r>
    </w:p>
    <w:p w14:paraId="74F9EA90" w14:textId="77777777" w:rsidR="00985625" w:rsidRPr="00985625" w:rsidRDefault="00985625" w:rsidP="00985625">
      <w:pPr>
        <w:rPr>
          <w:lang w:val="ru-BY"/>
        </w:rPr>
      </w:pPr>
      <w:r w:rsidRPr="00985625">
        <w:rPr>
          <w:lang w:val="ru-BY"/>
        </w:rPr>
        <w:t>Анализ производительности также имеет отношение к безопасности. Большое количество операций шифрования и расшифрования увеличивает нагрузку на процессор по сравнению с обработкой открытого текста. Кроме того, хранение большого количества объектов в оперативной памяти увеличивает потребление памяти и может повышать риск отказа в обслуживании при чрезмерной нагрузке. Проведение измерений CPU, RSS и выделений Python-памяти позволяет определить, насколько криптографическая обработка влияет на ресурсы приложения.</w:t>
      </w:r>
    </w:p>
    <w:p w14:paraId="05BA5092" w14:textId="78D0CC32" w:rsidR="00546871" w:rsidRPr="00985625" w:rsidRDefault="00985625" w:rsidP="00546871">
      <w:pPr>
        <w:rPr>
          <w:lang w:val="ru-BY"/>
        </w:rPr>
      </w:pPr>
      <w:r w:rsidRPr="00985625">
        <w:rPr>
          <w:lang w:val="ru-BY"/>
        </w:rPr>
        <w:t xml:space="preserve">В целом приложение использует правильные базовые механизмы защиты: разделение конфиденциальных и </w:t>
      </w:r>
      <w:proofErr w:type="spellStart"/>
      <w:r w:rsidRPr="00985625">
        <w:rPr>
          <w:lang w:val="ru-BY"/>
        </w:rPr>
        <w:t>неконфиденциальных</w:t>
      </w:r>
      <w:proofErr w:type="spellEnd"/>
      <w:r w:rsidRPr="00985625">
        <w:rPr>
          <w:lang w:val="ru-BY"/>
        </w:rPr>
        <w:t xml:space="preserve"> данных, симметричное шифрование через </w:t>
      </w:r>
      <w:proofErr w:type="spellStart"/>
      <w:r w:rsidRPr="00985625">
        <w:rPr>
          <w:lang w:val="ru-BY"/>
        </w:rPr>
        <w:t>Fernet</w:t>
      </w:r>
      <w:proofErr w:type="spellEnd"/>
      <w:r w:rsidRPr="00985625">
        <w:rPr>
          <w:lang w:val="ru-BY"/>
        </w:rPr>
        <w:t>, валидацию входных данных, экранирование данных при отображении в HTML и разделение архитектуры на отдельные уровни. Основные потенциальные проблемы находятся не столько в самом механизме шифрования, сколько вокруг него: отсутствие полноценной аутентификации и авторизации, отсутствие ограничения запросов, необходимость безопасного управления криптографическим ключом и возможность сохранения расшифрованных конфиденциальных данных в оперативной памяти после завершения соответствующей операции. Особенно критичным для данной архитектуры является последний аспект, поскольку защита данных в памяти принципиально отличается от защиты данных при хранении: шифрование защищает данные в репозитории, но не может скрывать информацию от самого процесса в момент её использования.</w:t>
      </w:r>
    </w:p>
    <w:p w14:paraId="57B19198" w14:textId="77777777" w:rsidR="00F74A13" w:rsidRDefault="00F74A13" w:rsidP="00F74A13">
      <w:pPr>
        <w:pStyle w:val="2"/>
        <w:rPr>
          <w:lang w:val="ru-RU"/>
        </w:rPr>
      </w:pPr>
      <w:r w:rsidRPr="00F74A13">
        <w:lastRenderedPageBreak/>
        <w:t>Анализ оперативной памяти и процессорного времени приложения</w:t>
      </w:r>
    </w:p>
    <w:p w14:paraId="522B5E47" w14:textId="7B8E19BE" w:rsidR="00B3212A" w:rsidRDefault="00000000">
      <w:pPr>
        <w:rPr>
          <w:lang w:val="ru-RU"/>
        </w:rPr>
      </w:pPr>
      <w:r>
        <w:t xml:space="preserve">Для измерений использовался отдельный сценарий, который выполнял операции над 100 000 </w:t>
      </w:r>
      <w:proofErr w:type="spellStart"/>
      <w:r>
        <w:t>неконфиденциальных</w:t>
      </w:r>
      <w:proofErr w:type="spellEnd"/>
      <w:r>
        <w:t xml:space="preserve"> и 100 000 конфиденциальных записей. Перед каждой операцией фиксировались время выполнения, процессорное время процесса, RSS и пиковый объём Python-аллокаций через </w:t>
      </w:r>
      <w:proofErr w:type="spellStart"/>
      <w:r>
        <w:t>tracemalloc</w:t>
      </w:r>
      <w:proofErr w:type="spellEnd"/>
      <w:r>
        <w:t xml:space="preserve">. Результаты усреднялись по пяти запускам. RSS показывает объём физической памяти, занятый процессом, а </w:t>
      </w:r>
      <w:proofErr w:type="spellStart"/>
      <w:r>
        <w:t>Peak</w:t>
      </w:r>
      <w:proofErr w:type="spellEnd"/>
      <w:r>
        <w:t xml:space="preserve"> </w:t>
      </w:r>
      <w:r w:rsidR="00607BE3">
        <w:t>Memory</w:t>
      </w:r>
      <w:r>
        <w:t xml:space="preserve"> характеризует максимальный объём отслеживаемых Python-аллокаций.</w:t>
      </w:r>
    </w:p>
    <w:p w14:paraId="6075C3AA" w14:textId="77777777" w:rsidR="008E415D" w:rsidRPr="008E415D" w:rsidRDefault="008E415D">
      <w:pPr>
        <w:rPr>
          <w:lang w:val="ru-RU"/>
        </w:rPr>
      </w:pP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215"/>
        <w:gridCol w:w="1207"/>
        <w:gridCol w:w="1220"/>
        <w:gridCol w:w="1220"/>
        <w:gridCol w:w="1156"/>
        <w:gridCol w:w="1093"/>
        <w:gridCol w:w="1234"/>
      </w:tblGrid>
      <w:tr w:rsidR="00B3212A" w14:paraId="4E6304A0" w14:textId="77777777">
        <w:trPr>
          <w:jc w:val="center"/>
        </w:trPr>
        <w:tc>
          <w:tcPr>
            <w:tcW w:w="1336" w:type="dxa"/>
            <w:vAlign w:val="center"/>
          </w:tcPr>
          <w:p w14:paraId="64CCBB15" w14:textId="77777777" w:rsidR="00B3212A" w:rsidRPr="008E415D" w:rsidRDefault="00000000">
            <w:pPr>
              <w:jc w:val="left"/>
              <w:rPr>
                <w:sz w:val="24"/>
                <w:szCs w:val="36"/>
              </w:rPr>
            </w:pPr>
            <w:r w:rsidRPr="008E415D">
              <w:rPr>
                <w:b/>
                <w:sz w:val="24"/>
                <w:szCs w:val="36"/>
              </w:rPr>
              <w:t>Операция</w:t>
            </w:r>
          </w:p>
        </w:tc>
        <w:tc>
          <w:tcPr>
            <w:tcW w:w="1336" w:type="dxa"/>
            <w:vAlign w:val="center"/>
          </w:tcPr>
          <w:p w14:paraId="1D32070C" w14:textId="77777777" w:rsidR="00B3212A" w:rsidRPr="008F0263" w:rsidRDefault="00000000">
            <w:pPr>
              <w:jc w:val="left"/>
              <w:rPr>
                <w:sz w:val="24"/>
                <w:szCs w:val="24"/>
              </w:rPr>
            </w:pPr>
            <w:r w:rsidRPr="008F0263">
              <w:rPr>
                <w:b/>
                <w:sz w:val="24"/>
                <w:szCs w:val="24"/>
              </w:rPr>
              <w:t>Записей</w:t>
            </w:r>
          </w:p>
        </w:tc>
        <w:tc>
          <w:tcPr>
            <w:tcW w:w="1336" w:type="dxa"/>
            <w:vAlign w:val="center"/>
          </w:tcPr>
          <w:p w14:paraId="234518D9" w14:textId="77777777" w:rsidR="00B3212A" w:rsidRPr="008F0263" w:rsidRDefault="00000000">
            <w:pPr>
              <w:jc w:val="left"/>
              <w:rPr>
                <w:sz w:val="24"/>
                <w:szCs w:val="24"/>
              </w:rPr>
            </w:pPr>
            <w:r w:rsidRPr="008F0263">
              <w:rPr>
                <w:b/>
                <w:sz w:val="24"/>
                <w:szCs w:val="24"/>
              </w:rPr>
              <w:t>Время, мс</w:t>
            </w:r>
          </w:p>
        </w:tc>
        <w:tc>
          <w:tcPr>
            <w:tcW w:w="1336" w:type="dxa"/>
            <w:vAlign w:val="center"/>
          </w:tcPr>
          <w:p w14:paraId="2CD70D3B" w14:textId="77777777" w:rsidR="00B3212A" w:rsidRPr="008F0263" w:rsidRDefault="00000000">
            <w:pPr>
              <w:jc w:val="left"/>
              <w:rPr>
                <w:sz w:val="24"/>
                <w:szCs w:val="24"/>
              </w:rPr>
            </w:pPr>
            <w:r w:rsidRPr="008F0263">
              <w:rPr>
                <w:b/>
                <w:sz w:val="24"/>
                <w:szCs w:val="24"/>
              </w:rPr>
              <w:t xml:space="preserve">CPU </w:t>
            </w:r>
            <w:proofErr w:type="spellStart"/>
            <w:r w:rsidRPr="008F0263">
              <w:rPr>
                <w:b/>
                <w:sz w:val="24"/>
                <w:szCs w:val="24"/>
              </w:rPr>
              <w:t>time</w:t>
            </w:r>
            <w:proofErr w:type="spellEnd"/>
            <w:r w:rsidRPr="008F0263">
              <w:rPr>
                <w:b/>
                <w:sz w:val="24"/>
                <w:szCs w:val="24"/>
              </w:rPr>
              <w:t>, мс</w:t>
            </w:r>
          </w:p>
        </w:tc>
        <w:tc>
          <w:tcPr>
            <w:tcW w:w="1336" w:type="dxa"/>
            <w:vAlign w:val="center"/>
          </w:tcPr>
          <w:p w14:paraId="51236673" w14:textId="77777777" w:rsidR="00B3212A" w:rsidRPr="008F0263" w:rsidRDefault="00000000">
            <w:pPr>
              <w:jc w:val="left"/>
              <w:rPr>
                <w:sz w:val="24"/>
                <w:szCs w:val="24"/>
              </w:rPr>
            </w:pPr>
            <w:r w:rsidRPr="008F0263">
              <w:rPr>
                <w:b/>
                <w:sz w:val="24"/>
                <w:szCs w:val="24"/>
              </w:rPr>
              <w:t>CPU, %</w:t>
            </w:r>
          </w:p>
        </w:tc>
        <w:tc>
          <w:tcPr>
            <w:tcW w:w="1336" w:type="dxa"/>
            <w:vAlign w:val="center"/>
          </w:tcPr>
          <w:p w14:paraId="561E37B2" w14:textId="77777777" w:rsidR="00B3212A" w:rsidRPr="008F0263" w:rsidRDefault="00000000">
            <w:pPr>
              <w:jc w:val="left"/>
              <w:rPr>
                <w:sz w:val="24"/>
                <w:szCs w:val="24"/>
              </w:rPr>
            </w:pPr>
            <w:r w:rsidRPr="008F0263">
              <w:rPr>
                <w:b/>
                <w:sz w:val="24"/>
                <w:szCs w:val="24"/>
              </w:rPr>
              <w:t xml:space="preserve">RSS </w:t>
            </w:r>
            <w:proofErr w:type="spellStart"/>
            <w:r w:rsidRPr="008F0263">
              <w:rPr>
                <w:b/>
                <w:sz w:val="24"/>
                <w:szCs w:val="24"/>
              </w:rPr>
              <w:t>delta</w:t>
            </w:r>
            <w:proofErr w:type="spellEnd"/>
            <w:r w:rsidRPr="008F0263">
              <w:rPr>
                <w:b/>
                <w:sz w:val="24"/>
                <w:szCs w:val="24"/>
              </w:rPr>
              <w:t>, МБ</w:t>
            </w:r>
          </w:p>
        </w:tc>
        <w:tc>
          <w:tcPr>
            <w:tcW w:w="1336" w:type="dxa"/>
            <w:vAlign w:val="center"/>
          </w:tcPr>
          <w:p w14:paraId="604B9369" w14:textId="043D8B9D" w:rsidR="00B3212A" w:rsidRPr="008F0263" w:rsidRDefault="00000000">
            <w:pPr>
              <w:jc w:val="left"/>
              <w:rPr>
                <w:sz w:val="24"/>
                <w:szCs w:val="24"/>
              </w:rPr>
            </w:pPr>
            <w:proofErr w:type="spellStart"/>
            <w:r w:rsidRPr="008F0263">
              <w:rPr>
                <w:b/>
                <w:sz w:val="24"/>
                <w:szCs w:val="24"/>
              </w:rPr>
              <w:t>Peak</w:t>
            </w:r>
            <w:proofErr w:type="spellEnd"/>
            <w:r w:rsidRPr="008F0263">
              <w:rPr>
                <w:b/>
                <w:sz w:val="24"/>
                <w:szCs w:val="24"/>
              </w:rPr>
              <w:t xml:space="preserve"> </w:t>
            </w:r>
            <w:r w:rsidR="00607BE3" w:rsidRPr="008F0263">
              <w:rPr>
                <w:b/>
                <w:bCs/>
                <w:sz w:val="24"/>
                <w:szCs w:val="24"/>
              </w:rPr>
              <w:t>Memory</w:t>
            </w:r>
            <w:r w:rsidRPr="008F0263">
              <w:rPr>
                <w:b/>
                <w:sz w:val="24"/>
                <w:szCs w:val="24"/>
              </w:rPr>
              <w:t>, МБ</w:t>
            </w:r>
          </w:p>
        </w:tc>
      </w:tr>
      <w:tr w:rsidR="00B3212A" w14:paraId="6C600E49" w14:textId="77777777">
        <w:trPr>
          <w:jc w:val="center"/>
        </w:trPr>
        <w:tc>
          <w:tcPr>
            <w:tcW w:w="1336" w:type="dxa"/>
            <w:vAlign w:val="center"/>
          </w:tcPr>
          <w:p w14:paraId="47B55407" w14:textId="77777777" w:rsidR="00B3212A" w:rsidRPr="008E415D" w:rsidRDefault="00000000">
            <w:pPr>
              <w:jc w:val="left"/>
              <w:rPr>
                <w:sz w:val="24"/>
                <w:szCs w:val="36"/>
              </w:rPr>
            </w:pPr>
            <w:r w:rsidRPr="008E415D">
              <w:rPr>
                <w:sz w:val="24"/>
                <w:szCs w:val="36"/>
              </w:rPr>
              <w:t>Создание публичных</w:t>
            </w:r>
          </w:p>
        </w:tc>
        <w:tc>
          <w:tcPr>
            <w:tcW w:w="1336" w:type="dxa"/>
            <w:vAlign w:val="center"/>
          </w:tcPr>
          <w:p w14:paraId="12656B95" w14:textId="77777777" w:rsidR="00B3212A" w:rsidRPr="008E415D" w:rsidRDefault="00000000">
            <w:pPr>
              <w:jc w:val="left"/>
              <w:rPr>
                <w:sz w:val="24"/>
                <w:szCs w:val="36"/>
              </w:rPr>
            </w:pPr>
            <w:r w:rsidRPr="008E415D">
              <w:rPr>
                <w:sz w:val="24"/>
                <w:szCs w:val="36"/>
              </w:rPr>
              <w:t>100 000</w:t>
            </w:r>
          </w:p>
        </w:tc>
        <w:tc>
          <w:tcPr>
            <w:tcW w:w="1336" w:type="dxa"/>
            <w:vAlign w:val="center"/>
          </w:tcPr>
          <w:p w14:paraId="57DD0134" w14:textId="77777777" w:rsidR="00B3212A" w:rsidRPr="008E415D" w:rsidRDefault="00000000">
            <w:pPr>
              <w:jc w:val="left"/>
              <w:rPr>
                <w:sz w:val="24"/>
                <w:szCs w:val="36"/>
              </w:rPr>
            </w:pPr>
            <w:r w:rsidRPr="008E415D">
              <w:rPr>
                <w:sz w:val="24"/>
                <w:szCs w:val="36"/>
              </w:rPr>
              <w:t>614.926</w:t>
            </w:r>
          </w:p>
        </w:tc>
        <w:tc>
          <w:tcPr>
            <w:tcW w:w="1336" w:type="dxa"/>
            <w:vAlign w:val="center"/>
          </w:tcPr>
          <w:p w14:paraId="54840C12" w14:textId="77777777" w:rsidR="00B3212A" w:rsidRPr="008E415D" w:rsidRDefault="00000000">
            <w:pPr>
              <w:jc w:val="left"/>
              <w:rPr>
                <w:sz w:val="24"/>
                <w:szCs w:val="36"/>
              </w:rPr>
            </w:pPr>
            <w:r w:rsidRPr="008E415D">
              <w:rPr>
                <w:sz w:val="24"/>
                <w:szCs w:val="36"/>
              </w:rPr>
              <w:t>609.375</w:t>
            </w:r>
          </w:p>
        </w:tc>
        <w:tc>
          <w:tcPr>
            <w:tcW w:w="1336" w:type="dxa"/>
            <w:vAlign w:val="center"/>
          </w:tcPr>
          <w:p w14:paraId="68CFE2C2" w14:textId="77777777" w:rsidR="00B3212A" w:rsidRPr="008E415D" w:rsidRDefault="00000000">
            <w:pPr>
              <w:jc w:val="left"/>
              <w:rPr>
                <w:sz w:val="24"/>
                <w:szCs w:val="36"/>
              </w:rPr>
            </w:pPr>
            <w:r w:rsidRPr="008E415D">
              <w:rPr>
                <w:sz w:val="24"/>
                <w:szCs w:val="36"/>
              </w:rPr>
              <w:t>99.092</w:t>
            </w:r>
          </w:p>
        </w:tc>
        <w:tc>
          <w:tcPr>
            <w:tcW w:w="1336" w:type="dxa"/>
            <w:vAlign w:val="center"/>
          </w:tcPr>
          <w:p w14:paraId="0A3B0C9D" w14:textId="77777777" w:rsidR="00B3212A" w:rsidRPr="008E415D" w:rsidRDefault="00000000">
            <w:pPr>
              <w:jc w:val="left"/>
              <w:rPr>
                <w:sz w:val="24"/>
                <w:szCs w:val="36"/>
              </w:rPr>
            </w:pPr>
            <w:r w:rsidRPr="008E415D">
              <w:rPr>
                <w:sz w:val="24"/>
                <w:szCs w:val="36"/>
              </w:rPr>
              <w:t>18.779</w:t>
            </w:r>
          </w:p>
        </w:tc>
        <w:tc>
          <w:tcPr>
            <w:tcW w:w="1336" w:type="dxa"/>
            <w:vAlign w:val="center"/>
          </w:tcPr>
          <w:p w14:paraId="165F983D" w14:textId="77777777" w:rsidR="00B3212A" w:rsidRPr="008E415D" w:rsidRDefault="00000000">
            <w:pPr>
              <w:jc w:val="left"/>
              <w:rPr>
                <w:sz w:val="24"/>
                <w:szCs w:val="36"/>
              </w:rPr>
            </w:pPr>
            <w:r w:rsidRPr="008E415D">
              <w:rPr>
                <w:sz w:val="24"/>
                <w:szCs w:val="36"/>
              </w:rPr>
              <w:t>69.664</w:t>
            </w:r>
          </w:p>
        </w:tc>
      </w:tr>
      <w:tr w:rsidR="00B3212A" w14:paraId="270AA851" w14:textId="77777777">
        <w:trPr>
          <w:jc w:val="center"/>
        </w:trPr>
        <w:tc>
          <w:tcPr>
            <w:tcW w:w="1336" w:type="dxa"/>
            <w:vAlign w:val="center"/>
          </w:tcPr>
          <w:p w14:paraId="3C10F437" w14:textId="77777777" w:rsidR="00B3212A" w:rsidRPr="008E415D" w:rsidRDefault="00000000">
            <w:pPr>
              <w:jc w:val="left"/>
              <w:rPr>
                <w:sz w:val="24"/>
                <w:szCs w:val="36"/>
              </w:rPr>
            </w:pPr>
            <w:r w:rsidRPr="008E415D">
              <w:rPr>
                <w:sz w:val="24"/>
                <w:szCs w:val="36"/>
              </w:rPr>
              <w:t>Создание конфиденциальных</w:t>
            </w:r>
          </w:p>
        </w:tc>
        <w:tc>
          <w:tcPr>
            <w:tcW w:w="1336" w:type="dxa"/>
            <w:vAlign w:val="center"/>
          </w:tcPr>
          <w:p w14:paraId="7175B8D2" w14:textId="77777777" w:rsidR="00B3212A" w:rsidRPr="008E415D" w:rsidRDefault="00000000">
            <w:pPr>
              <w:jc w:val="left"/>
              <w:rPr>
                <w:sz w:val="24"/>
                <w:szCs w:val="36"/>
              </w:rPr>
            </w:pPr>
            <w:r w:rsidRPr="008E415D">
              <w:rPr>
                <w:sz w:val="24"/>
                <w:szCs w:val="36"/>
              </w:rPr>
              <w:t>100 000</w:t>
            </w:r>
          </w:p>
        </w:tc>
        <w:tc>
          <w:tcPr>
            <w:tcW w:w="1336" w:type="dxa"/>
            <w:vAlign w:val="center"/>
          </w:tcPr>
          <w:p w14:paraId="4C403E22" w14:textId="77777777" w:rsidR="00B3212A" w:rsidRPr="008E415D" w:rsidRDefault="00000000">
            <w:pPr>
              <w:jc w:val="left"/>
              <w:rPr>
                <w:sz w:val="24"/>
                <w:szCs w:val="36"/>
              </w:rPr>
            </w:pPr>
            <w:r w:rsidRPr="008E415D">
              <w:rPr>
                <w:sz w:val="24"/>
                <w:szCs w:val="36"/>
              </w:rPr>
              <w:t>7773.119</w:t>
            </w:r>
          </w:p>
        </w:tc>
        <w:tc>
          <w:tcPr>
            <w:tcW w:w="1336" w:type="dxa"/>
            <w:vAlign w:val="center"/>
          </w:tcPr>
          <w:p w14:paraId="579C8347" w14:textId="77777777" w:rsidR="00B3212A" w:rsidRPr="008E415D" w:rsidRDefault="00000000">
            <w:pPr>
              <w:jc w:val="left"/>
              <w:rPr>
                <w:sz w:val="24"/>
                <w:szCs w:val="36"/>
              </w:rPr>
            </w:pPr>
            <w:r w:rsidRPr="008E415D">
              <w:rPr>
                <w:sz w:val="24"/>
                <w:szCs w:val="36"/>
              </w:rPr>
              <w:t>7740.625</w:t>
            </w:r>
          </w:p>
        </w:tc>
        <w:tc>
          <w:tcPr>
            <w:tcW w:w="1336" w:type="dxa"/>
            <w:vAlign w:val="center"/>
          </w:tcPr>
          <w:p w14:paraId="2A652E56" w14:textId="77777777" w:rsidR="00B3212A" w:rsidRPr="008E415D" w:rsidRDefault="00000000">
            <w:pPr>
              <w:jc w:val="left"/>
              <w:rPr>
                <w:sz w:val="24"/>
                <w:szCs w:val="36"/>
              </w:rPr>
            </w:pPr>
            <w:r w:rsidRPr="008E415D">
              <w:rPr>
                <w:sz w:val="24"/>
                <w:szCs w:val="36"/>
              </w:rPr>
              <w:t>99.577</w:t>
            </w:r>
          </w:p>
        </w:tc>
        <w:tc>
          <w:tcPr>
            <w:tcW w:w="1336" w:type="dxa"/>
            <w:vAlign w:val="center"/>
          </w:tcPr>
          <w:p w14:paraId="06AF502B" w14:textId="77777777" w:rsidR="00B3212A" w:rsidRPr="008E415D" w:rsidRDefault="00000000">
            <w:pPr>
              <w:jc w:val="left"/>
              <w:rPr>
                <w:sz w:val="24"/>
                <w:szCs w:val="36"/>
              </w:rPr>
            </w:pPr>
            <w:r w:rsidRPr="008E415D">
              <w:rPr>
                <w:sz w:val="24"/>
                <w:szCs w:val="36"/>
              </w:rPr>
              <w:t>32.027</w:t>
            </w:r>
          </w:p>
        </w:tc>
        <w:tc>
          <w:tcPr>
            <w:tcW w:w="1336" w:type="dxa"/>
            <w:vAlign w:val="center"/>
          </w:tcPr>
          <w:p w14:paraId="0EA33A92" w14:textId="77777777" w:rsidR="00B3212A" w:rsidRPr="008E415D" w:rsidRDefault="00000000">
            <w:pPr>
              <w:jc w:val="left"/>
              <w:rPr>
                <w:sz w:val="24"/>
                <w:szCs w:val="36"/>
              </w:rPr>
            </w:pPr>
            <w:r w:rsidRPr="008E415D">
              <w:rPr>
                <w:sz w:val="24"/>
                <w:szCs w:val="36"/>
              </w:rPr>
              <w:t>118.342</w:t>
            </w:r>
          </w:p>
        </w:tc>
      </w:tr>
      <w:tr w:rsidR="00B3212A" w14:paraId="23F54AC5" w14:textId="77777777">
        <w:trPr>
          <w:jc w:val="center"/>
        </w:trPr>
        <w:tc>
          <w:tcPr>
            <w:tcW w:w="1336" w:type="dxa"/>
            <w:vAlign w:val="center"/>
          </w:tcPr>
          <w:p w14:paraId="5EE7E485" w14:textId="77777777" w:rsidR="00B3212A" w:rsidRPr="008E415D" w:rsidRDefault="00000000">
            <w:pPr>
              <w:jc w:val="left"/>
              <w:rPr>
                <w:sz w:val="24"/>
                <w:szCs w:val="36"/>
              </w:rPr>
            </w:pPr>
            <w:r w:rsidRPr="008E415D">
              <w:rPr>
                <w:sz w:val="24"/>
                <w:szCs w:val="36"/>
              </w:rPr>
              <w:t>Получение и расшифрование</w:t>
            </w:r>
          </w:p>
        </w:tc>
        <w:tc>
          <w:tcPr>
            <w:tcW w:w="1336" w:type="dxa"/>
            <w:vAlign w:val="center"/>
          </w:tcPr>
          <w:p w14:paraId="0136ABE5" w14:textId="77777777" w:rsidR="00B3212A" w:rsidRPr="008E415D" w:rsidRDefault="00000000">
            <w:pPr>
              <w:jc w:val="left"/>
              <w:rPr>
                <w:sz w:val="24"/>
                <w:szCs w:val="36"/>
              </w:rPr>
            </w:pPr>
            <w:r w:rsidRPr="008E415D">
              <w:rPr>
                <w:sz w:val="24"/>
                <w:szCs w:val="36"/>
              </w:rPr>
              <w:t>200 000</w:t>
            </w:r>
          </w:p>
        </w:tc>
        <w:tc>
          <w:tcPr>
            <w:tcW w:w="1336" w:type="dxa"/>
            <w:vAlign w:val="center"/>
          </w:tcPr>
          <w:p w14:paraId="296D210C" w14:textId="77777777" w:rsidR="00B3212A" w:rsidRPr="008E415D" w:rsidRDefault="00000000">
            <w:pPr>
              <w:jc w:val="left"/>
              <w:rPr>
                <w:sz w:val="24"/>
                <w:szCs w:val="36"/>
              </w:rPr>
            </w:pPr>
            <w:r w:rsidRPr="008E415D">
              <w:rPr>
                <w:sz w:val="24"/>
                <w:szCs w:val="36"/>
              </w:rPr>
              <w:t>4035.081</w:t>
            </w:r>
          </w:p>
        </w:tc>
        <w:tc>
          <w:tcPr>
            <w:tcW w:w="1336" w:type="dxa"/>
            <w:vAlign w:val="center"/>
          </w:tcPr>
          <w:p w14:paraId="5A998D52" w14:textId="77777777" w:rsidR="00B3212A" w:rsidRPr="008E415D" w:rsidRDefault="00000000">
            <w:pPr>
              <w:jc w:val="left"/>
              <w:rPr>
                <w:sz w:val="24"/>
                <w:szCs w:val="36"/>
              </w:rPr>
            </w:pPr>
            <w:r w:rsidRPr="008E415D">
              <w:rPr>
                <w:sz w:val="24"/>
                <w:szCs w:val="36"/>
              </w:rPr>
              <w:t>4012.500</w:t>
            </w:r>
          </w:p>
        </w:tc>
        <w:tc>
          <w:tcPr>
            <w:tcW w:w="1336" w:type="dxa"/>
            <w:vAlign w:val="center"/>
          </w:tcPr>
          <w:p w14:paraId="4FCF5E77" w14:textId="77777777" w:rsidR="00B3212A" w:rsidRPr="008E415D" w:rsidRDefault="00000000">
            <w:pPr>
              <w:jc w:val="left"/>
              <w:rPr>
                <w:sz w:val="24"/>
                <w:szCs w:val="36"/>
              </w:rPr>
            </w:pPr>
            <w:r w:rsidRPr="008E415D">
              <w:rPr>
                <w:sz w:val="24"/>
                <w:szCs w:val="36"/>
              </w:rPr>
              <w:t>99.446</w:t>
            </w:r>
          </w:p>
        </w:tc>
        <w:tc>
          <w:tcPr>
            <w:tcW w:w="1336" w:type="dxa"/>
            <w:vAlign w:val="center"/>
          </w:tcPr>
          <w:p w14:paraId="6167CAF4" w14:textId="77777777" w:rsidR="00B3212A" w:rsidRPr="008E415D" w:rsidRDefault="00000000">
            <w:pPr>
              <w:jc w:val="left"/>
              <w:rPr>
                <w:sz w:val="24"/>
                <w:szCs w:val="36"/>
              </w:rPr>
            </w:pPr>
            <w:r w:rsidRPr="008E415D">
              <w:rPr>
                <w:sz w:val="24"/>
                <w:szCs w:val="36"/>
              </w:rPr>
              <w:t>17.730</w:t>
            </w:r>
          </w:p>
        </w:tc>
        <w:tc>
          <w:tcPr>
            <w:tcW w:w="1336" w:type="dxa"/>
            <w:vAlign w:val="center"/>
          </w:tcPr>
          <w:p w14:paraId="65E1D6AB" w14:textId="77777777" w:rsidR="00B3212A" w:rsidRPr="008E415D" w:rsidRDefault="00000000">
            <w:pPr>
              <w:jc w:val="left"/>
              <w:rPr>
                <w:sz w:val="24"/>
                <w:szCs w:val="36"/>
              </w:rPr>
            </w:pPr>
            <w:r w:rsidRPr="008E415D">
              <w:rPr>
                <w:sz w:val="24"/>
                <w:szCs w:val="36"/>
              </w:rPr>
              <w:t>152.676</w:t>
            </w:r>
          </w:p>
        </w:tc>
      </w:tr>
      <w:tr w:rsidR="00B3212A" w14:paraId="334CE3AC" w14:textId="77777777">
        <w:trPr>
          <w:jc w:val="center"/>
        </w:trPr>
        <w:tc>
          <w:tcPr>
            <w:tcW w:w="1336" w:type="dxa"/>
            <w:vAlign w:val="center"/>
          </w:tcPr>
          <w:p w14:paraId="14422995" w14:textId="77777777" w:rsidR="00B3212A" w:rsidRPr="008E415D" w:rsidRDefault="00000000">
            <w:pPr>
              <w:jc w:val="left"/>
              <w:rPr>
                <w:sz w:val="24"/>
                <w:szCs w:val="36"/>
              </w:rPr>
            </w:pPr>
            <w:r w:rsidRPr="008E415D">
              <w:rPr>
                <w:sz w:val="24"/>
                <w:szCs w:val="36"/>
              </w:rPr>
              <w:t>Обновление</w:t>
            </w:r>
          </w:p>
        </w:tc>
        <w:tc>
          <w:tcPr>
            <w:tcW w:w="1336" w:type="dxa"/>
            <w:vAlign w:val="center"/>
          </w:tcPr>
          <w:p w14:paraId="4941ED94" w14:textId="77777777" w:rsidR="00B3212A" w:rsidRPr="008E415D" w:rsidRDefault="00000000">
            <w:pPr>
              <w:jc w:val="left"/>
              <w:rPr>
                <w:sz w:val="24"/>
                <w:szCs w:val="36"/>
              </w:rPr>
            </w:pPr>
            <w:r w:rsidRPr="008E415D">
              <w:rPr>
                <w:sz w:val="24"/>
                <w:szCs w:val="36"/>
              </w:rPr>
              <w:t>200 000</w:t>
            </w:r>
          </w:p>
        </w:tc>
        <w:tc>
          <w:tcPr>
            <w:tcW w:w="1336" w:type="dxa"/>
            <w:vAlign w:val="center"/>
          </w:tcPr>
          <w:p w14:paraId="0144264E" w14:textId="77777777" w:rsidR="00B3212A" w:rsidRPr="008E415D" w:rsidRDefault="00000000">
            <w:pPr>
              <w:jc w:val="left"/>
              <w:rPr>
                <w:sz w:val="24"/>
                <w:szCs w:val="36"/>
              </w:rPr>
            </w:pPr>
            <w:r w:rsidRPr="008E415D">
              <w:rPr>
                <w:sz w:val="24"/>
                <w:szCs w:val="36"/>
              </w:rPr>
              <w:t>8204.455</w:t>
            </w:r>
          </w:p>
        </w:tc>
        <w:tc>
          <w:tcPr>
            <w:tcW w:w="1336" w:type="dxa"/>
            <w:vAlign w:val="center"/>
          </w:tcPr>
          <w:p w14:paraId="2E7E2227" w14:textId="77777777" w:rsidR="00B3212A" w:rsidRPr="008E415D" w:rsidRDefault="00000000">
            <w:pPr>
              <w:jc w:val="left"/>
              <w:rPr>
                <w:sz w:val="24"/>
                <w:szCs w:val="36"/>
              </w:rPr>
            </w:pPr>
            <w:r w:rsidRPr="008E415D">
              <w:rPr>
                <w:sz w:val="24"/>
                <w:szCs w:val="36"/>
              </w:rPr>
              <w:t>8178.125</w:t>
            </w:r>
          </w:p>
        </w:tc>
        <w:tc>
          <w:tcPr>
            <w:tcW w:w="1336" w:type="dxa"/>
            <w:vAlign w:val="center"/>
          </w:tcPr>
          <w:p w14:paraId="37F10544" w14:textId="77777777" w:rsidR="00B3212A" w:rsidRPr="008E415D" w:rsidRDefault="00000000">
            <w:pPr>
              <w:jc w:val="left"/>
              <w:rPr>
                <w:sz w:val="24"/>
                <w:szCs w:val="36"/>
              </w:rPr>
            </w:pPr>
            <w:r w:rsidRPr="008E415D">
              <w:rPr>
                <w:sz w:val="24"/>
                <w:szCs w:val="36"/>
              </w:rPr>
              <w:t>99.679</w:t>
            </w:r>
          </w:p>
        </w:tc>
        <w:tc>
          <w:tcPr>
            <w:tcW w:w="1336" w:type="dxa"/>
            <w:vAlign w:val="center"/>
          </w:tcPr>
          <w:p w14:paraId="3463D18A" w14:textId="77777777" w:rsidR="00B3212A" w:rsidRPr="008E415D" w:rsidRDefault="00000000">
            <w:pPr>
              <w:jc w:val="left"/>
              <w:rPr>
                <w:sz w:val="24"/>
                <w:szCs w:val="36"/>
              </w:rPr>
            </w:pPr>
            <w:r w:rsidRPr="008E415D">
              <w:rPr>
                <w:sz w:val="24"/>
                <w:szCs w:val="36"/>
              </w:rPr>
              <w:t>6.255</w:t>
            </w:r>
          </w:p>
        </w:tc>
        <w:tc>
          <w:tcPr>
            <w:tcW w:w="1336" w:type="dxa"/>
            <w:vAlign w:val="center"/>
          </w:tcPr>
          <w:p w14:paraId="746A7665" w14:textId="77777777" w:rsidR="00B3212A" w:rsidRPr="008E415D" w:rsidRDefault="00000000">
            <w:pPr>
              <w:jc w:val="left"/>
              <w:rPr>
                <w:sz w:val="24"/>
                <w:szCs w:val="36"/>
              </w:rPr>
            </w:pPr>
            <w:r w:rsidRPr="008E415D">
              <w:rPr>
                <w:sz w:val="24"/>
                <w:szCs w:val="36"/>
              </w:rPr>
              <w:t>123.840</w:t>
            </w:r>
          </w:p>
        </w:tc>
      </w:tr>
      <w:tr w:rsidR="00B3212A" w14:paraId="50A68E1B" w14:textId="77777777">
        <w:trPr>
          <w:jc w:val="center"/>
        </w:trPr>
        <w:tc>
          <w:tcPr>
            <w:tcW w:w="1336" w:type="dxa"/>
            <w:vAlign w:val="center"/>
          </w:tcPr>
          <w:p w14:paraId="27C71561" w14:textId="77777777" w:rsidR="00B3212A" w:rsidRPr="008E415D" w:rsidRDefault="00000000">
            <w:pPr>
              <w:jc w:val="left"/>
              <w:rPr>
                <w:sz w:val="24"/>
                <w:szCs w:val="36"/>
              </w:rPr>
            </w:pPr>
            <w:r w:rsidRPr="008E415D">
              <w:rPr>
                <w:sz w:val="24"/>
                <w:szCs w:val="36"/>
              </w:rPr>
              <w:t>Удаление</w:t>
            </w:r>
          </w:p>
        </w:tc>
        <w:tc>
          <w:tcPr>
            <w:tcW w:w="1336" w:type="dxa"/>
            <w:vAlign w:val="center"/>
          </w:tcPr>
          <w:p w14:paraId="1B8BE030" w14:textId="77777777" w:rsidR="00B3212A" w:rsidRPr="008E415D" w:rsidRDefault="00000000">
            <w:pPr>
              <w:jc w:val="left"/>
              <w:rPr>
                <w:sz w:val="24"/>
                <w:szCs w:val="36"/>
              </w:rPr>
            </w:pPr>
            <w:r w:rsidRPr="008E415D">
              <w:rPr>
                <w:sz w:val="24"/>
                <w:szCs w:val="36"/>
              </w:rPr>
              <w:t>200 000</w:t>
            </w:r>
          </w:p>
        </w:tc>
        <w:tc>
          <w:tcPr>
            <w:tcW w:w="1336" w:type="dxa"/>
            <w:vAlign w:val="center"/>
          </w:tcPr>
          <w:p w14:paraId="602462E2" w14:textId="77777777" w:rsidR="00B3212A" w:rsidRPr="008E415D" w:rsidRDefault="00000000">
            <w:pPr>
              <w:jc w:val="left"/>
              <w:rPr>
                <w:sz w:val="24"/>
                <w:szCs w:val="36"/>
              </w:rPr>
            </w:pPr>
            <w:r w:rsidRPr="008E415D">
              <w:rPr>
                <w:sz w:val="24"/>
                <w:szCs w:val="36"/>
              </w:rPr>
              <w:t>105.759</w:t>
            </w:r>
          </w:p>
        </w:tc>
        <w:tc>
          <w:tcPr>
            <w:tcW w:w="1336" w:type="dxa"/>
            <w:vAlign w:val="center"/>
          </w:tcPr>
          <w:p w14:paraId="6EF262F2" w14:textId="77777777" w:rsidR="00B3212A" w:rsidRPr="008E415D" w:rsidRDefault="00000000">
            <w:pPr>
              <w:jc w:val="left"/>
              <w:rPr>
                <w:sz w:val="24"/>
                <w:szCs w:val="36"/>
              </w:rPr>
            </w:pPr>
            <w:r w:rsidRPr="008E415D">
              <w:rPr>
                <w:sz w:val="24"/>
                <w:szCs w:val="36"/>
              </w:rPr>
              <w:t>106.250</w:t>
            </w:r>
          </w:p>
        </w:tc>
        <w:tc>
          <w:tcPr>
            <w:tcW w:w="1336" w:type="dxa"/>
            <w:vAlign w:val="center"/>
          </w:tcPr>
          <w:p w14:paraId="63CADEDD" w14:textId="77777777" w:rsidR="00B3212A" w:rsidRPr="008E415D" w:rsidRDefault="00000000">
            <w:pPr>
              <w:jc w:val="left"/>
              <w:rPr>
                <w:sz w:val="24"/>
                <w:szCs w:val="36"/>
              </w:rPr>
            </w:pPr>
            <w:r w:rsidRPr="008E415D">
              <w:rPr>
                <w:sz w:val="24"/>
                <w:szCs w:val="36"/>
              </w:rPr>
              <w:t>101.285</w:t>
            </w:r>
          </w:p>
        </w:tc>
        <w:tc>
          <w:tcPr>
            <w:tcW w:w="1336" w:type="dxa"/>
            <w:vAlign w:val="center"/>
          </w:tcPr>
          <w:p w14:paraId="78D4B559" w14:textId="77777777" w:rsidR="00B3212A" w:rsidRPr="008E415D" w:rsidRDefault="00000000">
            <w:pPr>
              <w:jc w:val="left"/>
              <w:rPr>
                <w:sz w:val="24"/>
                <w:szCs w:val="36"/>
              </w:rPr>
            </w:pPr>
            <w:r w:rsidRPr="008E415D">
              <w:rPr>
                <w:sz w:val="24"/>
                <w:szCs w:val="36"/>
              </w:rPr>
              <w:t>-5.909</w:t>
            </w:r>
          </w:p>
        </w:tc>
        <w:tc>
          <w:tcPr>
            <w:tcW w:w="1336" w:type="dxa"/>
            <w:vAlign w:val="center"/>
          </w:tcPr>
          <w:p w14:paraId="133E1B35" w14:textId="77777777" w:rsidR="00B3212A" w:rsidRPr="008E415D" w:rsidRDefault="00000000">
            <w:pPr>
              <w:jc w:val="left"/>
              <w:rPr>
                <w:sz w:val="24"/>
                <w:szCs w:val="36"/>
              </w:rPr>
            </w:pPr>
            <w:r w:rsidRPr="008E415D">
              <w:rPr>
                <w:sz w:val="24"/>
                <w:szCs w:val="36"/>
              </w:rPr>
              <w:t>123.840</w:t>
            </w:r>
          </w:p>
        </w:tc>
      </w:tr>
    </w:tbl>
    <w:p w14:paraId="606DA834" w14:textId="77777777" w:rsidR="008E415D" w:rsidRDefault="008E415D">
      <w:pPr>
        <w:rPr>
          <w:lang w:val="ru-RU"/>
        </w:rPr>
      </w:pPr>
    </w:p>
    <w:p w14:paraId="20A67116" w14:textId="32542073" w:rsidR="00B3212A" w:rsidRDefault="00000000">
      <w:r>
        <w:t xml:space="preserve">По результатам видно, что операции с конфиденциальными данными существенно дороже операций с открытыми данными из-за выполнения шифрования и расшифрования. Наиболее затратной операцией стало обновление 200 000 записей, а создание 100 000 конфиденциальных записей потребовало больше времени и памяти, чем создание публичных. Значения CPU около 100 процентов соответствуют загрузке одного логического ядра. Небольшое превышение 100 процентов связано с особенностями измерения коротких операций и округлением времени процессора и </w:t>
      </w:r>
      <w:proofErr w:type="spellStart"/>
      <w:r>
        <w:t>wall-clock</w:t>
      </w:r>
      <w:proofErr w:type="spellEnd"/>
      <w:r>
        <w:t xml:space="preserve"> времени, поэтому для сравнения использовалось прежде всего абсолютное CPU </w:t>
      </w:r>
      <w:proofErr w:type="spellStart"/>
      <w:r>
        <w:t>time</w:t>
      </w:r>
      <w:proofErr w:type="spellEnd"/>
      <w:r>
        <w:t>.</w:t>
      </w:r>
    </w:p>
    <w:p w14:paraId="2C4D1337" w14:textId="77777777" w:rsidR="00546871" w:rsidRDefault="00546871">
      <w:pPr>
        <w:jc w:val="left"/>
        <w:rPr>
          <w:lang w:val="ru-RU"/>
        </w:rPr>
      </w:pPr>
    </w:p>
    <w:p w14:paraId="23E6DDA1" w14:textId="77777777" w:rsidR="008749CF" w:rsidRDefault="008749CF" w:rsidP="008749CF">
      <w:pPr>
        <w:pStyle w:val="2"/>
        <w:rPr>
          <w:lang w:val="ru-RU"/>
        </w:rPr>
      </w:pPr>
      <w:r w:rsidRPr="008749CF">
        <w:t xml:space="preserve">Анализ дампов оперативной памяти, в том числе анализ хранения и обработки конфиденциальных и </w:t>
      </w:r>
      <w:proofErr w:type="spellStart"/>
      <w:r w:rsidRPr="008749CF">
        <w:t>неконфиденциальных</w:t>
      </w:r>
      <w:proofErr w:type="spellEnd"/>
      <w:r w:rsidRPr="008749CF">
        <w:t xml:space="preserve"> данных.</w:t>
      </w:r>
    </w:p>
    <w:p w14:paraId="6AD12940" w14:textId="77777777" w:rsidR="00B3212A" w:rsidRDefault="00000000">
      <w:pPr>
        <w:rPr>
          <w:lang w:val="ru-RU"/>
        </w:rPr>
      </w:pPr>
      <w:r>
        <w:t xml:space="preserve">Для выполнения задания были созданы три полных дампа процесса: после создания, после обновления и после удаления тестовых записей. В тесте использовались контрольные строки, позволяющие однозначно проверить наличие исходных и обновлённых значений. Проверка выполнялась </w:t>
      </w:r>
      <w:r>
        <w:lastRenderedPageBreak/>
        <w:t xml:space="preserve">автоматическим поиском ASCII/UTF-8 строк в файлах дампов, а результаты дополнительно можно исследовать в </w:t>
      </w:r>
      <w:proofErr w:type="spellStart"/>
      <w:r>
        <w:t>WinDbg</w:t>
      </w:r>
      <w:proofErr w:type="spellEnd"/>
      <w:r>
        <w:t xml:space="preserve"> или </w:t>
      </w:r>
      <w:proofErr w:type="spellStart"/>
      <w:r>
        <w:t>Sysinternals</w:t>
      </w:r>
      <w:proofErr w:type="spellEnd"/>
      <w:r>
        <w:t xml:space="preserve"> </w:t>
      </w:r>
      <w:proofErr w:type="spellStart"/>
      <w:r>
        <w:t>Strings</w:t>
      </w:r>
      <w:proofErr w:type="spellEnd"/>
      <w:r>
        <w:t>.</w:t>
      </w:r>
    </w:p>
    <w:p w14:paraId="6792D4F2" w14:textId="77777777" w:rsidR="005231B3" w:rsidRPr="005231B3" w:rsidRDefault="005231B3">
      <w:pPr>
        <w:rPr>
          <w:lang w:val="ru-RU"/>
        </w:rPr>
      </w:pP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063"/>
        <w:gridCol w:w="2666"/>
        <w:gridCol w:w="2400"/>
        <w:gridCol w:w="2216"/>
      </w:tblGrid>
      <w:tr w:rsidR="00B3212A" w14:paraId="0F7D10A1" w14:textId="77777777">
        <w:trPr>
          <w:jc w:val="center"/>
        </w:trPr>
        <w:tc>
          <w:tcPr>
            <w:tcW w:w="2339" w:type="dxa"/>
            <w:vAlign w:val="center"/>
          </w:tcPr>
          <w:p w14:paraId="75286C31" w14:textId="77777777" w:rsidR="00B3212A" w:rsidRPr="008B2B16" w:rsidRDefault="00000000">
            <w:pPr>
              <w:jc w:val="left"/>
              <w:rPr>
                <w:sz w:val="24"/>
                <w:szCs w:val="36"/>
              </w:rPr>
            </w:pPr>
            <w:r w:rsidRPr="008B2B16">
              <w:rPr>
                <w:b/>
                <w:sz w:val="24"/>
                <w:szCs w:val="36"/>
              </w:rPr>
              <w:t>Этап</w:t>
            </w:r>
          </w:p>
        </w:tc>
        <w:tc>
          <w:tcPr>
            <w:tcW w:w="2339" w:type="dxa"/>
            <w:vAlign w:val="center"/>
          </w:tcPr>
          <w:p w14:paraId="2ACB7C07" w14:textId="77777777" w:rsidR="00B3212A" w:rsidRPr="008B2B16" w:rsidRDefault="00000000">
            <w:pPr>
              <w:jc w:val="left"/>
              <w:rPr>
                <w:sz w:val="24"/>
                <w:szCs w:val="36"/>
              </w:rPr>
            </w:pPr>
            <w:proofErr w:type="spellStart"/>
            <w:r w:rsidRPr="008B2B16">
              <w:rPr>
                <w:b/>
                <w:sz w:val="24"/>
                <w:szCs w:val="36"/>
              </w:rPr>
              <w:t>Неконфиденциальные</w:t>
            </w:r>
            <w:proofErr w:type="spellEnd"/>
            <w:r w:rsidRPr="008B2B16">
              <w:rPr>
                <w:b/>
                <w:sz w:val="24"/>
                <w:szCs w:val="36"/>
              </w:rPr>
              <w:t xml:space="preserve"> данные</w:t>
            </w:r>
          </w:p>
        </w:tc>
        <w:tc>
          <w:tcPr>
            <w:tcW w:w="2339" w:type="dxa"/>
            <w:vAlign w:val="center"/>
          </w:tcPr>
          <w:p w14:paraId="5B61E57E" w14:textId="77777777" w:rsidR="00B3212A" w:rsidRPr="008B2B16" w:rsidRDefault="00000000">
            <w:pPr>
              <w:jc w:val="left"/>
              <w:rPr>
                <w:sz w:val="24"/>
                <w:szCs w:val="36"/>
              </w:rPr>
            </w:pPr>
            <w:r w:rsidRPr="008B2B16">
              <w:rPr>
                <w:b/>
                <w:sz w:val="24"/>
                <w:szCs w:val="36"/>
              </w:rPr>
              <w:t>Конфиденциальные данные</w:t>
            </w:r>
          </w:p>
        </w:tc>
        <w:tc>
          <w:tcPr>
            <w:tcW w:w="2339" w:type="dxa"/>
            <w:vAlign w:val="center"/>
          </w:tcPr>
          <w:p w14:paraId="55AE0184" w14:textId="77777777" w:rsidR="00B3212A" w:rsidRPr="008B2B16" w:rsidRDefault="00000000">
            <w:pPr>
              <w:jc w:val="left"/>
              <w:rPr>
                <w:sz w:val="24"/>
                <w:szCs w:val="36"/>
              </w:rPr>
            </w:pPr>
            <w:r w:rsidRPr="008B2B16">
              <w:rPr>
                <w:b/>
                <w:sz w:val="24"/>
                <w:szCs w:val="36"/>
              </w:rPr>
              <w:t>Интерпретация</w:t>
            </w:r>
          </w:p>
        </w:tc>
      </w:tr>
      <w:tr w:rsidR="00B3212A" w14:paraId="073D1EAD" w14:textId="77777777">
        <w:trPr>
          <w:jc w:val="center"/>
        </w:trPr>
        <w:tc>
          <w:tcPr>
            <w:tcW w:w="2339" w:type="dxa"/>
            <w:vAlign w:val="center"/>
          </w:tcPr>
          <w:p w14:paraId="4BF3A4A3" w14:textId="77777777" w:rsidR="00B3212A" w:rsidRPr="008B2B16" w:rsidRDefault="00000000">
            <w:pPr>
              <w:jc w:val="left"/>
              <w:rPr>
                <w:sz w:val="24"/>
                <w:szCs w:val="36"/>
              </w:rPr>
            </w:pPr>
            <w:r w:rsidRPr="008B2B16">
              <w:rPr>
                <w:sz w:val="24"/>
                <w:szCs w:val="36"/>
              </w:rPr>
              <w:t>После создания</w:t>
            </w:r>
          </w:p>
        </w:tc>
        <w:tc>
          <w:tcPr>
            <w:tcW w:w="2339" w:type="dxa"/>
            <w:vAlign w:val="center"/>
          </w:tcPr>
          <w:p w14:paraId="5CFFEB3D" w14:textId="77777777" w:rsidR="00B3212A" w:rsidRPr="008B2B16" w:rsidRDefault="00000000">
            <w:pPr>
              <w:jc w:val="left"/>
              <w:rPr>
                <w:sz w:val="24"/>
                <w:szCs w:val="36"/>
              </w:rPr>
            </w:pPr>
            <w:r w:rsidRPr="008B2B16">
              <w:rPr>
                <w:sz w:val="24"/>
                <w:szCs w:val="36"/>
              </w:rPr>
              <w:t>Исходные найдены</w:t>
            </w:r>
          </w:p>
        </w:tc>
        <w:tc>
          <w:tcPr>
            <w:tcW w:w="2339" w:type="dxa"/>
            <w:vAlign w:val="center"/>
          </w:tcPr>
          <w:p w14:paraId="60F05DD2" w14:textId="77777777" w:rsidR="00B3212A" w:rsidRPr="008B2B16" w:rsidRDefault="00000000">
            <w:pPr>
              <w:jc w:val="left"/>
              <w:rPr>
                <w:sz w:val="24"/>
                <w:szCs w:val="36"/>
              </w:rPr>
            </w:pPr>
            <w:r w:rsidRPr="008B2B16">
              <w:rPr>
                <w:sz w:val="24"/>
                <w:szCs w:val="36"/>
              </w:rPr>
              <w:t>Исходные найдены</w:t>
            </w:r>
          </w:p>
        </w:tc>
        <w:tc>
          <w:tcPr>
            <w:tcW w:w="2339" w:type="dxa"/>
            <w:vAlign w:val="center"/>
          </w:tcPr>
          <w:p w14:paraId="004C3941" w14:textId="77777777" w:rsidR="00B3212A" w:rsidRPr="008B2B16" w:rsidRDefault="00000000">
            <w:pPr>
              <w:jc w:val="left"/>
              <w:rPr>
                <w:sz w:val="24"/>
                <w:szCs w:val="36"/>
              </w:rPr>
            </w:pPr>
            <w:r w:rsidRPr="008B2B16">
              <w:rPr>
                <w:sz w:val="24"/>
                <w:szCs w:val="36"/>
              </w:rPr>
              <w:t>Обновлённые не найдены</w:t>
            </w:r>
          </w:p>
        </w:tc>
      </w:tr>
      <w:tr w:rsidR="00B3212A" w14:paraId="337F71C2" w14:textId="77777777">
        <w:trPr>
          <w:jc w:val="center"/>
        </w:trPr>
        <w:tc>
          <w:tcPr>
            <w:tcW w:w="2339" w:type="dxa"/>
            <w:vAlign w:val="center"/>
          </w:tcPr>
          <w:p w14:paraId="4ECE7ED5" w14:textId="77777777" w:rsidR="00B3212A" w:rsidRPr="008B2B16" w:rsidRDefault="00000000">
            <w:pPr>
              <w:jc w:val="left"/>
              <w:rPr>
                <w:sz w:val="24"/>
                <w:szCs w:val="36"/>
              </w:rPr>
            </w:pPr>
            <w:r w:rsidRPr="008B2B16">
              <w:rPr>
                <w:sz w:val="24"/>
                <w:szCs w:val="36"/>
              </w:rPr>
              <w:t>После обновления</w:t>
            </w:r>
          </w:p>
        </w:tc>
        <w:tc>
          <w:tcPr>
            <w:tcW w:w="2339" w:type="dxa"/>
            <w:vAlign w:val="center"/>
          </w:tcPr>
          <w:p w14:paraId="62E48B22" w14:textId="77777777" w:rsidR="00B3212A" w:rsidRPr="008B2B16" w:rsidRDefault="00000000">
            <w:pPr>
              <w:jc w:val="left"/>
              <w:rPr>
                <w:sz w:val="24"/>
                <w:szCs w:val="36"/>
              </w:rPr>
            </w:pPr>
            <w:r w:rsidRPr="008B2B16">
              <w:rPr>
                <w:sz w:val="24"/>
                <w:szCs w:val="36"/>
              </w:rPr>
              <w:t>Исходные и обновлённые найдены</w:t>
            </w:r>
          </w:p>
        </w:tc>
        <w:tc>
          <w:tcPr>
            <w:tcW w:w="2339" w:type="dxa"/>
            <w:vAlign w:val="center"/>
          </w:tcPr>
          <w:p w14:paraId="74BA7921" w14:textId="77777777" w:rsidR="00B3212A" w:rsidRPr="008B2B16" w:rsidRDefault="00000000">
            <w:pPr>
              <w:jc w:val="left"/>
              <w:rPr>
                <w:sz w:val="24"/>
                <w:szCs w:val="36"/>
              </w:rPr>
            </w:pPr>
            <w:r w:rsidRPr="008B2B16">
              <w:rPr>
                <w:sz w:val="24"/>
                <w:szCs w:val="36"/>
              </w:rPr>
              <w:t>Исходные и обновлённые найдены</w:t>
            </w:r>
          </w:p>
        </w:tc>
        <w:tc>
          <w:tcPr>
            <w:tcW w:w="2339" w:type="dxa"/>
            <w:vAlign w:val="center"/>
          </w:tcPr>
          <w:p w14:paraId="30C5E8C4" w14:textId="77777777" w:rsidR="00B3212A" w:rsidRPr="008B2B16" w:rsidRDefault="00000000">
            <w:pPr>
              <w:jc w:val="left"/>
              <w:rPr>
                <w:sz w:val="24"/>
                <w:szCs w:val="36"/>
              </w:rPr>
            </w:pPr>
            <w:r w:rsidRPr="008B2B16">
              <w:rPr>
                <w:sz w:val="24"/>
                <w:szCs w:val="36"/>
              </w:rPr>
              <w:t>В памяти присутствуют старые копии</w:t>
            </w:r>
          </w:p>
        </w:tc>
      </w:tr>
      <w:tr w:rsidR="00B3212A" w14:paraId="7C272F45" w14:textId="77777777">
        <w:trPr>
          <w:jc w:val="center"/>
        </w:trPr>
        <w:tc>
          <w:tcPr>
            <w:tcW w:w="2339" w:type="dxa"/>
            <w:vAlign w:val="center"/>
          </w:tcPr>
          <w:p w14:paraId="3B3BEF0D" w14:textId="77777777" w:rsidR="00B3212A" w:rsidRPr="008B2B16" w:rsidRDefault="00000000">
            <w:pPr>
              <w:jc w:val="left"/>
              <w:rPr>
                <w:sz w:val="24"/>
                <w:szCs w:val="36"/>
              </w:rPr>
            </w:pPr>
            <w:r w:rsidRPr="008B2B16">
              <w:rPr>
                <w:sz w:val="24"/>
                <w:szCs w:val="36"/>
              </w:rPr>
              <w:t>После удаления</w:t>
            </w:r>
          </w:p>
        </w:tc>
        <w:tc>
          <w:tcPr>
            <w:tcW w:w="2339" w:type="dxa"/>
            <w:vAlign w:val="center"/>
          </w:tcPr>
          <w:p w14:paraId="054E9BD2" w14:textId="77777777" w:rsidR="00B3212A" w:rsidRPr="008B2B16" w:rsidRDefault="00000000">
            <w:pPr>
              <w:jc w:val="left"/>
              <w:rPr>
                <w:sz w:val="24"/>
                <w:szCs w:val="36"/>
              </w:rPr>
            </w:pPr>
            <w:r w:rsidRPr="008B2B16">
              <w:rPr>
                <w:sz w:val="24"/>
                <w:szCs w:val="36"/>
              </w:rPr>
              <w:t>Исходные и обновлённые найдены</w:t>
            </w:r>
          </w:p>
        </w:tc>
        <w:tc>
          <w:tcPr>
            <w:tcW w:w="2339" w:type="dxa"/>
            <w:vAlign w:val="center"/>
          </w:tcPr>
          <w:p w14:paraId="33BC6F74" w14:textId="77777777" w:rsidR="00B3212A" w:rsidRPr="008B2B16" w:rsidRDefault="00000000">
            <w:pPr>
              <w:jc w:val="left"/>
              <w:rPr>
                <w:sz w:val="24"/>
                <w:szCs w:val="36"/>
              </w:rPr>
            </w:pPr>
            <w:r w:rsidRPr="008B2B16">
              <w:rPr>
                <w:sz w:val="24"/>
                <w:szCs w:val="36"/>
              </w:rPr>
              <w:t>Исходные и обновлённые найдены</w:t>
            </w:r>
          </w:p>
        </w:tc>
        <w:tc>
          <w:tcPr>
            <w:tcW w:w="2339" w:type="dxa"/>
            <w:vAlign w:val="center"/>
          </w:tcPr>
          <w:p w14:paraId="5F0C7667" w14:textId="77777777" w:rsidR="00B3212A" w:rsidRPr="008B2B16" w:rsidRDefault="00000000">
            <w:pPr>
              <w:jc w:val="left"/>
              <w:rPr>
                <w:sz w:val="24"/>
                <w:szCs w:val="36"/>
              </w:rPr>
            </w:pPr>
            <w:r w:rsidRPr="008B2B16">
              <w:rPr>
                <w:sz w:val="24"/>
                <w:szCs w:val="36"/>
              </w:rPr>
              <w:t>Удаление ссылки не затирает память мгновенно</w:t>
            </w:r>
          </w:p>
        </w:tc>
      </w:tr>
    </w:tbl>
    <w:p w14:paraId="588CE366" w14:textId="77777777" w:rsidR="009A557E" w:rsidRDefault="009A557E">
      <w:pPr>
        <w:rPr>
          <w:lang w:val="ru-RU"/>
        </w:rPr>
      </w:pPr>
    </w:p>
    <w:p w14:paraId="064D72D0" w14:textId="7B5A76CF" w:rsidR="00B3212A" w:rsidRDefault="00000000">
      <w:proofErr w:type="spellStart"/>
      <w:r>
        <w:t>Неконфиденциальные</w:t>
      </w:r>
      <w:proofErr w:type="spellEnd"/>
      <w:r>
        <w:t xml:space="preserve"> строки обнаруживаются непосредственно потому, что репозиторий хранит их открытым текстом. Конфиденциальные записи в репозитории представлены </w:t>
      </w:r>
      <w:proofErr w:type="spellStart"/>
      <w:r>
        <w:t>шифротекстом</w:t>
      </w:r>
      <w:proofErr w:type="spellEnd"/>
      <w:r>
        <w:t>, однако расшифрованные значения временно создаются при формировании ответа API и могут оставаться в объектах Python и освобождённых областях памяти. Кроме того, сборщик мусора и менеджер памяти Python не гарантируют немедленное физическое затирание старых строк. Поэтому шифрование защищает данные при хранении в репозитории, но не исключает их появление в полном дампе работающего процесса.</w:t>
      </w:r>
    </w:p>
    <w:p w14:paraId="643A5C11" w14:textId="77777777" w:rsidR="00B3212A" w:rsidRDefault="00000000">
      <w:r>
        <w:t>Для снижения риска необходимо минимизировать время жизни расшифрованных значений, не записывать их в журналы и кэш, ограничить доступ к дампам и правам отладки, изолировать ключ шифрования и по возможности использовать механизмы защиты памяти операционной системы. В Python полное гарантированное затирание строк затруднено, поэтому для более строгих требований следует рассмотреть отдельный процесс, аппаратные средства защиты ключей или клиентское шифрование, при котором сервер не получает открытый текст.</w:t>
      </w:r>
    </w:p>
    <w:p w14:paraId="2DEAF575" w14:textId="77777777" w:rsidR="008749CF" w:rsidRDefault="008749CF" w:rsidP="008749CF">
      <w:pPr>
        <w:rPr>
          <w:lang w:val="ru-RU"/>
        </w:rPr>
      </w:pPr>
    </w:p>
    <w:p w14:paraId="29D757F5" w14:textId="77777777" w:rsidR="005C31A1" w:rsidRPr="008749CF" w:rsidRDefault="005C31A1" w:rsidP="005C31A1">
      <w:pPr>
        <w:jc w:val="left"/>
        <w:rPr>
          <w:lang w:val="ru-RU"/>
        </w:rPr>
      </w:pPr>
      <w:r>
        <w:rPr>
          <w:lang w:val="ru-RU"/>
        </w:rPr>
        <w:br w:type="page"/>
      </w:r>
    </w:p>
    <w:p w14:paraId="45560C4C" w14:textId="77777777" w:rsidR="00546871" w:rsidRPr="00546871" w:rsidRDefault="00546871" w:rsidP="00546871">
      <w:pPr>
        <w:pStyle w:val="1"/>
        <w:rPr>
          <w:lang w:val="ru-RU"/>
        </w:rPr>
      </w:pPr>
      <w:r>
        <w:rPr>
          <w:lang w:val="ru-RU"/>
        </w:rPr>
        <w:lastRenderedPageBreak/>
        <w:t>Вывод</w:t>
      </w:r>
    </w:p>
    <w:p w14:paraId="1122A597" w14:textId="77777777" w:rsidR="00CA0AD1" w:rsidRPr="00CA0AD1" w:rsidRDefault="00CA0AD1" w:rsidP="00CA0AD1">
      <w:r>
        <w:t xml:space="preserve">В ходе выполнения лабораторной работы были изучены основные подходы к защите конфиденциальной информации, различия между конфиденциальными и </w:t>
      </w:r>
      <w:proofErr w:type="spellStart"/>
      <w:r>
        <w:t>неконфиденциальными</w:t>
      </w:r>
      <w:proofErr w:type="spellEnd"/>
      <w:r>
        <w:t xml:space="preserve"> данными, особенности шифрования и хранения данных в памяти, а также методы анализа безопасности программного кода, оперативной памяти и процессорного времени.</w:t>
      </w:r>
    </w:p>
    <w:p w14:paraId="79374D7F" w14:textId="77777777" w:rsidR="00B3212A" w:rsidRDefault="00000000">
      <w:r>
        <w:t xml:space="preserve">В рамках работы было создано веб-приложение с интерактивным интерфейсом для создания, просмотра, изменения и удаления двух типов записей. Приложение организовано по </w:t>
      </w:r>
      <w:proofErr w:type="spellStart"/>
      <w:r>
        <w:t>Clean</w:t>
      </w:r>
      <w:proofErr w:type="spellEnd"/>
      <w:r>
        <w:t xml:space="preserve"> Architecture, использует </w:t>
      </w:r>
      <w:proofErr w:type="spellStart"/>
      <w:r>
        <w:t>in-memory</w:t>
      </w:r>
      <w:proofErr w:type="spellEnd"/>
      <w:r>
        <w:t xml:space="preserve"> хранение, а конфиденциальные записи шифруются перед сохранением. Были проведены измерения производительности на больших наборах данных и создан анализ трёх дампов памяти.</w:t>
      </w:r>
    </w:p>
    <w:p w14:paraId="59A4F174" w14:textId="77777777" w:rsidR="00B3212A" w:rsidRDefault="00000000">
      <w:r>
        <w:t>Эксперимент показал, что шифрование защищает конфиденциальные данные в репозитории, но расшифрованные значения могут временно находиться в оперативной памяти и попадать в полный дамп процесса. В качестве дальнейшего развития можно добавить аутентификацию и разграничение доступа, HTTPS, ограничение размера запросов, более строгий контроль жизненного цикла ключей и специализированные средства защиты памяти.</w:t>
      </w:r>
    </w:p>
    <w:p w14:paraId="27CFD3C5" w14:textId="77777777" w:rsidR="00546871" w:rsidRPr="00CA0AD1" w:rsidRDefault="00546871" w:rsidP="00546871"/>
    <w:sectPr w:rsidR="00546871" w:rsidRPr="00CA0AD1">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1F28"/>
    <w:rsid w:val="000377C8"/>
    <w:rsid w:val="00123B1E"/>
    <w:rsid w:val="00125223"/>
    <w:rsid w:val="00162888"/>
    <w:rsid w:val="001A51FD"/>
    <w:rsid w:val="00200BF5"/>
    <w:rsid w:val="00216F6C"/>
    <w:rsid w:val="00265B67"/>
    <w:rsid w:val="003E4C5B"/>
    <w:rsid w:val="004641B7"/>
    <w:rsid w:val="004A653B"/>
    <w:rsid w:val="004B6582"/>
    <w:rsid w:val="00522543"/>
    <w:rsid w:val="005231B3"/>
    <w:rsid w:val="00546871"/>
    <w:rsid w:val="00556657"/>
    <w:rsid w:val="005617C8"/>
    <w:rsid w:val="00564432"/>
    <w:rsid w:val="005C31A1"/>
    <w:rsid w:val="00603BA8"/>
    <w:rsid w:val="00607BE3"/>
    <w:rsid w:val="00616D0C"/>
    <w:rsid w:val="00627641"/>
    <w:rsid w:val="00640805"/>
    <w:rsid w:val="0064295D"/>
    <w:rsid w:val="006F7353"/>
    <w:rsid w:val="00700E9C"/>
    <w:rsid w:val="007E2296"/>
    <w:rsid w:val="007E6309"/>
    <w:rsid w:val="0082593C"/>
    <w:rsid w:val="00842EB5"/>
    <w:rsid w:val="0085648A"/>
    <w:rsid w:val="008749CF"/>
    <w:rsid w:val="00876560"/>
    <w:rsid w:val="00885E24"/>
    <w:rsid w:val="008B2B16"/>
    <w:rsid w:val="008E415D"/>
    <w:rsid w:val="008F0263"/>
    <w:rsid w:val="00910DE9"/>
    <w:rsid w:val="009353CC"/>
    <w:rsid w:val="00966272"/>
    <w:rsid w:val="00971C9C"/>
    <w:rsid w:val="009744F2"/>
    <w:rsid w:val="00981F28"/>
    <w:rsid w:val="00985625"/>
    <w:rsid w:val="00992A06"/>
    <w:rsid w:val="009A557E"/>
    <w:rsid w:val="009C1172"/>
    <w:rsid w:val="009C4B44"/>
    <w:rsid w:val="009F18B3"/>
    <w:rsid w:val="00A8069C"/>
    <w:rsid w:val="00B247ED"/>
    <w:rsid w:val="00B3212A"/>
    <w:rsid w:val="00BF0F2B"/>
    <w:rsid w:val="00BF2BE9"/>
    <w:rsid w:val="00C30B5D"/>
    <w:rsid w:val="00C625C0"/>
    <w:rsid w:val="00C754BC"/>
    <w:rsid w:val="00C8766F"/>
    <w:rsid w:val="00CA0AD1"/>
    <w:rsid w:val="00D94421"/>
    <w:rsid w:val="00EF2998"/>
    <w:rsid w:val="00F20A36"/>
    <w:rsid w:val="00F7476B"/>
    <w:rsid w:val="00F74A13"/>
    <w:rsid w:val="00F81A62"/>
    <w:rsid w:val="00FF30BD"/>
  </w:rsids>
  <m:mathPr>
    <m:mathFont m:val="Cambria Math"/>
    <m:brkBin m:val="before"/>
    <m:brkBinSub m:val="--"/>
    <m:smallFrac m:val="0"/>
    <m:dispDef/>
    <m:lMargin m:val="0"/>
    <m:rMargin m:val="0"/>
    <m:defJc m:val="centerGroup"/>
    <m:wrapIndent m:val="1440"/>
    <m:intLim m:val="subSup"/>
    <m:naryLim m:val="undOvr"/>
  </m:mathPr>
  <w:themeFontLang w:val="ru-B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C8FF35"/>
  <w15:chartTrackingRefBased/>
  <w15:docId w15:val="{B3F17A4A-1580-41FE-8F99-F654224C4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BY"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F7353"/>
    <w:pPr>
      <w:jc w:val="both"/>
    </w:pPr>
    <w:rPr>
      <w:rFonts w:ascii="Times New Roman" w:hAnsi="Times New Roman"/>
      <w:sz w:val="28"/>
    </w:rPr>
  </w:style>
  <w:style w:type="paragraph" w:styleId="1">
    <w:name w:val="heading 1"/>
    <w:basedOn w:val="a"/>
    <w:next w:val="a"/>
    <w:link w:val="10"/>
    <w:uiPriority w:val="9"/>
    <w:qFormat/>
    <w:rsid w:val="00546871"/>
    <w:pPr>
      <w:keepNext/>
      <w:keepLines/>
      <w:spacing w:before="360" w:after="80"/>
      <w:jc w:val="center"/>
      <w:outlineLvl w:val="0"/>
    </w:pPr>
    <w:rPr>
      <w:rFonts w:eastAsiaTheme="majorEastAsia" w:cstheme="majorBidi"/>
      <w:b/>
      <w:sz w:val="32"/>
      <w:szCs w:val="40"/>
    </w:rPr>
  </w:style>
  <w:style w:type="paragraph" w:styleId="2">
    <w:name w:val="heading 2"/>
    <w:basedOn w:val="a"/>
    <w:next w:val="a"/>
    <w:link w:val="20"/>
    <w:uiPriority w:val="9"/>
    <w:unhideWhenUsed/>
    <w:qFormat/>
    <w:rsid w:val="00546871"/>
    <w:pPr>
      <w:keepNext/>
      <w:keepLines/>
      <w:spacing w:before="160" w:after="80"/>
      <w:jc w:val="left"/>
      <w:outlineLvl w:val="1"/>
    </w:pPr>
    <w:rPr>
      <w:rFonts w:eastAsiaTheme="majorEastAsia" w:cstheme="majorBidi"/>
      <w:b/>
      <w:szCs w:val="32"/>
    </w:rPr>
  </w:style>
  <w:style w:type="paragraph" w:styleId="3">
    <w:name w:val="heading 3"/>
    <w:basedOn w:val="a"/>
    <w:next w:val="a"/>
    <w:link w:val="30"/>
    <w:uiPriority w:val="9"/>
    <w:unhideWhenUsed/>
    <w:qFormat/>
    <w:rsid w:val="00546871"/>
    <w:pPr>
      <w:keepNext/>
      <w:keepLines/>
      <w:spacing w:before="160" w:after="80"/>
      <w:jc w:val="left"/>
      <w:outlineLvl w:val="2"/>
    </w:pPr>
    <w:rPr>
      <w:rFonts w:eastAsiaTheme="majorEastAsia" w:cstheme="majorBidi"/>
      <w:b/>
      <w:szCs w:val="28"/>
    </w:rPr>
  </w:style>
  <w:style w:type="paragraph" w:styleId="4">
    <w:name w:val="heading 4"/>
    <w:basedOn w:val="a"/>
    <w:next w:val="a"/>
    <w:link w:val="40"/>
    <w:uiPriority w:val="9"/>
    <w:semiHidden/>
    <w:unhideWhenUsed/>
    <w:qFormat/>
    <w:rsid w:val="00981F28"/>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981F28"/>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981F2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981F2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81F2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981F2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46871"/>
    <w:rPr>
      <w:rFonts w:ascii="Times New Roman" w:eastAsiaTheme="majorEastAsia" w:hAnsi="Times New Roman" w:cstheme="majorBidi"/>
      <w:b/>
      <w:sz w:val="32"/>
      <w:szCs w:val="40"/>
    </w:rPr>
  </w:style>
  <w:style w:type="character" w:customStyle="1" w:styleId="20">
    <w:name w:val="Заголовок 2 Знак"/>
    <w:basedOn w:val="a0"/>
    <w:link w:val="2"/>
    <w:uiPriority w:val="9"/>
    <w:rsid w:val="00546871"/>
    <w:rPr>
      <w:rFonts w:ascii="Times New Roman" w:eastAsiaTheme="majorEastAsia" w:hAnsi="Times New Roman" w:cstheme="majorBidi"/>
      <w:b/>
      <w:sz w:val="28"/>
      <w:szCs w:val="32"/>
    </w:rPr>
  </w:style>
  <w:style w:type="character" w:customStyle="1" w:styleId="30">
    <w:name w:val="Заголовок 3 Знак"/>
    <w:basedOn w:val="a0"/>
    <w:link w:val="3"/>
    <w:uiPriority w:val="9"/>
    <w:rsid w:val="00546871"/>
    <w:rPr>
      <w:rFonts w:ascii="Times New Roman" w:eastAsiaTheme="majorEastAsia" w:hAnsi="Times New Roman" w:cstheme="majorBidi"/>
      <w:b/>
      <w:sz w:val="28"/>
      <w:szCs w:val="28"/>
    </w:rPr>
  </w:style>
  <w:style w:type="character" w:customStyle="1" w:styleId="40">
    <w:name w:val="Заголовок 4 Знак"/>
    <w:basedOn w:val="a0"/>
    <w:link w:val="4"/>
    <w:uiPriority w:val="9"/>
    <w:semiHidden/>
    <w:rsid w:val="00981F28"/>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981F28"/>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981F28"/>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981F28"/>
    <w:rPr>
      <w:rFonts w:eastAsiaTheme="majorEastAsia" w:cstheme="majorBidi"/>
      <w:color w:val="595959" w:themeColor="text1" w:themeTint="A6"/>
    </w:rPr>
  </w:style>
  <w:style w:type="character" w:customStyle="1" w:styleId="80">
    <w:name w:val="Заголовок 8 Знак"/>
    <w:basedOn w:val="a0"/>
    <w:link w:val="8"/>
    <w:uiPriority w:val="9"/>
    <w:semiHidden/>
    <w:rsid w:val="00981F28"/>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981F28"/>
    <w:rPr>
      <w:rFonts w:eastAsiaTheme="majorEastAsia" w:cstheme="majorBidi"/>
      <w:color w:val="272727" w:themeColor="text1" w:themeTint="D8"/>
    </w:rPr>
  </w:style>
  <w:style w:type="paragraph" w:styleId="a3">
    <w:name w:val="Title"/>
    <w:basedOn w:val="a"/>
    <w:next w:val="a"/>
    <w:link w:val="a4"/>
    <w:uiPriority w:val="10"/>
    <w:qFormat/>
    <w:rsid w:val="00981F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981F2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81F28"/>
    <w:pPr>
      <w:numPr>
        <w:ilvl w:val="1"/>
      </w:numPr>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981F28"/>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981F28"/>
    <w:pPr>
      <w:spacing w:before="160"/>
      <w:jc w:val="center"/>
    </w:pPr>
    <w:rPr>
      <w:i/>
      <w:iCs/>
      <w:color w:val="404040" w:themeColor="text1" w:themeTint="BF"/>
    </w:rPr>
  </w:style>
  <w:style w:type="character" w:customStyle="1" w:styleId="22">
    <w:name w:val="Цитата 2 Знак"/>
    <w:basedOn w:val="a0"/>
    <w:link w:val="21"/>
    <w:uiPriority w:val="29"/>
    <w:rsid w:val="00981F28"/>
    <w:rPr>
      <w:i/>
      <w:iCs/>
      <w:color w:val="404040" w:themeColor="text1" w:themeTint="BF"/>
    </w:rPr>
  </w:style>
  <w:style w:type="paragraph" w:styleId="a7">
    <w:name w:val="List Paragraph"/>
    <w:basedOn w:val="a"/>
    <w:uiPriority w:val="34"/>
    <w:qFormat/>
    <w:rsid w:val="00981F28"/>
    <w:pPr>
      <w:ind w:left="720"/>
      <w:contextualSpacing/>
    </w:pPr>
  </w:style>
  <w:style w:type="character" w:styleId="a8">
    <w:name w:val="Intense Emphasis"/>
    <w:basedOn w:val="a0"/>
    <w:uiPriority w:val="21"/>
    <w:qFormat/>
    <w:rsid w:val="00981F28"/>
    <w:rPr>
      <w:i/>
      <w:iCs/>
      <w:color w:val="2F5496" w:themeColor="accent1" w:themeShade="BF"/>
    </w:rPr>
  </w:style>
  <w:style w:type="paragraph" w:styleId="a9">
    <w:name w:val="Intense Quote"/>
    <w:basedOn w:val="a"/>
    <w:next w:val="a"/>
    <w:link w:val="aa"/>
    <w:uiPriority w:val="30"/>
    <w:qFormat/>
    <w:rsid w:val="00981F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981F28"/>
    <w:rPr>
      <w:i/>
      <w:iCs/>
      <w:color w:val="2F5496" w:themeColor="accent1" w:themeShade="BF"/>
    </w:rPr>
  </w:style>
  <w:style w:type="character" w:styleId="ab">
    <w:name w:val="Intense Reference"/>
    <w:basedOn w:val="a0"/>
    <w:uiPriority w:val="32"/>
    <w:qFormat/>
    <w:rsid w:val="00981F28"/>
    <w:rPr>
      <w:b/>
      <w:bCs/>
      <w:smallCaps/>
      <w:color w:val="2F5496" w:themeColor="accent1" w:themeShade="BF"/>
      <w:spacing w:val="5"/>
    </w:rPr>
  </w:style>
  <w:style w:type="paragraph" w:styleId="ac">
    <w:name w:val="Body Text"/>
    <w:basedOn w:val="a"/>
    <w:link w:val="ad"/>
    <w:uiPriority w:val="1"/>
    <w:qFormat/>
    <w:rsid w:val="00546871"/>
    <w:pPr>
      <w:widowControl w:val="0"/>
      <w:autoSpaceDE w:val="0"/>
      <w:autoSpaceDN w:val="0"/>
      <w:spacing w:after="0" w:line="240" w:lineRule="auto"/>
    </w:pPr>
    <w:rPr>
      <w:rFonts w:eastAsia="Times New Roman" w:cs="Times New Roman"/>
      <w:kern w:val="0"/>
      <w:szCs w:val="28"/>
      <w:lang w:val="ru-RU"/>
      <w14:ligatures w14:val="none"/>
    </w:rPr>
  </w:style>
  <w:style w:type="character" w:customStyle="1" w:styleId="ad">
    <w:name w:val="Основной текст Знак"/>
    <w:basedOn w:val="a0"/>
    <w:link w:val="ac"/>
    <w:uiPriority w:val="1"/>
    <w:rsid w:val="00546871"/>
    <w:rPr>
      <w:rFonts w:ascii="Times New Roman" w:eastAsia="Times New Roman" w:hAnsi="Times New Roman" w:cs="Times New Roman"/>
      <w:kern w:val="0"/>
      <w:sz w:val="28"/>
      <w:szCs w:val="28"/>
      <w:lang w:val="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TotalTime>
  <Pages>11</Pages>
  <Words>2416</Words>
  <Characters>13777</Characters>
  <Application>Microsoft Office Word</Application>
  <DocSecurity>0</DocSecurity>
  <Lines>114</Lines>
  <Paragraphs>32</Paragraphs>
  <ScaleCrop>false</ScaleCrop>
  <Company/>
  <LinksUpToDate>false</LinksUpToDate>
  <CharactersWithSpaces>16161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Ваня Неборский</dc:creator>
  <cp:keywords/>
  <dc:description/>
  <cp:lastModifiedBy>Ваня Неборский</cp:lastModifiedBy>
  <cp:revision>101</cp:revision>
  <dcterms:created xsi:type="dcterms:W3CDTF">2026-09-16T02:05:00Z</dcterms:created>
  <dcterms:modified xsi:type="dcterms:W3CDTF">2026-09-25T12:40:00Z</dcterms:modified>
</cp:coreProperties>
</file>