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C9D50" w14:textId="77777777" w:rsidR="00546871" w:rsidRDefault="00546871" w:rsidP="00546871">
      <w:pPr>
        <w:spacing w:after="40"/>
        <w:ind w:left="1567" w:right="1564"/>
        <w:jc w:val="center"/>
      </w:pPr>
      <w:r>
        <w:t>Министерство</w:t>
      </w:r>
      <w:r>
        <w:rPr>
          <w:spacing w:val="-12"/>
        </w:rPr>
        <w:t xml:space="preserve"> </w:t>
      </w:r>
      <w:r>
        <w:t>образования</w:t>
      </w:r>
      <w:r>
        <w:rPr>
          <w:spacing w:val="-13"/>
        </w:rPr>
        <w:t xml:space="preserve"> </w:t>
      </w:r>
      <w:r>
        <w:t>Республики</w:t>
      </w:r>
      <w:r>
        <w:rPr>
          <w:spacing w:val="-13"/>
        </w:rPr>
        <w:t xml:space="preserve"> </w:t>
      </w:r>
      <w:r>
        <w:t>Беларусь Учреждение образования</w:t>
      </w:r>
    </w:p>
    <w:p w14:paraId="6B2C10D4" w14:textId="77777777" w:rsidR="00546871" w:rsidRDefault="00546871" w:rsidP="00546871">
      <w:pPr>
        <w:spacing w:after="40"/>
        <w:ind w:left="1567" w:right="1564"/>
        <w:jc w:val="center"/>
      </w:pPr>
      <w:r>
        <w:t>Белорусский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информатики</w:t>
      </w:r>
      <w:r>
        <w:rPr>
          <w:spacing w:val="-9"/>
        </w:rPr>
        <w:t xml:space="preserve"> </w:t>
      </w:r>
      <w:r>
        <w:t xml:space="preserve">и </w:t>
      </w:r>
      <w:r>
        <w:rPr>
          <w:spacing w:val="-2"/>
        </w:rPr>
        <w:t>Радиоэлектроники</w:t>
      </w:r>
    </w:p>
    <w:p w14:paraId="148E7E25" w14:textId="77777777" w:rsidR="00546871" w:rsidRDefault="00546871" w:rsidP="00546871">
      <w:pPr>
        <w:pStyle w:val="ac"/>
        <w:spacing w:after="40"/>
        <w:rPr>
          <w:sz w:val="26"/>
        </w:rPr>
      </w:pPr>
    </w:p>
    <w:p w14:paraId="3989FEEC" w14:textId="77777777" w:rsidR="00546871" w:rsidRDefault="00546871" w:rsidP="00546871">
      <w:pPr>
        <w:pStyle w:val="ac"/>
        <w:spacing w:after="40"/>
        <w:ind w:left="1488" w:right="1482" w:hanging="3"/>
        <w:jc w:val="center"/>
      </w:pPr>
      <w:r>
        <w:t>Факультет информационных технологий и управления Кафедра</w:t>
      </w:r>
      <w:r>
        <w:rPr>
          <w:spacing w:val="-13"/>
        </w:rPr>
        <w:t xml:space="preserve"> </w:t>
      </w:r>
      <w:r>
        <w:t>интеллектуальных</w:t>
      </w:r>
      <w:r>
        <w:rPr>
          <w:spacing w:val="-12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</w:t>
      </w:r>
    </w:p>
    <w:p w14:paraId="7E058763" w14:textId="77777777" w:rsidR="00546871" w:rsidRDefault="00546871" w:rsidP="00546871">
      <w:pPr>
        <w:pStyle w:val="ac"/>
        <w:spacing w:after="40"/>
      </w:pPr>
    </w:p>
    <w:p w14:paraId="3527D122" w14:textId="77777777" w:rsidR="00546871" w:rsidRDefault="00546871" w:rsidP="00546871">
      <w:pPr>
        <w:pStyle w:val="ac"/>
        <w:spacing w:after="40"/>
      </w:pPr>
    </w:p>
    <w:p w14:paraId="538EDC0B" w14:textId="77777777" w:rsidR="00546871" w:rsidRDefault="00546871" w:rsidP="00546871">
      <w:pPr>
        <w:pStyle w:val="ac"/>
        <w:spacing w:after="40"/>
      </w:pPr>
    </w:p>
    <w:p w14:paraId="2A9C71E8" w14:textId="77777777" w:rsidR="00546871" w:rsidRDefault="00546871" w:rsidP="00546871">
      <w:pPr>
        <w:pStyle w:val="ac"/>
        <w:spacing w:after="40"/>
      </w:pPr>
    </w:p>
    <w:p w14:paraId="4ECA97F0" w14:textId="77777777" w:rsidR="00546871" w:rsidRDefault="00546871" w:rsidP="00546871">
      <w:pPr>
        <w:pStyle w:val="ac"/>
        <w:spacing w:after="40"/>
      </w:pPr>
    </w:p>
    <w:p w14:paraId="4D33B70A" w14:textId="77777777" w:rsidR="00546871" w:rsidRDefault="00546871" w:rsidP="00546871">
      <w:pPr>
        <w:pStyle w:val="ac"/>
        <w:spacing w:after="40"/>
      </w:pPr>
    </w:p>
    <w:p w14:paraId="5401E734" w14:textId="77777777" w:rsidR="00546871" w:rsidRDefault="00546871" w:rsidP="00546871">
      <w:pPr>
        <w:pStyle w:val="ac"/>
        <w:spacing w:after="40"/>
      </w:pPr>
    </w:p>
    <w:p w14:paraId="680F974C" w14:textId="77777777" w:rsidR="00546871" w:rsidRPr="00546871" w:rsidRDefault="00546871" w:rsidP="00546871">
      <w:pPr>
        <w:spacing w:after="40"/>
        <w:jc w:val="center"/>
        <w:rPr>
          <w:szCs w:val="28"/>
          <w:lang w:val="ru-RU"/>
        </w:rPr>
      </w:pPr>
      <w:r>
        <w:rPr>
          <w:szCs w:val="28"/>
        </w:rPr>
        <w:t>Отчет по лабораторной работе №</w:t>
      </w:r>
      <w:r w:rsidR="00F7476B">
        <w:rPr>
          <w:szCs w:val="28"/>
          <w:lang w:val="ru-RU"/>
        </w:rPr>
        <w:t>3</w:t>
      </w:r>
    </w:p>
    <w:p w14:paraId="392C1D8B" w14:textId="77777777" w:rsidR="00546871" w:rsidRDefault="00546871" w:rsidP="00546871">
      <w:pPr>
        <w:pStyle w:val="ac"/>
        <w:spacing w:after="40"/>
        <w:ind w:left="720" w:right="1067"/>
        <w:jc w:val="center"/>
      </w:pPr>
      <w:r>
        <w:t>Курс: “Проектирование защищенных интеллектуальных систем”</w:t>
      </w:r>
    </w:p>
    <w:p w14:paraId="6C763CA7" w14:textId="77777777" w:rsidR="00546871" w:rsidRPr="003239C4" w:rsidRDefault="00546871" w:rsidP="00546871">
      <w:pPr>
        <w:pStyle w:val="ac"/>
        <w:spacing w:after="40"/>
        <w:ind w:left="1067" w:right="1067"/>
        <w:jc w:val="center"/>
      </w:pPr>
    </w:p>
    <w:p w14:paraId="0F01C6BC" w14:textId="77777777" w:rsidR="00546871" w:rsidRDefault="00546871" w:rsidP="00546871">
      <w:pPr>
        <w:pStyle w:val="ac"/>
        <w:spacing w:after="40"/>
      </w:pPr>
    </w:p>
    <w:p w14:paraId="5231DBB5" w14:textId="77777777" w:rsidR="00546871" w:rsidRDefault="00546871" w:rsidP="00546871">
      <w:pPr>
        <w:pStyle w:val="ac"/>
        <w:spacing w:after="40"/>
      </w:pPr>
    </w:p>
    <w:p w14:paraId="5DC69E8C" w14:textId="77777777" w:rsidR="00546871" w:rsidRDefault="00546871" w:rsidP="00546871">
      <w:pPr>
        <w:pStyle w:val="ac"/>
        <w:spacing w:after="40"/>
      </w:pPr>
    </w:p>
    <w:p w14:paraId="27BD3B00" w14:textId="77777777" w:rsidR="00546871" w:rsidRDefault="00546871" w:rsidP="00546871">
      <w:pPr>
        <w:pStyle w:val="ac"/>
        <w:spacing w:after="40"/>
      </w:pPr>
    </w:p>
    <w:p w14:paraId="218D362F" w14:textId="77777777" w:rsidR="00546871" w:rsidRDefault="00546871" w:rsidP="00546871">
      <w:pPr>
        <w:pStyle w:val="ac"/>
        <w:spacing w:after="40"/>
      </w:pPr>
    </w:p>
    <w:p w14:paraId="416471FB" w14:textId="77777777" w:rsidR="00546871" w:rsidRDefault="00546871" w:rsidP="00546871">
      <w:pPr>
        <w:pStyle w:val="ac"/>
        <w:spacing w:after="40"/>
      </w:pPr>
    </w:p>
    <w:p w14:paraId="457579E8" w14:textId="77777777" w:rsidR="00546871" w:rsidRDefault="00546871" w:rsidP="00546871">
      <w:pPr>
        <w:pStyle w:val="ac"/>
        <w:spacing w:after="40"/>
      </w:pPr>
    </w:p>
    <w:p w14:paraId="46D29D4F" w14:textId="77777777" w:rsidR="00546871" w:rsidRDefault="00546871" w:rsidP="00546871">
      <w:pPr>
        <w:pStyle w:val="ac"/>
        <w:spacing w:after="40"/>
      </w:pPr>
    </w:p>
    <w:p w14:paraId="18E9CC59" w14:textId="77777777" w:rsidR="00546871" w:rsidRDefault="00546871" w:rsidP="00546871">
      <w:pPr>
        <w:pStyle w:val="ac"/>
        <w:spacing w:after="40"/>
      </w:pPr>
    </w:p>
    <w:p w14:paraId="5C513458" w14:textId="77777777" w:rsidR="00546871" w:rsidRDefault="00546871" w:rsidP="00546871">
      <w:pPr>
        <w:pStyle w:val="ac"/>
        <w:spacing w:after="40"/>
      </w:pPr>
    </w:p>
    <w:p w14:paraId="3251EEC8" w14:textId="77777777" w:rsidR="00546871" w:rsidRDefault="00546871" w:rsidP="00546871">
      <w:pPr>
        <w:spacing w:after="40"/>
        <w:ind w:left="2"/>
      </w:pPr>
      <w:r>
        <w:rPr>
          <w:spacing w:val="-2"/>
        </w:rPr>
        <w:t>Выполнили:</w:t>
      </w:r>
    </w:p>
    <w:p w14:paraId="0C424E31" w14:textId="77777777" w:rsidR="00546871" w:rsidRDefault="00546871" w:rsidP="00546871">
      <w:pPr>
        <w:spacing w:after="40"/>
        <w:ind w:left="2"/>
        <w:rPr>
          <w:spacing w:val="-2"/>
        </w:rPr>
      </w:pPr>
      <w:r>
        <w:rPr>
          <w:spacing w:val="-2"/>
        </w:rPr>
        <w:t xml:space="preserve">Студенты гр.321701                                                                    </w:t>
      </w:r>
      <w:r>
        <w:rPr>
          <w:spacing w:val="-2"/>
        </w:rPr>
        <w:tab/>
        <w:t xml:space="preserve">Хмара А.В.              </w:t>
      </w:r>
    </w:p>
    <w:p w14:paraId="66BE77FA" w14:textId="77777777" w:rsidR="00546871" w:rsidRDefault="00546871" w:rsidP="00546871">
      <w:pPr>
        <w:spacing w:after="40"/>
        <w:ind w:left="2"/>
        <w:rPr>
          <w:spacing w:val="-2"/>
        </w:rPr>
      </w:pPr>
      <w:r>
        <w:rPr>
          <w:spacing w:val="-2"/>
        </w:rPr>
        <w:t xml:space="preserve">                                                                                                          Неборский И.А.          </w:t>
      </w:r>
    </w:p>
    <w:p w14:paraId="340DAB48" w14:textId="77777777" w:rsidR="00546871" w:rsidRDefault="00546871" w:rsidP="00546871">
      <w:pPr>
        <w:pStyle w:val="ac"/>
        <w:spacing w:after="40"/>
        <w:rPr>
          <w:sz w:val="26"/>
        </w:rPr>
      </w:pPr>
    </w:p>
    <w:p w14:paraId="0B70AD7F" w14:textId="77777777" w:rsidR="00546871" w:rsidRDefault="00546871" w:rsidP="00546871">
      <w:pPr>
        <w:pStyle w:val="ac"/>
        <w:spacing w:after="40"/>
        <w:rPr>
          <w:sz w:val="26"/>
        </w:rPr>
      </w:pPr>
    </w:p>
    <w:p w14:paraId="7CBC876C" w14:textId="77777777" w:rsidR="00546871" w:rsidRDefault="00546871" w:rsidP="00546871">
      <w:pPr>
        <w:pStyle w:val="ac"/>
        <w:spacing w:after="40"/>
        <w:rPr>
          <w:sz w:val="26"/>
        </w:rPr>
      </w:pPr>
    </w:p>
    <w:p w14:paraId="67A43377" w14:textId="77777777" w:rsidR="00546871" w:rsidRDefault="00546871" w:rsidP="00546871">
      <w:pPr>
        <w:tabs>
          <w:tab w:val="left" w:pos="7922"/>
        </w:tabs>
        <w:spacing w:after="40"/>
        <w:ind w:left="2"/>
      </w:pPr>
      <w:proofErr w:type="gramStart"/>
      <w:r>
        <w:rPr>
          <w:spacing w:val="-2"/>
        </w:rPr>
        <w:t>Проверил:</w:t>
      </w:r>
      <w:r w:rsidRPr="0036290A">
        <w:rPr>
          <w:spacing w:val="-2"/>
        </w:rPr>
        <w:t xml:space="preserve">   </w:t>
      </w:r>
      <w:proofErr w:type="gramEnd"/>
      <w:r w:rsidRPr="0036290A">
        <w:rPr>
          <w:spacing w:val="-2"/>
        </w:rPr>
        <w:t xml:space="preserve">                                                                               </w:t>
      </w:r>
      <w:r>
        <w:rPr>
          <w:spacing w:val="-2"/>
        </w:rPr>
        <w:t xml:space="preserve">      </w:t>
      </w:r>
      <w:r>
        <w:t>Сальников Д.А.</w:t>
      </w:r>
    </w:p>
    <w:p w14:paraId="2157588A" w14:textId="77777777" w:rsidR="00546871" w:rsidRDefault="00546871" w:rsidP="00546871">
      <w:pPr>
        <w:pStyle w:val="ac"/>
        <w:spacing w:after="40"/>
        <w:rPr>
          <w:sz w:val="26"/>
        </w:rPr>
      </w:pPr>
    </w:p>
    <w:p w14:paraId="2EEC66B9" w14:textId="77777777" w:rsidR="00546871" w:rsidRDefault="00546871" w:rsidP="00546871">
      <w:pPr>
        <w:pStyle w:val="ac"/>
        <w:spacing w:after="40"/>
        <w:rPr>
          <w:sz w:val="26"/>
        </w:rPr>
      </w:pPr>
    </w:p>
    <w:p w14:paraId="3E2D90B6" w14:textId="77777777" w:rsidR="00546871" w:rsidRDefault="00546871" w:rsidP="00546871">
      <w:pPr>
        <w:pStyle w:val="ac"/>
        <w:spacing w:after="40"/>
        <w:rPr>
          <w:sz w:val="26"/>
        </w:rPr>
      </w:pPr>
    </w:p>
    <w:p w14:paraId="75157739" w14:textId="77777777" w:rsidR="00546871" w:rsidRPr="00A30891" w:rsidRDefault="00546871" w:rsidP="00546871">
      <w:pPr>
        <w:pStyle w:val="ac"/>
        <w:spacing w:after="40"/>
        <w:ind w:left="3"/>
        <w:jc w:val="center"/>
      </w:pPr>
      <w:r>
        <w:t>Минск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Pr="00A30891">
        <w:rPr>
          <w:spacing w:val="-4"/>
        </w:rPr>
        <w:t>6</w:t>
      </w:r>
    </w:p>
    <w:p w14:paraId="538BAF21" w14:textId="77777777" w:rsidR="00522543" w:rsidRDefault="0082593C" w:rsidP="00546871">
      <w:pPr>
        <w:pStyle w:val="1"/>
        <w:rPr>
          <w:lang w:val="ru-RU"/>
        </w:rPr>
      </w:pPr>
      <w:r w:rsidRPr="0082593C">
        <w:lastRenderedPageBreak/>
        <w:t>Анализ безопасности кода</w:t>
      </w:r>
    </w:p>
    <w:p w14:paraId="30CA74B5" w14:textId="77777777" w:rsidR="00546871" w:rsidRPr="004B6582" w:rsidRDefault="00546871" w:rsidP="004B6582">
      <w:pPr>
        <w:pStyle w:val="2"/>
      </w:pPr>
      <w:r w:rsidRPr="004B6582">
        <w:t>Задание</w:t>
      </w:r>
    </w:p>
    <w:p w14:paraId="61EC16EC" w14:textId="77777777" w:rsidR="009D3CDF" w:rsidRDefault="005428EA" w:rsidP="00910DE9">
      <w:pPr>
        <w:rPr>
          <w:lang w:val="ru-RU"/>
        </w:rPr>
      </w:pPr>
      <w:r w:rsidRPr="005428EA">
        <w:t xml:space="preserve">1. На основе полученных результатов предыдущей части лабораторной работы создать методику оценки безопасности кода. </w:t>
      </w:r>
    </w:p>
    <w:p w14:paraId="39384D67" w14:textId="77777777" w:rsidR="00D94421" w:rsidRDefault="005428EA" w:rsidP="009D3CDF">
      <w:pPr>
        <w:rPr>
          <w:lang w:val="ru-RU"/>
        </w:rPr>
      </w:pPr>
      <w:r w:rsidRPr="005428EA">
        <w:t xml:space="preserve">2. По созданной методике сравнить предоставленный алгоритм со своим из предыдущей части лабораторной работы. </w:t>
      </w:r>
    </w:p>
    <w:p w14:paraId="3FFE30F3" w14:textId="77777777" w:rsidR="00546871" w:rsidRDefault="00546871" w:rsidP="00F81A62">
      <w:pPr>
        <w:pStyle w:val="1"/>
        <w:rPr>
          <w:lang w:val="ru-RU"/>
        </w:rPr>
      </w:pPr>
      <w:r>
        <w:rPr>
          <w:lang w:val="ru-RU"/>
        </w:rPr>
        <w:t>Ход работы</w:t>
      </w:r>
    </w:p>
    <w:p w14:paraId="15A8AD87" w14:textId="77777777" w:rsidR="009C1172" w:rsidRPr="001B3EA7" w:rsidRDefault="00094767" w:rsidP="001B3EA7">
      <w:pPr>
        <w:pStyle w:val="2"/>
        <w:rPr>
          <w:lang w:val="ru-RU"/>
        </w:rPr>
      </w:pPr>
      <w:r w:rsidRPr="00094767">
        <w:t>Описание реализованного алгоритма в лабораторной работе №3.1 и предоставленного алгоритма.</w:t>
      </w:r>
    </w:p>
    <w:p w14:paraId="0315BFF4" w14:textId="77777777" w:rsidR="00184FE6" w:rsidRDefault="00000000">
      <w:r>
        <w:t>В лабораторной работе №3.1 разработано локальное веб-приложение для создания, просмотра, обновления и удаления неконфиденциальных и конфиденциальных записей. Интерфейс реализован на HTML, CSS и JavaScript, серверная часть — на Python с использованием FastAPI.</w:t>
      </w:r>
    </w:p>
    <w:p w14:paraId="7471B80C" w14:textId="77777777" w:rsidR="00184FE6" w:rsidRDefault="00000000">
      <w:r>
        <w:t>Приложение построено по принципам Clean Architecture. Доменный слой содержит сущность записи и интерфейсы репозитория и шифратора. Слой приложения реализует сценарии работы с данными, инфраструктурный слой предоставляет in-memory репозиторий и Fernet-шифратор, а API-слой связывает сценарии с HTTP-запросами.</w:t>
      </w:r>
    </w:p>
    <w:p w14:paraId="49AE9E58" w14:textId="77777777" w:rsidR="00184FE6" w:rsidRDefault="00000000">
      <w:r>
        <w:t>Неконфиденциальные данные хранятся в оперативной памяти открытым текстом. Заголовок и содержимое конфиденциальной записи шифруются перед сохранением в репозитории. При формировании ответа API значения расшифровываются и передаются в веб-интерфейс.</w:t>
      </w:r>
    </w:p>
    <w:p w14:paraId="4AFD7BCC" w14:textId="77777777" w:rsidR="00184FE6" w:rsidRDefault="00000000">
      <w:r>
        <w:t>Постоянная база данных не используется. После завершения процесса записи теряются. Перед выводом пользовательские значения экранируются во frontend, что снижает риск XSS.</w:t>
      </w:r>
    </w:p>
    <w:p w14:paraId="7983152D" w14:textId="77777777" w:rsidR="00184FE6" w:rsidRDefault="00000000">
      <w:r>
        <w:t>В качестве условного предоставленного алгоритма принят упрощённый вариант: записи хранятся в обычном словаре, конфиденциальные и неконфиденциальные значения обрабатываются одинаково, шифрование отсутствует, проверяется только наличие обязательных полей, а значения напрямую возвращаются в интерфейс.</w:t>
      </w:r>
    </w:p>
    <w:p w14:paraId="34D057E9" w14:textId="77777777" w:rsidR="00184FE6" w:rsidRDefault="00000000">
      <w:r>
        <w:t>Эталонный алгоритм выполняет создание, чтение, обновление и удаление записей без отдельных архитектурных слоёв, ограничений размера полей, защиты дампов и контроля доступа. Он нужен для концептуального сравнения и не рассматривается как безопасная промышленная реализация.</w:t>
      </w:r>
    </w:p>
    <w:p w14:paraId="37C94329" w14:textId="77777777" w:rsidR="00546871" w:rsidRPr="001B3EA7" w:rsidRDefault="001B3EA7" w:rsidP="00F74A13">
      <w:pPr>
        <w:pStyle w:val="2"/>
        <w:rPr>
          <w:lang w:val="ru-RU"/>
        </w:rPr>
      </w:pPr>
      <w:r w:rsidRPr="001B3EA7">
        <w:lastRenderedPageBreak/>
        <w:t>Анализ безопасности предоставленного алгоритма</w:t>
      </w:r>
    </w:p>
    <w:p w14:paraId="3F225A9B" w14:textId="77777777" w:rsidR="00184FE6" w:rsidRDefault="00000000">
      <w:r>
        <w:t>Условный эталонный алгоритм уязвим к некорректному и чрезмерно большому вводу: проверяется только наличие полей, а ограничения длины и размера запроса отсутствуют. При больших запросах словарь продолжает принимать данные до исчерпания памяти, что создаёт риск отказа в обслуживании.</w:t>
      </w:r>
    </w:p>
    <w:p w14:paraId="23FAB691" w14:textId="77777777" w:rsidR="00184FE6" w:rsidRDefault="00000000">
      <w:r>
        <w:t>Конфиденциальные и неконфиденциальные записи в эталонном варианте обрабатываются одинаково. Все значения сохраняются открытым текстом и передаются в ответ без дополнительной защиты. Поэтому они могут попасть в журналы, кэш, диагностические сообщения и дампы памяти.</w:t>
      </w:r>
    </w:p>
    <w:p w14:paraId="643A8C60" w14:textId="77777777" w:rsidR="00184FE6" w:rsidRDefault="00000000">
      <w:r>
        <w:t>Обработка ошибок в эталонном алгоритме не выделена в отдельный механизм. Необработанное исключение может раскрыть внутреннюю структуру приложения или привести к неконтролируемому завершению операции. В собственной реализации используются прикладные ошибки и HTTP-ответы, однако для промышленного применения потребовались бы дополнительные ограничения размера запросов и авторизация.</w:t>
      </w:r>
    </w:p>
    <w:p w14:paraId="35282574" w14:textId="77777777" w:rsidR="00184FE6" w:rsidRDefault="00000000">
      <w:r>
        <w:t>Открытые строки эталонного алгоритма находятся в памяти на всех этапах жизненного цикла записи. После обновления и удаления старые значения могут сохраняться в памяти из-за временных копий и особенностей менеджера памяти Python.</w:t>
      </w:r>
    </w:p>
    <w:p w14:paraId="6031A02A" w14:textId="77777777" w:rsidR="00F74A13" w:rsidRDefault="001B3EA7" w:rsidP="00F74A13">
      <w:pPr>
        <w:pStyle w:val="2"/>
        <w:rPr>
          <w:lang w:val="ru-RU"/>
        </w:rPr>
      </w:pPr>
      <w:r w:rsidRPr="001B3EA7">
        <w:t>Описание созданной методики</w:t>
      </w:r>
    </w:p>
    <w:p w14:paraId="6ADA60F8" w14:textId="77777777" w:rsidR="00184FE6" w:rsidRDefault="00000000">
      <w:r>
        <w:t>Методика объединяет статический анализ кода, функциональные проверки, измерение ресурсов и анализ дампов памяти. Это позволяет оценить архитектуру и защитные механизмы, а также фактическое поведение приложения во время выполнения.</w:t>
      </w:r>
    </w:p>
    <w:p w14:paraId="56C6F1A5" w14:textId="77777777" w:rsidR="00184FE6" w:rsidRDefault="00000000">
      <w:r>
        <w:t>Каждый критерий оценивается по шкале от 0 до 2 баллов: 0 — мера отсутствует, 1 — реализована частично, 2 — реализована и подтверждена анализом кода или экспериментом. Для защиты конфиденциальных данных, безопасности хранения, управления открытым текстом и дампов используется вес 2; остальные критерии имеют вес 1.</w:t>
      </w:r>
    </w:p>
    <w:p w14:paraId="0543500A" w14:textId="77777777" w:rsidR="00164F64" w:rsidRDefault="00164F64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7"/>
        <w:gridCol w:w="2335"/>
        <w:gridCol w:w="2336"/>
        <w:gridCol w:w="2337"/>
      </w:tblGrid>
      <w:tr w:rsidR="00184FE6" w:rsidRPr="00164F64" w14:paraId="2CADFFE2" w14:textId="77777777">
        <w:trPr>
          <w:jc w:val="center"/>
        </w:trPr>
        <w:tc>
          <w:tcPr>
            <w:tcW w:w="2339" w:type="dxa"/>
            <w:vAlign w:val="center"/>
          </w:tcPr>
          <w:p w14:paraId="293121F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Критерий</w:t>
            </w:r>
          </w:p>
        </w:tc>
        <w:tc>
          <w:tcPr>
            <w:tcW w:w="2339" w:type="dxa"/>
            <w:vAlign w:val="center"/>
          </w:tcPr>
          <w:p w14:paraId="5CF16842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Вес</w:t>
            </w:r>
          </w:p>
        </w:tc>
        <w:tc>
          <w:tcPr>
            <w:tcW w:w="2339" w:type="dxa"/>
            <w:vAlign w:val="center"/>
          </w:tcPr>
          <w:p w14:paraId="34399028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Эталон</w:t>
            </w:r>
          </w:p>
        </w:tc>
        <w:tc>
          <w:tcPr>
            <w:tcW w:w="2339" w:type="dxa"/>
            <w:vAlign w:val="center"/>
          </w:tcPr>
          <w:p w14:paraId="1F5C22C1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Своя реализация</w:t>
            </w:r>
          </w:p>
        </w:tc>
      </w:tr>
      <w:tr w:rsidR="00184FE6" w:rsidRPr="00164F64" w14:paraId="3AE6DDF1" w14:textId="77777777">
        <w:trPr>
          <w:jc w:val="center"/>
        </w:trPr>
        <w:tc>
          <w:tcPr>
            <w:tcW w:w="2339" w:type="dxa"/>
            <w:vAlign w:val="center"/>
          </w:tcPr>
          <w:p w14:paraId="2A3E5CA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Валидация входных данных</w:t>
            </w:r>
          </w:p>
        </w:tc>
        <w:tc>
          <w:tcPr>
            <w:tcW w:w="2339" w:type="dxa"/>
            <w:vAlign w:val="center"/>
          </w:tcPr>
          <w:p w14:paraId="3575BE4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01106496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6CEF7EF8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</w:tr>
      <w:tr w:rsidR="00184FE6" w:rsidRPr="00164F64" w14:paraId="502BC21C" w14:textId="77777777">
        <w:trPr>
          <w:jc w:val="center"/>
        </w:trPr>
        <w:tc>
          <w:tcPr>
            <w:tcW w:w="2339" w:type="dxa"/>
            <w:vAlign w:val="center"/>
          </w:tcPr>
          <w:p w14:paraId="45DD3081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Обработка ошибок</w:t>
            </w:r>
          </w:p>
        </w:tc>
        <w:tc>
          <w:tcPr>
            <w:tcW w:w="2339" w:type="dxa"/>
            <w:vAlign w:val="center"/>
          </w:tcPr>
          <w:p w14:paraId="519AA96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35623E92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15073292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</w:tr>
      <w:tr w:rsidR="00184FE6" w:rsidRPr="00164F64" w14:paraId="4AA8D0B7" w14:textId="77777777">
        <w:trPr>
          <w:jc w:val="center"/>
        </w:trPr>
        <w:tc>
          <w:tcPr>
            <w:tcW w:w="2339" w:type="dxa"/>
            <w:vAlign w:val="center"/>
          </w:tcPr>
          <w:p w14:paraId="39C2996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Шифрование</w:t>
            </w:r>
          </w:p>
        </w:tc>
        <w:tc>
          <w:tcPr>
            <w:tcW w:w="2339" w:type="dxa"/>
            <w:vAlign w:val="center"/>
          </w:tcPr>
          <w:p w14:paraId="7984714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  <w:tc>
          <w:tcPr>
            <w:tcW w:w="2339" w:type="dxa"/>
            <w:vAlign w:val="center"/>
          </w:tcPr>
          <w:p w14:paraId="68FA1DE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5E5A562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</w:tr>
      <w:tr w:rsidR="00184FE6" w:rsidRPr="00164F64" w14:paraId="186C6B46" w14:textId="77777777">
        <w:trPr>
          <w:jc w:val="center"/>
        </w:trPr>
        <w:tc>
          <w:tcPr>
            <w:tcW w:w="2339" w:type="dxa"/>
            <w:vAlign w:val="center"/>
          </w:tcPr>
          <w:p w14:paraId="495BEA8D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lastRenderedPageBreak/>
              <w:t>Безопасность хранения</w:t>
            </w:r>
          </w:p>
        </w:tc>
        <w:tc>
          <w:tcPr>
            <w:tcW w:w="2339" w:type="dxa"/>
            <w:vAlign w:val="center"/>
          </w:tcPr>
          <w:p w14:paraId="6641F68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  <w:tc>
          <w:tcPr>
            <w:tcW w:w="2339" w:type="dxa"/>
            <w:vAlign w:val="center"/>
          </w:tcPr>
          <w:p w14:paraId="0B9C0BBD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7C7B11F2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</w:tr>
      <w:tr w:rsidR="00184FE6" w:rsidRPr="00164F64" w14:paraId="14B20A51" w14:textId="77777777">
        <w:trPr>
          <w:jc w:val="center"/>
        </w:trPr>
        <w:tc>
          <w:tcPr>
            <w:tcW w:w="2339" w:type="dxa"/>
            <w:vAlign w:val="center"/>
          </w:tcPr>
          <w:p w14:paraId="125C27B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Безопасность вывода</w:t>
            </w:r>
          </w:p>
        </w:tc>
        <w:tc>
          <w:tcPr>
            <w:tcW w:w="2339" w:type="dxa"/>
            <w:vAlign w:val="center"/>
          </w:tcPr>
          <w:p w14:paraId="746D1FD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196ADB4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336A6BB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</w:tr>
      <w:tr w:rsidR="00184FE6" w:rsidRPr="00164F64" w14:paraId="1998984B" w14:textId="77777777">
        <w:trPr>
          <w:jc w:val="center"/>
        </w:trPr>
        <w:tc>
          <w:tcPr>
            <w:tcW w:w="2339" w:type="dxa"/>
            <w:vAlign w:val="center"/>
          </w:tcPr>
          <w:p w14:paraId="0D4294EE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Архитектурное разделение</w:t>
            </w:r>
          </w:p>
        </w:tc>
        <w:tc>
          <w:tcPr>
            <w:tcW w:w="2339" w:type="dxa"/>
            <w:vAlign w:val="center"/>
          </w:tcPr>
          <w:p w14:paraId="4E58173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247FB85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52D03BF2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</w:tr>
      <w:tr w:rsidR="00184FE6" w:rsidRPr="00164F64" w14:paraId="50A63F46" w14:textId="77777777">
        <w:trPr>
          <w:jc w:val="center"/>
        </w:trPr>
        <w:tc>
          <w:tcPr>
            <w:tcW w:w="2339" w:type="dxa"/>
            <w:vAlign w:val="center"/>
          </w:tcPr>
          <w:p w14:paraId="0E1745DF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Контроль доступа</w:t>
            </w:r>
          </w:p>
        </w:tc>
        <w:tc>
          <w:tcPr>
            <w:tcW w:w="2339" w:type="dxa"/>
            <w:vAlign w:val="center"/>
          </w:tcPr>
          <w:p w14:paraId="2DE0409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0F1A029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73E26E16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</w:tr>
      <w:tr w:rsidR="00184FE6" w:rsidRPr="00164F64" w14:paraId="484EA3D0" w14:textId="77777777">
        <w:trPr>
          <w:jc w:val="center"/>
        </w:trPr>
        <w:tc>
          <w:tcPr>
            <w:tcW w:w="2339" w:type="dxa"/>
            <w:vAlign w:val="center"/>
          </w:tcPr>
          <w:p w14:paraId="14D62EE2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Поведение под нагрузкой</w:t>
            </w:r>
          </w:p>
        </w:tc>
        <w:tc>
          <w:tcPr>
            <w:tcW w:w="2339" w:type="dxa"/>
            <w:vAlign w:val="center"/>
          </w:tcPr>
          <w:p w14:paraId="77D14E6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33B95EA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6971A83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</w:tr>
      <w:tr w:rsidR="00184FE6" w:rsidRPr="00164F64" w14:paraId="4F9EF821" w14:textId="77777777">
        <w:trPr>
          <w:jc w:val="center"/>
        </w:trPr>
        <w:tc>
          <w:tcPr>
            <w:tcW w:w="2339" w:type="dxa"/>
            <w:vAlign w:val="center"/>
          </w:tcPr>
          <w:p w14:paraId="0BEF430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Открытый текст в памяти</w:t>
            </w:r>
          </w:p>
        </w:tc>
        <w:tc>
          <w:tcPr>
            <w:tcW w:w="2339" w:type="dxa"/>
            <w:vAlign w:val="center"/>
          </w:tcPr>
          <w:p w14:paraId="74EA01B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  <w:tc>
          <w:tcPr>
            <w:tcW w:w="2339" w:type="dxa"/>
            <w:vAlign w:val="center"/>
          </w:tcPr>
          <w:p w14:paraId="50506B1F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382A7388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</w:tr>
      <w:tr w:rsidR="00184FE6" w:rsidRPr="00164F64" w14:paraId="311EE4D5" w14:textId="77777777">
        <w:trPr>
          <w:jc w:val="center"/>
        </w:trPr>
        <w:tc>
          <w:tcPr>
            <w:tcW w:w="2339" w:type="dxa"/>
            <w:vAlign w:val="center"/>
          </w:tcPr>
          <w:p w14:paraId="20A1EE0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Раскрытие в дампе</w:t>
            </w:r>
          </w:p>
        </w:tc>
        <w:tc>
          <w:tcPr>
            <w:tcW w:w="2339" w:type="dxa"/>
            <w:vAlign w:val="center"/>
          </w:tcPr>
          <w:p w14:paraId="7F34FC18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  <w:tc>
          <w:tcPr>
            <w:tcW w:w="2339" w:type="dxa"/>
            <w:vAlign w:val="center"/>
          </w:tcPr>
          <w:p w14:paraId="2EB8337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6B9AEA6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</w:tr>
      <w:tr w:rsidR="00184FE6" w:rsidRPr="00164F64" w14:paraId="2165D401" w14:textId="77777777">
        <w:trPr>
          <w:jc w:val="center"/>
        </w:trPr>
        <w:tc>
          <w:tcPr>
            <w:tcW w:w="2339" w:type="dxa"/>
            <w:vAlign w:val="center"/>
          </w:tcPr>
          <w:p w14:paraId="093D8571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Измеримость</w:t>
            </w:r>
          </w:p>
        </w:tc>
        <w:tc>
          <w:tcPr>
            <w:tcW w:w="2339" w:type="dxa"/>
            <w:vAlign w:val="center"/>
          </w:tcPr>
          <w:p w14:paraId="1834ED2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</w:t>
            </w:r>
          </w:p>
        </w:tc>
        <w:tc>
          <w:tcPr>
            <w:tcW w:w="2339" w:type="dxa"/>
            <w:vAlign w:val="center"/>
          </w:tcPr>
          <w:p w14:paraId="417AFEB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0</w:t>
            </w:r>
          </w:p>
        </w:tc>
        <w:tc>
          <w:tcPr>
            <w:tcW w:w="2339" w:type="dxa"/>
            <w:vAlign w:val="center"/>
          </w:tcPr>
          <w:p w14:paraId="268A442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</w:t>
            </w:r>
          </w:p>
        </w:tc>
      </w:tr>
    </w:tbl>
    <w:p w14:paraId="0F845189" w14:textId="77777777" w:rsidR="00164F64" w:rsidRDefault="00164F64"/>
    <w:p w14:paraId="5A82EE8C" w14:textId="02624882" w:rsidR="00184FE6" w:rsidRDefault="00000000">
      <w:r>
        <w:t>Максимальная оценка составляет 28 баллов. Эталонный алгоритм получает 1 балл из 28, а собственная реализация — 20 баллов из 28. Это учебная оценка защищённости, а не сертификация приложения.</w:t>
      </w:r>
    </w:p>
    <w:p w14:paraId="6C0655EF" w14:textId="77777777" w:rsidR="00184FE6" w:rsidRDefault="00000000">
      <w:r>
        <w:t>Порядок эксперимента: создать записи и снять первый дамп; обновить их и снять второй дамп; удалить их и снять третий дамп; найти контрольные строки; затем выполнить нагрузочные операции над 100 000 публичных и 100 000 конфиденциальных записей и усреднить показатели.</w:t>
      </w:r>
    </w:p>
    <w:p w14:paraId="4A1BB34D" w14:textId="77777777" w:rsidR="00184FE6" w:rsidRDefault="00000000">
      <w:r>
        <w:t>Методика корректна, поскольку учитывает невалидный ввод, ошибки выполнения, высокую нагрузку, использование памяти и риск попадания конфиденциальных данных в дамп. Для сравнения оба варианта оцениваются по одинаковым критериям.</w:t>
      </w:r>
    </w:p>
    <w:p w14:paraId="23BA6605" w14:textId="77777777" w:rsidR="008749CF" w:rsidRDefault="001B3EA7" w:rsidP="008749CF">
      <w:pPr>
        <w:pStyle w:val="2"/>
        <w:rPr>
          <w:lang w:val="ru-RU"/>
        </w:rPr>
      </w:pPr>
      <w:r w:rsidRPr="001B3EA7">
        <w:t>Сравнение своего варианта реализации программы в лабораторной работе 2 №3.1 с предоставленным по созданной методике</w:t>
      </w:r>
    </w:p>
    <w:p w14:paraId="341110C0" w14:textId="0DBC676D" w:rsidR="00164F64" w:rsidRDefault="00000000">
      <w:r>
        <w:t>Для собственной реализации измерения выполнены по пяти запускам на наборах из 100 000 публичных и 100 000 конфиденциальных записей. RSS показывает физическую память процесса, Peak Python — максимальный объём отслеживаемых Python-аллокаций, а CPU time — фактически использованное процессорное время.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15"/>
        <w:gridCol w:w="1216"/>
        <w:gridCol w:w="1228"/>
        <w:gridCol w:w="1228"/>
        <w:gridCol w:w="1170"/>
        <w:gridCol w:w="1111"/>
        <w:gridCol w:w="1177"/>
      </w:tblGrid>
      <w:tr w:rsidR="00184FE6" w:rsidRPr="00164F64" w14:paraId="5B8CDDD0" w14:textId="77777777">
        <w:trPr>
          <w:jc w:val="center"/>
        </w:trPr>
        <w:tc>
          <w:tcPr>
            <w:tcW w:w="1336" w:type="dxa"/>
            <w:vAlign w:val="center"/>
          </w:tcPr>
          <w:p w14:paraId="33A3812F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Операция</w:t>
            </w:r>
          </w:p>
        </w:tc>
        <w:tc>
          <w:tcPr>
            <w:tcW w:w="1336" w:type="dxa"/>
            <w:vAlign w:val="center"/>
          </w:tcPr>
          <w:p w14:paraId="229FC4B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Записей</w:t>
            </w:r>
          </w:p>
        </w:tc>
        <w:tc>
          <w:tcPr>
            <w:tcW w:w="1336" w:type="dxa"/>
            <w:vAlign w:val="center"/>
          </w:tcPr>
          <w:p w14:paraId="66495AE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Время, мс</w:t>
            </w:r>
          </w:p>
        </w:tc>
        <w:tc>
          <w:tcPr>
            <w:tcW w:w="1336" w:type="dxa"/>
            <w:vAlign w:val="center"/>
          </w:tcPr>
          <w:p w14:paraId="2730DD8F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CPU time, мс</w:t>
            </w:r>
          </w:p>
        </w:tc>
        <w:tc>
          <w:tcPr>
            <w:tcW w:w="1336" w:type="dxa"/>
            <w:vAlign w:val="center"/>
          </w:tcPr>
          <w:p w14:paraId="18B06CAD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CPU, %</w:t>
            </w:r>
          </w:p>
        </w:tc>
        <w:tc>
          <w:tcPr>
            <w:tcW w:w="1336" w:type="dxa"/>
            <w:vAlign w:val="center"/>
          </w:tcPr>
          <w:p w14:paraId="4345E56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RSS delta, МБ</w:t>
            </w:r>
          </w:p>
        </w:tc>
        <w:tc>
          <w:tcPr>
            <w:tcW w:w="1336" w:type="dxa"/>
            <w:vAlign w:val="center"/>
          </w:tcPr>
          <w:p w14:paraId="6B7DFE2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Peak Python, МБ</w:t>
            </w:r>
          </w:p>
        </w:tc>
      </w:tr>
      <w:tr w:rsidR="00184FE6" w:rsidRPr="00164F64" w14:paraId="0819DD79" w14:textId="77777777">
        <w:trPr>
          <w:jc w:val="center"/>
        </w:trPr>
        <w:tc>
          <w:tcPr>
            <w:tcW w:w="1336" w:type="dxa"/>
            <w:vAlign w:val="center"/>
          </w:tcPr>
          <w:p w14:paraId="462649E8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Создание публичных</w:t>
            </w:r>
          </w:p>
        </w:tc>
        <w:tc>
          <w:tcPr>
            <w:tcW w:w="1336" w:type="dxa"/>
            <w:vAlign w:val="center"/>
          </w:tcPr>
          <w:p w14:paraId="45EE1ED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100 000</w:t>
            </w:r>
          </w:p>
        </w:tc>
        <w:tc>
          <w:tcPr>
            <w:tcW w:w="1336" w:type="dxa"/>
            <w:vAlign w:val="center"/>
          </w:tcPr>
          <w:p w14:paraId="5B22554E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614.926</w:t>
            </w:r>
          </w:p>
        </w:tc>
        <w:tc>
          <w:tcPr>
            <w:tcW w:w="1336" w:type="dxa"/>
            <w:vAlign w:val="center"/>
          </w:tcPr>
          <w:p w14:paraId="4F2F6F72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609.375</w:t>
            </w:r>
          </w:p>
        </w:tc>
        <w:tc>
          <w:tcPr>
            <w:tcW w:w="1336" w:type="dxa"/>
            <w:vAlign w:val="center"/>
          </w:tcPr>
          <w:p w14:paraId="69D347A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99.092</w:t>
            </w:r>
          </w:p>
        </w:tc>
        <w:tc>
          <w:tcPr>
            <w:tcW w:w="1336" w:type="dxa"/>
            <w:vAlign w:val="center"/>
          </w:tcPr>
          <w:p w14:paraId="69707FF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18.779</w:t>
            </w:r>
          </w:p>
        </w:tc>
        <w:tc>
          <w:tcPr>
            <w:tcW w:w="1336" w:type="dxa"/>
            <w:vAlign w:val="center"/>
          </w:tcPr>
          <w:p w14:paraId="1BEA570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69.664</w:t>
            </w:r>
          </w:p>
        </w:tc>
      </w:tr>
      <w:tr w:rsidR="00184FE6" w:rsidRPr="00164F64" w14:paraId="5A52C854" w14:textId="77777777">
        <w:trPr>
          <w:jc w:val="center"/>
        </w:trPr>
        <w:tc>
          <w:tcPr>
            <w:tcW w:w="1336" w:type="dxa"/>
            <w:vAlign w:val="center"/>
          </w:tcPr>
          <w:p w14:paraId="63521F5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lastRenderedPageBreak/>
              <w:t>Создание конфиденциальных</w:t>
            </w:r>
          </w:p>
        </w:tc>
        <w:tc>
          <w:tcPr>
            <w:tcW w:w="1336" w:type="dxa"/>
            <w:vAlign w:val="center"/>
          </w:tcPr>
          <w:p w14:paraId="6088D871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100 000</w:t>
            </w:r>
          </w:p>
        </w:tc>
        <w:tc>
          <w:tcPr>
            <w:tcW w:w="1336" w:type="dxa"/>
            <w:vAlign w:val="center"/>
          </w:tcPr>
          <w:p w14:paraId="7CE45BB6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7773.119</w:t>
            </w:r>
          </w:p>
        </w:tc>
        <w:tc>
          <w:tcPr>
            <w:tcW w:w="1336" w:type="dxa"/>
            <w:vAlign w:val="center"/>
          </w:tcPr>
          <w:p w14:paraId="5F9F4E3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7740.625</w:t>
            </w:r>
          </w:p>
        </w:tc>
        <w:tc>
          <w:tcPr>
            <w:tcW w:w="1336" w:type="dxa"/>
            <w:vAlign w:val="center"/>
          </w:tcPr>
          <w:p w14:paraId="7D87E8BE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99.577</w:t>
            </w:r>
          </w:p>
        </w:tc>
        <w:tc>
          <w:tcPr>
            <w:tcW w:w="1336" w:type="dxa"/>
            <w:vAlign w:val="center"/>
          </w:tcPr>
          <w:p w14:paraId="61F8C8A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32.027</w:t>
            </w:r>
          </w:p>
        </w:tc>
        <w:tc>
          <w:tcPr>
            <w:tcW w:w="1336" w:type="dxa"/>
            <w:vAlign w:val="center"/>
          </w:tcPr>
          <w:p w14:paraId="20363317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118.342</w:t>
            </w:r>
          </w:p>
        </w:tc>
      </w:tr>
      <w:tr w:rsidR="00184FE6" w:rsidRPr="00164F64" w14:paraId="52B8758D" w14:textId="77777777">
        <w:trPr>
          <w:jc w:val="center"/>
        </w:trPr>
        <w:tc>
          <w:tcPr>
            <w:tcW w:w="1336" w:type="dxa"/>
            <w:vAlign w:val="center"/>
          </w:tcPr>
          <w:p w14:paraId="34DC2997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Получение и расшифрование</w:t>
            </w:r>
          </w:p>
        </w:tc>
        <w:tc>
          <w:tcPr>
            <w:tcW w:w="1336" w:type="dxa"/>
            <w:vAlign w:val="center"/>
          </w:tcPr>
          <w:p w14:paraId="7D344EF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200 000</w:t>
            </w:r>
          </w:p>
        </w:tc>
        <w:tc>
          <w:tcPr>
            <w:tcW w:w="1336" w:type="dxa"/>
            <w:vAlign w:val="center"/>
          </w:tcPr>
          <w:p w14:paraId="5AC6FE2D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4035.081</w:t>
            </w:r>
          </w:p>
        </w:tc>
        <w:tc>
          <w:tcPr>
            <w:tcW w:w="1336" w:type="dxa"/>
            <w:vAlign w:val="center"/>
          </w:tcPr>
          <w:p w14:paraId="1F11DC17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4012.500</w:t>
            </w:r>
          </w:p>
        </w:tc>
        <w:tc>
          <w:tcPr>
            <w:tcW w:w="1336" w:type="dxa"/>
            <w:vAlign w:val="center"/>
          </w:tcPr>
          <w:p w14:paraId="0B352CB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99.446</w:t>
            </w:r>
          </w:p>
        </w:tc>
        <w:tc>
          <w:tcPr>
            <w:tcW w:w="1336" w:type="dxa"/>
            <w:vAlign w:val="center"/>
          </w:tcPr>
          <w:p w14:paraId="1201DBA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17.730</w:t>
            </w:r>
          </w:p>
        </w:tc>
        <w:tc>
          <w:tcPr>
            <w:tcW w:w="1336" w:type="dxa"/>
            <w:vAlign w:val="center"/>
          </w:tcPr>
          <w:p w14:paraId="6C534CD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152.676</w:t>
            </w:r>
          </w:p>
        </w:tc>
      </w:tr>
      <w:tr w:rsidR="00184FE6" w:rsidRPr="00164F64" w14:paraId="0DE01334" w14:textId="77777777">
        <w:trPr>
          <w:jc w:val="center"/>
        </w:trPr>
        <w:tc>
          <w:tcPr>
            <w:tcW w:w="1336" w:type="dxa"/>
            <w:vAlign w:val="center"/>
          </w:tcPr>
          <w:p w14:paraId="0982962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Обновление</w:t>
            </w:r>
          </w:p>
        </w:tc>
        <w:tc>
          <w:tcPr>
            <w:tcW w:w="1336" w:type="dxa"/>
            <w:vAlign w:val="center"/>
          </w:tcPr>
          <w:p w14:paraId="71C6967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200 000</w:t>
            </w:r>
          </w:p>
        </w:tc>
        <w:tc>
          <w:tcPr>
            <w:tcW w:w="1336" w:type="dxa"/>
            <w:vAlign w:val="center"/>
          </w:tcPr>
          <w:p w14:paraId="6A87B76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8204.455</w:t>
            </w:r>
          </w:p>
        </w:tc>
        <w:tc>
          <w:tcPr>
            <w:tcW w:w="1336" w:type="dxa"/>
            <w:vAlign w:val="center"/>
          </w:tcPr>
          <w:p w14:paraId="73932E8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8178.125</w:t>
            </w:r>
          </w:p>
        </w:tc>
        <w:tc>
          <w:tcPr>
            <w:tcW w:w="1336" w:type="dxa"/>
            <w:vAlign w:val="center"/>
          </w:tcPr>
          <w:p w14:paraId="706DAC0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99.679</w:t>
            </w:r>
          </w:p>
        </w:tc>
        <w:tc>
          <w:tcPr>
            <w:tcW w:w="1336" w:type="dxa"/>
            <w:vAlign w:val="center"/>
          </w:tcPr>
          <w:p w14:paraId="3A6DED26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6.255</w:t>
            </w:r>
          </w:p>
        </w:tc>
        <w:tc>
          <w:tcPr>
            <w:tcW w:w="1336" w:type="dxa"/>
            <w:vAlign w:val="center"/>
          </w:tcPr>
          <w:p w14:paraId="262FABD7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123.840</w:t>
            </w:r>
          </w:p>
        </w:tc>
      </w:tr>
      <w:tr w:rsidR="00184FE6" w:rsidRPr="00164F64" w14:paraId="62083640" w14:textId="77777777">
        <w:trPr>
          <w:jc w:val="center"/>
        </w:trPr>
        <w:tc>
          <w:tcPr>
            <w:tcW w:w="1336" w:type="dxa"/>
            <w:vAlign w:val="center"/>
          </w:tcPr>
          <w:p w14:paraId="684D58ED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Удаление</w:t>
            </w:r>
          </w:p>
        </w:tc>
        <w:tc>
          <w:tcPr>
            <w:tcW w:w="1336" w:type="dxa"/>
            <w:vAlign w:val="center"/>
          </w:tcPr>
          <w:p w14:paraId="7A596E4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200 000</w:t>
            </w:r>
          </w:p>
        </w:tc>
        <w:tc>
          <w:tcPr>
            <w:tcW w:w="1336" w:type="dxa"/>
            <w:vAlign w:val="center"/>
          </w:tcPr>
          <w:p w14:paraId="53E8DFD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105.759</w:t>
            </w:r>
          </w:p>
        </w:tc>
        <w:tc>
          <w:tcPr>
            <w:tcW w:w="1336" w:type="dxa"/>
            <w:vAlign w:val="center"/>
          </w:tcPr>
          <w:p w14:paraId="27DFA4D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106.250</w:t>
            </w:r>
          </w:p>
        </w:tc>
        <w:tc>
          <w:tcPr>
            <w:tcW w:w="1336" w:type="dxa"/>
            <w:vAlign w:val="center"/>
          </w:tcPr>
          <w:p w14:paraId="49C41B0F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101.285</w:t>
            </w:r>
          </w:p>
        </w:tc>
        <w:tc>
          <w:tcPr>
            <w:tcW w:w="1336" w:type="dxa"/>
            <w:vAlign w:val="center"/>
          </w:tcPr>
          <w:p w14:paraId="034EDC7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-5.909</w:t>
            </w:r>
          </w:p>
        </w:tc>
        <w:tc>
          <w:tcPr>
            <w:tcW w:w="1336" w:type="dxa"/>
            <w:vAlign w:val="center"/>
          </w:tcPr>
          <w:p w14:paraId="036C04FE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123.840</w:t>
            </w:r>
          </w:p>
        </w:tc>
      </w:tr>
    </w:tbl>
    <w:p w14:paraId="7DD88F59" w14:textId="77777777" w:rsidR="00164F64" w:rsidRDefault="00164F64"/>
    <w:p w14:paraId="70162C00" w14:textId="0FD873A1" w:rsidR="00184FE6" w:rsidRDefault="00000000">
      <w:r>
        <w:t>Операции с конфиденциальными данными медленнее из-за шифрования и расшифрования. Создание 100 000 конфиденциальных записей заняло 7773.119 мс против 614.926 мс для публичных. Значения CPU около 100 процентов соответствуют загрузке одного логического ядра, а небольшое превышение 100 процентов при удалении связано с измерением короткой операции.</w:t>
      </w:r>
    </w:p>
    <w:p w14:paraId="1DA2E919" w14:textId="77777777" w:rsidR="00184FE6" w:rsidRDefault="00000000">
      <w:r>
        <w:t>В дампе после создания найдены исходные публичные и конфиденциальные строки. После обновления обнаружены старые и новые значения. После удаления строки также могли сохраняться, поскольку удаление записи из словаря не означает мгновенного физического затирания памяти.</w:t>
      </w:r>
    </w:p>
    <w:p w14:paraId="3BF576D5" w14:textId="77777777" w:rsidR="00164F64" w:rsidRDefault="00164F64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04"/>
        <w:gridCol w:w="2307"/>
        <w:gridCol w:w="2400"/>
        <w:gridCol w:w="2334"/>
      </w:tblGrid>
      <w:tr w:rsidR="00184FE6" w:rsidRPr="00164F64" w14:paraId="7FF0FC00" w14:textId="77777777">
        <w:trPr>
          <w:jc w:val="center"/>
        </w:trPr>
        <w:tc>
          <w:tcPr>
            <w:tcW w:w="2339" w:type="dxa"/>
            <w:vAlign w:val="center"/>
          </w:tcPr>
          <w:p w14:paraId="0DD5298B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339" w:type="dxa"/>
            <w:vAlign w:val="center"/>
          </w:tcPr>
          <w:p w14:paraId="45A77B95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Публичные данные</w:t>
            </w:r>
          </w:p>
        </w:tc>
        <w:tc>
          <w:tcPr>
            <w:tcW w:w="2339" w:type="dxa"/>
            <w:vAlign w:val="center"/>
          </w:tcPr>
          <w:p w14:paraId="453CE4E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Конфиденциальные данные</w:t>
            </w:r>
          </w:p>
        </w:tc>
        <w:tc>
          <w:tcPr>
            <w:tcW w:w="2339" w:type="dxa"/>
            <w:vAlign w:val="center"/>
          </w:tcPr>
          <w:p w14:paraId="4C269A0E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t>Вывод</w:t>
            </w:r>
          </w:p>
        </w:tc>
      </w:tr>
      <w:tr w:rsidR="00184FE6" w:rsidRPr="00164F64" w14:paraId="1F351002" w14:textId="77777777">
        <w:trPr>
          <w:jc w:val="center"/>
        </w:trPr>
        <w:tc>
          <w:tcPr>
            <w:tcW w:w="2339" w:type="dxa"/>
            <w:vAlign w:val="center"/>
          </w:tcPr>
          <w:p w14:paraId="5B0081F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После создания</w:t>
            </w:r>
          </w:p>
        </w:tc>
        <w:tc>
          <w:tcPr>
            <w:tcW w:w="2339" w:type="dxa"/>
            <w:vAlign w:val="center"/>
          </w:tcPr>
          <w:p w14:paraId="3D85AA6E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Исходные найдены</w:t>
            </w:r>
          </w:p>
        </w:tc>
        <w:tc>
          <w:tcPr>
            <w:tcW w:w="2339" w:type="dxa"/>
            <w:vAlign w:val="center"/>
          </w:tcPr>
          <w:p w14:paraId="4BE81A6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Исходные найдены</w:t>
            </w:r>
          </w:p>
        </w:tc>
        <w:tc>
          <w:tcPr>
            <w:tcW w:w="2339" w:type="dxa"/>
            <w:vAlign w:val="center"/>
          </w:tcPr>
          <w:p w14:paraId="224A809F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Публичные открыты; конфиденциальные появляются при расшифровании</w:t>
            </w:r>
          </w:p>
        </w:tc>
      </w:tr>
      <w:tr w:rsidR="00184FE6" w:rsidRPr="00164F64" w14:paraId="31F9E867" w14:textId="77777777">
        <w:trPr>
          <w:jc w:val="center"/>
        </w:trPr>
        <w:tc>
          <w:tcPr>
            <w:tcW w:w="2339" w:type="dxa"/>
            <w:vAlign w:val="center"/>
          </w:tcPr>
          <w:p w14:paraId="51B3D1B3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После обновления</w:t>
            </w:r>
          </w:p>
        </w:tc>
        <w:tc>
          <w:tcPr>
            <w:tcW w:w="2339" w:type="dxa"/>
            <w:vAlign w:val="center"/>
          </w:tcPr>
          <w:p w14:paraId="7A80A9F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Старые и новые найдены</w:t>
            </w:r>
          </w:p>
        </w:tc>
        <w:tc>
          <w:tcPr>
            <w:tcW w:w="2339" w:type="dxa"/>
            <w:vAlign w:val="center"/>
          </w:tcPr>
          <w:p w14:paraId="3505AF8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Старые и новые найдены</w:t>
            </w:r>
          </w:p>
        </w:tc>
        <w:tc>
          <w:tcPr>
            <w:tcW w:w="2339" w:type="dxa"/>
            <w:vAlign w:val="center"/>
          </w:tcPr>
          <w:p w14:paraId="362B30BF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В памяти могут оставаться копии</w:t>
            </w:r>
          </w:p>
        </w:tc>
      </w:tr>
      <w:tr w:rsidR="00184FE6" w:rsidRPr="00164F64" w14:paraId="4C097799" w14:textId="77777777">
        <w:trPr>
          <w:jc w:val="center"/>
        </w:trPr>
        <w:tc>
          <w:tcPr>
            <w:tcW w:w="2339" w:type="dxa"/>
            <w:vAlign w:val="center"/>
          </w:tcPr>
          <w:p w14:paraId="5B55892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После удаления</w:t>
            </w:r>
          </w:p>
        </w:tc>
        <w:tc>
          <w:tcPr>
            <w:tcW w:w="2339" w:type="dxa"/>
            <w:vAlign w:val="center"/>
          </w:tcPr>
          <w:p w14:paraId="7B7BF09D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Значения найдены</w:t>
            </w:r>
          </w:p>
        </w:tc>
        <w:tc>
          <w:tcPr>
            <w:tcW w:w="2339" w:type="dxa"/>
            <w:vAlign w:val="center"/>
          </w:tcPr>
          <w:p w14:paraId="5CCAA78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Значения найдены</w:t>
            </w:r>
          </w:p>
        </w:tc>
        <w:tc>
          <w:tcPr>
            <w:tcW w:w="2339" w:type="dxa"/>
            <w:vAlign w:val="center"/>
          </w:tcPr>
          <w:p w14:paraId="6588CC10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Память не затирается мгновенно</w:t>
            </w:r>
          </w:p>
        </w:tc>
      </w:tr>
    </w:tbl>
    <w:p w14:paraId="71CB16EA" w14:textId="77777777" w:rsidR="00164F64" w:rsidRDefault="00164F64"/>
    <w:p w14:paraId="223E171A" w14:textId="52DC8AF1" w:rsidR="00184FE6" w:rsidRDefault="00000000">
      <w:r>
        <w:t>Концептуальное сравнение показывает, что эталонный алгоритм проще и потенциально быстрее, но не защищает конфиденциальность. Собственная реализация расходует больше ресурсов на шифрование, зато снижает риск раскрытия данных в репозитории, лучше контролирует ввод и разделяет ответственность между компонентами.</w:t>
      </w:r>
    </w:p>
    <w:p w14:paraId="4E92AA12" w14:textId="77777777" w:rsidR="00164F64" w:rsidRDefault="00164F64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44"/>
        <w:gridCol w:w="2335"/>
        <w:gridCol w:w="2333"/>
        <w:gridCol w:w="2333"/>
      </w:tblGrid>
      <w:tr w:rsidR="00184FE6" w14:paraId="3A33A52B" w14:textId="77777777">
        <w:trPr>
          <w:jc w:val="center"/>
        </w:trPr>
        <w:tc>
          <w:tcPr>
            <w:tcW w:w="2339" w:type="dxa"/>
            <w:vAlign w:val="center"/>
          </w:tcPr>
          <w:p w14:paraId="43091736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b/>
                <w:sz w:val="24"/>
                <w:szCs w:val="24"/>
              </w:rPr>
              <w:lastRenderedPageBreak/>
              <w:t>Критерий</w:t>
            </w:r>
          </w:p>
        </w:tc>
        <w:tc>
          <w:tcPr>
            <w:tcW w:w="2339" w:type="dxa"/>
            <w:vAlign w:val="center"/>
          </w:tcPr>
          <w:p w14:paraId="4ECC597E" w14:textId="77777777" w:rsidR="00184FE6" w:rsidRDefault="00000000">
            <w:r>
              <w:rPr>
                <w:b/>
                <w:sz w:val="16"/>
              </w:rPr>
              <w:t>Своя реализация</w:t>
            </w:r>
          </w:p>
        </w:tc>
        <w:tc>
          <w:tcPr>
            <w:tcW w:w="2339" w:type="dxa"/>
            <w:vAlign w:val="center"/>
          </w:tcPr>
          <w:p w14:paraId="10921FAD" w14:textId="77777777" w:rsidR="00184FE6" w:rsidRDefault="00000000">
            <w:r>
              <w:rPr>
                <w:b/>
                <w:sz w:val="16"/>
              </w:rPr>
              <w:t>Эталонный алгоритм</w:t>
            </w:r>
          </w:p>
        </w:tc>
        <w:tc>
          <w:tcPr>
            <w:tcW w:w="2339" w:type="dxa"/>
            <w:vAlign w:val="center"/>
          </w:tcPr>
          <w:p w14:paraId="50D5EEB6" w14:textId="77777777" w:rsidR="00184FE6" w:rsidRDefault="00000000">
            <w:r>
              <w:rPr>
                <w:b/>
                <w:sz w:val="16"/>
              </w:rPr>
              <w:t>Результат</w:t>
            </w:r>
          </w:p>
        </w:tc>
      </w:tr>
      <w:tr w:rsidR="00184FE6" w14:paraId="2BDAC2FB" w14:textId="77777777">
        <w:trPr>
          <w:jc w:val="center"/>
        </w:trPr>
        <w:tc>
          <w:tcPr>
            <w:tcW w:w="2339" w:type="dxa"/>
            <w:vAlign w:val="center"/>
          </w:tcPr>
          <w:p w14:paraId="6A542F6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Архитектура</w:t>
            </w:r>
          </w:p>
        </w:tc>
        <w:tc>
          <w:tcPr>
            <w:tcW w:w="2339" w:type="dxa"/>
            <w:vAlign w:val="center"/>
          </w:tcPr>
          <w:p w14:paraId="3AAC230B" w14:textId="77777777" w:rsidR="00184FE6" w:rsidRDefault="00000000">
            <w:r>
              <w:rPr>
                <w:sz w:val="16"/>
              </w:rPr>
              <w:t>Clean Architecture</w:t>
            </w:r>
          </w:p>
        </w:tc>
        <w:tc>
          <w:tcPr>
            <w:tcW w:w="2339" w:type="dxa"/>
            <w:vAlign w:val="center"/>
          </w:tcPr>
          <w:p w14:paraId="78C92A8B" w14:textId="77777777" w:rsidR="00184FE6" w:rsidRDefault="00000000">
            <w:r>
              <w:rPr>
                <w:sz w:val="16"/>
              </w:rPr>
              <w:t>Один словарь</w:t>
            </w:r>
          </w:p>
        </w:tc>
        <w:tc>
          <w:tcPr>
            <w:tcW w:w="2339" w:type="dxa"/>
            <w:vAlign w:val="center"/>
          </w:tcPr>
          <w:p w14:paraId="5872169F" w14:textId="77777777" w:rsidR="00184FE6" w:rsidRDefault="00000000">
            <w:r>
              <w:rPr>
                <w:sz w:val="16"/>
              </w:rPr>
              <w:t>Преимущество собственной</w:t>
            </w:r>
          </w:p>
        </w:tc>
      </w:tr>
      <w:tr w:rsidR="00184FE6" w14:paraId="0991EDAF" w14:textId="77777777">
        <w:trPr>
          <w:jc w:val="center"/>
        </w:trPr>
        <w:tc>
          <w:tcPr>
            <w:tcW w:w="2339" w:type="dxa"/>
            <w:vAlign w:val="center"/>
          </w:tcPr>
          <w:p w14:paraId="0276DC46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Хранение</w:t>
            </w:r>
          </w:p>
        </w:tc>
        <w:tc>
          <w:tcPr>
            <w:tcW w:w="2339" w:type="dxa"/>
            <w:vAlign w:val="center"/>
          </w:tcPr>
          <w:p w14:paraId="24ED08AD" w14:textId="77777777" w:rsidR="00184FE6" w:rsidRDefault="00000000">
            <w:r>
              <w:rPr>
                <w:sz w:val="16"/>
              </w:rPr>
              <w:t>Шифротекст для конфиденциальных записей</w:t>
            </w:r>
          </w:p>
        </w:tc>
        <w:tc>
          <w:tcPr>
            <w:tcW w:w="2339" w:type="dxa"/>
            <w:vAlign w:val="center"/>
          </w:tcPr>
          <w:p w14:paraId="3472A4E0" w14:textId="77777777" w:rsidR="00184FE6" w:rsidRDefault="00000000">
            <w:r>
              <w:rPr>
                <w:sz w:val="16"/>
              </w:rPr>
              <w:t>Открытый текст</w:t>
            </w:r>
          </w:p>
        </w:tc>
        <w:tc>
          <w:tcPr>
            <w:tcW w:w="2339" w:type="dxa"/>
            <w:vAlign w:val="center"/>
          </w:tcPr>
          <w:p w14:paraId="2D2BEF8E" w14:textId="77777777" w:rsidR="00184FE6" w:rsidRDefault="00000000">
            <w:r>
              <w:rPr>
                <w:sz w:val="16"/>
              </w:rPr>
              <w:t>Преимущество собственной</w:t>
            </w:r>
          </w:p>
        </w:tc>
      </w:tr>
      <w:tr w:rsidR="00184FE6" w14:paraId="441DC469" w14:textId="77777777">
        <w:trPr>
          <w:jc w:val="center"/>
        </w:trPr>
        <w:tc>
          <w:tcPr>
            <w:tcW w:w="2339" w:type="dxa"/>
            <w:vAlign w:val="center"/>
          </w:tcPr>
          <w:p w14:paraId="3E5816E9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Валидация</w:t>
            </w:r>
          </w:p>
        </w:tc>
        <w:tc>
          <w:tcPr>
            <w:tcW w:w="2339" w:type="dxa"/>
            <w:vAlign w:val="center"/>
          </w:tcPr>
          <w:p w14:paraId="5473B54C" w14:textId="77777777" w:rsidR="00184FE6" w:rsidRDefault="00000000">
            <w:r>
              <w:rPr>
                <w:sz w:val="16"/>
              </w:rPr>
              <w:t>FastAPI-схемы</w:t>
            </w:r>
          </w:p>
        </w:tc>
        <w:tc>
          <w:tcPr>
            <w:tcW w:w="2339" w:type="dxa"/>
            <w:vAlign w:val="center"/>
          </w:tcPr>
          <w:p w14:paraId="75FEF77A" w14:textId="77777777" w:rsidR="00184FE6" w:rsidRDefault="00000000">
            <w:r>
              <w:rPr>
                <w:sz w:val="16"/>
              </w:rPr>
              <w:t>Только обязательные поля</w:t>
            </w:r>
          </w:p>
        </w:tc>
        <w:tc>
          <w:tcPr>
            <w:tcW w:w="2339" w:type="dxa"/>
            <w:vAlign w:val="center"/>
          </w:tcPr>
          <w:p w14:paraId="5168FF7A" w14:textId="77777777" w:rsidR="00184FE6" w:rsidRDefault="00000000">
            <w:r>
              <w:rPr>
                <w:sz w:val="16"/>
              </w:rPr>
              <w:t>Преимущество собственной</w:t>
            </w:r>
          </w:p>
        </w:tc>
      </w:tr>
      <w:tr w:rsidR="00184FE6" w14:paraId="6094FAE5" w14:textId="77777777">
        <w:trPr>
          <w:jc w:val="center"/>
        </w:trPr>
        <w:tc>
          <w:tcPr>
            <w:tcW w:w="2339" w:type="dxa"/>
            <w:vAlign w:val="center"/>
          </w:tcPr>
          <w:p w14:paraId="4504C8DC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Вывод</w:t>
            </w:r>
          </w:p>
        </w:tc>
        <w:tc>
          <w:tcPr>
            <w:tcW w:w="2339" w:type="dxa"/>
            <w:vAlign w:val="center"/>
          </w:tcPr>
          <w:p w14:paraId="639A7C28" w14:textId="77777777" w:rsidR="00184FE6" w:rsidRDefault="00000000">
            <w:r>
              <w:rPr>
                <w:sz w:val="16"/>
              </w:rPr>
              <w:t>Экранирование HTML</w:t>
            </w:r>
          </w:p>
        </w:tc>
        <w:tc>
          <w:tcPr>
            <w:tcW w:w="2339" w:type="dxa"/>
            <w:vAlign w:val="center"/>
          </w:tcPr>
          <w:p w14:paraId="3899FB60" w14:textId="77777777" w:rsidR="00184FE6" w:rsidRDefault="00000000">
            <w:r>
              <w:rPr>
                <w:sz w:val="16"/>
              </w:rPr>
              <w:t>Прямой вывод</w:t>
            </w:r>
          </w:p>
        </w:tc>
        <w:tc>
          <w:tcPr>
            <w:tcW w:w="2339" w:type="dxa"/>
            <w:vAlign w:val="center"/>
          </w:tcPr>
          <w:p w14:paraId="064D5A7C" w14:textId="77777777" w:rsidR="00184FE6" w:rsidRDefault="00000000">
            <w:r>
              <w:rPr>
                <w:sz w:val="16"/>
              </w:rPr>
              <w:t>Преимущество собственной</w:t>
            </w:r>
          </w:p>
        </w:tc>
      </w:tr>
      <w:tr w:rsidR="00184FE6" w14:paraId="66559997" w14:textId="77777777">
        <w:trPr>
          <w:jc w:val="center"/>
        </w:trPr>
        <w:tc>
          <w:tcPr>
            <w:tcW w:w="2339" w:type="dxa"/>
            <w:vAlign w:val="center"/>
          </w:tcPr>
          <w:p w14:paraId="4E6A17B4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Память и дампы</w:t>
            </w:r>
          </w:p>
        </w:tc>
        <w:tc>
          <w:tcPr>
            <w:tcW w:w="2339" w:type="dxa"/>
            <w:vAlign w:val="center"/>
          </w:tcPr>
          <w:p w14:paraId="571C3F89" w14:textId="77777777" w:rsidR="00184FE6" w:rsidRDefault="00000000">
            <w:r>
              <w:rPr>
                <w:sz w:val="16"/>
              </w:rPr>
              <w:t>Риск временных открытых копий</w:t>
            </w:r>
          </w:p>
        </w:tc>
        <w:tc>
          <w:tcPr>
            <w:tcW w:w="2339" w:type="dxa"/>
            <w:vAlign w:val="center"/>
          </w:tcPr>
          <w:p w14:paraId="71BE613A" w14:textId="77777777" w:rsidR="00184FE6" w:rsidRDefault="00000000">
            <w:r>
              <w:rPr>
                <w:sz w:val="16"/>
              </w:rPr>
              <w:t>Открытые значения постоянно</w:t>
            </w:r>
          </w:p>
        </w:tc>
        <w:tc>
          <w:tcPr>
            <w:tcW w:w="2339" w:type="dxa"/>
            <w:vAlign w:val="center"/>
          </w:tcPr>
          <w:p w14:paraId="2FA4F4F1" w14:textId="77777777" w:rsidR="00184FE6" w:rsidRDefault="00000000">
            <w:r>
              <w:rPr>
                <w:sz w:val="16"/>
              </w:rPr>
              <w:t>Преимущество собственной</w:t>
            </w:r>
          </w:p>
        </w:tc>
      </w:tr>
      <w:tr w:rsidR="00184FE6" w14:paraId="1F654498" w14:textId="77777777">
        <w:trPr>
          <w:jc w:val="center"/>
        </w:trPr>
        <w:tc>
          <w:tcPr>
            <w:tcW w:w="2339" w:type="dxa"/>
            <w:vAlign w:val="center"/>
          </w:tcPr>
          <w:p w14:paraId="7CF2201A" w14:textId="77777777" w:rsidR="00184FE6" w:rsidRPr="00164F64" w:rsidRDefault="00000000">
            <w:pPr>
              <w:rPr>
                <w:sz w:val="24"/>
                <w:szCs w:val="24"/>
              </w:rPr>
            </w:pPr>
            <w:r w:rsidRPr="00164F64"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2339" w:type="dxa"/>
            <w:vAlign w:val="center"/>
          </w:tcPr>
          <w:p w14:paraId="6FC67503" w14:textId="77777777" w:rsidR="00184FE6" w:rsidRDefault="00000000">
            <w:r>
              <w:rPr>
                <w:sz w:val="16"/>
              </w:rPr>
              <w:t>Ниже из-за шифрования</w:t>
            </w:r>
          </w:p>
        </w:tc>
        <w:tc>
          <w:tcPr>
            <w:tcW w:w="2339" w:type="dxa"/>
            <w:vAlign w:val="center"/>
          </w:tcPr>
          <w:p w14:paraId="2B83DFC3" w14:textId="77777777" w:rsidR="00184FE6" w:rsidRDefault="00000000">
            <w:r>
              <w:rPr>
                <w:sz w:val="16"/>
              </w:rPr>
              <w:t>Выше из-за простоты</w:t>
            </w:r>
          </w:p>
        </w:tc>
        <w:tc>
          <w:tcPr>
            <w:tcW w:w="2339" w:type="dxa"/>
            <w:vAlign w:val="center"/>
          </w:tcPr>
          <w:p w14:paraId="7D2C166D" w14:textId="77777777" w:rsidR="00184FE6" w:rsidRDefault="00000000">
            <w:r>
              <w:rPr>
                <w:sz w:val="16"/>
              </w:rPr>
              <w:t>Преимущество эталона</w:t>
            </w:r>
          </w:p>
        </w:tc>
      </w:tr>
    </w:tbl>
    <w:p w14:paraId="0B052B67" w14:textId="77777777" w:rsidR="00546871" w:rsidRPr="00546871" w:rsidRDefault="00546871" w:rsidP="00546871">
      <w:pPr>
        <w:pStyle w:val="1"/>
        <w:rPr>
          <w:lang w:val="ru-RU"/>
        </w:rPr>
      </w:pPr>
      <w:r>
        <w:rPr>
          <w:lang w:val="ru-RU"/>
        </w:rPr>
        <w:t>Вывод</w:t>
      </w:r>
    </w:p>
    <w:p w14:paraId="605EBA06" w14:textId="77777777" w:rsidR="00184FE6" w:rsidRDefault="00000000">
      <w:r>
        <w:t>В ходе выполнения лабораторной работы была разработана методика оценки безопасности кода, включающая анализ исходных файлов, проверку валидации и обработки ошибок, измерение производительности, исследование оперативной памяти и анализ дампов процесса.</w:t>
      </w:r>
    </w:p>
    <w:p w14:paraId="2D136D72" w14:textId="77777777" w:rsidR="00184FE6" w:rsidRDefault="00000000">
      <w:r>
        <w:t>В рамках работы был создан условный эталонный алгоритм с простым хранением записей в словаре без шифрования, а затем он был сопоставлен с веб-приложением из лабораторной работы №3.1. Сравнение показало, что собственная реализация лучше защищает данные при хранении, использует более структурированную архитектуру, выполняет шифрование и безопаснее выводит пользовательские значения.</w:t>
      </w:r>
    </w:p>
    <w:p w14:paraId="5D5A6C27" w14:textId="77777777" w:rsidR="00184FE6" w:rsidRDefault="00000000">
      <w:r>
        <w:t>Эксперименты подтвердили, что шифрование повышает стоимость операций: создание 100 000 конфиденциальных записей значительно медленнее создания публичных. При этом даже собственная реализация не исключает появления расшифрованных строк в памяти и дампах, поскольку процесс должен временно обрабатывать открытый текст.</w:t>
      </w:r>
    </w:p>
    <w:p w14:paraId="70F407C8" w14:textId="77777777" w:rsidR="00184FE6" w:rsidRDefault="00000000">
      <w:r>
        <w:t>Потенциал улучшения приложения связан с добавлением авторизации и разграничения доступа, ограничением размеров запросов, усилением контроля жизненного цикла ключей, минимизацией времени жизни расшифрованных данных и ограничением доступа к средствам создания дампов. Эталонный алгоритм может быть быстрее, но для работы с конфиденциальной информацией его необходимо дополнить этими механизмами защиты.</w:t>
      </w:r>
    </w:p>
    <w:sectPr w:rsidR="00184F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F28"/>
    <w:rsid w:val="000377C8"/>
    <w:rsid w:val="00094767"/>
    <w:rsid w:val="001150A1"/>
    <w:rsid w:val="00123B1E"/>
    <w:rsid w:val="00125223"/>
    <w:rsid w:val="00162888"/>
    <w:rsid w:val="00164F64"/>
    <w:rsid w:val="00184FE6"/>
    <w:rsid w:val="001A51FD"/>
    <w:rsid w:val="001B3EA7"/>
    <w:rsid w:val="00200BF5"/>
    <w:rsid w:val="00216F6C"/>
    <w:rsid w:val="00236660"/>
    <w:rsid w:val="00265B67"/>
    <w:rsid w:val="004641B7"/>
    <w:rsid w:val="004A653B"/>
    <w:rsid w:val="004B6582"/>
    <w:rsid w:val="00522543"/>
    <w:rsid w:val="005231B3"/>
    <w:rsid w:val="005428EA"/>
    <w:rsid w:val="00546871"/>
    <w:rsid w:val="00556657"/>
    <w:rsid w:val="005617C8"/>
    <w:rsid w:val="00564432"/>
    <w:rsid w:val="005C31A1"/>
    <w:rsid w:val="00603BA8"/>
    <w:rsid w:val="00616D0C"/>
    <w:rsid w:val="00627641"/>
    <w:rsid w:val="00640805"/>
    <w:rsid w:val="006E1A2D"/>
    <w:rsid w:val="006F7353"/>
    <w:rsid w:val="00700E9C"/>
    <w:rsid w:val="007A44EA"/>
    <w:rsid w:val="007E2296"/>
    <w:rsid w:val="007E6309"/>
    <w:rsid w:val="0082593C"/>
    <w:rsid w:val="00842EB5"/>
    <w:rsid w:val="0085648A"/>
    <w:rsid w:val="008749CF"/>
    <w:rsid w:val="00876560"/>
    <w:rsid w:val="00885E24"/>
    <w:rsid w:val="008B2B16"/>
    <w:rsid w:val="008E415D"/>
    <w:rsid w:val="00910DE9"/>
    <w:rsid w:val="009353CC"/>
    <w:rsid w:val="00966272"/>
    <w:rsid w:val="00971C9C"/>
    <w:rsid w:val="00981F28"/>
    <w:rsid w:val="00992A06"/>
    <w:rsid w:val="009A557E"/>
    <w:rsid w:val="009C1172"/>
    <w:rsid w:val="009C4B44"/>
    <w:rsid w:val="009D3CDF"/>
    <w:rsid w:val="009F18B3"/>
    <w:rsid w:val="00A8069C"/>
    <w:rsid w:val="00B247ED"/>
    <w:rsid w:val="00B3212A"/>
    <w:rsid w:val="00BF0F2B"/>
    <w:rsid w:val="00BF2BE9"/>
    <w:rsid w:val="00C30B5D"/>
    <w:rsid w:val="00C625C0"/>
    <w:rsid w:val="00C754BC"/>
    <w:rsid w:val="00C8766F"/>
    <w:rsid w:val="00CA0AD1"/>
    <w:rsid w:val="00D94421"/>
    <w:rsid w:val="00E76E84"/>
    <w:rsid w:val="00EF2998"/>
    <w:rsid w:val="00F20A36"/>
    <w:rsid w:val="00F7476B"/>
    <w:rsid w:val="00F74A13"/>
    <w:rsid w:val="00F81A62"/>
    <w:rsid w:val="00FF3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4CA51"/>
  <w15:chartTrackingRefBased/>
  <w15:docId w15:val="{B3F17A4A-1580-41FE-8F99-F654224C4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7353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46871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6871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46871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1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6871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4687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54687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1F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1F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1F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1F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1F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1F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1F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1F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1F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1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1F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81F28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54687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Cs w:val="28"/>
      <w:lang w:val="ru-RU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546871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1409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Неборский</dc:creator>
  <cp:keywords/>
  <dc:description/>
  <cp:lastModifiedBy>Ваня Неборский</cp:lastModifiedBy>
  <cp:revision>106</cp:revision>
  <dcterms:created xsi:type="dcterms:W3CDTF">2026-09-16T02:05:00Z</dcterms:created>
  <dcterms:modified xsi:type="dcterms:W3CDTF">2026-09-16T16:20:00Z</dcterms:modified>
</cp:coreProperties>
</file>