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Start 9/26 @ 14:50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questions we need to get answered:</w:t>
      </w:r>
    </w:p>
    <w:p>
      <w:pPr>
        <w:pStyle w:val="Normal"/>
        <w:bidi w:val="0"/>
        <w:jc w:val="left"/>
        <w:rPr/>
      </w:pPr>
      <w:r>
        <w:rPr/>
        <w:tab/>
        <w:t>- Types of cars going though that lot</w:t>
      </w:r>
    </w:p>
    <w:p>
      <w:pPr>
        <w:pStyle w:val="Normal"/>
        <w:bidi w:val="0"/>
        <w:jc w:val="left"/>
        <w:rPr/>
      </w:pPr>
      <w:r>
        <w:rPr/>
        <w:tab/>
        <w:t>- How many cars</w:t>
      </w:r>
    </w:p>
    <w:p>
      <w:pPr>
        <w:pStyle w:val="Normal"/>
        <w:bidi w:val="0"/>
        <w:jc w:val="left"/>
        <w:rPr/>
      </w:pPr>
      <w:r>
        <w:rPr/>
        <w:tab/>
        <w:t>- How they’re parking (front or rear facing the wall)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of questions: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https://www.omron.com/global/en/technology/omrontechnics/vol50/007.html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They make a case of the magnetometer being a good thing, but mentions we may need to create an algorithm to detect a pattern to ensure that a car is or is not present.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sensor likes bright and shiny surfaces.</w:t>
      </w:r>
    </w:p>
    <w:p>
      <w:pPr>
        <w:pStyle w:val="Normal"/>
        <w:bidi w:val="0"/>
        <w:jc w:val="left"/>
        <w:rPr/>
      </w:pPr>
      <w:r>
        <w:rPr/>
        <w:t>Time of Flight sensor may be a good second form of detection, but it does get affected by the weather.  It can be a good addition none the less.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> HYPERLINK "https://www.adafruit.com/product/3317" \l "technical-details"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https://www.adafruit.com/product/3317#technical-details</w:t>
      </w:r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one can read reliably at 1.2 meters (around 4 ft), but can reach UP TO 2 meters (around 6ft) depending on ambient lighting conditions.</w:t>
      </w:r>
    </w:p>
    <w:p>
      <w:pPr>
        <w:pStyle w:val="Normal"/>
        <w:bidi w:val="0"/>
        <w:jc w:val="left"/>
        <w:rPr/>
      </w:pPr>
      <w:r>
        <w:rPr/>
        <w:t>(ORDERED 2 sensors with some cables for easier connecting.  Estimated to arrive on Thursday by UPS)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initial idea is to ‘see’ an object within 6ft above ground as a type of sanity check so that even if the readings from the magnetometer is low, the ToF sensor could possibly </w:t>
      </w:r>
      <w:r>
        <w:rPr/>
        <w:t>help give a fuller image.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tech specs on the ToF Sensor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https://learn.adafruit.com/adafruit-vl53l0x-micro-lidar-distance-sensor-breakout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STOP @15:56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hyperlink" Target="https://learn.adafruit.com/adafruit-vl53l0x-micro-lidar-distance-sensor-breakout" TargetMode="External"/><Relationship Id="rId7" Type="http://schemas.openxmlformats.org/officeDocument/2006/relationships/customXml" Target="../customXml/item2.xml"/><Relationship Id="rId2" Type="http://schemas.openxmlformats.org/officeDocument/2006/relationships/hyperlink" Target="https://www.omron.com/global/en/technology/omrontechnics/vol50/007.html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EB4C9-0810-4CD2-ABBF-A1FB61D6E25B}"/>
</file>

<file path=customXml/itemProps2.xml><?xml version="1.0" encoding="utf-8"?>
<ds:datastoreItem xmlns:ds="http://schemas.openxmlformats.org/officeDocument/2006/customXml" ds:itemID="{4729077B-5EF7-40CD-83D7-1A2798FD02FE}"/>
</file>

<file path=customXml/itemProps3.xml><?xml version="1.0" encoding="utf-8"?>
<ds:datastoreItem xmlns:ds="http://schemas.openxmlformats.org/officeDocument/2006/customXml" ds:itemID="{DE300527-2259-4B64-A48D-0E0CA14BF53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LibreOffice/7.0.6.2$Windows_X86_64 LibreOffice_project/144abb84a525d8e30c9dbbefa69cbbf2d8d4ae3b</Application>
  <AppVersion>15.0000</AppVersion>
  <Pages>1</Pages>
  <Words>198</Words>
  <Characters>1044</Characters>
  <CharactersWithSpaces>1230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2017-10-20T23:40:51Z</dcterms:created>
  <dcterms:modified xsi:type="dcterms:W3CDTF">2021-09-26T15:56:45Z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