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4206E078" w14:textId="77777777">
        <w:trPr>
          <w:trHeight w:hRule="exact" w:val="2835"/>
        </w:trPr>
        <w:tc>
          <w:tcPr>
            <w:tcW w:w="9640" w:type="dxa"/>
            <w:gridSpan w:val="3"/>
          </w:tcPr>
          <w:p w14:paraId="56E59EB8" w14:textId="77777777" w:rsidR="00F03DA6" w:rsidRDefault="00066BDE" w:rsidP="00774E9B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  <w:r>
              <w:pict w14:anchorId="63996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8" o:title="Logo__SSPU_2016_Barva"/>
                </v:shape>
              </w:pict>
            </w:r>
          </w:p>
        </w:tc>
      </w:tr>
      <w:tr w:rsidR="00F03DA6" w14:paraId="2DFEB654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1CDE3D74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14E84729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2BD79BCE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FA58477" w14:textId="03B6F388" w:rsidR="00FC1F9B" w:rsidRPr="00774E9B" w:rsidRDefault="00774E9B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  <w:lang w:val="sk-SK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2D Platformov</w:t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  <w:lang w:val="sk-SK"/>
              </w:rPr>
              <w:t>á hra</w:t>
            </w:r>
          </w:p>
        </w:tc>
      </w:tr>
      <w:tr w:rsidR="00F03DA6" w14:paraId="3147C09D" w14:textId="77777777">
        <w:trPr>
          <w:trHeight w:hRule="exact" w:val="567"/>
        </w:trPr>
        <w:tc>
          <w:tcPr>
            <w:tcW w:w="9640" w:type="dxa"/>
            <w:gridSpan w:val="3"/>
          </w:tcPr>
          <w:p w14:paraId="4780CECF" w14:textId="77777777" w:rsidR="00F03DA6" w:rsidRDefault="00774E9B" w:rsidP="00C91564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Erik Gargoš</w:t>
            </w:r>
          </w:p>
          <w:p w14:paraId="6E4BDE1D" w14:textId="77777777" w:rsidR="004602D2" w:rsidRDefault="004602D2" w:rsidP="00C91564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</w:p>
          <w:p w14:paraId="0980E7C2" w14:textId="2A3ED512" w:rsidR="004602D2" w:rsidRPr="00C91564" w:rsidRDefault="004602D2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</w:p>
        </w:tc>
      </w:tr>
      <w:bookmarkStart w:id="0" w:name="Text1"/>
      <w:tr w:rsidR="00C91564" w14:paraId="464B139A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28B51749" w14:textId="77777777"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14:paraId="78029657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493BCABE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15DDC606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17AB5EF6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164E705C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2A80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5E20495D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14:paraId="4C8638BC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2466C59B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15B794AB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3ECF10EE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8C945C4" w14:textId="7985E4B5" w:rsidR="005D5EFD" w:rsidRPr="005D5EFD" w:rsidRDefault="00774E9B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2021/2022</w:t>
            </w:r>
          </w:p>
        </w:tc>
      </w:tr>
    </w:tbl>
    <w:p w14:paraId="543B578B" w14:textId="77777777"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039A41C5" w14:textId="77777777" w:rsidR="00E15FA1" w:rsidRPr="00D967BB" w:rsidRDefault="00896E56" w:rsidP="00D967BB">
      <w:pPr>
        <w:pStyle w:val="Nadpis4"/>
      </w:pPr>
      <w:r>
        <w:lastRenderedPageBreak/>
        <w:br w:type="page"/>
      </w:r>
      <w:r w:rsidR="00D967BB" w:rsidRPr="00D967BB">
        <w:lastRenderedPageBreak/>
        <w:t>Poděkování</w:t>
      </w:r>
    </w:p>
    <w:p w14:paraId="4FD9E6FA" w14:textId="77777777" w:rsidR="004A12E0" w:rsidRDefault="004A12E0" w:rsidP="006C2C63">
      <w:pPr>
        <w:numPr>
          <w:ilvl w:val="0"/>
          <w:numId w:val="38"/>
        </w:numPr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14:paraId="757ED870" w14:textId="77777777"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14:paraId="1E4235CE" w14:textId="77777777"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14:paraId="6D16CFB6" w14:textId="0C1D04D9"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</w:t>
      </w:r>
      <w:r w:rsidR="00774E9B">
        <w:rPr>
          <w:rStyle w:val="Pokec"/>
          <w:emboss w:val="0"/>
          <w:color w:val="auto"/>
        </w:rPr>
        <w:t>21</w:t>
      </w:r>
    </w:p>
    <w:p w14:paraId="1F2B7BF2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14:paraId="623EAC15" w14:textId="77777777"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14:paraId="195C922D" w14:textId="77777777" w:rsidR="00F03DA6" w:rsidRDefault="00D433EA">
      <w:r>
        <w:t xml:space="preserve">- </w:t>
      </w:r>
      <w:r w:rsidR="00F03DA6">
        <w:t>česky</w:t>
      </w:r>
    </w:p>
    <w:p w14:paraId="0F607515" w14:textId="77777777" w:rsidR="00D433EA" w:rsidRDefault="00D433EA">
      <w:r>
        <w:t>- slouží jako pomoc čtenáři rychle se zorientovat v dané práci.</w:t>
      </w:r>
    </w:p>
    <w:p w14:paraId="02786AF8" w14:textId="77777777"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abst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>notím podle mne zajímavý systém</w:t>
      </w:r>
      <w:r w:rsidRPr="008471FB">
        <w:rPr>
          <w:i/>
        </w:rPr>
        <w:t xml:space="preserve">...", ale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14:paraId="60AC5261" w14:textId="77777777"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E14C79" w14:textId="77777777" w:rsidR="00D433EA" w:rsidRDefault="00D433EA">
      <w:r>
        <w:t>- délka cca 100 – 250 slov</w:t>
      </w:r>
    </w:p>
    <w:p w14:paraId="573FAAC0" w14:textId="77777777" w:rsidR="00F03DA6" w:rsidRDefault="00F03DA6">
      <w:pPr>
        <w:rPr>
          <w:rStyle w:val="Pokec"/>
        </w:rPr>
      </w:pPr>
    </w:p>
    <w:p w14:paraId="40867E10" w14:textId="77777777" w:rsidR="00F03DA6" w:rsidRDefault="00F03DA6"/>
    <w:p w14:paraId="029EFE63" w14:textId="77777777" w:rsidR="005F3335" w:rsidRDefault="005F3335"/>
    <w:p w14:paraId="2891D5E3" w14:textId="77777777" w:rsidR="00F03DA6" w:rsidRDefault="00F03DA6"/>
    <w:p w14:paraId="7DC72899" w14:textId="77777777"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14:paraId="5C6D8332" w14:textId="77777777" w:rsidR="00294C06" w:rsidRDefault="00294C06"/>
    <w:p w14:paraId="704EFAB0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0F436DD" w14:textId="77777777"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53E978C0" w14:textId="77777777" w:rsidR="00E9780B" w:rsidRPr="00071ADE" w:rsidRDefault="00066BD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3ECA4DFE" w14:textId="77777777" w:rsidR="00E9780B" w:rsidRPr="00071ADE" w:rsidRDefault="00066BD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721EE6DB" w14:textId="77777777" w:rsidR="00E9780B" w:rsidRPr="00071ADE" w:rsidRDefault="00066BD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268B5ABE" w14:textId="77777777" w:rsidR="00E9780B" w:rsidRPr="00071ADE" w:rsidRDefault="00066BD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4B24F62D" w14:textId="77777777" w:rsidR="00E9780B" w:rsidRPr="00071ADE" w:rsidRDefault="00066BD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6404FD4E" w14:textId="77777777" w:rsidR="00E9780B" w:rsidRPr="00071ADE" w:rsidRDefault="00066BD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2E7674D3" w14:textId="77777777" w:rsidR="00E9780B" w:rsidRPr="00071ADE" w:rsidRDefault="00066BD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116C942D" w14:textId="77777777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0D7D4DCE" w14:textId="77777777" w:rsidR="00756E7C" w:rsidRPr="00756E7C" w:rsidRDefault="00756E7C" w:rsidP="00756E7C">
      <w:pPr>
        <w:pStyle w:val="Nadpis"/>
      </w:pPr>
      <w:bookmarkStart w:id="29" w:name="_Toc370246085"/>
      <w:r>
        <w:lastRenderedPageBreak/>
        <w:t>Úvod</w:t>
      </w:r>
      <w:bookmarkEnd w:id="29"/>
    </w:p>
    <w:p w14:paraId="1B1E87F1" w14:textId="77777777" w:rsidR="001F423D" w:rsidRDefault="001F423D" w:rsidP="001F423D">
      <w:r>
        <w:t>Text úvodu</w:t>
      </w:r>
    </w:p>
    <w:p w14:paraId="7D51F38D" w14:textId="77777777"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14:paraId="4BF9619B" w14:textId="77777777"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14:paraId="39225B0A" w14:textId="77777777"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14:paraId="760B5F67" w14:textId="77777777"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14:paraId="2D57EB47" w14:textId="77777777"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14:paraId="20E9DC2F" w14:textId="77777777"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14:paraId="46B0C54D" w14:textId="77777777" w:rsidR="00D04AE6" w:rsidRPr="000F5ED1" w:rsidRDefault="003826F1" w:rsidP="000F5ED1">
      <w:pPr>
        <w:pStyle w:val="Nadpis1"/>
      </w:pPr>
      <w:bookmarkStart w:id="30" w:name="_Toc370246086"/>
      <w:r>
        <w:lastRenderedPageBreak/>
        <w:t>Teoretická a metodická východiska</w:t>
      </w:r>
      <w:bookmarkEnd w:id="30"/>
    </w:p>
    <w:p w14:paraId="0CD9398D" w14:textId="77777777"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14:paraId="048190BF" w14:textId="77777777"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14:paraId="799A9D8A" w14:textId="77777777"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14:paraId="3B9AB324" w14:textId="77777777"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Tvorba elektronických kurzů v prostředí Moodle</w:t>
      </w:r>
    </w:p>
    <w:p w14:paraId="38D7373B" w14:textId="77777777"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Drupal 7 – tvorba modulů</w:t>
      </w:r>
    </w:p>
    <w:p w14:paraId="336EB364" w14:textId="77777777"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14:paraId="38E4DED1" w14:textId="77777777"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14:paraId="3F44C973" w14:textId="7D02C6C4" w:rsidR="00D04AE6" w:rsidRDefault="000B40C6" w:rsidP="000F5ED1">
      <w:pPr>
        <w:pStyle w:val="Nadpis1"/>
      </w:pPr>
      <w:bookmarkStart w:id="31" w:name="_Toc370246087"/>
      <w:r>
        <w:lastRenderedPageBreak/>
        <w:t>Vy</w:t>
      </w:r>
      <w:r w:rsidR="001B6F92">
        <w:t>užité technologie</w:t>
      </w:r>
      <w:bookmarkEnd w:id="31"/>
    </w:p>
    <w:p w14:paraId="38FE427B" w14:textId="4306092C" w:rsidR="00B0467B" w:rsidRDefault="00B0467B" w:rsidP="00B0467B">
      <w:pPr>
        <w:pStyle w:val="Nadpis2"/>
      </w:pPr>
      <w:r>
        <w:t>Godot</w:t>
      </w:r>
    </w:p>
    <w:p w14:paraId="599AC043" w14:textId="446DAA91" w:rsidR="00B0467B" w:rsidRDefault="00B0467B" w:rsidP="00B0467B">
      <w:r>
        <w:t>Základ celého projektu tvoří Godot, konkrétně verze 3.4. Godot je 2D a 3D open source multiplatformní herní engine vyvíjený komunitou. Hry jsou v Godotu tvořeny buď v C# nebo pomocí vlastního skriptového jazyku GDScript, který je velmi podobný pythonu.</w:t>
      </w:r>
    </w:p>
    <w:p w14:paraId="3E354462" w14:textId="765A91AA" w:rsidR="00B0467B" w:rsidRDefault="00AF2DCF" w:rsidP="00B0467B">
      <w:r>
        <w:t>Godot jsem zvolil z důvodu jeho jednoduchosti a přehlednosti</w:t>
      </w:r>
    </w:p>
    <w:p w14:paraId="76ABDEA6" w14:textId="77777777" w:rsidR="001F736A" w:rsidRDefault="00B0467B" w:rsidP="001F736A">
      <w:pPr>
        <w:keepNext/>
        <w:jc w:val="center"/>
      </w:pPr>
      <w:r>
        <w:fldChar w:fldCharType="begin"/>
      </w:r>
      <w:r>
        <w:instrText xml:space="preserve"> INCLUDEPICTURE "https://upload.wikimedia.org/wikipedia/commons/thumb/5/5a/Godot_logo.svg/200px-Godot_logo.svg.png" \* MERGEFORMATINET </w:instrText>
      </w:r>
      <w:r>
        <w:fldChar w:fldCharType="separate"/>
      </w:r>
      <w:r w:rsidR="00066BDE">
        <w:fldChar w:fldCharType="begin"/>
      </w:r>
      <w:r w:rsidR="00066BDE">
        <w:instrText xml:space="preserve"> </w:instrText>
      </w:r>
      <w:r w:rsidR="00066BDE">
        <w:instrText xml:space="preserve">INCLUDEPICTURE </w:instrText>
      </w:r>
      <w:r w:rsidR="00066BDE">
        <w:instrText xml:space="preserve"> "https://upload.wikimedia.org/wikipedia/commons/thumb/5/5a/Godot_logo.svg/200px-Godot_logo.svg.png" \* MERGEFORMATINET</w:instrText>
      </w:r>
      <w:r w:rsidR="00066BDE">
        <w:instrText xml:space="preserve"> </w:instrText>
      </w:r>
      <w:r w:rsidR="00066BDE">
        <w:fldChar w:fldCharType="separate"/>
      </w:r>
      <w:r w:rsidR="00066D72">
        <w:pict w14:anchorId="02F8AFFE">
          <v:shape id="_x0000_i1026" type="#_x0000_t75" alt="Logo" style="width:262.5pt;height:83.25pt">
            <v:imagedata r:id="rId11" r:href="rId12"/>
          </v:shape>
        </w:pict>
      </w:r>
      <w:r w:rsidR="00066BDE">
        <w:fldChar w:fldCharType="end"/>
      </w:r>
      <w:r>
        <w:fldChar w:fldCharType="end"/>
      </w:r>
    </w:p>
    <w:p w14:paraId="04AC5A3B" w14:textId="4FB18548" w:rsidR="001F736A" w:rsidRPr="001F736A" w:rsidRDefault="001F736A" w:rsidP="001F736A">
      <w:pPr>
        <w:pStyle w:val="Titulek"/>
      </w:pPr>
      <w:r>
        <w:t>Obrázek 2.1: Logo Godot enginu</w:t>
      </w:r>
    </w:p>
    <w:p w14:paraId="0A762699" w14:textId="7A051235" w:rsidR="00B0467B" w:rsidRDefault="00B0467B" w:rsidP="00B0467B">
      <w:pPr>
        <w:pStyle w:val="Nadpis2"/>
      </w:pPr>
      <w:r>
        <w:t>Visual studio</w:t>
      </w:r>
    </w:p>
    <w:p w14:paraId="2F988559" w14:textId="50C2DF1A" w:rsidR="00AF2DCF" w:rsidRDefault="00AF2DCF" w:rsidP="00AF2DCF">
      <w:r>
        <w:t>Ve Visual studiu byly naprogramované jednotlivé objekty a scény Godotu, díky možnosti propojit Godot</w:t>
      </w:r>
      <w:r w:rsidR="001F736A">
        <w:t xml:space="preserve"> engine</w:t>
      </w:r>
      <w:r>
        <w:t xml:space="preserve"> a Visual studio, které díky svému našeptávání kódu práci velmi ulehčilo.</w:t>
      </w:r>
    </w:p>
    <w:p w14:paraId="34728397" w14:textId="77777777" w:rsidR="001F736A" w:rsidRDefault="001E6FA3" w:rsidP="001F736A">
      <w:pPr>
        <w:keepNext/>
        <w:jc w:val="center"/>
      </w:pPr>
      <w:r>
        <w:fldChar w:fldCharType="begin"/>
      </w:r>
      <w:r>
        <w:instrText xml:space="preserve"> INCLUDEPICTURE "https://upload.wikimedia.org/wikipedia/commons/thumb/5/59/Visual_Studio_Icon_2019.svg/200px-Visual_Studio_Icon_2019.svg.png" \* MERGEFORMATINET </w:instrText>
      </w:r>
      <w:r>
        <w:fldChar w:fldCharType="separate"/>
      </w:r>
      <w:r w:rsidR="00066BDE">
        <w:fldChar w:fldCharType="begin"/>
      </w:r>
      <w:r w:rsidR="00066BDE">
        <w:instrText xml:space="preserve"> </w:instrText>
      </w:r>
      <w:r w:rsidR="00066BDE">
        <w:instrText>INCLUDEPICTURE  "https://upload.wikimedia.org/wikipedia/commons/thumb/5/59/Visual_Studio_Icon_2019.svg/200px-Visual_Studio_Icon_2019.svg.png" \* MERGEFORMATINET</w:instrText>
      </w:r>
      <w:r w:rsidR="00066BDE">
        <w:instrText xml:space="preserve"> </w:instrText>
      </w:r>
      <w:r w:rsidR="00066BDE">
        <w:fldChar w:fldCharType="separate"/>
      </w:r>
      <w:r w:rsidR="00066D72">
        <w:pict w14:anchorId="54BD2563">
          <v:shape id="_x0000_i1027" type="#_x0000_t75" alt="Logo" style="width:111.75pt;height:111.75pt">
            <v:imagedata r:id="rId13" r:href="rId14"/>
          </v:shape>
        </w:pict>
      </w:r>
      <w:r w:rsidR="00066BDE">
        <w:fldChar w:fldCharType="end"/>
      </w:r>
      <w:r>
        <w:fldChar w:fldCharType="end"/>
      </w:r>
    </w:p>
    <w:p w14:paraId="0573B15E" w14:textId="3910195B" w:rsidR="001F736A" w:rsidRDefault="001F736A" w:rsidP="001F736A">
      <w:pPr>
        <w:pStyle w:val="Titulek"/>
      </w:pPr>
      <w:r>
        <w:t>Obrázek 2.2: Logo Visual studia</w:t>
      </w:r>
    </w:p>
    <w:p w14:paraId="740CE4A6" w14:textId="2DC8A521" w:rsidR="00AF2DCF" w:rsidRDefault="001E6FA3" w:rsidP="00AF2DCF">
      <w:pPr>
        <w:pStyle w:val="Nadpis2"/>
      </w:pPr>
      <w:r>
        <w:t>Paint.net</w:t>
      </w:r>
    </w:p>
    <w:p w14:paraId="186F0142" w14:textId="4A6D745E" w:rsidR="001E6FA3" w:rsidRDefault="001E6FA3" w:rsidP="001E6FA3">
      <w:r>
        <w:t>Paint.net je freewarový grafický editor s podporou pluginů vyvinutý na .NET frameworku pro systém Windows.</w:t>
      </w:r>
    </w:p>
    <w:p w14:paraId="658D5440" w14:textId="77777777" w:rsidR="001F736A" w:rsidRDefault="001E6FA3" w:rsidP="001F736A">
      <w:pPr>
        <w:keepNext/>
        <w:jc w:val="center"/>
      </w:pPr>
      <w:r>
        <w:lastRenderedPageBreak/>
        <w:fldChar w:fldCharType="begin"/>
      </w:r>
      <w:r>
        <w:instrText xml:space="preserve"> INCLUDEPICTURE "https://upload.wikimedia.org/wikipedia/en/9/93/Paint.net_logo.png" \* MERGEFORMATINET </w:instrText>
      </w:r>
      <w:r>
        <w:fldChar w:fldCharType="separate"/>
      </w:r>
      <w:r w:rsidR="00066BDE">
        <w:fldChar w:fldCharType="begin"/>
      </w:r>
      <w:r w:rsidR="00066BDE">
        <w:instrText xml:space="preserve"> </w:instrText>
      </w:r>
      <w:r w:rsidR="00066BDE">
        <w:instrText>INCLUDEPICTU</w:instrText>
      </w:r>
      <w:r w:rsidR="00066BDE">
        <w:instrText>RE  "https://upload.wikimedia.org/wikipedia/en/9/93/Paint.net_logo.png" \* MERGEFORMATINET</w:instrText>
      </w:r>
      <w:r w:rsidR="00066BDE">
        <w:instrText xml:space="preserve"> </w:instrText>
      </w:r>
      <w:r w:rsidR="00066BDE">
        <w:fldChar w:fldCharType="separate"/>
      </w:r>
      <w:r w:rsidR="00066D72">
        <w:pict w14:anchorId="0EFB8EE1">
          <v:shape id="_x0000_i1028" type="#_x0000_t75" alt="Paint.net logo.png" style="width:4in;height:66.75pt">
            <v:imagedata r:id="rId15" r:href="rId16"/>
          </v:shape>
        </w:pict>
      </w:r>
      <w:r w:rsidR="00066BDE">
        <w:fldChar w:fldCharType="end"/>
      </w:r>
      <w:r>
        <w:fldChar w:fldCharType="end"/>
      </w:r>
    </w:p>
    <w:p w14:paraId="69D20718" w14:textId="7E7C7B66" w:rsidR="001E6FA3" w:rsidRPr="001E6FA3" w:rsidRDefault="001F736A" w:rsidP="001F736A">
      <w:pPr>
        <w:pStyle w:val="Titulek"/>
      </w:pPr>
      <w:r>
        <w:t>Obrázek 2.3: Logo Paint.net</w:t>
      </w:r>
    </w:p>
    <w:p w14:paraId="566F09E6" w14:textId="5EFE5632"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14:paraId="7CDBADEB" w14:textId="77777777"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14:paraId="12AC09C2" w14:textId="77777777" w:rsidR="00D04AE6" w:rsidRDefault="00D04AE6" w:rsidP="00D04AE6"/>
    <w:p w14:paraId="6CFF14D7" w14:textId="77777777" w:rsidR="00D04AE6" w:rsidRPr="00802D4F" w:rsidRDefault="00D04AE6" w:rsidP="000F5ED1">
      <w:pPr>
        <w:pStyle w:val="Nadpis1"/>
      </w:pPr>
      <w:bookmarkStart w:id="32" w:name="_Toc370246088"/>
      <w:r w:rsidRPr="00802D4F">
        <w:lastRenderedPageBreak/>
        <w:t>Způsoby řešení a použité postupy</w:t>
      </w:r>
      <w:bookmarkEnd w:id="32"/>
    </w:p>
    <w:p w14:paraId="10CF733F" w14:textId="77777777" w:rsidR="001F423D" w:rsidRDefault="001F423D" w:rsidP="001F423D">
      <w:r>
        <w:t>Text třetí kapitoly</w:t>
      </w:r>
    </w:p>
    <w:p w14:paraId="0184E42C" w14:textId="77777777"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14:paraId="62322CDF" w14:textId="77777777" w:rsidR="00230592" w:rsidRPr="00A0246F" w:rsidRDefault="00230592" w:rsidP="00230592">
      <w:pPr>
        <w:ind w:left="360"/>
        <w:rPr>
          <w:i/>
        </w:rPr>
      </w:pPr>
    </w:p>
    <w:p w14:paraId="39F04C64" w14:textId="3258EE4A" w:rsidR="00D04AE6" w:rsidRDefault="00680144" w:rsidP="000F5ED1">
      <w:pPr>
        <w:pStyle w:val="Nadpis1"/>
      </w:pPr>
      <w:bookmarkStart w:id="33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3"/>
    </w:p>
    <w:p w14:paraId="52AF746A" w14:textId="77777777" w:rsidR="001F423D" w:rsidRDefault="001F423D" w:rsidP="001F423D">
      <w:r>
        <w:t>Text čtvrté kapitoly</w:t>
      </w:r>
    </w:p>
    <w:p w14:paraId="3011E96A" w14:textId="77777777"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14:paraId="3A34585B" w14:textId="77777777"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14:paraId="052E7487" w14:textId="77777777" w:rsidR="00230592" w:rsidRDefault="00230592" w:rsidP="00230592">
      <w:pPr>
        <w:ind w:left="360"/>
      </w:pPr>
    </w:p>
    <w:p w14:paraId="62390DDF" w14:textId="77777777" w:rsidR="00483A69" w:rsidRDefault="00483A69" w:rsidP="00D04AE6"/>
    <w:p w14:paraId="41D61202" w14:textId="77777777" w:rsidR="00230592" w:rsidRPr="00A0246F" w:rsidRDefault="00230592" w:rsidP="00230592">
      <w:pPr>
        <w:ind w:left="360"/>
        <w:rPr>
          <w:i/>
        </w:rPr>
      </w:pPr>
    </w:p>
    <w:p w14:paraId="4C7DA314" w14:textId="77777777" w:rsidR="00483A69" w:rsidRDefault="00483A69" w:rsidP="00483A69"/>
    <w:p w14:paraId="0AE613A1" w14:textId="77777777"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4" w:name="_Toc370246090"/>
      <w:r>
        <w:rPr>
          <w:rStyle w:val="NadpisChar"/>
        </w:rPr>
        <w:lastRenderedPageBreak/>
        <w:t>Závěr</w:t>
      </w:r>
      <w:bookmarkEnd w:id="34"/>
    </w:p>
    <w:p w14:paraId="378BC767" w14:textId="77777777" w:rsidR="001F423D" w:rsidRDefault="001F423D" w:rsidP="001F423D">
      <w:r>
        <w:t>Text závěru</w:t>
      </w:r>
    </w:p>
    <w:p w14:paraId="086D91F0" w14:textId="77777777"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14:paraId="6E845DA8" w14:textId="77777777"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14:paraId="6709DC15" w14:textId="77777777"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14:paraId="004CFAC2" w14:textId="77777777" w:rsidR="00AB18DA" w:rsidRDefault="00AB18DA" w:rsidP="00D04AE6"/>
    <w:p w14:paraId="243C91E3" w14:textId="77777777" w:rsidR="00E15D00" w:rsidRDefault="00E15D00" w:rsidP="006E2B97"/>
    <w:p w14:paraId="42B567CA" w14:textId="77777777" w:rsidR="00802D4F" w:rsidRDefault="00802D4F"/>
    <w:p w14:paraId="445B8CB2" w14:textId="53A3F88A" w:rsidR="00F03DA6" w:rsidRDefault="00F03DA6">
      <w:pPr>
        <w:pStyle w:val="Nadpis"/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370246091"/>
      <w:r>
        <w:lastRenderedPageBreak/>
        <w:t>Seznam použit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="00802D4F">
        <w:t>ýCH INFORMAČNÍCH ZDROJů</w:t>
      </w:r>
      <w:bookmarkEnd w:id="63"/>
    </w:p>
    <w:p w14:paraId="5482B5C6" w14:textId="35845F7F" w:rsidR="00C418A3" w:rsidRDefault="00C418A3" w:rsidP="00C418A3"/>
    <w:p w14:paraId="32505A90" w14:textId="7C5041C2" w:rsidR="00C418A3" w:rsidRPr="00C418A3" w:rsidRDefault="00C418A3" w:rsidP="00C418A3">
      <w:pPr>
        <w:jc w:val="left"/>
        <w:rPr>
          <w:sz w:val="20"/>
          <w:szCs w:val="20"/>
        </w:rPr>
      </w:pPr>
      <w:r w:rsidRPr="00C418A3">
        <w:rPr>
          <w:sz w:val="20"/>
          <w:szCs w:val="20"/>
        </w:rPr>
        <w:t>[1]</w:t>
      </w:r>
      <w:r>
        <w:rPr>
          <w:sz w:val="20"/>
          <w:szCs w:val="20"/>
        </w:rPr>
        <w:tab/>
        <w:t>Your first 2D game</w:t>
      </w:r>
      <w:r w:rsidRPr="00C418A3">
        <w:rPr>
          <w:sz w:val="20"/>
          <w:szCs w:val="20"/>
        </w:rPr>
        <w:t xml:space="preserve"> – Godot Engine (latest) documentation in english (Godotengine) [online].</w:t>
      </w:r>
    </w:p>
    <w:p w14:paraId="09CAE85D" w14:textId="56F8AC7A" w:rsidR="00C418A3" w:rsidRPr="00C418A3" w:rsidRDefault="00C418A3" w:rsidP="00C418A3">
      <w:pPr>
        <w:jc w:val="left"/>
        <w:rPr>
          <w:sz w:val="20"/>
          <w:szCs w:val="20"/>
        </w:rPr>
      </w:pPr>
      <w:r w:rsidRPr="00C418A3">
        <w:rPr>
          <w:sz w:val="20"/>
          <w:szCs w:val="20"/>
        </w:rPr>
        <w:tab/>
        <w:t xml:space="preserve"> [cit. 2021-31-12]</w:t>
      </w:r>
    </w:p>
    <w:p w14:paraId="307D5224" w14:textId="07BB879D" w:rsidR="00C418A3" w:rsidRPr="00C418A3" w:rsidRDefault="00C418A3" w:rsidP="00C418A3">
      <w:pPr>
        <w:jc w:val="left"/>
        <w:rPr>
          <w:sz w:val="20"/>
          <w:szCs w:val="20"/>
        </w:rPr>
      </w:pPr>
      <w:r w:rsidRPr="00C418A3">
        <w:rPr>
          <w:sz w:val="20"/>
          <w:szCs w:val="20"/>
        </w:rPr>
        <w:tab/>
        <w:t xml:space="preserve"> </w:t>
      </w:r>
      <w:hyperlink r:id="rId17" w:history="1">
        <w:r w:rsidRPr="00C418A3">
          <w:rPr>
            <w:rStyle w:val="Hypertextovodkaz"/>
            <w:sz w:val="20"/>
            <w:szCs w:val="20"/>
          </w:rPr>
          <w:t>https://docs.godotengine.org/en/latest/getting_started/first_2d_game/index.html</w:t>
        </w:r>
      </w:hyperlink>
    </w:p>
    <w:p w14:paraId="540C6C6B" w14:textId="77777777" w:rsidR="00C418A3" w:rsidRDefault="00C418A3" w:rsidP="00C418A3">
      <w:pPr>
        <w:pStyle w:val="Literatura"/>
        <w:ind w:left="0" w:firstLine="0"/>
        <w:jc w:val="left"/>
        <w:rPr>
          <w:sz w:val="20"/>
          <w:szCs w:val="20"/>
        </w:rPr>
      </w:pPr>
      <w:bookmarkStart w:id="64" w:name="_Ref94455389"/>
    </w:p>
    <w:p w14:paraId="208967B0" w14:textId="7DC2C5DC" w:rsidR="00802D4F" w:rsidRPr="00C418A3" w:rsidRDefault="00F03DA6" w:rsidP="00C418A3">
      <w:pPr>
        <w:pStyle w:val="Literatura"/>
        <w:ind w:left="0" w:firstLine="0"/>
        <w:jc w:val="left"/>
        <w:rPr>
          <w:sz w:val="20"/>
          <w:szCs w:val="20"/>
        </w:rPr>
      </w:pPr>
      <w:r w:rsidRPr="00C418A3">
        <w:rPr>
          <w:sz w:val="20"/>
          <w:szCs w:val="20"/>
        </w:rPr>
        <w:t>[</w:t>
      </w:r>
      <w:bookmarkEnd w:id="64"/>
      <w:r w:rsidR="00C418A3" w:rsidRPr="00C418A3">
        <w:rPr>
          <w:sz w:val="20"/>
          <w:szCs w:val="20"/>
        </w:rPr>
        <w:t>2</w:t>
      </w:r>
      <w:r w:rsidRPr="00C418A3">
        <w:rPr>
          <w:sz w:val="20"/>
          <w:szCs w:val="20"/>
        </w:rPr>
        <w:t>]</w:t>
      </w:r>
      <w:r w:rsidR="00C418A3">
        <w:rPr>
          <w:sz w:val="20"/>
          <w:szCs w:val="20"/>
        </w:rPr>
        <w:tab/>
      </w:r>
      <w:r w:rsidR="00C418A3">
        <w:rPr>
          <w:sz w:val="20"/>
          <w:szCs w:val="20"/>
        </w:rPr>
        <w:tab/>
      </w:r>
      <w:r w:rsidR="00774E9B" w:rsidRPr="00C418A3">
        <w:rPr>
          <w:sz w:val="20"/>
          <w:szCs w:val="20"/>
        </w:rPr>
        <w:t>Score and replay – Godot Engine (latest) documentation in english (Godotengine) [online].</w:t>
      </w:r>
    </w:p>
    <w:p w14:paraId="395B068B" w14:textId="2D9B14D4" w:rsidR="00774E9B" w:rsidRPr="00C418A3" w:rsidRDefault="00774E9B" w:rsidP="00774E9B">
      <w:pPr>
        <w:pStyle w:val="Literatura"/>
        <w:jc w:val="left"/>
        <w:rPr>
          <w:sz w:val="20"/>
          <w:szCs w:val="20"/>
        </w:rPr>
      </w:pP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ab/>
        <w:t>[cit. 2021-31-12]</w:t>
      </w:r>
    </w:p>
    <w:p w14:paraId="7212AAC7" w14:textId="4BBE660B" w:rsidR="00774E9B" w:rsidRPr="00C418A3" w:rsidRDefault="00495334" w:rsidP="00774E9B">
      <w:pPr>
        <w:pStyle w:val="Literatura"/>
        <w:ind w:left="1702"/>
        <w:jc w:val="left"/>
        <w:rPr>
          <w:sz w:val="20"/>
          <w:szCs w:val="20"/>
        </w:rPr>
      </w:pPr>
      <w:r w:rsidRPr="00C418A3">
        <w:rPr>
          <w:sz w:val="20"/>
          <w:szCs w:val="20"/>
        </w:rPr>
        <w:t>&lt;</w:t>
      </w:r>
      <w:hyperlink r:id="rId18" w:history="1">
        <w:r w:rsidRPr="00C418A3">
          <w:rPr>
            <w:rStyle w:val="Hypertextovodkaz"/>
            <w:sz w:val="20"/>
            <w:szCs w:val="20"/>
          </w:rPr>
          <w:t>https://docs.godotengine.org/en/latest/getting_started/first_3d_game/08.score_and_replay.html</w:t>
        </w:r>
      </w:hyperlink>
      <w:r w:rsidRPr="00C418A3">
        <w:rPr>
          <w:sz w:val="20"/>
          <w:szCs w:val="20"/>
        </w:rPr>
        <w:t>&gt;</w:t>
      </w:r>
    </w:p>
    <w:p w14:paraId="246FF666" w14:textId="77777777" w:rsidR="00495334" w:rsidRPr="00C418A3" w:rsidRDefault="00495334" w:rsidP="00774E9B">
      <w:pPr>
        <w:pStyle w:val="Literatura"/>
        <w:ind w:left="1702"/>
        <w:jc w:val="left"/>
        <w:rPr>
          <w:sz w:val="20"/>
          <w:szCs w:val="20"/>
        </w:rPr>
      </w:pPr>
    </w:p>
    <w:p w14:paraId="5569D25B" w14:textId="03B269F4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sz w:val="20"/>
          <w:szCs w:val="20"/>
        </w:rPr>
        <w:t>[</w:t>
      </w:r>
      <w:r w:rsidR="00C418A3" w:rsidRPr="00C418A3">
        <w:rPr>
          <w:sz w:val="20"/>
          <w:szCs w:val="20"/>
        </w:rPr>
        <w:t>3</w:t>
      </w:r>
      <w:r w:rsidRPr="00C418A3">
        <w:rPr>
          <w:sz w:val="20"/>
          <w:szCs w:val="20"/>
        </w:rPr>
        <w:t>]</w:t>
      </w: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ab/>
        <w:t>Using TileMaps – Godot Engine (latest) documentation in english (Godotengine) [online].</w:t>
      </w:r>
    </w:p>
    <w:p w14:paraId="3B870BDC" w14:textId="3D28F177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ab/>
        <w:t>[cit. 2021-31-12]</w:t>
      </w:r>
    </w:p>
    <w:p w14:paraId="6E5A4ABB" w14:textId="29ACE0A8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ab/>
        <w:t>&lt;</w:t>
      </w:r>
      <w:hyperlink r:id="rId19" w:history="1">
        <w:r w:rsidRPr="00C418A3">
          <w:rPr>
            <w:rStyle w:val="Hypertextovodkaz"/>
            <w:sz w:val="20"/>
            <w:szCs w:val="20"/>
          </w:rPr>
          <w:t>https://docs.godotengine.org/en/latest/tutorials/2d/using_tilemaps.html</w:t>
        </w:r>
      </w:hyperlink>
      <w:r w:rsidRPr="00C418A3">
        <w:rPr>
          <w:sz w:val="20"/>
          <w:szCs w:val="20"/>
        </w:rPr>
        <w:t>&gt;</w:t>
      </w:r>
    </w:p>
    <w:p w14:paraId="5C4AA51C" w14:textId="77777777" w:rsidR="00495334" w:rsidRPr="00C418A3" w:rsidRDefault="00495334" w:rsidP="00495334">
      <w:pPr>
        <w:pStyle w:val="Literatura"/>
        <w:jc w:val="left"/>
        <w:rPr>
          <w:bCs/>
          <w:sz w:val="20"/>
          <w:szCs w:val="20"/>
        </w:rPr>
      </w:pPr>
    </w:p>
    <w:p w14:paraId="0DAF3957" w14:textId="7317A14E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bCs/>
          <w:sz w:val="20"/>
          <w:szCs w:val="20"/>
        </w:rPr>
        <w:t>[</w:t>
      </w:r>
      <w:r w:rsidR="00C418A3" w:rsidRPr="00C418A3">
        <w:rPr>
          <w:bCs/>
          <w:sz w:val="20"/>
          <w:szCs w:val="20"/>
        </w:rPr>
        <w:t>4</w:t>
      </w:r>
      <w:r w:rsidRPr="00C418A3">
        <w:rPr>
          <w:bCs/>
          <w:sz w:val="20"/>
          <w:szCs w:val="20"/>
        </w:rPr>
        <w:t>]</w:t>
      </w:r>
      <w:r w:rsidRPr="00C418A3">
        <w:rPr>
          <w:bCs/>
          <w:sz w:val="20"/>
          <w:szCs w:val="20"/>
        </w:rPr>
        <w:tab/>
      </w:r>
      <w:r w:rsidRPr="00C418A3">
        <w:rPr>
          <w:bCs/>
          <w:sz w:val="20"/>
          <w:szCs w:val="20"/>
        </w:rPr>
        <w:tab/>
      </w:r>
      <w:r w:rsidR="0028657E">
        <w:rPr>
          <w:bCs/>
          <w:sz w:val="20"/>
          <w:szCs w:val="20"/>
        </w:rPr>
        <w:t xml:space="preserve">Coding the player </w:t>
      </w:r>
      <w:r w:rsidRPr="00C418A3">
        <w:rPr>
          <w:sz w:val="20"/>
          <w:szCs w:val="20"/>
        </w:rPr>
        <w:t>– Godot Engine (latest) documentation in english (Godotengine) [online].</w:t>
      </w:r>
    </w:p>
    <w:p w14:paraId="4093D230" w14:textId="76196985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bCs/>
          <w:sz w:val="20"/>
          <w:szCs w:val="20"/>
        </w:rPr>
        <w:tab/>
      </w:r>
      <w:r w:rsidRPr="00C418A3">
        <w:rPr>
          <w:bCs/>
          <w:sz w:val="20"/>
          <w:szCs w:val="20"/>
        </w:rPr>
        <w:tab/>
      </w:r>
      <w:r w:rsidRPr="00C418A3">
        <w:rPr>
          <w:sz w:val="20"/>
          <w:szCs w:val="20"/>
        </w:rPr>
        <w:t>[cit. 2021-31-12]</w:t>
      </w:r>
    </w:p>
    <w:p w14:paraId="47F1F8FE" w14:textId="74D5D060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ab/>
        <w:t>&lt;</w:t>
      </w:r>
      <w:r w:rsidR="00066D72" w:rsidRPr="00066D72">
        <w:rPr>
          <w:sz w:val="20"/>
          <w:szCs w:val="20"/>
        </w:rPr>
        <w:t>https://docs.godotengine.org/en/latest/getting_started/first_2d_game/03.coding_the_player.html</w:t>
      </w:r>
      <w:r w:rsidRPr="00C418A3">
        <w:rPr>
          <w:sz w:val="20"/>
          <w:szCs w:val="20"/>
        </w:rPr>
        <w:t>&gt;</w:t>
      </w:r>
    </w:p>
    <w:p w14:paraId="49C01483" w14:textId="01F358A7" w:rsidR="00495334" w:rsidRPr="00495334" w:rsidRDefault="00495334" w:rsidP="00495334">
      <w:pPr>
        <w:pStyle w:val="Literatura"/>
        <w:jc w:val="left"/>
        <w:rPr>
          <w:bCs/>
        </w:rPr>
      </w:pPr>
      <w:bookmarkStart w:id="65" w:name="_GoBack"/>
      <w:bookmarkEnd w:id="65"/>
    </w:p>
    <w:p w14:paraId="525B9CE9" w14:textId="77777777" w:rsidR="00D054DB" w:rsidRDefault="00D054DB">
      <w:pPr>
        <w:pStyle w:val="Literatura"/>
        <w:rPr>
          <w:bCs/>
        </w:rPr>
      </w:pPr>
    </w:p>
    <w:p w14:paraId="1F9F658C" w14:textId="77777777"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14:paraId="4107699A" w14:textId="77777777"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14:paraId="546B0632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14:paraId="28D9906B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14:paraId="3D86340F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14:paraId="6087FF76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lastRenderedPageBreak/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14:paraId="5C602DCE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0"/>
          <w:footerReference w:type="default" r:id="rId21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14:paraId="70CA0CCD" w14:textId="77777777" w:rsidR="00F03DA6" w:rsidRDefault="00F94A83">
      <w:pPr>
        <w:pStyle w:val="Nadpis"/>
      </w:pPr>
      <w:bookmarkStart w:id="94" w:name="_Toc370246092"/>
      <w:r>
        <w:lastRenderedPageBreak/>
        <w:t>Seznam p</w:t>
      </w:r>
      <w:r w:rsidR="00F03DA6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125A13EE" w14:textId="77777777" w:rsidR="00855A83" w:rsidRDefault="00855A83" w:rsidP="00855A83">
      <w:r>
        <w:t>č. 1 Titulní list</w:t>
      </w:r>
    </w:p>
    <w:p w14:paraId="24BB43E4" w14:textId="77777777" w:rsidR="00855A83" w:rsidRDefault="00855A83" w:rsidP="00855A83">
      <w:r>
        <w:t>č. 2 Čestné prohlášení</w:t>
      </w:r>
    </w:p>
    <w:p w14:paraId="3F283EAC" w14:textId="77777777" w:rsidR="00855A83" w:rsidRDefault="00855A83" w:rsidP="00855A83">
      <w:r>
        <w:t>č. 3 Poděkování</w:t>
      </w:r>
    </w:p>
    <w:p w14:paraId="05F912D9" w14:textId="77777777" w:rsidR="00855A83" w:rsidRPr="00774E9B" w:rsidRDefault="00855A83" w:rsidP="00F94A83">
      <w:pPr>
        <w:rPr>
          <w:i/>
        </w:rPr>
      </w:pPr>
    </w:p>
    <w:p w14:paraId="3F54B173" w14:textId="77777777"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14:paraId="2F285F79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14:paraId="3AE35E81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14:paraId="3FAD4185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14:paraId="74B7702B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14:paraId="3C570E31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14:paraId="72C84F48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14:paraId="09966310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14:paraId="6963117C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14:paraId="18A2B67D" w14:textId="77777777"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14:paraId="353F973A" w14:textId="77777777"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22"/>
      <w:footerReference w:type="default" r:id="rId23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149E3" w14:textId="77777777" w:rsidR="00066BDE" w:rsidRDefault="00066BDE">
      <w:r>
        <w:separator/>
      </w:r>
    </w:p>
    <w:p w14:paraId="488C3D8A" w14:textId="77777777" w:rsidR="00066BDE" w:rsidRDefault="00066BDE"/>
  </w:endnote>
  <w:endnote w:type="continuationSeparator" w:id="0">
    <w:p w14:paraId="73F0A238" w14:textId="77777777" w:rsidR="00066BDE" w:rsidRDefault="00066BDE">
      <w:r>
        <w:continuationSeparator/>
      </w:r>
    </w:p>
    <w:p w14:paraId="718C35ED" w14:textId="77777777" w:rsidR="00066BDE" w:rsidRDefault="00066B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00980" w14:textId="77777777" w:rsidR="008471FB" w:rsidRDefault="008471FB">
    <w:pPr>
      <w:pStyle w:val="Zpat"/>
      <w:jc w:val="center"/>
    </w:pPr>
  </w:p>
  <w:p w14:paraId="1D797175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532C" w14:textId="7976D76E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28657E">
      <w:rPr>
        <w:b/>
        <w:noProof/>
      </w:rPr>
      <w:t>10</w:t>
    </w:r>
    <w:r w:rsidRPr="00FF6F58">
      <w:rPr>
        <w:b/>
      </w:rPr>
      <w:fldChar w:fldCharType="end"/>
    </w:r>
  </w:p>
  <w:p w14:paraId="1CDC9382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E3CC2" w14:textId="77777777" w:rsidR="00FF6F58" w:rsidRDefault="00FF6F58">
    <w:pPr>
      <w:pStyle w:val="Zpat"/>
      <w:jc w:val="center"/>
    </w:pPr>
  </w:p>
  <w:p w14:paraId="73DDD5FC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73823" w14:textId="77777777" w:rsidR="00066BDE" w:rsidRDefault="00066BDE">
      <w:r>
        <w:separator/>
      </w:r>
    </w:p>
    <w:p w14:paraId="22D1853C" w14:textId="77777777" w:rsidR="00066BDE" w:rsidRDefault="00066BDE"/>
  </w:footnote>
  <w:footnote w:type="continuationSeparator" w:id="0">
    <w:p w14:paraId="703DCC0F" w14:textId="77777777" w:rsidR="00066BDE" w:rsidRDefault="00066BDE">
      <w:r>
        <w:continuationSeparator/>
      </w:r>
    </w:p>
    <w:p w14:paraId="0DCA403B" w14:textId="77777777" w:rsidR="00066BDE" w:rsidRDefault="00066BD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AC05B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43C8" w14:textId="77777777"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1F34D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43756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34499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310704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4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40"/>
  </w:num>
  <w:num w:numId="19">
    <w:abstractNumId w:val="41"/>
  </w:num>
  <w:num w:numId="20">
    <w:abstractNumId w:val="12"/>
  </w:num>
  <w:num w:numId="21">
    <w:abstractNumId w:val="27"/>
  </w:num>
  <w:num w:numId="22">
    <w:abstractNumId w:val="43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9"/>
  </w:num>
  <w:num w:numId="32">
    <w:abstractNumId w:val="20"/>
  </w:num>
  <w:num w:numId="33">
    <w:abstractNumId w:val="29"/>
  </w:num>
  <w:num w:numId="34">
    <w:abstractNumId w:val="37"/>
  </w:num>
  <w:num w:numId="35">
    <w:abstractNumId w:val="42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  <w:num w:numId="43">
    <w:abstractNumId w:val="35"/>
  </w:num>
  <w:num w:numId="44">
    <w:abstractNumId w:val="36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6525"/>
    <w:rsid w:val="00055845"/>
    <w:rsid w:val="00066BDE"/>
    <w:rsid w:val="00066D72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B6F92"/>
    <w:rsid w:val="001D39EF"/>
    <w:rsid w:val="001E6FA3"/>
    <w:rsid w:val="001F423D"/>
    <w:rsid w:val="001F736A"/>
    <w:rsid w:val="00230592"/>
    <w:rsid w:val="002810D2"/>
    <w:rsid w:val="0028657E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602D2"/>
    <w:rsid w:val="00483A69"/>
    <w:rsid w:val="00486309"/>
    <w:rsid w:val="00495334"/>
    <w:rsid w:val="004A12E0"/>
    <w:rsid w:val="00560F3D"/>
    <w:rsid w:val="00570D9F"/>
    <w:rsid w:val="005D5EFD"/>
    <w:rsid w:val="005F3335"/>
    <w:rsid w:val="006022A1"/>
    <w:rsid w:val="00614852"/>
    <w:rsid w:val="00657ACD"/>
    <w:rsid w:val="00662A2C"/>
    <w:rsid w:val="00676A3A"/>
    <w:rsid w:val="00680144"/>
    <w:rsid w:val="006C2C63"/>
    <w:rsid w:val="006E2B97"/>
    <w:rsid w:val="006F1BBC"/>
    <w:rsid w:val="0070571A"/>
    <w:rsid w:val="007117A3"/>
    <w:rsid w:val="00756E7C"/>
    <w:rsid w:val="00774E9B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83462"/>
    <w:rsid w:val="00AB18DA"/>
    <w:rsid w:val="00AF2DCF"/>
    <w:rsid w:val="00B0467B"/>
    <w:rsid w:val="00B103FF"/>
    <w:rsid w:val="00B56271"/>
    <w:rsid w:val="00B8449A"/>
    <w:rsid w:val="00B97E74"/>
    <w:rsid w:val="00C418A3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72EB1"/>
    <w:rsid w:val="00D75539"/>
    <w:rsid w:val="00D765BF"/>
    <w:rsid w:val="00D82B48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7A59BB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character" w:customStyle="1" w:styleId="UnresolvedMention">
    <w:name w:val="Unresolved Mention"/>
    <w:uiPriority w:val="99"/>
    <w:semiHidden/>
    <w:unhideWhenUsed/>
    <w:rsid w:val="0049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ocs.godotengine.org/en/latest/getting_started/first_3d_game/08.score_and_replay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https://upload.wikimedia.org/wikipedia/commons/thumb/5/5a/Godot_logo.svg/200px-Godot_logo.svg.png" TargetMode="External"/><Relationship Id="rId17" Type="http://schemas.openxmlformats.org/officeDocument/2006/relationships/hyperlink" Target="https://docs.godotengine.org/en/latest/getting_started/first_2d_game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https://upload.wikimedia.org/wikipedia/en/9/93/Paint.net_logo.pn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s://docs.godotengine.org/en/latest/tutorials/2d/using_tilemap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https://upload.wikimedia.org/wikipedia/commons/thumb/5/59/Visual_Studio_Icon_2019.svg/200px-Visual_Studio_Icon_2019.svg.png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DBCB6-DB0D-4688-BEDB-5D279265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84</TotalTime>
  <Pages>1</Pages>
  <Words>1161</Words>
  <Characters>6851</Characters>
  <Application>Microsoft Office Word</Application>
  <DocSecurity>0</DocSecurity>
  <Lines>57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šablona MP- SŠIEŘ</vt:lpstr>
      <vt:lpstr>šablona MP- SŠIEŘ</vt:lpstr>
    </vt:vector>
  </TitlesOfParts>
  <Company>SŠIEŘ Rožnov</Company>
  <LinksUpToDate>false</LinksUpToDate>
  <CharactersWithSpaces>7997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9</cp:revision>
  <cp:lastPrinted>2004-11-12T21:05:00Z</cp:lastPrinted>
  <dcterms:created xsi:type="dcterms:W3CDTF">2016-10-17T06:40:00Z</dcterms:created>
  <dcterms:modified xsi:type="dcterms:W3CDTF">2022-01-05T08:06:00Z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