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8DC12B" w14:textId="77777777" w:rsidR="00E044DE" w:rsidRDefault="00E044DE">
      <w:pPr>
        <w:spacing w:after="720"/>
      </w:pPr>
    </w:p>
    <w:p w14:paraId="48385521" w14:textId="77777777" w:rsidR="00E044DE" w:rsidRDefault="00FD225D">
      <w:pPr>
        <w:spacing w:before="1920"/>
        <w:jc w:val="center"/>
      </w:pPr>
      <w:r>
        <w:rPr>
          <w:rFonts w:ascii="黑体" w:eastAsia="黑体" w:hAnsi="黑体"/>
          <w:b/>
          <w:sz w:val="44"/>
        </w:rPr>
        <w:t>项目部署说明书</w:t>
      </w:r>
    </w:p>
    <w:p w14:paraId="3426A9E8" w14:textId="77777777" w:rsidR="00E044DE" w:rsidRDefault="00FD225D">
      <w:pPr>
        <w:spacing w:before="480" w:after="640"/>
        <w:jc w:val="center"/>
      </w:pPr>
      <w:r>
        <w:rPr>
          <w:rFonts w:ascii="黑体" w:eastAsia="黑体" w:hAnsi="黑体"/>
          <w:b/>
          <w:sz w:val="36"/>
        </w:rPr>
        <w:t>多模态</w:t>
      </w:r>
      <w:r>
        <w:rPr>
          <w:rFonts w:ascii="黑体" w:eastAsia="黑体" w:hAnsi="黑体"/>
          <w:b/>
          <w:sz w:val="36"/>
        </w:rPr>
        <w:t>AI</w:t>
      </w:r>
      <w:r>
        <w:rPr>
          <w:rFonts w:ascii="黑体" w:eastAsia="黑体" w:hAnsi="黑体"/>
          <w:b/>
          <w:sz w:val="36"/>
        </w:rPr>
        <w:t>课程成果平台</w:t>
      </w:r>
    </w:p>
    <w:tbl>
      <w:tblPr>
        <w:tblStyle w:val="aff1"/>
        <w:tblW w:w="0" w:type="auto"/>
        <w:jc w:val="center"/>
        <w:tblLook w:val="04A0" w:firstRow="1" w:lastRow="0" w:firstColumn="1" w:lastColumn="0" w:noHBand="0" w:noVBand="1"/>
      </w:tblPr>
      <w:tblGrid>
        <w:gridCol w:w="2268"/>
        <w:gridCol w:w="6236"/>
      </w:tblGrid>
      <w:tr w:rsidR="00E044DE" w14:paraId="741003D4" w14:textId="77777777">
        <w:trPr>
          <w:jc w:val="center"/>
        </w:trPr>
        <w:tc>
          <w:tcPr>
            <w:tcW w:w="2268" w:type="dxa"/>
            <w:vAlign w:val="center"/>
          </w:tcPr>
          <w:p w14:paraId="4A50F7BB" w14:textId="77777777" w:rsidR="00E044DE" w:rsidRDefault="00FD225D">
            <w:pPr>
              <w:spacing w:before="40" w:after="40"/>
              <w:jc w:val="center"/>
            </w:pPr>
            <w:r>
              <w:rPr>
                <w:rFonts w:ascii="黑体" w:eastAsia="黑体" w:hAnsi="黑体"/>
                <w:b/>
              </w:rPr>
              <w:t>适用目录</w:t>
            </w:r>
          </w:p>
        </w:tc>
        <w:tc>
          <w:tcPr>
            <w:tcW w:w="6236" w:type="dxa"/>
            <w:vAlign w:val="center"/>
          </w:tcPr>
          <w:p w14:paraId="1F3CA198" w14:textId="77777777" w:rsidR="00E044DE" w:rsidRDefault="00FD225D">
            <w:pPr>
              <w:spacing w:before="40" w:after="40"/>
              <w:jc w:val="left"/>
            </w:pPr>
            <w:r>
              <w:t>multimodal-ai-course-platform</w:t>
            </w:r>
          </w:p>
        </w:tc>
      </w:tr>
      <w:tr w:rsidR="00E044DE" w14:paraId="2A00E2ED" w14:textId="77777777">
        <w:trPr>
          <w:jc w:val="center"/>
        </w:trPr>
        <w:tc>
          <w:tcPr>
            <w:tcW w:w="2268" w:type="dxa"/>
            <w:vAlign w:val="center"/>
          </w:tcPr>
          <w:p w14:paraId="256FE463" w14:textId="77777777" w:rsidR="00E044DE" w:rsidRDefault="00FD225D">
            <w:pPr>
              <w:spacing w:before="40" w:after="40"/>
              <w:jc w:val="center"/>
            </w:pPr>
            <w:r>
              <w:rPr>
                <w:rFonts w:ascii="黑体" w:eastAsia="黑体" w:hAnsi="黑体"/>
                <w:b/>
              </w:rPr>
              <w:t>部署目标</w:t>
            </w:r>
          </w:p>
        </w:tc>
        <w:tc>
          <w:tcPr>
            <w:tcW w:w="6236" w:type="dxa"/>
            <w:vAlign w:val="center"/>
          </w:tcPr>
          <w:p w14:paraId="509973EB" w14:textId="77777777" w:rsidR="00E044DE" w:rsidRDefault="00FD225D">
            <w:pPr>
              <w:spacing w:before="40" w:after="40"/>
              <w:jc w:val="left"/>
            </w:pPr>
            <w:r>
              <w:t>本地运行、联调、验证与课程交付</w:t>
            </w:r>
          </w:p>
        </w:tc>
      </w:tr>
      <w:tr w:rsidR="00E044DE" w14:paraId="653E71A6" w14:textId="77777777">
        <w:trPr>
          <w:jc w:val="center"/>
        </w:trPr>
        <w:tc>
          <w:tcPr>
            <w:tcW w:w="2268" w:type="dxa"/>
            <w:vAlign w:val="center"/>
          </w:tcPr>
          <w:p w14:paraId="7F0E6ECB" w14:textId="77777777" w:rsidR="00E044DE" w:rsidRDefault="00FD225D">
            <w:pPr>
              <w:spacing w:before="40" w:after="40"/>
              <w:jc w:val="center"/>
            </w:pPr>
            <w:r>
              <w:rPr>
                <w:rFonts w:ascii="黑体" w:eastAsia="黑体" w:hAnsi="黑体"/>
                <w:b/>
              </w:rPr>
              <w:t>当前范围</w:t>
            </w:r>
          </w:p>
        </w:tc>
        <w:tc>
          <w:tcPr>
            <w:tcW w:w="6236" w:type="dxa"/>
            <w:vAlign w:val="center"/>
          </w:tcPr>
          <w:p w14:paraId="67BD53A3" w14:textId="77777777" w:rsidR="00E044DE" w:rsidRDefault="00FD225D">
            <w:pPr>
              <w:spacing w:before="40" w:after="40"/>
              <w:jc w:val="left"/>
            </w:pPr>
            <w:r>
              <w:t>前端、后端、缓存预热与自动化回归</w:t>
            </w:r>
          </w:p>
        </w:tc>
      </w:tr>
      <w:tr w:rsidR="00E044DE" w14:paraId="12395B9C" w14:textId="77777777">
        <w:trPr>
          <w:jc w:val="center"/>
        </w:trPr>
        <w:tc>
          <w:tcPr>
            <w:tcW w:w="2268" w:type="dxa"/>
            <w:vAlign w:val="center"/>
          </w:tcPr>
          <w:p w14:paraId="279ADA8D" w14:textId="77777777" w:rsidR="00E044DE" w:rsidRDefault="00FD225D">
            <w:pPr>
              <w:spacing w:before="40" w:after="40"/>
              <w:jc w:val="center"/>
            </w:pPr>
            <w:r>
              <w:rPr>
                <w:rFonts w:ascii="黑体" w:eastAsia="黑体" w:hAnsi="黑体"/>
                <w:b/>
              </w:rPr>
              <w:t>文档日期</w:t>
            </w:r>
          </w:p>
        </w:tc>
        <w:tc>
          <w:tcPr>
            <w:tcW w:w="6236" w:type="dxa"/>
            <w:vAlign w:val="center"/>
          </w:tcPr>
          <w:p w14:paraId="7ABF269D" w14:textId="77777777" w:rsidR="00E044DE" w:rsidRDefault="00FD225D">
            <w:pPr>
              <w:spacing w:before="40" w:after="40"/>
              <w:jc w:val="left"/>
            </w:pPr>
            <w:r>
              <w:t xml:space="preserve">2026 </w:t>
            </w:r>
            <w:r>
              <w:t>年</w:t>
            </w:r>
            <w:r>
              <w:t xml:space="preserve"> 6 </w:t>
            </w:r>
            <w:r>
              <w:t>月</w:t>
            </w:r>
            <w:r>
              <w:t xml:space="preserve"> 6 </w:t>
            </w:r>
            <w:r>
              <w:t>日</w:t>
            </w:r>
          </w:p>
        </w:tc>
      </w:tr>
      <w:tr w:rsidR="00E044DE" w14:paraId="31812F07" w14:textId="77777777">
        <w:trPr>
          <w:jc w:val="center"/>
        </w:trPr>
        <w:tc>
          <w:tcPr>
            <w:tcW w:w="2268" w:type="dxa"/>
            <w:vAlign w:val="center"/>
          </w:tcPr>
          <w:p w14:paraId="3D7C2BD7" w14:textId="77777777" w:rsidR="00E044DE" w:rsidRDefault="00FD225D">
            <w:pPr>
              <w:spacing w:before="40" w:after="40"/>
              <w:jc w:val="center"/>
            </w:pPr>
            <w:r>
              <w:rPr>
                <w:rFonts w:ascii="黑体" w:eastAsia="黑体" w:hAnsi="黑体"/>
                <w:b/>
              </w:rPr>
              <w:t>编写说明</w:t>
            </w:r>
          </w:p>
        </w:tc>
        <w:tc>
          <w:tcPr>
            <w:tcW w:w="6236" w:type="dxa"/>
            <w:vAlign w:val="center"/>
          </w:tcPr>
          <w:p w14:paraId="5FAAAB79" w14:textId="77777777" w:rsidR="00E044DE" w:rsidRDefault="00FD225D">
            <w:pPr>
              <w:spacing w:before="40" w:after="40"/>
              <w:jc w:val="left"/>
            </w:pPr>
            <w:r>
              <w:t>遵循课程模板排版规范</w:t>
            </w:r>
          </w:p>
        </w:tc>
      </w:tr>
    </w:tbl>
    <w:p w14:paraId="43F5F2DD" w14:textId="77777777" w:rsidR="00E044DE" w:rsidRDefault="00FD225D">
      <w:pPr>
        <w:spacing w:before="600"/>
        <w:jc w:val="center"/>
      </w:pPr>
      <w:r>
        <w:t>完成日期：</w:t>
      </w:r>
      <w:r>
        <w:t xml:space="preserve">2026 </w:t>
      </w:r>
      <w:r>
        <w:t>年</w:t>
      </w:r>
      <w:r>
        <w:t xml:space="preserve"> 6 </w:t>
      </w:r>
      <w:r>
        <w:t>月</w:t>
      </w:r>
      <w:r>
        <w:t xml:space="preserve"> 6 </w:t>
      </w:r>
      <w:r>
        <w:t>日</w:t>
      </w:r>
    </w:p>
    <w:p w14:paraId="4D72E186" w14:textId="77777777" w:rsidR="00E044DE" w:rsidRDefault="00FD225D">
      <w:r>
        <w:br w:type="page"/>
      </w:r>
    </w:p>
    <w:p w14:paraId="4B42B855" w14:textId="77777777" w:rsidR="00E044DE" w:rsidRDefault="00FD225D">
      <w:pPr>
        <w:pStyle w:val="TOC"/>
        <w:spacing w:after="312"/>
      </w:pPr>
      <w:r>
        <w:lastRenderedPageBreak/>
        <w:t>目录</w:t>
      </w:r>
    </w:p>
    <w:p w14:paraId="5F76F86A" w14:textId="7964E586" w:rsidR="004D5D75" w:rsidRDefault="00FD225D">
      <w:pPr>
        <w:pStyle w:val="TOC1"/>
        <w:tabs>
          <w:tab w:val="right" w:leader="dot" w:pos="9345"/>
        </w:tabs>
        <w:rPr>
          <w:noProof/>
        </w:rPr>
      </w:pPr>
      <w:r>
        <w:fldChar w:fldCharType="begin"/>
      </w:r>
      <w:r>
        <w:instrText>TOC \o "1-3" \h \z \u</w:instrText>
      </w:r>
      <w:r>
        <w:fldChar w:fldCharType="separate"/>
      </w:r>
      <w:hyperlink w:anchor="_Toc231715335" w:history="1">
        <w:r w:rsidR="004D5D75" w:rsidRPr="007C1BE2">
          <w:rPr>
            <w:rStyle w:val="aff9"/>
            <w:rFonts w:ascii="标宋黑体" w:eastAsia="标宋黑体" w:hAnsi="标宋黑体"/>
            <w:noProof/>
          </w:rPr>
          <w:t>1 文档目的</w:t>
        </w:r>
        <w:r w:rsidR="004D5D75">
          <w:rPr>
            <w:noProof/>
            <w:webHidden/>
          </w:rPr>
          <w:tab/>
        </w:r>
        <w:r w:rsidR="004D5D75">
          <w:rPr>
            <w:noProof/>
            <w:webHidden/>
          </w:rPr>
          <w:fldChar w:fldCharType="begin"/>
        </w:r>
        <w:r w:rsidR="004D5D75">
          <w:rPr>
            <w:noProof/>
            <w:webHidden/>
          </w:rPr>
          <w:instrText xml:space="preserve"> PAGEREF _Toc231715335 \h </w:instrText>
        </w:r>
        <w:r w:rsidR="004D5D75">
          <w:rPr>
            <w:noProof/>
            <w:webHidden/>
          </w:rPr>
        </w:r>
        <w:r w:rsidR="004D5D75">
          <w:rPr>
            <w:noProof/>
            <w:webHidden/>
          </w:rPr>
          <w:fldChar w:fldCharType="separate"/>
        </w:r>
        <w:r w:rsidR="004D5D75">
          <w:rPr>
            <w:noProof/>
            <w:webHidden/>
          </w:rPr>
          <w:t>3</w:t>
        </w:r>
        <w:r w:rsidR="004D5D75">
          <w:rPr>
            <w:noProof/>
            <w:webHidden/>
          </w:rPr>
          <w:fldChar w:fldCharType="end"/>
        </w:r>
      </w:hyperlink>
    </w:p>
    <w:p w14:paraId="7224D5FE" w14:textId="07EF7225" w:rsidR="004D5D75" w:rsidRDefault="004D5D75">
      <w:pPr>
        <w:pStyle w:val="TOC1"/>
        <w:tabs>
          <w:tab w:val="right" w:leader="dot" w:pos="9345"/>
        </w:tabs>
        <w:rPr>
          <w:noProof/>
        </w:rPr>
      </w:pPr>
      <w:hyperlink w:anchor="_Toc231715336" w:history="1">
        <w:r w:rsidRPr="007C1BE2">
          <w:rPr>
            <w:rStyle w:val="aff9"/>
            <w:rFonts w:ascii="标宋黑体" w:eastAsia="标宋黑体" w:hAnsi="标宋黑体"/>
            <w:noProof/>
          </w:rPr>
          <w:t>2 系统概述</w:t>
        </w:r>
        <w:r>
          <w:rPr>
            <w:noProof/>
            <w:webHidden/>
          </w:rPr>
          <w:tab/>
        </w:r>
        <w:r>
          <w:rPr>
            <w:noProof/>
            <w:webHidden/>
          </w:rPr>
          <w:fldChar w:fldCharType="begin"/>
        </w:r>
        <w:r>
          <w:rPr>
            <w:noProof/>
            <w:webHidden/>
          </w:rPr>
          <w:instrText xml:space="preserve"> PAGEREF _Toc231715336 \h </w:instrText>
        </w:r>
        <w:r>
          <w:rPr>
            <w:noProof/>
            <w:webHidden/>
          </w:rPr>
        </w:r>
        <w:r>
          <w:rPr>
            <w:noProof/>
            <w:webHidden/>
          </w:rPr>
          <w:fldChar w:fldCharType="separate"/>
        </w:r>
        <w:r>
          <w:rPr>
            <w:noProof/>
            <w:webHidden/>
          </w:rPr>
          <w:t>3</w:t>
        </w:r>
        <w:r>
          <w:rPr>
            <w:noProof/>
            <w:webHidden/>
          </w:rPr>
          <w:fldChar w:fldCharType="end"/>
        </w:r>
      </w:hyperlink>
    </w:p>
    <w:p w14:paraId="0A32692A" w14:textId="35E73447" w:rsidR="004D5D75" w:rsidRDefault="004D5D75">
      <w:pPr>
        <w:pStyle w:val="TOC1"/>
        <w:tabs>
          <w:tab w:val="right" w:leader="dot" w:pos="9345"/>
        </w:tabs>
        <w:rPr>
          <w:noProof/>
        </w:rPr>
      </w:pPr>
      <w:hyperlink w:anchor="_Toc231715337" w:history="1">
        <w:r w:rsidRPr="007C1BE2">
          <w:rPr>
            <w:rStyle w:val="aff9"/>
            <w:rFonts w:ascii="标宋黑体" w:eastAsia="标宋黑体" w:hAnsi="标宋黑体"/>
            <w:noProof/>
          </w:rPr>
          <w:t>3 部署架构说明</w:t>
        </w:r>
        <w:r>
          <w:rPr>
            <w:noProof/>
            <w:webHidden/>
          </w:rPr>
          <w:tab/>
        </w:r>
        <w:r>
          <w:rPr>
            <w:noProof/>
            <w:webHidden/>
          </w:rPr>
          <w:fldChar w:fldCharType="begin"/>
        </w:r>
        <w:r>
          <w:rPr>
            <w:noProof/>
            <w:webHidden/>
          </w:rPr>
          <w:instrText xml:space="preserve"> PAGEREF _Toc231715337 \h </w:instrText>
        </w:r>
        <w:r>
          <w:rPr>
            <w:noProof/>
            <w:webHidden/>
          </w:rPr>
        </w:r>
        <w:r>
          <w:rPr>
            <w:noProof/>
            <w:webHidden/>
          </w:rPr>
          <w:fldChar w:fldCharType="separate"/>
        </w:r>
        <w:r>
          <w:rPr>
            <w:noProof/>
            <w:webHidden/>
          </w:rPr>
          <w:t>3</w:t>
        </w:r>
        <w:r>
          <w:rPr>
            <w:noProof/>
            <w:webHidden/>
          </w:rPr>
          <w:fldChar w:fldCharType="end"/>
        </w:r>
      </w:hyperlink>
    </w:p>
    <w:p w14:paraId="4AF91559" w14:textId="3D474B1F" w:rsidR="004D5D75" w:rsidRDefault="004D5D75">
      <w:pPr>
        <w:pStyle w:val="TOC1"/>
        <w:tabs>
          <w:tab w:val="right" w:leader="dot" w:pos="9345"/>
        </w:tabs>
        <w:rPr>
          <w:noProof/>
        </w:rPr>
      </w:pPr>
      <w:hyperlink w:anchor="_Toc231715338" w:history="1">
        <w:r w:rsidRPr="007C1BE2">
          <w:rPr>
            <w:rStyle w:val="aff9"/>
            <w:rFonts w:ascii="标宋黑体" w:eastAsia="标宋黑体" w:hAnsi="标宋黑体"/>
            <w:noProof/>
          </w:rPr>
          <w:t>4 运行环境要求</w:t>
        </w:r>
        <w:r>
          <w:rPr>
            <w:noProof/>
            <w:webHidden/>
          </w:rPr>
          <w:tab/>
        </w:r>
        <w:r>
          <w:rPr>
            <w:noProof/>
            <w:webHidden/>
          </w:rPr>
          <w:fldChar w:fldCharType="begin"/>
        </w:r>
        <w:r>
          <w:rPr>
            <w:noProof/>
            <w:webHidden/>
          </w:rPr>
          <w:instrText xml:space="preserve"> PAGEREF _Toc231715338 \h </w:instrText>
        </w:r>
        <w:r>
          <w:rPr>
            <w:noProof/>
            <w:webHidden/>
          </w:rPr>
        </w:r>
        <w:r>
          <w:rPr>
            <w:noProof/>
            <w:webHidden/>
          </w:rPr>
          <w:fldChar w:fldCharType="separate"/>
        </w:r>
        <w:r>
          <w:rPr>
            <w:noProof/>
            <w:webHidden/>
          </w:rPr>
          <w:t>4</w:t>
        </w:r>
        <w:r>
          <w:rPr>
            <w:noProof/>
            <w:webHidden/>
          </w:rPr>
          <w:fldChar w:fldCharType="end"/>
        </w:r>
      </w:hyperlink>
    </w:p>
    <w:p w14:paraId="50B4CDCC" w14:textId="3D3478E8" w:rsidR="004D5D75" w:rsidRDefault="004D5D75">
      <w:pPr>
        <w:pStyle w:val="TOC1"/>
        <w:tabs>
          <w:tab w:val="right" w:leader="dot" w:pos="9345"/>
        </w:tabs>
        <w:rPr>
          <w:noProof/>
        </w:rPr>
      </w:pPr>
      <w:hyperlink w:anchor="_Toc231715339" w:history="1">
        <w:r w:rsidRPr="007C1BE2">
          <w:rPr>
            <w:rStyle w:val="aff9"/>
            <w:rFonts w:ascii="标宋黑体" w:eastAsia="标宋黑体" w:hAnsi="标宋黑体"/>
            <w:noProof/>
          </w:rPr>
          <w:t>5 项目目录说明</w:t>
        </w:r>
        <w:r>
          <w:rPr>
            <w:noProof/>
            <w:webHidden/>
          </w:rPr>
          <w:tab/>
        </w:r>
        <w:r>
          <w:rPr>
            <w:noProof/>
            <w:webHidden/>
          </w:rPr>
          <w:fldChar w:fldCharType="begin"/>
        </w:r>
        <w:r>
          <w:rPr>
            <w:noProof/>
            <w:webHidden/>
          </w:rPr>
          <w:instrText xml:space="preserve"> PAGEREF _Toc231715339 \h </w:instrText>
        </w:r>
        <w:r>
          <w:rPr>
            <w:noProof/>
            <w:webHidden/>
          </w:rPr>
        </w:r>
        <w:r>
          <w:rPr>
            <w:noProof/>
            <w:webHidden/>
          </w:rPr>
          <w:fldChar w:fldCharType="separate"/>
        </w:r>
        <w:r>
          <w:rPr>
            <w:noProof/>
            <w:webHidden/>
          </w:rPr>
          <w:t>5</w:t>
        </w:r>
        <w:r>
          <w:rPr>
            <w:noProof/>
            <w:webHidden/>
          </w:rPr>
          <w:fldChar w:fldCharType="end"/>
        </w:r>
      </w:hyperlink>
    </w:p>
    <w:p w14:paraId="4347FC7A" w14:textId="5E09A70A" w:rsidR="004D5D75" w:rsidRDefault="004D5D75">
      <w:pPr>
        <w:pStyle w:val="TOC1"/>
        <w:tabs>
          <w:tab w:val="right" w:leader="dot" w:pos="9345"/>
        </w:tabs>
        <w:rPr>
          <w:noProof/>
        </w:rPr>
      </w:pPr>
      <w:hyperlink w:anchor="_Toc231715340" w:history="1">
        <w:r w:rsidRPr="007C1BE2">
          <w:rPr>
            <w:rStyle w:val="aff9"/>
            <w:rFonts w:ascii="标宋黑体" w:eastAsia="标宋黑体" w:hAnsi="标宋黑体"/>
            <w:noProof/>
          </w:rPr>
          <w:t>6 安装与启动步骤</w:t>
        </w:r>
        <w:r>
          <w:rPr>
            <w:noProof/>
            <w:webHidden/>
          </w:rPr>
          <w:tab/>
        </w:r>
        <w:r>
          <w:rPr>
            <w:noProof/>
            <w:webHidden/>
          </w:rPr>
          <w:fldChar w:fldCharType="begin"/>
        </w:r>
        <w:r>
          <w:rPr>
            <w:noProof/>
            <w:webHidden/>
          </w:rPr>
          <w:instrText xml:space="preserve"> PAGEREF _Toc231715340 \h </w:instrText>
        </w:r>
        <w:r>
          <w:rPr>
            <w:noProof/>
            <w:webHidden/>
          </w:rPr>
        </w:r>
        <w:r>
          <w:rPr>
            <w:noProof/>
            <w:webHidden/>
          </w:rPr>
          <w:fldChar w:fldCharType="separate"/>
        </w:r>
        <w:r>
          <w:rPr>
            <w:noProof/>
            <w:webHidden/>
          </w:rPr>
          <w:t>5</w:t>
        </w:r>
        <w:r>
          <w:rPr>
            <w:noProof/>
            <w:webHidden/>
          </w:rPr>
          <w:fldChar w:fldCharType="end"/>
        </w:r>
      </w:hyperlink>
    </w:p>
    <w:p w14:paraId="3BADA757" w14:textId="1F92A5D2" w:rsidR="004D5D75" w:rsidRDefault="004D5D75">
      <w:pPr>
        <w:pStyle w:val="TOC2"/>
        <w:tabs>
          <w:tab w:val="right" w:leader="dot" w:pos="9345"/>
        </w:tabs>
        <w:ind w:left="480"/>
        <w:rPr>
          <w:noProof/>
        </w:rPr>
      </w:pPr>
      <w:hyperlink w:anchor="_Toc231715341" w:history="1">
        <w:r w:rsidRPr="007C1BE2">
          <w:rPr>
            <w:rStyle w:val="aff9"/>
            <w:rFonts w:ascii="黑体" w:eastAsia="黑体" w:hAnsi="黑体"/>
            <w:noProof/>
          </w:rPr>
          <w:t>6.1 获取项目并进入根目录</w:t>
        </w:r>
        <w:r>
          <w:rPr>
            <w:noProof/>
            <w:webHidden/>
          </w:rPr>
          <w:tab/>
        </w:r>
        <w:r>
          <w:rPr>
            <w:noProof/>
            <w:webHidden/>
          </w:rPr>
          <w:fldChar w:fldCharType="begin"/>
        </w:r>
        <w:r>
          <w:rPr>
            <w:noProof/>
            <w:webHidden/>
          </w:rPr>
          <w:instrText xml:space="preserve"> PAGEREF _Toc231715341 \h </w:instrText>
        </w:r>
        <w:r>
          <w:rPr>
            <w:noProof/>
            <w:webHidden/>
          </w:rPr>
        </w:r>
        <w:r>
          <w:rPr>
            <w:noProof/>
            <w:webHidden/>
          </w:rPr>
          <w:fldChar w:fldCharType="separate"/>
        </w:r>
        <w:r>
          <w:rPr>
            <w:noProof/>
            <w:webHidden/>
          </w:rPr>
          <w:t>5</w:t>
        </w:r>
        <w:r>
          <w:rPr>
            <w:noProof/>
            <w:webHidden/>
          </w:rPr>
          <w:fldChar w:fldCharType="end"/>
        </w:r>
      </w:hyperlink>
    </w:p>
    <w:p w14:paraId="0FF99857" w14:textId="34553CCE" w:rsidR="004D5D75" w:rsidRDefault="004D5D75">
      <w:pPr>
        <w:pStyle w:val="TOC2"/>
        <w:tabs>
          <w:tab w:val="right" w:leader="dot" w:pos="9345"/>
        </w:tabs>
        <w:ind w:left="480"/>
        <w:rPr>
          <w:noProof/>
        </w:rPr>
      </w:pPr>
      <w:hyperlink w:anchor="_Toc231715342" w:history="1">
        <w:r w:rsidRPr="007C1BE2">
          <w:rPr>
            <w:rStyle w:val="aff9"/>
            <w:rFonts w:ascii="黑体" w:eastAsia="黑体" w:hAnsi="黑体"/>
            <w:noProof/>
          </w:rPr>
          <w:t>6.2 检查 Node、npm、Python 与 uv 版本</w:t>
        </w:r>
        <w:r>
          <w:rPr>
            <w:noProof/>
            <w:webHidden/>
          </w:rPr>
          <w:tab/>
        </w:r>
        <w:r>
          <w:rPr>
            <w:noProof/>
            <w:webHidden/>
          </w:rPr>
          <w:fldChar w:fldCharType="begin"/>
        </w:r>
        <w:r>
          <w:rPr>
            <w:noProof/>
            <w:webHidden/>
          </w:rPr>
          <w:instrText xml:space="preserve"> PAGEREF _Toc231715342 \h </w:instrText>
        </w:r>
        <w:r>
          <w:rPr>
            <w:noProof/>
            <w:webHidden/>
          </w:rPr>
        </w:r>
        <w:r>
          <w:rPr>
            <w:noProof/>
            <w:webHidden/>
          </w:rPr>
          <w:fldChar w:fldCharType="separate"/>
        </w:r>
        <w:r>
          <w:rPr>
            <w:noProof/>
            <w:webHidden/>
          </w:rPr>
          <w:t>5</w:t>
        </w:r>
        <w:r>
          <w:rPr>
            <w:noProof/>
            <w:webHidden/>
          </w:rPr>
          <w:fldChar w:fldCharType="end"/>
        </w:r>
      </w:hyperlink>
    </w:p>
    <w:p w14:paraId="7555EC03" w14:textId="3BD09DB7" w:rsidR="004D5D75" w:rsidRDefault="004D5D75">
      <w:pPr>
        <w:pStyle w:val="TOC2"/>
        <w:tabs>
          <w:tab w:val="right" w:leader="dot" w:pos="9345"/>
        </w:tabs>
        <w:ind w:left="480"/>
        <w:rPr>
          <w:noProof/>
        </w:rPr>
      </w:pPr>
      <w:hyperlink w:anchor="_Toc231715343" w:history="1">
        <w:r w:rsidRPr="007C1BE2">
          <w:rPr>
            <w:rStyle w:val="aff9"/>
            <w:rFonts w:ascii="黑体" w:eastAsia="黑体" w:hAnsi="黑体"/>
            <w:noProof/>
          </w:rPr>
          <w:t>6.3 执行项目基线初始化</w:t>
        </w:r>
        <w:r>
          <w:rPr>
            <w:noProof/>
            <w:webHidden/>
          </w:rPr>
          <w:tab/>
        </w:r>
        <w:r>
          <w:rPr>
            <w:noProof/>
            <w:webHidden/>
          </w:rPr>
          <w:fldChar w:fldCharType="begin"/>
        </w:r>
        <w:r>
          <w:rPr>
            <w:noProof/>
            <w:webHidden/>
          </w:rPr>
          <w:instrText xml:space="preserve"> PAGEREF _Toc231715343 \h </w:instrText>
        </w:r>
        <w:r>
          <w:rPr>
            <w:noProof/>
            <w:webHidden/>
          </w:rPr>
        </w:r>
        <w:r>
          <w:rPr>
            <w:noProof/>
            <w:webHidden/>
          </w:rPr>
          <w:fldChar w:fldCharType="separate"/>
        </w:r>
        <w:r>
          <w:rPr>
            <w:noProof/>
            <w:webHidden/>
          </w:rPr>
          <w:t>6</w:t>
        </w:r>
        <w:r>
          <w:rPr>
            <w:noProof/>
            <w:webHidden/>
          </w:rPr>
          <w:fldChar w:fldCharType="end"/>
        </w:r>
      </w:hyperlink>
    </w:p>
    <w:p w14:paraId="7C4C27F2" w14:textId="100F5742" w:rsidR="004D5D75" w:rsidRDefault="004D5D75">
      <w:pPr>
        <w:pStyle w:val="TOC2"/>
        <w:tabs>
          <w:tab w:val="right" w:leader="dot" w:pos="9345"/>
        </w:tabs>
        <w:ind w:left="480"/>
        <w:rPr>
          <w:noProof/>
        </w:rPr>
      </w:pPr>
      <w:hyperlink w:anchor="_Toc231715344" w:history="1">
        <w:r w:rsidRPr="007C1BE2">
          <w:rPr>
            <w:rStyle w:val="aff9"/>
            <w:rFonts w:ascii="黑体" w:eastAsia="黑体" w:hAnsi="黑体"/>
            <w:noProof/>
          </w:rPr>
          <w:t>6.4 启动后端服务</w:t>
        </w:r>
        <w:r>
          <w:rPr>
            <w:noProof/>
            <w:webHidden/>
          </w:rPr>
          <w:tab/>
        </w:r>
        <w:r>
          <w:rPr>
            <w:noProof/>
            <w:webHidden/>
          </w:rPr>
          <w:fldChar w:fldCharType="begin"/>
        </w:r>
        <w:r>
          <w:rPr>
            <w:noProof/>
            <w:webHidden/>
          </w:rPr>
          <w:instrText xml:space="preserve"> PAGEREF _Toc231715344 \h </w:instrText>
        </w:r>
        <w:r>
          <w:rPr>
            <w:noProof/>
            <w:webHidden/>
          </w:rPr>
        </w:r>
        <w:r>
          <w:rPr>
            <w:noProof/>
            <w:webHidden/>
          </w:rPr>
          <w:fldChar w:fldCharType="separate"/>
        </w:r>
        <w:r>
          <w:rPr>
            <w:noProof/>
            <w:webHidden/>
          </w:rPr>
          <w:t>6</w:t>
        </w:r>
        <w:r>
          <w:rPr>
            <w:noProof/>
            <w:webHidden/>
          </w:rPr>
          <w:fldChar w:fldCharType="end"/>
        </w:r>
      </w:hyperlink>
    </w:p>
    <w:p w14:paraId="10A56EAC" w14:textId="26B28A6A" w:rsidR="004D5D75" w:rsidRDefault="004D5D75">
      <w:pPr>
        <w:pStyle w:val="TOC2"/>
        <w:tabs>
          <w:tab w:val="right" w:leader="dot" w:pos="9345"/>
        </w:tabs>
        <w:ind w:left="480"/>
        <w:rPr>
          <w:noProof/>
        </w:rPr>
      </w:pPr>
      <w:hyperlink w:anchor="_Toc231715345" w:history="1">
        <w:r w:rsidRPr="007C1BE2">
          <w:rPr>
            <w:rStyle w:val="aff9"/>
            <w:rFonts w:ascii="黑体" w:eastAsia="黑体" w:hAnsi="黑体"/>
            <w:noProof/>
          </w:rPr>
          <w:t>6.5 启动前端服务</w:t>
        </w:r>
        <w:r>
          <w:rPr>
            <w:noProof/>
            <w:webHidden/>
          </w:rPr>
          <w:tab/>
        </w:r>
        <w:r>
          <w:rPr>
            <w:noProof/>
            <w:webHidden/>
          </w:rPr>
          <w:fldChar w:fldCharType="begin"/>
        </w:r>
        <w:r>
          <w:rPr>
            <w:noProof/>
            <w:webHidden/>
          </w:rPr>
          <w:instrText xml:space="preserve"> PAGEREF _Toc231715345 \h </w:instrText>
        </w:r>
        <w:r>
          <w:rPr>
            <w:noProof/>
            <w:webHidden/>
          </w:rPr>
        </w:r>
        <w:r>
          <w:rPr>
            <w:noProof/>
            <w:webHidden/>
          </w:rPr>
          <w:fldChar w:fldCharType="separate"/>
        </w:r>
        <w:r>
          <w:rPr>
            <w:noProof/>
            <w:webHidden/>
          </w:rPr>
          <w:t>6</w:t>
        </w:r>
        <w:r>
          <w:rPr>
            <w:noProof/>
            <w:webHidden/>
          </w:rPr>
          <w:fldChar w:fldCharType="end"/>
        </w:r>
      </w:hyperlink>
    </w:p>
    <w:p w14:paraId="3593646C" w14:textId="5FCAD647" w:rsidR="004D5D75" w:rsidRDefault="004D5D75">
      <w:pPr>
        <w:pStyle w:val="TOC1"/>
        <w:tabs>
          <w:tab w:val="right" w:leader="dot" w:pos="9345"/>
        </w:tabs>
        <w:rPr>
          <w:noProof/>
        </w:rPr>
      </w:pPr>
      <w:hyperlink w:anchor="_Toc231715346" w:history="1">
        <w:r w:rsidRPr="007C1BE2">
          <w:rPr>
            <w:rStyle w:val="aff9"/>
            <w:rFonts w:ascii="标宋黑体" w:eastAsia="标宋黑体" w:hAnsi="标宋黑体"/>
            <w:noProof/>
          </w:rPr>
          <w:t>7 验收、预热与导出</w:t>
        </w:r>
        <w:r>
          <w:rPr>
            <w:noProof/>
            <w:webHidden/>
          </w:rPr>
          <w:tab/>
        </w:r>
        <w:r>
          <w:rPr>
            <w:noProof/>
            <w:webHidden/>
          </w:rPr>
          <w:fldChar w:fldCharType="begin"/>
        </w:r>
        <w:r>
          <w:rPr>
            <w:noProof/>
            <w:webHidden/>
          </w:rPr>
          <w:instrText xml:space="preserve"> PAGEREF _Toc231715346 \h </w:instrText>
        </w:r>
        <w:r>
          <w:rPr>
            <w:noProof/>
            <w:webHidden/>
          </w:rPr>
        </w:r>
        <w:r>
          <w:rPr>
            <w:noProof/>
            <w:webHidden/>
          </w:rPr>
          <w:fldChar w:fldCharType="separate"/>
        </w:r>
        <w:r>
          <w:rPr>
            <w:noProof/>
            <w:webHidden/>
          </w:rPr>
          <w:t>6</w:t>
        </w:r>
        <w:r>
          <w:rPr>
            <w:noProof/>
            <w:webHidden/>
          </w:rPr>
          <w:fldChar w:fldCharType="end"/>
        </w:r>
      </w:hyperlink>
    </w:p>
    <w:p w14:paraId="728055F4" w14:textId="14720E5D" w:rsidR="004D5D75" w:rsidRDefault="004D5D75">
      <w:pPr>
        <w:pStyle w:val="TOC1"/>
        <w:tabs>
          <w:tab w:val="right" w:leader="dot" w:pos="9345"/>
        </w:tabs>
        <w:rPr>
          <w:noProof/>
        </w:rPr>
      </w:pPr>
      <w:hyperlink w:anchor="_Toc231715347" w:history="1">
        <w:r w:rsidRPr="007C1BE2">
          <w:rPr>
            <w:rStyle w:val="aff9"/>
            <w:rFonts w:ascii="标宋黑体" w:eastAsia="标宋黑体" w:hAnsi="标宋黑体"/>
            <w:noProof/>
          </w:rPr>
          <w:t>8 常见问题处理</w:t>
        </w:r>
        <w:r>
          <w:rPr>
            <w:noProof/>
            <w:webHidden/>
          </w:rPr>
          <w:tab/>
        </w:r>
        <w:r>
          <w:rPr>
            <w:noProof/>
            <w:webHidden/>
          </w:rPr>
          <w:fldChar w:fldCharType="begin"/>
        </w:r>
        <w:r>
          <w:rPr>
            <w:noProof/>
            <w:webHidden/>
          </w:rPr>
          <w:instrText xml:space="preserve"> PAGEREF _Toc231715347 \h </w:instrText>
        </w:r>
        <w:r>
          <w:rPr>
            <w:noProof/>
            <w:webHidden/>
          </w:rPr>
        </w:r>
        <w:r>
          <w:rPr>
            <w:noProof/>
            <w:webHidden/>
          </w:rPr>
          <w:fldChar w:fldCharType="separate"/>
        </w:r>
        <w:r>
          <w:rPr>
            <w:noProof/>
            <w:webHidden/>
          </w:rPr>
          <w:t>9</w:t>
        </w:r>
        <w:r>
          <w:rPr>
            <w:noProof/>
            <w:webHidden/>
          </w:rPr>
          <w:fldChar w:fldCharType="end"/>
        </w:r>
      </w:hyperlink>
    </w:p>
    <w:p w14:paraId="406E5FDC" w14:textId="1EC46F64" w:rsidR="004D5D75" w:rsidRDefault="004D5D75">
      <w:pPr>
        <w:pStyle w:val="TOC1"/>
        <w:tabs>
          <w:tab w:val="right" w:leader="dot" w:pos="9345"/>
        </w:tabs>
        <w:rPr>
          <w:noProof/>
        </w:rPr>
      </w:pPr>
      <w:hyperlink w:anchor="_Toc231715348" w:history="1">
        <w:r w:rsidRPr="007C1BE2">
          <w:rPr>
            <w:rStyle w:val="aff9"/>
            <w:rFonts w:ascii="标宋黑体" w:eastAsia="标宋黑体" w:hAnsi="标宋黑体"/>
            <w:noProof/>
          </w:rPr>
          <w:t>9 交付与停机说明</w:t>
        </w:r>
        <w:r>
          <w:rPr>
            <w:noProof/>
            <w:webHidden/>
          </w:rPr>
          <w:tab/>
        </w:r>
        <w:r>
          <w:rPr>
            <w:noProof/>
            <w:webHidden/>
          </w:rPr>
          <w:fldChar w:fldCharType="begin"/>
        </w:r>
        <w:r>
          <w:rPr>
            <w:noProof/>
            <w:webHidden/>
          </w:rPr>
          <w:instrText xml:space="preserve"> PAGEREF _Toc231715348 \h </w:instrText>
        </w:r>
        <w:r>
          <w:rPr>
            <w:noProof/>
            <w:webHidden/>
          </w:rPr>
        </w:r>
        <w:r>
          <w:rPr>
            <w:noProof/>
            <w:webHidden/>
          </w:rPr>
          <w:fldChar w:fldCharType="separate"/>
        </w:r>
        <w:r>
          <w:rPr>
            <w:noProof/>
            <w:webHidden/>
          </w:rPr>
          <w:t>10</w:t>
        </w:r>
        <w:r>
          <w:rPr>
            <w:noProof/>
            <w:webHidden/>
          </w:rPr>
          <w:fldChar w:fldCharType="end"/>
        </w:r>
      </w:hyperlink>
    </w:p>
    <w:p w14:paraId="59A668DF" w14:textId="65605C40" w:rsidR="00E044DE" w:rsidRDefault="00FD225D">
      <w:pPr>
        <w:spacing w:after="0"/>
        <w:jc w:val="left"/>
      </w:pPr>
      <w:r>
        <w:fldChar w:fldCharType="end"/>
      </w:r>
    </w:p>
    <w:p w14:paraId="6012249A" w14:textId="77777777" w:rsidR="00E044DE" w:rsidRDefault="00FD225D">
      <w:r>
        <w:br w:type="page"/>
      </w:r>
    </w:p>
    <w:p w14:paraId="33130FDF" w14:textId="77777777" w:rsidR="00E044DE" w:rsidRDefault="00FD225D">
      <w:pPr>
        <w:pStyle w:val="1"/>
      </w:pPr>
      <w:bookmarkStart w:id="0" w:name="_Toc231715335"/>
      <w:r>
        <w:rPr>
          <w:rFonts w:ascii="标宋黑体" w:eastAsia="标宋黑体" w:hAnsi="标宋黑体"/>
        </w:rPr>
        <w:lastRenderedPageBreak/>
        <w:t xml:space="preserve">1 </w:t>
      </w:r>
      <w:r>
        <w:rPr>
          <w:rFonts w:ascii="标宋黑体" w:eastAsia="标宋黑体" w:hAnsi="标宋黑体"/>
        </w:rPr>
        <w:t>文档目的</w:t>
      </w:r>
      <w:bookmarkEnd w:id="0"/>
    </w:p>
    <w:p w14:paraId="7D54B560" w14:textId="77777777" w:rsidR="00E044DE" w:rsidRDefault="00FD225D">
      <w:pPr>
        <w:spacing w:after="0"/>
      </w:pPr>
      <w:r>
        <w:t>本说明书用于指导多模态</w:t>
      </w:r>
      <w:r>
        <w:t xml:space="preserve"> AI </w:t>
      </w:r>
      <w:r>
        <w:t>课程成果平台的本地部署、调试、构建、联调、预热与验收。当前仓库已经形成完整的前后端协作结构，正式项目根目录为</w:t>
      </w:r>
      <w:r>
        <w:t xml:space="preserve"> `multimodal-ai-course-platform/`</w:t>
      </w:r>
      <w:r>
        <w:t>，其中</w:t>
      </w:r>
      <w:r>
        <w:t xml:space="preserve"> `web/` </w:t>
      </w:r>
      <w:r>
        <w:t>负责前端页面展示，</w:t>
      </w:r>
      <w:r>
        <w:t xml:space="preserve">`backend/` </w:t>
      </w:r>
      <w:r>
        <w:t>负责接口、历史记录与导出能力，</w:t>
      </w:r>
      <w:r>
        <w:t xml:space="preserve">`data/experiments/` </w:t>
      </w:r>
      <w:r>
        <w:t>负责课程数据，</w:t>
      </w:r>
      <w:r>
        <w:t xml:space="preserve">`docs/` </w:t>
      </w:r>
      <w:r>
        <w:t>与</w:t>
      </w:r>
      <w:r>
        <w:t xml:space="preserve"> `scripts/` </w:t>
      </w:r>
      <w:r>
        <w:t>则负责架构说明、课程文档和自动化工具。本文档的目标是让使用者能够在新机器上复现系统运行环境，并完成课程答辩前所需的验证工作。</w:t>
      </w:r>
    </w:p>
    <w:p w14:paraId="35BF1C23" w14:textId="77777777" w:rsidR="00E044DE" w:rsidRDefault="00FD225D">
      <w:pPr>
        <w:pStyle w:val="1"/>
      </w:pPr>
      <w:bookmarkStart w:id="1" w:name="_Toc231715336"/>
      <w:r>
        <w:rPr>
          <w:rFonts w:ascii="标宋黑体" w:eastAsia="标宋黑体" w:hAnsi="标宋黑体"/>
        </w:rPr>
        <w:t xml:space="preserve">2 </w:t>
      </w:r>
      <w:r>
        <w:rPr>
          <w:rFonts w:ascii="标宋黑体" w:eastAsia="标宋黑体" w:hAnsi="标宋黑体"/>
        </w:rPr>
        <w:t>系统概述</w:t>
      </w:r>
      <w:bookmarkEnd w:id="1"/>
    </w:p>
    <w:p w14:paraId="7FA732B8" w14:textId="77777777" w:rsidR="00E044DE" w:rsidRDefault="00FD225D">
      <w:pPr>
        <w:spacing w:after="0"/>
      </w:pPr>
      <w:r>
        <w:t>项目采用</w:t>
      </w:r>
      <w:r>
        <w:t xml:space="preserve"> `React + TypeScript + Vite` </w:t>
      </w:r>
      <w:r>
        <w:t>构建前端界面，使用</w:t>
      </w:r>
      <w:r>
        <w:t xml:space="preserve"> `React Router` </w:t>
      </w:r>
      <w:r>
        <w:t>管理六个核心页面路由；后端采用</w:t>
      </w:r>
      <w:r>
        <w:t xml:space="preserve"> `FastAPI + Pydantic + SQLite`</w:t>
      </w:r>
      <w:r>
        <w:t>，负责首页摘要、运行时资源状态、图像识别、情感分析、文案生成、博物馆图像理解、历史记录、导出和搜索等能力。部署目标不是直接上线生产服务器，而是为课程演示、功能联调、缓存预热和交付物生成提供一个稳定、可重复启动的本地运行环境。</w:t>
      </w:r>
    </w:p>
    <w:p w14:paraId="4C51AC09" w14:textId="77777777" w:rsidR="00E044DE" w:rsidRDefault="00FD225D">
      <w:pPr>
        <w:pStyle w:val="1"/>
      </w:pPr>
      <w:bookmarkStart w:id="2" w:name="_Toc231715337"/>
      <w:r>
        <w:rPr>
          <w:rFonts w:ascii="标宋黑体" w:eastAsia="标宋黑体" w:hAnsi="标宋黑体"/>
        </w:rPr>
        <w:t xml:space="preserve">3 </w:t>
      </w:r>
      <w:r>
        <w:rPr>
          <w:rFonts w:ascii="标宋黑体" w:eastAsia="标宋黑体" w:hAnsi="标宋黑体"/>
        </w:rPr>
        <w:t>部署架构说明</w:t>
      </w:r>
      <w:bookmarkEnd w:id="2"/>
    </w:p>
    <w:p w14:paraId="7441C463" w14:textId="77777777" w:rsidR="00E044DE" w:rsidRDefault="00FD225D">
      <w:pPr>
        <w:spacing w:after="0"/>
      </w:pPr>
      <w:r>
        <w:t>系统部署采用前后端分层运行方式。浏览器访问前端开发服务，前端页面再调用后端统一接口；后端根据不同模块读取课程数据目录、运行时缓存与</w:t>
      </w:r>
      <w:r>
        <w:t xml:space="preserve"> SQLite </w:t>
      </w:r>
      <w:r>
        <w:t>历史记录，并在需要时生成</w:t>
      </w:r>
      <w:r>
        <w:t xml:space="preserve"> CSV</w:t>
      </w:r>
      <w:r>
        <w:t>、</w:t>
      </w:r>
      <w:r>
        <w:t>JSON</w:t>
      </w:r>
      <w:r>
        <w:t>、</w:t>
      </w:r>
      <w:r>
        <w:t xml:space="preserve">TXT </w:t>
      </w:r>
      <w:r>
        <w:t>或</w:t>
      </w:r>
      <w:r>
        <w:t xml:space="preserve"> ZIP </w:t>
      </w:r>
      <w:r>
        <w:t>导出文件。课程答辩前建议先完成缓存预热与浏览器烟雾回归，以保证展示过程更稳定。</w:t>
      </w:r>
    </w:p>
    <w:p w14:paraId="1A17F21E" w14:textId="77777777" w:rsidR="00E044DE" w:rsidRDefault="00FD225D">
      <w:pPr>
        <w:spacing w:after="0" w:line="240" w:lineRule="auto"/>
        <w:jc w:val="center"/>
      </w:pPr>
      <w:r>
        <w:rPr>
          <w:noProof/>
        </w:rPr>
        <w:lastRenderedPageBreak/>
        <w:drawing>
          <wp:inline distT="0" distB="0" distL="0" distR="0" wp14:anchorId="42EFBD38" wp14:editId="023AD7E7">
            <wp:extent cx="5580000" cy="34177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3-11-deployment-architecture.png"/>
                    <pic:cNvPicPr/>
                  </pic:nvPicPr>
                  <pic:blipFill>
                    <a:blip r:embed="rId8"/>
                    <a:stretch>
                      <a:fillRect/>
                    </a:stretch>
                  </pic:blipFill>
                  <pic:spPr>
                    <a:xfrm>
                      <a:off x="0" y="0"/>
                      <a:ext cx="5580000" cy="3417750"/>
                    </a:xfrm>
                    <a:prstGeom prst="rect">
                      <a:avLst/>
                    </a:prstGeom>
                  </pic:spPr>
                </pic:pic>
              </a:graphicData>
            </a:graphic>
          </wp:inline>
        </w:drawing>
      </w:r>
    </w:p>
    <w:p w14:paraId="23B02ECF" w14:textId="77777777" w:rsidR="00E044DE" w:rsidRDefault="00FD225D">
      <w:pPr>
        <w:spacing w:after="0"/>
        <w:jc w:val="center"/>
      </w:pPr>
      <w:r>
        <w:rPr>
          <w:rFonts w:ascii="黑体" w:eastAsia="黑体" w:hAnsi="黑体"/>
          <w:sz w:val="21"/>
        </w:rPr>
        <w:t>图</w:t>
      </w:r>
      <w:r>
        <w:rPr>
          <w:rFonts w:ascii="黑体" w:eastAsia="黑体" w:hAnsi="黑体"/>
          <w:sz w:val="21"/>
        </w:rPr>
        <w:t xml:space="preserve">3.1 </w:t>
      </w:r>
      <w:r>
        <w:rPr>
          <w:rFonts w:ascii="黑体" w:eastAsia="黑体" w:hAnsi="黑体"/>
          <w:sz w:val="21"/>
        </w:rPr>
        <w:t>多模态</w:t>
      </w:r>
      <w:r>
        <w:rPr>
          <w:rFonts w:ascii="黑体" w:eastAsia="黑体" w:hAnsi="黑体"/>
          <w:sz w:val="21"/>
        </w:rPr>
        <w:t>AI</w:t>
      </w:r>
      <w:r>
        <w:rPr>
          <w:rFonts w:ascii="黑体" w:eastAsia="黑体" w:hAnsi="黑体"/>
          <w:sz w:val="21"/>
        </w:rPr>
        <w:t>课程成果平台部署架构图</w:t>
      </w:r>
    </w:p>
    <w:p w14:paraId="390080BC" w14:textId="77777777" w:rsidR="00E044DE" w:rsidRDefault="00FD225D">
      <w:pPr>
        <w:spacing w:after="0"/>
      </w:pPr>
      <w:r>
        <w:t>如图</w:t>
      </w:r>
      <w:r>
        <w:t xml:space="preserve"> 3.1 </w:t>
      </w:r>
      <w:r>
        <w:t>所示，系统中的前端、后端、课程数据、缓存产物和交付层已经形成清晰边界。这样的结构不仅便于本地部署，也便于后续继续扩展课程文档生成、导出演示报告和</w:t>
      </w:r>
      <w:r>
        <w:t xml:space="preserve"> ZIP </w:t>
      </w:r>
      <w:r>
        <w:t>交付包等能力。</w:t>
      </w:r>
    </w:p>
    <w:p w14:paraId="6357755A" w14:textId="77777777" w:rsidR="00E044DE" w:rsidRDefault="00FD225D">
      <w:pPr>
        <w:pStyle w:val="1"/>
      </w:pPr>
      <w:bookmarkStart w:id="3" w:name="_Toc231715338"/>
      <w:r>
        <w:rPr>
          <w:rFonts w:ascii="标宋黑体" w:eastAsia="标宋黑体" w:hAnsi="标宋黑体"/>
        </w:rPr>
        <w:t xml:space="preserve">4 </w:t>
      </w:r>
      <w:r>
        <w:rPr>
          <w:rFonts w:ascii="标宋黑体" w:eastAsia="标宋黑体" w:hAnsi="标宋黑体"/>
        </w:rPr>
        <w:t>运行环境要求</w:t>
      </w:r>
      <w:bookmarkEnd w:id="3"/>
    </w:p>
    <w:tbl>
      <w:tblPr>
        <w:tblStyle w:val="aff1"/>
        <w:tblW w:w="0" w:type="auto"/>
        <w:jc w:val="center"/>
        <w:tblLook w:val="04A0" w:firstRow="1" w:lastRow="0" w:firstColumn="1" w:lastColumn="0" w:noHBand="0" w:noVBand="1"/>
      </w:tblPr>
      <w:tblGrid>
        <w:gridCol w:w="1928"/>
        <w:gridCol w:w="2381"/>
        <w:gridCol w:w="4195"/>
      </w:tblGrid>
      <w:tr w:rsidR="00E044DE" w14:paraId="42E4739E" w14:textId="77777777">
        <w:trPr>
          <w:jc w:val="center"/>
        </w:trPr>
        <w:tc>
          <w:tcPr>
            <w:tcW w:w="1928" w:type="dxa"/>
            <w:vAlign w:val="center"/>
          </w:tcPr>
          <w:p w14:paraId="2D3DDB5B" w14:textId="77777777" w:rsidR="00E044DE" w:rsidRDefault="00FD225D">
            <w:pPr>
              <w:jc w:val="center"/>
            </w:pPr>
            <w:r>
              <w:rPr>
                <w:b/>
                <w:sz w:val="21"/>
              </w:rPr>
              <w:t>项目</w:t>
            </w:r>
          </w:p>
        </w:tc>
        <w:tc>
          <w:tcPr>
            <w:tcW w:w="2381" w:type="dxa"/>
            <w:vAlign w:val="center"/>
          </w:tcPr>
          <w:p w14:paraId="39150DD9" w14:textId="77777777" w:rsidR="00E044DE" w:rsidRDefault="00FD225D">
            <w:pPr>
              <w:jc w:val="center"/>
            </w:pPr>
            <w:r>
              <w:rPr>
                <w:b/>
                <w:sz w:val="21"/>
              </w:rPr>
              <w:t>最低要求</w:t>
            </w:r>
          </w:p>
        </w:tc>
        <w:tc>
          <w:tcPr>
            <w:tcW w:w="4195" w:type="dxa"/>
            <w:vAlign w:val="center"/>
          </w:tcPr>
          <w:p w14:paraId="77C104DC" w14:textId="77777777" w:rsidR="00E044DE" w:rsidRDefault="00FD225D">
            <w:pPr>
              <w:jc w:val="center"/>
            </w:pPr>
            <w:r>
              <w:rPr>
                <w:b/>
                <w:sz w:val="21"/>
              </w:rPr>
              <w:t>说明</w:t>
            </w:r>
          </w:p>
        </w:tc>
      </w:tr>
      <w:tr w:rsidR="00E044DE" w14:paraId="5271E5ED" w14:textId="77777777">
        <w:trPr>
          <w:jc w:val="center"/>
        </w:trPr>
        <w:tc>
          <w:tcPr>
            <w:tcW w:w="1928" w:type="dxa"/>
            <w:vAlign w:val="center"/>
          </w:tcPr>
          <w:p w14:paraId="51344C70" w14:textId="77777777" w:rsidR="00E044DE" w:rsidRDefault="00FD225D">
            <w:pPr>
              <w:jc w:val="left"/>
            </w:pPr>
            <w:r>
              <w:rPr>
                <w:sz w:val="21"/>
              </w:rPr>
              <w:t>操作系统</w:t>
            </w:r>
          </w:p>
        </w:tc>
        <w:tc>
          <w:tcPr>
            <w:tcW w:w="2381" w:type="dxa"/>
            <w:vAlign w:val="center"/>
          </w:tcPr>
          <w:p w14:paraId="5E654EEF" w14:textId="77777777" w:rsidR="00E044DE" w:rsidRDefault="00FD225D">
            <w:pPr>
              <w:jc w:val="left"/>
            </w:pPr>
            <w:r>
              <w:rPr>
                <w:sz w:val="21"/>
              </w:rPr>
              <w:t>Windows 10 / macOS 12 / Ubuntu 22.04</w:t>
            </w:r>
          </w:p>
        </w:tc>
        <w:tc>
          <w:tcPr>
            <w:tcW w:w="4195" w:type="dxa"/>
            <w:vAlign w:val="center"/>
          </w:tcPr>
          <w:p w14:paraId="6F921664" w14:textId="77777777" w:rsidR="00E044DE" w:rsidRDefault="00FD225D">
            <w:pPr>
              <w:jc w:val="left"/>
            </w:pPr>
            <w:r>
              <w:rPr>
                <w:sz w:val="21"/>
              </w:rPr>
              <w:t>任选其一即可</w:t>
            </w:r>
          </w:p>
        </w:tc>
      </w:tr>
      <w:tr w:rsidR="00E044DE" w14:paraId="01673542" w14:textId="77777777">
        <w:trPr>
          <w:jc w:val="center"/>
        </w:trPr>
        <w:tc>
          <w:tcPr>
            <w:tcW w:w="1928" w:type="dxa"/>
            <w:vAlign w:val="center"/>
          </w:tcPr>
          <w:p w14:paraId="768E88A4" w14:textId="77777777" w:rsidR="00E044DE" w:rsidRDefault="00FD225D">
            <w:pPr>
              <w:jc w:val="left"/>
            </w:pPr>
            <w:r>
              <w:rPr>
                <w:sz w:val="21"/>
              </w:rPr>
              <w:t>Node.js</w:t>
            </w:r>
          </w:p>
        </w:tc>
        <w:tc>
          <w:tcPr>
            <w:tcW w:w="2381" w:type="dxa"/>
            <w:vAlign w:val="center"/>
          </w:tcPr>
          <w:p w14:paraId="551CE9B9" w14:textId="77777777" w:rsidR="00E044DE" w:rsidRDefault="00FD225D">
            <w:pPr>
              <w:jc w:val="left"/>
            </w:pPr>
            <w:r>
              <w:rPr>
                <w:sz w:val="21"/>
              </w:rPr>
              <w:t xml:space="preserve">20.19.0 </w:t>
            </w:r>
            <w:r>
              <w:rPr>
                <w:sz w:val="21"/>
              </w:rPr>
              <w:t>或更高</w:t>
            </w:r>
          </w:p>
        </w:tc>
        <w:tc>
          <w:tcPr>
            <w:tcW w:w="4195" w:type="dxa"/>
            <w:vAlign w:val="center"/>
          </w:tcPr>
          <w:p w14:paraId="513F387F" w14:textId="77777777" w:rsidR="00E044DE" w:rsidRDefault="00FD225D">
            <w:pPr>
              <w:jc w:val="left"/>
            </w:pPr>
            <w:r>
              <w:rPr>
                <w:sz w:val="21"/>
              </w:rPr>
              <w:t xml:space="preserve">Vite 8 </w:t>
            </w:r>
            <w:r>
              <w:rPr>
                <w:sz w:val="21"/>
              </w:rPr>
              <w:t>的引擎要求</w:t>
            </w:r>
          </w:p>
        </w:tc>
      </w:tr>
      <w:tr w:rsidR="00E044DE" w14:paraId="5A53E5A3" w14:textId="77777777">
        <w:trPr>
          <w:jc w:val="center"/>
        </w:trPr>
        <w:tc>
          <w:tcPr>
            <w:tcW w:w="1928" w:type="dxa"/>
            <w:vAlign w:val="center"/>
          </w:tcPr>
          <w:p w14:paraId="6F72E5A3" w14:textId="77777777" w:rsidR="00E044DE" w:rsidRDefault="00FD225D">
            <w:pPr>
              <w:jc w:val="left"/>
            </w:pPr>
            <w:r>
              <w:rPr>
                <w:sz w:val="21"/>
              </w:rPr>
              <w:t>npm</w:t>
            </w:r>
          </w:p>
        </w:tc>
        <w:tc>
          <w:tcPr>
            <w:tcW w:w="2381" w:type="dxa"/>
            <w:vAlign w:val="center"/>
          </w:tcPr>
          <w:p w14:paraId="25E0950E" w14:textId="77777777" w:rsidR="00E044DE" w:rsidRDefault="00FD225D">
            <w:pPr>
              <w:jc w:val="left"/>
            </w:pPr>
            <w:r>
              <w:rPr>
                <w:sz w:val="21"/>
              </w:rPr>
              <w:t xml:space="preserve">10.0.0 </w:t>
            </w:r>
            <w:r>
              <w:rPr>
                <w:sz w:val="21"/>
              </w:rPr>
              <w:t>或更高</w:t>
            </w:r>
          </w:p>
        </w:tc>
        <w:tc>
          <w:tcPr>
            <w:tcW w:w="4195" w:type="dxa"/>
            <w:vAlign w:val="center"/>
          </w:tcPr>
          <w:p w14:paraId="33C2FC40" w14:textId="77777777" w:rsidR="00E044DE" w:rsidRDefault="00FD225D">
            <w:pPr>
              <w:jc w:val="left"/>
            </w:pPr>
            <w:r>
              <w:rPr>
                <w:sz w:val="21"/>
              </w:rPr>
              <w:t>执行依赖安装和脚本命令</w:t>
            </w:r>
          </w:p>
        </w:tc>
      </w:tr>
      <w:tr w:rsidR="00E044DE" w14:paraId="6572DCFA" w14:textId="77777777">
        <w:trPr>
          <w:jc w:val="center"/>
        </w:trPr>
        <w:tc>
          <w:tcPr>
            <w:tcW w:w="1928" w:type="dxa"/>
            <w:vAlign w:val="center"/>
          </w:tcPr>
          <w:p w14:paraId="5F9D7581" w14:textId="77777777" w:rsidR="00E044DE" w:rsidRDefault="00FD225D">
            <w:pPr>
              <w:jc w:val="left"/>
            </w:pPr>
            <w:r>
              <w:rPr>
                <w:sz w:val="21"/>
              </w:rPr>
              <w:t>Python</w:t>
            </w:r>
          </w:p>
        </w:tc>
        <w:tc>
          <w:tcPr>
            <w:tcW w:w="2381" w:type="dxa"/>
            <w:vAlign w:val="center"/>
          </w:tcPr>
          <w:p w14:paraId="36B1C728" w14:textId="77777777" w:rsidR="00E044DE" w:rsidRDefault="00FD225D">
            <w:pPr>
              <w:jc w:val="left"/>
            </w:pPr>
            <w:r>
              <w:rPr>
                <w:sz w:val="21"/>
              </w:rPr>
              <w:t xml:space="preserve">3.12 </w:t>
            </w:r>
            <w:r>
              <w:rPr>
                <w:sz w:val="21"/>
              </w:rPr>
              <w:t>或更高</w:t>
            </w:r>
          </w:p>
        </w:tc>
        <w:tc>
          <w:tcPr>
            <w:tcW w:w="4195" w:type="dxa"/>
            <w:vAlign w:val="center"/>
          </w:tcPr>
          <w:p w14:paraId="5D321595" w14:textId="77777777" w:rsidR="00E044DE" w:rsidRDefault="00FD225D">
            <w:pPr>
              <w:jc w:val="left"/>
            </w:pPr>
            <w:r>
              <w:rPr>
                <w:sz w:val="21"/>
              </w:rPr>
              <w:t>后端接口、合同同步与预热脚本要求</w:t>
            </w:r>
          </w:p>
        </w:tc>
      </w:tr>
      <w:tr w:rsidR="00E044DE" w14:paraId="16D2782D" w14:textId="77777777">
        <w:trPr>
          <w:jc w:val="center"/>
        </w:trPr>
        <w:tc>
          <w:tcPr>
            <w:tcW w:w="1928" w:type="dxa"/>
            <w:vAlign w:val="center"/>
          </w:tcPr>
          <w:p w14:paraId="02945996" w14:textId="77777777" w:rsidR="00E044DE" w:rsidRDefault="00FD225D">
            <w:pPr>
              <w:jc w:val="left"/>
            </w:pPr>
            <w:r>
              <w:rPr>
                <w:sz w:val="21"/>
              </w:rPr>
              <w:t>uv</w:t>
            </w:r>
          </w:p>
        </w:tc>
        <w:tc>
          <w:tcPr>
            <w:tcW w:w="2381" w:type="dxa"/>
            <w:vAlign w:val="center"/>
          </w:tcPr>
          <w:p w14:paraId="103D7F26" w14:textId="77777777" w:rsidR="00E044DE" w:rsidRDefault="00FD225D">
            <w:pPr>
              <w:jc w:val="left"/>
            </w:pPr>
            <w:r>
              <w:rPr>
                <w:sz w:val="21"/>
              </w:rPr>
              <w:t>最新版稳定版</w:t>
            </w:r>
          </w:p>
        </w:tc>
        <w:tc>
          <w:tcPr>
            <w:tcW w:w="4195" w:type="dxa"/>
            <w:vAlign w:val="center"/>
          </w:tcPr>
          <w:p w14:paraId="22439C5E" w14:textId="77777777" w:rsidR="00E044DE" w:rsidRDefault="00FD225D">
            <w:pPr>
              <w:jc w:val="left"/>
            </w:pPr>
            <w:r>
              <w:rPr>
                <w:sz w:val="21"/>
              </w:rPr>
              <w:t>用于同步后端依赖与执行</w:t>
            </w:r>
            <w:r>
              <w:rPr>
                <w:sz w:val="21"/>
              </w:rPr>
              <w:t xml:space="preserve"> Python </w:t>
            </w:r>
            <w:r>
              <w:rPr>
                <w:sz w:val="21"/>
              </w:rPr>
              <w:t>脚本</w:t>
            </w:r>
          </w:p>
        </w:tc>
      </w:tr>
      <w:tr w:rsidR="00E044DE" w14:paraId="54D650DE" w14:textId="77777777">
        <w:trPr>
          <w:jc w:val="center"/>
        </w:trPr>
        <w:tc>
          <w:tcPr>
            <w:tcW w:w="1928" w:type="dxa"/>
            <w:vAlign w:val="center"/>
          </w:tcPr>
          <w:p w14:paraId="23590867" w14:textId="77777777" w:rsidR="00E044DE" w:rsidRDefault="00FD225D">
            <w:pPr>
              <w:jc w:val="left"/>
            </w:pPr>
            <w:r>
              <w:rPr>
                <w:sz w:val="21"/>
              </w:rPr>
              <w:t>磁盘空间</w:t>
            </w:r>
          </w:p>
        </w:tc>
        <w:tc>
          <w:tcPr>
            <w:tcW w:w="2381" w:type="dxa"/>
            <w:vAlign w:val="center"/>
          </w:tcPr>
          <w:p w14:paraId="29A417C8" w14:textId="77777777" w:rsidR="00E044DE" w:rsidRDefault="00FD225D">
            <w:pPr>
              <w:jc w:val="left"/>
            </w:pPr>
            <w:r>
              <w:rPr>
                <w:sz w:val="21"/>
              </w:rPr>
              <w:t xml:space="preserve">2 GB </w:t>
            </w:r>
            <w:r>
              <w:rPr>
                <w:sz w:val="21"/>
              </w:rPr>
              <w:t>以上可用空间</w:t>
            </w:r>
          </w:p>
        </w:tc>
        <w:tc>
          <w:tcPr>
            <w:tcW w:w="4195" w:type="dxa"/>
            <w:vAlign w:val="center"/>
          </w:tcPr>
          <w:p w14:paraId="17312E9F" w14:textId="77777777" w:rsidR="00E044DE" w:rsidRDefault="00FD225D">
            <w:pPr>
              <w:jc w:val="left"/>
            </w:pPr>
            <w:r>
              <w:rPr>
                <w:sz w:val="21"/>
              </w:rPr>
              <w:t>用于依赖、构建产物、数据库和缓存</w:t>
            </w:r>
          </w:p>
        </w:tc>
      </w:tr>
      <w:tr w:rsidR="00E044DE" w14:paraId="5C9C432D" w14:textId="77777777">
        <w:trPr>
          <w:jc w:val="center"/>
        </w:trPr>
        <w:tc>
          <w:tcPr>
            <w:tcW w:w="1928" w:type="dxa"/>
            <w:vAlign w:val="center"/>
          </w:tcPr>
          <w:p w14:paraId="3CE93CF3" w14:textId="77777777" w:rsidR="00E044DE" w:rsidRDefault="00FD225D">
            <w:pPr>
              <w:jc w:val="left"/>
            </w:pPr>
            <w:r>
              <w:rPr>
                <w:sz w:val="21"/>
              </w:rPr>
              <w:t>浏览器</w:t>
            </w:r>
          </w:p>
        </w:tc>
        <w:tc>
          <w:tcPr>
            <w:tcW w:w="2381" w:type="dxa"/>
            <w:vAlign w:val="center"/>
          </w:tcPr>
          <w:p w14:paraId="5AD40A1F" w14:textId="77777777" w:rsidR="00E044DE" w:rsidRDefault="00FD225D">
            <w:pPr>
              <w:jc w:val="left"/>
            </w:pPr>
            <w:r>
              <w:rPr>
                <w:sz w:val="21"/>
              </w:rPr>
              <w:t xml:space="preserve">Chrome / Edge </w:t>
            </w:r>
            <w:r>
              <w:rPr>
                <w:sz w:val="21"/>
              </w:rPr>
              <w:t>最新版</w:t>
            </w:r>
          </w:p>
        </w:tc>
        <w:tc>
          <w:tcPr>
            <w:tcW w:w="4195" w:type="dxa"/>
            <w:vAlign w:val="center"/>
          </w:tcPr>
          <w:p w14:paraId="13952AEB" w14:textId="77777777" w:rsidR="00E044DE" w:rsidRDefault="00FD225D">
            <w:pPr>
              <w:jc w:val="left"/>
            </w:pPr>
            <w:r>
              <w:rPr>
                <w:sz w:val="21"/>
              </w:rPr>
              <w:t>用于本地访问和效果验证</w:t>
            </w:r>
          </w:p>
        </w:tc>
      </w:tr>
      <w:tr w:rsidR="00E044DE" w14:paraId="28BDCEB1" w14:textId="77777777">
        <w:trPr>
          <w:jc w:val="center"/>
        </w:trPr>
        <w:tc>
          <w:tcPr>
            <w:tcW w:w="1928" w:type="dxa"/>
            <w:vAlign w:val="center"/>
          </w:tcPr>
          <w:p w14:paraId="71C9EBF6" w14:textId="77777777" w:rsidR="00E044DE" w:rsidRDefault="00FD225D">
            <w:pPr>
              <w:jc w:val="left"/>
            </w:pPr>
            <w:r>
              <w:rPr>
                <w:sz w:val="21"/>
              </w:rPr>
              <w:t>网络</w:t>
            </w:r>
          </w:p>
        </w:tc>
        <w:tc>
          <w:tcPr>
            <w:tcW w:w="2381" w:type="dxa"/>
            <w:vAlign w:val="center"/>
          </w:tcPr>
          <w:p w14:paraId="6A6E3BAB" w14:textId="77777777" w:rsidR="00E044DE" w:rsidRDefault="00FD225D">
            <w:pPr>
              <w:jc w:val="left"/>
            </w:pPr>
            <w:r>
              <w:rPr>
                <w:sz w:val="21"/>
              </w:rPr>
              <w:t>首次安装依赖需联</w:t>
            </w:r>
            <w:r>
              <w:rPr>
                <w:sz w:val="21"/>
              </w:rPr>
              <w:lastRenderedPageBreak/>
              <w:t>网</w:t>
            </w:r>
          </w:p>
        </w:tc>
        <w:tc>
          <w:tcPr>
            <w:tcW w:w="4195" w:type="dxa"/>
            <w:vAlign w:val="center"/>
          </w:tcPr>
          <w:p w14:paraId="21F40057" w14:textId="77777777" w:rsidR="00E044DE" w:rsidRDefault="00FD225D">
            <w:pPr>
              <w:jc w:val="left"/>
            </w:pPr>
            <w:r>
              <w:rPr>
                <w:sz w:val="21"/>
              </w:rPr>
              <w:lastRenderedPageBreak/>
              <w:t>若依赖已存在，可离线启动</w:t>
            </w:r>
          </w:p>
        </w:tc>
      </w:tr>
    </w:tbl>
    <w:p w14:paraId="14AF21EA" w14:textId="77777777" w:rsidR="00E044DE" w:rsidRDefault="00E044DE"/>
    <w:p w14:paraId="1DB4B7AC" w14:textId="77777777" w:rsidR="00E044DE" w:rsidRDefault="00FD225D">
      <w:pPr>
        <w:spacing w:after="0"/>
      </w:pPr>
      <w:r>
        <w:t>说明：项目内</w:t>
      </w:r>
      <w:r>
        <w:t xml:space="preserve"> `web/node_modules` </w:t>
      </w:r>
      <w:r>
        <w:t>与</w:t>
      </w:r>
      <w:r>
        <w:t xml:space="preserve"> `backend/.venv` </w:t>
      </w:r>
      <w:r>
        <w:t>若已存在，通常可以直接执行启动与验证命令；若目录被清理或迁移到新环境，则需要重新安装依赖。当前部署不依赖额外数据库中间件，但后端会在本地维护</w:t>
      </w:r>
      <w:r>
        <w:t xml:space="preserve"> SQLite </w:t>
      </w:r>
      <w:r>
        <w:t>历史记录，并在</w:t>
      </w:r>
      <w:r>
        <w:t xml:space="preserve"> `backend/var/` </w:t>
      </w:r>
      <w:r>
        <w:t>下生成运行时缓存文件。</w:t>
      </w:r>
    </w:p>
    <w:p w14:paraId="38F6F4A9" w14:textId="77777777" w:rsidR="00E044DE" w:rsidRDefault="00FD225D">
      <w:pPr>
        <w:pStyle w:val="1"/>
      </w:pPr>
      <w:bookmarkStart w:id="4" w:name="_Toc231715339"/>
      <w:r>
        <w:rPr>
          <w:rFonts w:ascii="标宋黑体" w:eastAsia="标宋黑体" w:hAnsi="标宋黑体"/>
        </w:rPr>
        <w:t xml:space="preserve">5 </w:t>
      </w:r>
      <w:r>
        <w:rPr>
          <w:rFonts w:ascii="标宋黑体" w:eastAsia="标宋黑体" w:hAnsi="标宋黑体"/>
        </w:rPr>
        <w:t>项目目录说明</w:t>
      </w:r>
      <w:bookmarkEnd w:id="4"/>
    </w:p>
    <w:p w14:paraId="7514D38E" w14:textId="77777777" w:rsidR="00E044DE" w:rsidRDefault="00FD225D">
      <w:pPr>
        <w:spacing w:after="0"/>
      </w:pPr>
      <w:r>
        <w:t>部署时主要关注以下目录。建议在启动项目前先确认这些目录完整，避免因为素材缺失、数据缺失或脚本缺失导致运行失败。</w:t>
      </w:r>
    </w:p>
    <w:tbl>
      <w:tblPr>
        <w:tblStyle w:val="aff1"/>
        <w:tblW w:w="0" w:type="auto"/>
        <w:jc w:val="center"/>
        <w:tblLook w:val="04A0" w:firstRow="1" w:lastRow="0" w:firstColumn="1" w:lastColumn="0" w:noHBand="0" w:noVBand="1"/>
      </w:tblPr>
      <w:tblGrid>
        <w:gridCol w:w="2948"/>
        <w:gridCol w:w="5669"/>
      </w:tblGrid>
      <w:tr w:rsidR="00E044DE" w14:paraId="0DC0C7EF" w14:textId="77777777">
        <w:trPr>
          <w:jc w:val="center"/>
        </w:trPr>
        <w:tc>
          <w:tcPr>
            <w:tcW w:w="2948" w:type="dxa"/>
            <w:vAlign w:val="center"/>
          </w:tcPr>
          <w:p w14:paraId="3B04D876" w14:textId="77777777" w:rsidR="00E044DE" w:rsidRDefault="00FD225D">
            <w:pPr>
              <w:jc w:val="center"/>
            </w:pPr>
            <w:r>
              <w:rPr>
                <w:b/>
                <w:sz w:val="21"/>
              </w:rPr>
              <w:t>目录</w:t>
            </w:r>
          </w:p>
        </w:tc>
        <w:tc>
          <w:tcPr>
            <w:tcW w:w="5669" w:type="dxa"/>
            <w:vAlign w:val="center"/>
          </w:tcPr>
          <w:p w14:paraId="43F0F3AB" w14:textId="77777777" w:rsidR="00E044DE" w:rsidRDefault="00FD225D">
            <w:pPr>
              <w:jc w:val="center"/>
            </w:pPr>
            <w:r>
              <w:rPr>
                <w:b/>
                <w:sz w:val="21"/>
              </w:rPr>
              <w:t>作用说明</w:t>
            </w:r>
          </w:p>
        </w:tc>
      </w:tr>
      <w:tr w:rsidR="00E044DE" w14:paraId="772C5342" w14:textId="77777777">
        <w:trPr>
          <w:jc w:val="center"/>
        </w:trPr>
        <w:tc>
          <w:tcPr>
            <w:tcW w:w="2948" w:type="dxa"/>
            <w:vAlign w:val="center"/>
          </w:tcPr>
          <w:p w14:paraId="37C2C303" w14:textId="77777777" w:rsidR="00E044DE" w:rsidRDefault="00FD225D">
            <w:pPr>
              <w:jc w:val="left"/>
            </w:pPr>
            <w:r>
              <w:rPr>
                <w:sz w:val="21"/>
              </w:rPr>
              <w:t>multimodal-ai-course-platform/web</w:t>
            </w:r>
          </w:p>
        </w:tc>
        <w:tc>
          <w:tcPr>
            <w:tcW w:w="5669" w:type="dxa"/>
            <w:vAlign w:val="center"/>
          </w:tcPr>
          <w:p w14:paraId="45C023DB" w14:textId="77777777" w:rsidR="00E044DE" w:rsidRDefault="00FD225D">
            <w:pPr>
              <w:jc w:val="left"/>
            </w:pPr>
            <w:r>
              <w:rPr>
                <w:sz w:val="21"/>
              </w:rPr>
              <w:t>前端工程根目录，负责页面渲染、交互和浏览器端回归脚本</w:t>
            </w:r>
          </w:p>
        </w:tc>
      </w:tr>
      <w:tr w:rsidR="00E044DE" w14:paraId="1EC58EB6" w14:textId="77777777">
        <w:trPr>
          <w:jc w:val="center"/>
        </w:trPr>
        <w:tc>
          <w:tcPr>
            <w:tcW w:w="2948" w:type="dxa"/>
            <w:vAlign w:val="center"/>
          </w:tcPr>
          <w:p w14:paraId="7A830ED9" w14:textId="77777777" w:rsidR="00E044DE" w:rsidRDefault="00FD225D">
            <w:pPr>
              <w:jc w:val="left"/>
            </w:pPr>
            <w:r>
              <w:rPr>
                <w:sz w:val="21"/>
              </w:rPr>
              <w:t>multimodal-ai-course-platform/backend</w:t>
            </w:r>
          </w:p>
        </w:tc>
        <w:tc>
          <w:tcPr>
            <w:tcW w:w="5669" w:type="dxa"/>
            <w:vAlign w:val="center"/>
          </w:tcPr>
          <w:p w14:paraId="10DD8F0D" w14:textId="77777777" w:rsidR="00E044DE" w:rsidRDefault="00FD225D">
            <w:pPr>
              <w:jc w:val="left"/>
            </w:pPr>
            <w:r>
              <w:rPr>
                <w:sz w:val="21"/>
              </w:rPr>
              <w:t>后端工程根目录，负责</w:t>
            </w:r>
            <w:r>
              <w:rPr>
                <w:sz w:val="21"/>
              </w:rPr>
              <w:t xml:space="preserve"> API</w:t>
            </w:r>
            <w:r>
              <w:rPr>
                <w:sz w:val="21"/>
              </w:rPr>
              <w:t>、缓存预热、历史记录与导出能力</w:t>
            </w:r>
          </w:p>
        </w:tc>
      </w:tr>
      <w:tr w:rsidR="00E044DE" w14:paraId="2B063536" w14:textId="77777777">
        <w:trPr>
          <w:jc w:val="center"/>
        </w:trPr>
        <w:tc>
          <w:tcPr>
            <w:tcW w:w="2948" w:type="dxa"/>
            <w:vAlign w:val="center"/>
          </w:tcPr>
          <w:p w14:paraId="1C009D4F" w14:textId="77777777" w:rsidR="00E044DE" w:rsidRDefault="00FD225D">
            <w:pPr>
              <w:jc w:val="left"/>
            </w:pPr>
            <w:r>
              <w:rPr>
                <w:sz w:val="21"/>
              </w:rPr>
              <w:t>multimodal-ai-course-platform/data/experiments</w:t>
            </w:r>
          </w:p>
        </w:tc>
        <w:tc>
          <w:tcPr>
            <w:tcW w:w="5669" w:type="dxa"/>
            <w:vAlign w:val="center"/>
          </w:tcPr>
          <w:p w14:paraId="5E9F9439" w14:textId="77777777" w:rsidR="00E044DE" w:rsidRDefault="00FD225D">
            <w:pPr>
              <w:jc w:val="left"/>
            </w:pPr>
            <w:r>
              <w:rPr>
                <w:sz w:val="21"/>
              </w:rPr>
              <w:t>课程三组实验数据目录，供图像、文本和博物馆模块读取</w:t>
            </w:r>
          </w:p>
        </w:tc>
      </w:tr>
      <w:tr w:rsidR="00E044DE" w14:paraId="25BE589B" w14:textId="77777777">
        <w:trPr>
          <w:jc w:val="center"/>
        </w:trPr>
        <w:tc>
          <w:tcPr>
            <w:tcW w:w="2948" w:type="dxa"/>
            <w:vAlign w:val="center"/>
          </w:tcPr>
          <w:p w14:paraId="28341EAD" w14:textId="77777777" w:rsidR="00E044DE" w:rsidRDefault="00FD225D">
            <w:pPr>
              <w:jc w:val="left"/>
            </w:pPr>
            <w:r>
              <w:rPr>
                <w:sz w:val="21"/>
              </w:rPr>
              <w:t>multimodal-ai-course-platform/docs</w:t>
            </w:r>
          </w:p>
        </w:tc>
        <w:tc>
          <w:tcPr>
            <w:tcW w:w="5669" w:type="dxa"/>
            <w:vAlign w:val="center"/>
          </w:tcPr>
          <w:p w14:paraId="7289A651" w14:textId="77777777" w:rsidR="00E044DE" w:rsidRDefault="00FD225D">
            <w:pPr>
              <w:jc w:val="left"/>
            </w:pPr>
            <w:r>
              <w:rPr>
                <w:sz w:val="21"/>
              </w:rPr>
              <w:t>架构文档、课程文档、接口合同和</w:t>
            </w:r>
            <w:r>
              <w:rPr>
                <w:sz w:val="21"/>
              </w:rPr>
              <w:t xml:space="preserve"> UI </w:t>
            </w:r>
            <w:r>
              <w:rPr>
                <w:sz w:val="21"/>
              </w:rPr>
              <w:t>参考资料目录</w:t>
            </w:r>
          </w:p>
        </w:tc>
      </w:tr>
      <w:tr w:rsidR="00E044DE" w14:paraId="301401EA" w14:textId="77777777">
        <w:trPr>
          <w:jc w:val="center"/>
        </w:trPr>
        <w:tc>
          <w:tcPr>
            <w:tcW w:w="2948" w:type="dxa"/>
            <w:vAlign w:val="center"/>
          </w:tcPr>
          <w:p w14:paraId="1259EA6F" w14:textId="77777777" w:rsidR="00E044DE" w:rsidRDefault="00FD225D">
            <w:pPr>
              <w:jc w:val="left"/>
            </w:pPr>
            <w:r>
              <w:rPr>
                <w:sz w:val="21"/>
              </w:rPr>
              <w:t>multimodal-ai-course-platform/scripts</w:t>
            </w:r>
          </w:p>
        </w:tc>
        <w:tc>
          <w:tcPr>
            <w:tcW w:w="5669" w:type="dxa"/>
            <w:vAlign w:val="center"/>
          </w:tcPr>
          <w:p w14:paraId="1E8359AD" w14:textId="77777777" w:rsidR="00E044DE" w:rsidRDefault="00FD225D">
            <w:pPr>
              <w:jc w:val="left"/>
            </w:pPr>
            <w:r>
              <w:rPr>
                <w:sz w:val="21"/>
              </w:rPr>
              <w:t>统一验收与课程文档生成等项目脚本目录</w:t>
            </w:r>
          </w:p>
        </w:tc>
      </w:tr>
    </w:tbl>
    <w:p w14:paraId="0A9A2D1A" w14:textId="77777777" w:rsidR="00E044DE" w:rsidRDefault="00E044DE"/>
    <w:p w14:paraId="57C0EFAC" w14:textId="77777777" w:rsidR="00E044DE" w:rsidRDefault="00FD225D">
      <w:pPr>
        <w:pStyle w:val="1"/>
      </w:pPr>
      <w:bookmarkStart w:id="5" w:name="_Toc231715340"/>
      <w:r>
        <w:rPr>
          <w:rFonts w:ascii="标宋黑体" w:eastAsia="标宋黑体" w:hAnsi="标宋黑体"/>
        </w:rPr>
        <w:t xml:space="preserve">6 </w:t>
      </w:r>
      <w:r>
        <w:rPr>
          <w:rFonts w:ascii="标宋黑体" w:eastAsia="标宋黑体" w:hAnsi="标宋黑体"/>
        </w:rPr>
        <w:t>安装与启动步骤</w:t>
      </w:r>
      <w:bookmarkEnd w:id="5"/>
    </w:p>
    <w:p w14:paraId="1FB7804A" w14:textId="77777777" w:rsidR="00E044DE" w:rsidRDefault="00FD225D">
      <w:pPr>
        <w:pStyle w:val="21"/>
      </w:pPr>
      <w:bookmarkStart w:id="6" w:name="_Toc231715341"/>
      <w:r>
        <w:rPr>
          <w:rFonts w:ascii="黑体" w:eastAsia="黑体" w:hAnsi="黑体"/>
        </w:rPr>
        <w:t xml:space="preserve">6.1 </w:t>
      </w:r>
      <w:r>
        <w:rPr>
          <w:rFonts w:ascii="黑体" w:eastAsia="黑体" w:hAnsi="黑体"/>
        </w:rPr>
        <w:t>获取项目并进入根目录</w:t>
      </w:r>
      <w:bookmarkEnd w:id="6"/>
    </w:p>
    <w:p w14:paraId="5DC15273" w14:textId="77777777" w:rsidR="00E044DE" w:rsidRDefault="00FD225D">
      <w:pPr>
        <w:spacing w:after="0"/>
      </w:pPr>
      <w:r>
        <w:t>确保已经获得完整项目目录，并能访问</w:t>
      </w:r>
      <w:r>
        <w:t xml:space="preserve"> `multimodal-ai-course-platform/README.md`</w:t>
      </w:r>
      <w:r>
        <w:t>、</w:t>
      </w:r>
      <w:r>
        <w:t xml:space="preserve">`web/package.json` </w:t>
      </w:r>
      <w:r>
        <w:t>与</w:t>
      </w:r>
      <w:r>
        <w:t xml:space="preserve"> `backend/pyproject.toml`</w:t>
      </w:r>
      <w:r>
        <w:t>。若项目通过压缩包分发，建议先解压到英文或中文均可正常访问的本地目录，然后在终端中切换到</w:t>
      </w:r>
      <w:r>
        <w:t xml:space="preserve"> `multimodal-ai-course-platform/`</w:t>
      </w:r>
      <w:r>
        <w:t>。</w:t>
      </w:r>
    </w:p>
    <w:p w14:paraId="5C84EF20" w14:textId="77777777" w:rsidR="00E044DE" w:rsidRDefault="00FD225D">
      <w:pPr>
        <w:spacing w:after="0"/>
        <w:ind w:left="454"/>
        <w:jc w:val="left"/>
      </w:pPr>
      <w:r>
        <w:rPr>
          <w:rFonts w:ascii="Consolas" w:eastAsia="Consolas" w:hAnsi="Consolas"/>
          <w:sz w:val="20"/>
        </w:rPr>
        <w:t>cd multimodal-ai-course-platform</w:t>
      </w:r>
    </w:p>
    <w:p w14:paraId="72D6874C" w14:textId="77777777" w:rsidR="00E044DE" w:rsidRDefault="00FD225D">
      <w:pPr>
        <w:pStyle w:val="21"/>
      </w:pPr>
      <w:bookmarkStart w:id="7" w:name="_Toc231715342"/>
      <w:r>
        <w:rPr>
          <w:rFonts w:ascii="黑体" w:eastAsia="黑体" w:hAnsi="黑体"/>
        </w:rPr>
        <w:t xml:space="preserve">6.2 </w:t>
      </w:r>
      <w:r>
        <w:rPr>
          <w:rFonts w:ascii="黑体" w:eastAsia="黑体" w:hAnsi="黑体"/>
        </w:rPr>
        <w:t>检查</w:t>
      </w:r>
      <w:r>
        <w:rPr>
          <w:rFonts w:ascii="黑体" w:eastAsia="黑体" w:hAnsi="黑体"/>
        </w:rPr>
        <w:t xml:space="preserve"> Node</w:t>
      </w:r>
      <w:r>
        <w:rPr>
          <w:rFonts w:ascii="黑体" w:eastAsia="黑体" w:hAnsi="黑体"/>
        </w:rPr>
        <w:t>、</w:t>
      </w:r>
      <w:r>
        <w:rPr>
          <w:rFonts w:ascii="黑体" w:eastAsia="黑体" w:hAnsi="黑体"/>
        </w:rPr>
        <w:t>npm</w:t>
      </w:r>
      <w:r>
        <w:rPr>
          <w:rFonts w:ascii="黑体" w:eastAsia="黑体" w:hAnsi="黑体"/>
        </w:rPr>
        <w:t>、</w:t>
      </w:r>
      <w:r>
        <w:rPr>
          <w:rFonts w:ascii="黑体" w:eastAsia="黑体" w:hAnsi="黑体"/>
        </w:rPr>
        <w:t xml:space="preserve">Python </w:t>
      </w:r>
      <w:r>
        <w:rPr>
          <w:rFonts w:ascii="黑体" w:eastAsia="黑体" w:hAnsi="黑体"/>
        </w:rPr>
        <w:t>与</w:t>
      </w:r>
      <w:r>
        <w:rPr>
          <w:rFonts w:ascii="黑体" w:eastAsia="黑体" w:hAnsi="黑体"/>
        </w:rPr>
        <w:t xml:space="preserve"> uv </w:t>
      </w:r>
      <w:r>
        <w:rPr>
          <w:rFonts w:ascii="黑体" w:eastAsia="黑体" w:hAnsi="黑体"/>
        </w:rPr>
        <w:t>版本</w:t>
      </w:r>
      <w:bookmarkEnd w:id="7"/>
    </w:p>
    <w:p w14:paraId="2B11654C" w14:textId="77777777" w:rsidR="00E044DE" w:rsidRDefault="00FD225D">
      <w:pPr>
        <w:spacing w:after="0"/>
      </w:pPr>
      <w:r>
        <w:t>在终端执行以下命令，确认版本满足要求：</w:t>
      </w:r>
    </w:p>
    <w:p w14:paraId="5567E3A8" w14:textId="77777777" w:rsidR="00E044DE" w:rsidRDefault="00FD225D">
      <w:pPr>
        <w:spacing w:after="0"/>
        <w:ind w:left="454"/>
        <w:jc w:val="left"/>
      </w:pPr>
      <w:r>
        <w:rPr>
          <w:rFonts w:ascii="Consolas" w:eastAsia="Consolas" w:hAnsi="Consolas"/>
          <w:sz w:val="20"/>
        </w:rPr>
        <w:lastRenderedPageBreak/>
        <w:t>node -v</w:t>
      </w:r>
      <w:r>
        <w:rPr>
          <w:rFonts w:ascii="Consolas" w:eastAsia="Consolas" w:hAnsi="Consolas"/>
          <w:sz w:val="20"/>
        </w:rPr>
        <w:br/>
        <w:t>npm -v</w:t>
      </w:r>
      <w:r>
        <w:rPr>
          <w:rFonts w:ascii="Consolas" w:eastAsia="Consolas" w:hAnsi="Consolas"/>
          <w:sz w:val="20"/>
        </w:rPr>
        <w:br/>
        <w:t>python3 -V</w:t>
      </w:r>
      <w:r>
        <w:rPr>
          <w:rFonts w:ascii="Consolas" w:eastAsia="Consolas" w:hAnsi="Consolas"/>
          <w:sz w:val="20"/>
        </w:rPr>
        <w:br/>
        <w:t>uv --version</w:t>
      </w:r>
    </w:p>
    <w:p w14:paraId="0D959613" w14:textId="77777777" w:rsidR="00E044DE" w:rsidRDefault="00FD225D">
      <w:pPr>
        <w:spacing w:after="0"/>
      </w:pPr>
      <w:r>
        <w:t>若</w:t>
      </w:r>
      <w:r>
        <w:t xml:space="preserve"> Node </w:t>
      </w:r>
      <w:r>
        <w:t>版本低于</w:t>
      </w:r>
      <w:r>
        <w:t xml:space="preserve"> 20.19.0</w:t>
      </w:r>
      <w:r>
        <w:t>，或</w:t>
      </w:r>
      <w:r>
        <w:t xml:space="preserve"> Python </w:t>
      </w:r>
      <w:r>
        <w:t>版本低于</w:t>
      </w:r>
      <w:r>
        <w:t xml:space="preserve"> 3.12</w:t>
      </w:r>
      <w:r>
        <w:t>，建议先升级后再继续安装依赖，否则可能无法正常运行前端构建或后端脚本。</w:t>
      </w:r>
    </w:p>
    <w:p w14:paraId="3EAB1BE9" w14:textId="77777777" w:rsidR="00E044DE" w:rsidRDefault="00FD225D">
      <w:pPr>
        <w:pStyle w:val="21"/>
      </w:pPr>
      <w:bookmarkStart w:id="8" w:name="_Toc231715343"/>
      <w:r>
        <w:rPr>
          <w:rFonts w:ascii="黑体" w:eastAsia="黑体" w:hAnsi="黑体"/>
        </w:rPr>
        <w:t xml:space="preserve">6.3 </w:t>
      </w:r>
      <w:r>
        <w:rPr>
          <w:rFonts w:ascii="黑体" w:eastAsia="黑体" w:hAnsi="黑体"/>
        </w:rPr>
        <w:t>执行项目基线初始化</w:t>
      </w:r>
      <w:bookmarkEnd w:id="8"/>
    </w:p>
    <w:p w14:paraId="455A9EA6" w14:textId="77777777" w:rsidR="00E044DE" w:rsidRDefault="00FD225D">
      <w:pPr>
        <w:spacing w:after="0"/>
      </w:pPr>
      <w:r>
        <w:t>建议优先在项目根目录执行统一初始化命令：</w:t>
      </w:r>
    </w:p>
    <w:p w14:paraId="40851A73" w14:textId="77777777" w:rsidR="00E044DE" w:rsidRDefault="00FD225D">
      <w:pPr>
        <w:spacing w:after="0"/>
        <w:ind w:left="454"/>
        <w:jc w:val="left"/>
      </w:pPr>
      <w:r>
        <w:rPr>
          <w:rFonts w:ascii="Consolas" w:eastAsia="Consolas" w:hAnsi="Consolas"/>
          <w:sz w:val="20"/>
        </w:rPr>
        <w:t>./init.sh</w:t>
      </w:r>
    </w:p>
    <w:p w14:paraId="4D5486F1" w14:textId="77777777" w:rsidR="00E044DE" w:rsidRDefault="00FD225D">
      <w:pPr>
        <w:spacing w:after="0"/>
      </w:pPr>
      <w:r>
        <w:t>该命令会自动检查必需文档、确认前端依赖、运行前端</w:t>
      </w:r>
      <w:r>
        <w:t xml:space="preserve"> `lint + test + build`</w:t>
      </w:r>
      <w:r>
        <w:t>、同步后端依赖、检查</w:t>
      </w:r>
      <w:r>
        <w:t xml:space="preserve"> OpenAPI </w:t>
      </w:r>
      <w:r>
        <w:t>合同产物并执行后端测试。若统一命令可以通过，说明项目已经具备稳定的本地运行基础。</w:t>
      </w:r>
    </w:p>
    <w:p w14:paraId="3EC9AB3C" w14:textId="77777777" w:rsidR="00E044DE" w:rsidRDefault="00FD225D">
      <w:pPr>
        <w:pStyle w:val="21"/>
      </w:pPr>
      <w:bookmarkStart w:id="9" w:name="_Toc231715344"/>
      <w:r>
        <w:rPr>
          <w:rFonts w:ascii="黑体" w:eastAsia="黑体" w:hAnsi="黑体"/>
        </w:rPr>
        <w:t xml:space="preserve">6.4 </w:t>
      </w:r>
      <w:r>
        <w:rPr>
          <w:rFonts w:ascii="黑体" w:eastAsia="黑体" w:hAnsi="黑体"/>
        </w:rPr>
        <w:t>启动后端服务</w:t>
      </w:r>
      <w:bookmarkEnd w:id="9"/>
    </w:p>
    <w:p w14:paraId="59BAF4E9" w14:textId="77777777" w:rsidR="00E044DE" w:rsidRDefault="00FD225D">
      <w:pPr>
        <w:spacing w:after="0"/>
      </w:pPr>
      <w:r>
        <w:t>若需要手动联调后端，可在新终端执行：</w:t>
      </w:r>
    </w:p>
    <w:p w14:paraId="74527FDC" w14:textId="77777777" w:rsidR="00E044DE" w:rsidRDefault="00FD225D">
      <w:pPr>
        <w:spacing w:after="0"/>
        <w:ind w:left="454"/>
        <w:jc w:val="left"/>
      </w:pPr>
      <w:r>
        <w:rPr>
          <w:rFonts w:ascii="Consolas" w:eastAsia="Consolas" w:hAnsi="Consolas"/>
          <w:sz w:val="20"/>
        </w:rPr>
        <w:t>cd backend</w:t>
      </w:r>
      <w:r>
        <w:rPr>
          <w:rFonts w:ascii="Consolas" w:eastAsia="Consolas" w:hAnsi="Consolas"/>
          <w:sz w:val="20"/>
        </w:rPr>
        <w:br/>
        <w:t>uv sync</w:t>
      </w:r>
      <w:r>
        <w:rPr>
          <w:rFonts w:ascii="Consolas" w:eastAsia="Consolas" w:hAnsi="Consolas"/>
          <w:sz w:val="20"/>
        </w:rPr>
        <w:br/>
        <w:t>uv run uvicorn app.main:app --reload --port 8000</w:t>
      </w:r>
    </w:p>
    <w:p w14:paraId="1C00065F" w14:textId="77777777" w:rsidR="00E044DE" w:rsidRDefault="00FD225D">
      <w:pPr>
        <w:spacing w:after="0"/>
      </w:pPr>
      <w:r>
        <w:t>后端启动后会监听本地</w:t>
      </w:r>
      <w:r>
        <w:t xml:space="preserve"> `8000` </w:t>
      </w:r>
      <w:r>
        <w:t>端口，并为首页摘要、图像识别、情感分析、文案生成、博物馆图像理解、历史记录、搜索与导出等模块提供统一接口。</w:t>
      </w:r>
    </w:p>
    <w:p w14:paraId="4801301F" w14:textId="77777777" w:rsidR="00E044DE" w:rsidRDefault="00FD225D">
      <w:pPr>
        <w:pStyle w:val="21"/>
      </w:pPr>
      <w:bookmarkStart w:id="10" w:name="_Toc231715345"/>
      <w:r>
        <w:rPr>
          <w:rFonts w:ascii="黑体" w:eastAsia="黑体" w:hAnsi="黑体"/>
        </w:rPr>
        <w:t xml:space="preserve">6.5 </w:t>
      </w:r>
      <w:r>
        <w:rPr>
          <w:rFonts w:ascii="黑体" w:eastAsia="黑体" w:hAnsi="黑体"/>
        </w:rPr>
        <w:t>启动前端服务</w:t>
      </w:r>
      <w:bookmarkEnd w:id="10"/>
    </w:p>
    <w:p w14:paraId="709FE548" w14:textId="77777777" w:rsidR="00E044DE" w:rsidRDefault="00FD225D">
      <w:pPr>
        <w:spacing w:after="0"/>
      </w:pPr>
      <w:r>
        <w:t>随后在另一终端执行前端开发命令：</w:t>
      </w:r>
    </w:p>
    <w:p w14:paraId="412BFB0F" w14:textId="77777777" w:rsidR="00E044DE" w:rsidRDefault="00FD225D">
      <w:pPr>
        <w:spacing w:after="0"/>
        <w:ind w:left="454"/>
        <w:jc w:val="left"/>
      </w:pPr>
      <w:r>
        <w:rPr>
          <w:rFonts w:ascii="Consolas" w:eastAsia="Consolas" w:hAnsi="Consolas"/>
          <w:sz w:val="20"/>
        </w:rPr>
        <w:t>cd web</w:t>
      </w:r>
      <w:r>
        <w:rPr>
          <w:rFonts w:ascii="Consolas" w:eastAsia="Consolas" w:hAnsi="Consolas"/>
          <w:sz w:val="20"/>
        </w:rPr>
        <w:br/>
        <w:t>npm install</w:t>
      </w:r>
      <w:r>
        <w:rPr>
          <w:rFonts w:ascii="Consolas" w:eastAsia="Consolas" w:hAnsi="Consolas"/>
          <w:sz w:val="20"/>
        </w:rPr>
        <w:br/>
        <w:t>npm run dev</w:t>
      </w:r>
    </w:p>
    <w:p w14:paraId="4F4B4AAF" w14:textId="77777777" w:rsidR="00E044DE" w:rsidRDefault="00FD225D">
      <w:pPr>
        <w:spacing w:after="0"/>
      </w:pPr>
      <w:r>
        <w:t>命令执行后，终端会输出本地访问地址，通常为</w:t>
      </w:r>
      <w:r>
        <w:t xml:space="preserve"> `http://localhost:5173/`</w:t>
      </w:r>
      <w:r>
        <w:t>。在浏览器中打开该地址，即可进入平台首页并体验首页、图像识别、情感分析、文案生成、博物馆图像理解和历史记录等页面。</w:t>
      </w:r>
    </w:p>
    <w:p w14:paraId="167D0C6B" w14:textId="77777777" w:rsidR="00E044DE" w:rsidRDefault="00FD225D">
      <w:pPr>
        <w:pStyle w:val="1"/>
      </w:pPr>
      <w:bookmarkStart w:id="11" w:name="_Toc231715346"/>
      <w:r>
        <w:rPr>
          <w:rFonts w:ascii="标宋黑体" w:eastAsia="标宋黑体" w:hAnsi="标宋黑体"/>
        </w:rPr>
        <w:t xml:space="preserve">7 </w:t>
      </w:r>
      <w:r>
        <w:rPr>
          <w:rFonts w:ascii="标宋黑体" w:eastAsia="标宋黑体" w:hAnsi="标宋黑体"/>
        </w:rPr>
        <w:t>验收、预热与导出</w:t>
      </w:r>
      <w:bookmarkEnd w:id="11"/>
    </w:p>
    <w:p w14:paraId="56522D7A" w14:textId="77777777" w:rsidR="00E044DE" w:rsidRDefault="00FD225D">
      <w:pPr>
        <w:spacing w:after="0"/>
      </w:pPr>
      <w:r>
        <w:t>完成基础联调后，建议继续执行运行时预热、合同校验和端到端烟雾回归，以保证答辩演示与课程交付更加稳定。</w:t>
      </w:r>
    </w:p>
    <w:tbl>
      <w:tblPr>
        <w:tblStyle w:val="aff1"/>
        <w:tblW w:w="0" w:type="auto"/>
        <w:jc w:val="center"/>
        <w:tblLook w:val="04A0" w:firstRow="1" w:lastRow="0" w:firstColumn="1" w:lastColumn="0" w:noHBand="0" w:noVBand="1"/>
      </w:tblPr>
      <w:tblGrid>
        <w:gridCol w:w="3628"/>
        <w:gridCol w:w="1701"/>
        <w:gridCol w:w="3175"/>
      </w:tblGrid>
      <w:tr w:rsidR="00E044DE" w14:paraId="7DF33C69" w14:textId="77777777">
        <w:trPr>
          <w:jc w:val="center"/>
        </w:trPr>
        <w:tc>
          <w:tcPr>
            <w:tcW w:w="3628" w:type="dxa"/>
            <w:vAlign w:val="center"/>
          </w:tcPr>
          <w:p w14:paraId="29A77B89" w14:textId="77777777" w:rsidR="00E044DE" w:rsidRDefault="00FD225D">
            <w:pPr>
              <w:jc w:val="center"/>
            </w:pPr>
            <w:r>
              <w:rPr>
                <w:b/>
                <w:sz w:val="21"/>
              </w:rPr>
              <w:t>命令</w:t>
            </w:r>
          </w:p>
        </w:tc>
        <w:tc>
          <w:tcPr>
            <w:tcW w:w="1701" w:type="dxa"/>
            <w:vAlign w:val="center"/>
          </w:tcPr>
          <w:p w14:paraId="193B04EC" w14:textId="77777777" w:rsidR="00E044DE" w:rsidRDefault="00FD225D">
            <w:pPr>
              <w:jc w:val="center"/>
            </w:pPr>
            <w:r>
              <w:rPr>
                <w:b/>
                <w:sz w:val="21"/>
              </w:rPr>
              <w:t>用途</w:t>
            </w:r>
          </w:p>
        </w:tc>
        <w:tc>
          <w:tcPr>
            <w:tcW w:w="3175" w:type="dxa"/>
            <w:vAlign w:val="center"/>
          </w:tcPr>
          <w:p w14:paraId="08389686" w14:textId="77777777" w:rsidR="00E044DE" w:rsidRDefault="00FD225D">
            <w:pPr>
              <w:jc w:val="center"/>
            </w:pPr>
            <w:r>
              <w:rPr>
                <w:b/>
                <w:sz w:val="21"/>
              </w:rPr>
              <w:t>说明</w:t>
            </w:r>
          </w:p>
        </w:tc>
      </w:tr>
      <w:tr w:rsidR="00E044DE" w14:paraId="10802F55" w14:textId="77777777">
        <w:trPr>
          <w:jc w:val="center"/>
        </w:trPr>
        <w:tc>
          <w:tcPr>
            <w:tcW w:w="3628" w:type="dxa"/>
            <w:vAlign w:val="center"/>
          </w:tcPr>
          <w:p w14:paraId="77618F03" w14:textId="77777777" w:rsidR="00E044DE" w:rsidRDefault="00FD225D">
            <w:pPr>
              <w:jc w:val="left"/>
            </w:pPr>
            <w:r>
              <w:rPr>
                <w:sz w:val="21"/>
              </w:rPr>
              <w:lastRenderedPageBreak/>
              <w:t>cd backend &amp;&amp; uv run python scripts/warm_runtime_assets.py</w:t>
            </w:r>
          </w:p>
        </w:tc>
        <w:tc>
          <w:tcPr>
            <w:tcW w:w="1701" w:type="dxa"/>
            <w:vAlign w:val="center"/>
          </w:tcPr>
          <w:p w14:paraId="74B8647E" w14:textId="77777777" w:rsidR="00E044DE" w:rsidRDefault="00FD225D">
            <w:pPr>
              <w:jc w:val="left"/>
            </w:pPr>
            <w:r>
              <w:rPr>
                <w:sz w:val="21"/>
              </w:rPr>
              <w:t>运行时缓存预热</w:t>
            </w:r>
          </w:p>
        </w:tc>
        <w:tc>
          <w:tcPr>
            <w:tcW w:w="3175" w:type="dxa"/>
            <w:vAlign w:val="center"/>
          </w:tcPr>
          <w:p w14:paraId="60F42018" w14:textId="77777777" w:rsidR="00E044DE" w:rsidRDefault="00FD225D">
            <w:pPr>
              <w:jc w:val="left"/>
            </w:pPr>
            <w:r>
              <w:rPr>
                <w:sz w:val="21"/>
              </w:rPr>
              <w:t>提前生成中药分类器与博物馆特征索引缓存</w:t>
            </w:r>
          </w:p>
        </w:tc>
      </w:tr>
      <w:tr w:rsidR="00E044DE" w14:paraId="12FE0C24" w14:textId="77777777">
        <w:trPr>
          <w:jc w:val="center"/>
        </w:trPr>
        <w:tc>
          <w:tcPr>
            <w:tcW w:w="3628" w:type="dxa"/>
            <w:vAlign w:val="center"/>
          </w:tcPr>
          <w:p w14:paraId="20A497F6" w14:textId="77777777" w:rsidR="00E044DE" w:rsidRDefault="00FD225D">
            <w:pPr>
              <w:jc w:val="left"/>
            </w:pPr>
            <w:r>
              <w:rPr>
                <w:sz w:val="21"/>
              </w:rPr>
              <w:t>cd backend &amp;&amp; uv run python scripts/sync_api_contracts.py --check</w:t>
            </w:r>
          </w:p>
        </w:tc>
        <w:tc>
          <w:tcPr>
            <w:tcW w:w="1701" w:type="dxa"/>
            <w:vAlign w:val="center"/>
          </w:tcPr>
          <w:p w14:paraId="6566882A" w14:textId="77777777" w:rsidR="00E044DE" w:rsidRDefault="00FD225D">
            <w:pPr>
              <w:jc w:val="left"/>
            </w:pPr>
            <w:r>
              <w:rPr>
                <w:sz w:val="21"/>
              </w:rPr>
              <w:t>接口合同校验</w:t>
            </w:r>
          </w:p>
        </w:tc>
        <w:tc>
          <w:tcPr>
            <w:tcW w:w="3175" w:type="dxa"/>
            <w:vAlign w:val="center"/>
          </w:tcPr>
          <w:p w14:paraId="29829E42" w14:textId="77777777" w:rsidR="00E044DE" w:rsidRDefault="00FD225D">
            <w:pPr>
              <w:jc w:val="left"/>
            </w:pPr>
            <w:r>
              <w:rPr>
                <w:sz w:val="21"/>
              </w:rPr>
              <w:t>确认</w:t>
            </w:r>
            <w:r>
              <w:rPr>
                <w:sz w:val="21"/>
              </w:rPr>
              <w:t xml:space="preserve"> OpenAPI </w:t>
            </w:r>
            <w:r>
              <w:rPr>
                <w:sz w:val="21"/>
              </w:rPr>
              <w:t>快照与前端生成合同未漂移</w:t>
            </w:r>
          </w:p>
        </w:tc>
      </w:tr>
      <w:tr w:rsidR="00E044DE" w14:paraId="2E4ECABA" w14:textId="77777777">
        <w:trPr>
          <w:jc w:val="center"/>
        </w:trPr>
        <w:tc>
          <w:tcPr>
            <w:tcW w:w="3628" w:type="dxa"/>
            <w:vAlign w:val="center"/>
          </w:tcPr>
          <w:p w14:paraId="37248377" w14:textId="77777777" w:rsidR="00E044DE" w:rsidRDefault="00FD225D">
            <w:pPr>
              <w:jc w:val="left"/>
            </w:pPr>
            <w:r>
              <w:rPr>
                <w:sz w:val="21"/>
              </w:rPr>
              <w:t>./init.sh e2e</w:t>
            </w:r>
          </w:p>
        </w:tc>
        <w:tc>
          <w:tcPr>
            <w:tcW w:w="1701" w:type="dxa"/>
            <w:vAlign w:val="center"/>
          </w:tcPr>
          <w:p w14:paraId="0ED44386" w14:textId="77777777" w:rsidR="00E044DE" w:rsidRDefault="00FD225D">
            <w:pPr>
              <w:jc w:val="left"/>
            </w:pPr>
            <w:r>
              <w:rPr>
                <w:sz w:val="21"/>
              </w:rPr>
              <w:t>完整验收</w:t>
            </w:r>
          </w:p>
        </w:tc>
        <w:tc>
          <w:tcPr>
            <w:tcW w:w="3175" w:type="dxa"/>
            <w:vAlign w:val="center"/>
          </w:tcPr>
          <w:p w14:paraId="002F369D" w14:textId="77777777" w:rsidR="00E044DE" w:rsidRDefault="00FD225D">
            <w:pPr>
              <w:jc w:val="left"/>
            </w:pPr>
            <w:r>
              <w:rPr>
                <w:sz w:val="21"/>
              </w:rPr>
              <w:t>串行执行验证、预热和</w:t>
            </w:r>
            <w:r>
              <w:rPr>
                <w:sz w:val="21"/>
              </w:rPr>
              <w:t xml:space="preserve"> Playwright </w:t>
            </w:r>
            <w:r>
              <w:rPr>
                <w:sz w:val="21"/>
              </w:rPr>
              <w:t>烟雾回归</w:t>
            </w:r>
          </w:p>
        </w:tc>
      </w:tr>
      <w:tr w:rsidR="00E044DE" w14:paraId="32E465C3" w14:textId="77777777">
        <w:trPr>
          <w:jc w:val="center"/>
        </w:trPr>
        <w:tc>
          <w:tcPr>
            <w:tcW w:w="3628" w:type="dxa"/>
            <w:vAlign w:val="center"/>
          </w:tcPr>
          <w:p w14:paraId="1FC40310" w14:textId="77777777" w:rsidR="00E044DE" w:rsidRDefault="00FD225D">
            <w:pPr>
              <w:jc w:val="left"/>
            </w:pPr>
            <w:r>
              <w:rPr>
                <w:sz w:val="21"/>
              </w:rPr>
              <w:t>cd web &amp;&amp; npm run preview</w:t>
            </w:r>
          </w:p>
        </w:tc>
        <w:tc>
          <w:tcPr>
            <w:tcW w:w="1701" w:type="dxa"/>
            <w:vAlign w:val="center"/>
          </w:tcPr>
          <w:p w14:paraId="3DB6353C" w14:textId="77777777" w:rsidR="00E044DE" w:rsidRDefault="00FD225D">
            <w:pPr>
              <w:jc w:val="left"/>
            </w:pPr>
            <w:r>
              <w:rPr>
                <w:sz w:val="21"/>
              </w:rPr>
              <w:t>本地预览构建结果</w:t>
            </w:r>
          </w:p>
        </w:tc>
        <w:tc>
          <w:tcPr>
            <w:tcW w:w="3175" w:type="dxa"/>
            <w:vAlign w:val="center"/>
          </w:tcPr>
          <w:p w14:paraId="12251006" w14:textId="77777777" w:rsidR="00E044DE" w:rsidRDefault="00FD225D">
            <w:pPr>
              <w:jc w:val="left"/>
            </w:pPr>
            <w:r>
              <w:rPr>
                <w:sz w:val="21"/>
              </w:rPr>
              <w:t>基于构建产物启动预览服务</w:t>
            </w:r>
          </w:p>
        </w:tc>
      </w:tr>
    </w:tbl>
    <w:p w14:paraId="7F20AA6D" w14:textId="77777777" w:rsidR="00E044DE" w:rsidRDefault="00E044DE"/>
    <w:p w14:paraId="23370778" w14:textId="77777777" w:rsidR="00E044DE" w:rsidRDefault="00FD225D">
      <w:pPr>
        <w:spacing w:after="0"/>
      </w:pPr>
      <w:r>
        <w:t>建议在答辩或交付前至少执行一次</w:t>
      </w:r>
      <w:r>
        <w:t xml:space="preserve"> `./init.sh e2e`</w:t>
      </w:r>
      <w:r>
        <w:t>。这样能够同时检查前后端基础功能、运行时缓存状态、接口合同一致性以及关键页面的浏览器级行为，避免临场启动或演示失败。</w:t>
      </w:r>
    </w:p>
    <w:p w14:paraId="1126416A" w14:textId="77777777" w:rsidR="00E044DE" w:rsidRDefault="00FD225D">
      <w:pPr>
        <w:spacing w:after="0"/>
      </w:pPr>
      <w:r>
        <w:t>系统首页运行效果如图</w:t>
      </w:r>
      <w:r>
        <w:t xml:space="preserve"> 7.1 </w:t>
      </w:r>
      <w:r>
        <w:t>所示，历史记录与项目说明页面运行效果如图</w:t>
      </w:r>
      <w:r>
        <w:t xml:space="preserve"> 7.2 </w:t>
      </w:r>
      <w:r>
        <w:t>所示。它们分别能够帮助部署人员快速确认平台总览状态和历史导出能力是否正常。</w:t>
      </w:r>
    </w:p>
    <w:p w14:paraId="03A8498A" w14:textId="77777777" w:rsidR="00E044DE" w:rsidRDefault="00FD225D">
      <w:pPr>
        <w:spacing w:after="0" w:line="240" w:lineRule="auto"/>
        <w:jc w:val="center"/>
      </w:pPr>
      <w:r>
        <w:rPr>
          <w:noProof/>
        </w:rPr>
        <w:lastRenderedPageBreak/>
        <w:drawing>
          <wp:inline distT="0" distB="0" distL="0" distR="0" wp14:anchorId="26796221" wp14:editId="19B66216">
            <wp:extent cx="5580000" cy="697251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shboard-overview.png"/>
                    <pic:cNvPicPr/>
                  </pic:nvPicPr>
                  <pic:blipFill>
                    <a:blip r:embed="rId9"/>
                    <a:stretch>
                      <a:fillRect/>
                    </a:stretch>
                  </pic:blipFill>
                  <pic:spPr>
                    <a:xfrm>
                      <a:off x="0" y="0"/>
                      <a:ext cx="5580000" cy="6972513"/>
                    </a:xfrm>
                    <a:prstGeom prst="rect">
                      <a:avLst/>
                    </a:prstGeom>
                  </pic:spPr>
                </pic:pic>
              </a:graphicData>
            </a:graphic>
          </wp:inline>
        </w:drawing>
      </w:r>
    </w:p>
    <w:p w14:paraId="6A19F84A" w14:textId="77777777" w:rsidR="00E044DE" w:rsidRDefault="00FD225D">
      <w:pPr>
        <w:spacing w:after="0"/>
        <w:jc w:val="center"/>
      </w:pPr>
      <w:r>
        <w:rPr>
          <w:rFonts w:ascii="黑体" w:eastAsia="黑体" w:hAnsi="黑体"/>
          <w:sz w:val="21"/>
        </w:rPr>
        <w:t>图</w:t>
      </w:r>
      <w:r>
        <w:rPr>
          <w:rFonts w:ascii="黑体" w:eastAsia="黑体" w:hAnsi="黑体"/>
          <w:sz w:val="21"/>
        </w:rPr>
        <w:t xml:space="preserve">7.1 </w:t>
      </w:r>
      <w:r>
        <w:rPr>
          <w:rFonts w:ascii="黑体" w:eastAsia="黑体" w:hAnsi="黑体"/>
          <w:sz w:val="21"/>
        </w:rPr>
        <w:t>首页总览运行效果图</w:t>
      </w:r>
    </w:p>
    <w:p w14:paraId="015721D4" w14:textId="77777777" w:rsidR="00E044DE" w:rsidRDefault="00FD225D">
      <w:pPr>
        <w:spacing w:after="0" w:line="240" w:lineRule="auto"/>
        <w:jc w:val="center"/>
      </w:pPr>
      <w:r>
        <w:rPr>
          <w:noProof/>
        </w:rPr>
        <w:lastRenderedPageBreak/>
        <w:drawing>
          <wp:inline distT="0" distB="0" distL="0" distR="0" wp14:anchorId="04DDA529" wp14:editId="4615CE17">
            <wp:extent cx="5580000" cy="697251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story-and-project.png"/>
                    <pic:cNvPicPr/>
                  </pic:nvPicPr>
                  <pic:blipFill>
                    <a:blip r:embed="rId10"/>
                    <a:stretch>
                      <a:fillRect/>
                    </a:stretch>
                  </pic:blipFill>
                  <pic:spPr>
                    <a:xfrm>
                      <a:off x="0" y="0"/>
                      <a:ext cx="5580000" cy="6972513"/>
                    </a:xfrm>
                    <a:prstGeom prst="rect">
                      <a:avLst/>
                    </a:prstGeom>
                  </pic:spPr>
                </pic:pic>
              </a:graphicData>
            </a:graphic>
          </wp:inline>
        </w:drawing>
      </w:r>
    </w:p>
    <w:p w14:paraId="06B9678F" w14:textId="77777777" w:rsidR="00E044DE" w:rsidRDefault="00FD225D">
      <w:pPr>
        <w:spacing w:after="0"/>
        <w:jc w:val="center"/>
      </w:pPr>
      <w:r>
        <w:rPr>
          <w:rFonts w:ascii="黑体" w:eastAsia="黑体" w:hAnsi="黑体"/>
          <w:sz w:val="21"/>
        </w:rPr>
        <w:t>图</w:t>
      </w:r>
      <w:r>
        <w:rPr>
          <w:rFonts w:ascii="黑体" w:eastAsia="黑体" w:hAnsi="黑体"/>
          <w:sz w:val="21"/>
        </w:rPr>
        <w:t xml:space="preserve">7.2 </w:t>
      </w:r>
      <w:r>
        <w:rPr>
          <w:rFonts w:ascii="黑体" w:eastAsia="黑体" w:hAnsi="黑体"/>
          <w:sz w:val="21"/>
        </w:rPr>
        <w:t>历史记录与项目说明页面运行效果图</w:t>
      </w:r>
    </w:p>
    <w:p w14:paraId="11C68C81" w14:textId="77777777" w:rsidR="00E044DE" w:rsidRDefault="00FD225D">
      <w:pPr>
        <w:pStyle w:val="1"/>
      </w:pPr>
      <w:bookmarkStart w:id="12" w:name="_Toc231715347"/>
      <w:r>
        <w:rPr>
          <w:rFonts w:ascii="标宋黑体" w:eastAsia="标宋黑体" w:hAnsi="标宋黑体"/>
        </w:rPr>
        <w:t xml:space="preserve">8 </w:t>
      </w:r>
      <w:r>
        <w:rPr>
          <w:rFonts w:ascii="标宋黑体" w:eastAsia="标宋黑体" w:hAnsi="标宋黑体"/>
        </w:rPr>
        <w:t>常见问题处理</w:t>
      </w:r>
      <w:bookmarkEnd w:id="12"/>
    </w:p>
    <w:p w14:paraId="0908EEA5" w14:textId="77777777" w:rsidR="00E044DE" w:rsidRDefault="00FD225D">
      <w:pPr>
        <w:spacing w:after="0"/>
      </w:pPr>
      <w:r>
        <w:t>（</w:t>
      </w:r>
      <w:r>
        <w:t>1</w:t>
      </w:r>
      <w:r>
        <w:t>）若执行</w:t>
      </w:r>
      <w:r>
        <w:t xml:space="preserve"> `npm install` </w:t>
      </w:r>
      <w:r>
        <w:t>或</w:t>
      </w:r>
      <w:r>
        <w:t xml:space="preserve"> `uv sync` </w:t>
      </w:r>
      <w:r>
        <w:t>时报网络错误，应先检查网络连接或镜像源配置，再重新安装依赖。（</w:t>
      </w:r>
      <w:r>
        <w:t>2</w:t>
      </w:r>
      <w:r>
        <w:t>）若执行</w:t>
      </w:r>
      <w:r>
        <w:t xml:space="preserve"> `npm run dev` </w:t>
      </w:r>
      <w:r>
        <w:t>或</w:t>
      </w:r>
      <w:r>
        <w:t xml:space="preserve"> `uvicorn` </w:t>
      </w:r>
      <w:r>
        <w:t>后端口被占用，可关闭已有本地开发服务，或直接使用项目内自动选端口的烟雾脚本。（</w:t>
      </w:r>
      <w:r>
        <w:t>3</w:t>
      </w:r>
      <w:r>
        <w:t>）若页面图片</w:t>
      </w:r>
      <w:r>
        <w:lastRenderedPageBreak/>
        <w:t>未正确显示，应检查</w:t>
      </w:r>
      <w:r>
        <w:t xml:space="preserve"> `web/src/assets/`</w:t>
      </w:r>
      <w:r>
        <w:t>、</w:t>
      </w:r>
      <w:r>
        <w:t xml:space="preserve">`docs/ui-reference/high-fidelity/` </w:t>
      </w:r>
      <w:r>
        <w:t>与</w:t>
      </w:r>
      <w:r>
        <w:t xml:space="preserve"> `data/experiments/` </w:t>
      </w:r>
      <w:r>
        <w:t>是否完整。（</w:t>
      </w:r>
      <w:r>
        <w:t>4</w:t>
      </w:r>
      <w:r>
        <w:t>）若图像识别或博物馆模块首个请求明显变慢，可先执行缓存预热脚本。（</w:t>
      </w:r>
      <w:r>
        <w:t>5</w:t>
      </w:r>
      <w:r>
        <w:t>）若合同校验失败，应先运行</w:t>
      </w:r>
      <w:r>
        <w:t xml:space="preserve"> `cd backend &amp;&amp; uv run python scripts/sync_api_contracts.py` </w:t>
      </w:r>
      <w:r>
        <w:t>重新生成最新产物。</w:t>
      </w:r>
    </w:p>
    <w:p w14:paraId="36B7ED7F" w14:textId="77777777" w:rsidR="00E044DE" w:rsidRDefault="00FD225D">
      <w:pPr>
        <w:pStyle w:val="1"/>
      </w:pPr>
      <w:bookmarkStart w:id="13" w:name="_Toc231715348"/>
      <w:r>
        <w:rPr>
          <w:rFonts w:ascii="标宋黑体" w:eastAsia="标宋黑体" w:hAnsi="标宋黑体"/>
        </w:rPr>
        <w:t xml:space="preserve">9 </w:t>
      </w:r>
      <w:r>
        <w:rPr>
          <w:rFonts w:ascii="标宋黑体" w:eastAsia="标宋黑体" w:hAnsi="标宋黑体"/>
        </w:rPr>
        <w:t>交付与停机说明</w:t>
      </w:r>
      <w:bookmarkEnd w:id="13"/>
    </w:p>
    <w:p w14:paraId="491EF026" w14:textId="77777777" w:rsidR="00E044DE" w:rsidRDefault="00FD225D">
      <w:pPr>
        <w:spacing w:after="0"/>
      </w:pPr>
      <w:r>
        <w:t>完成课程演示后，可按需通过历史页导出</w:t>
      </w:r>
      <w:r>
        <w:t xml:space="preserve"> `JSON / CSV`</w:t>
      </w:r>
      <w:r>
        <w:t>、通过博物馆模块导出标签文件、通过顶栏下载演示报告或</w:t>
      </w:r>
      <w:r>
        <w:t xml:space="preserve"> ZIP </w:t>
      </w:r>
      <w:r>
        <w:t>交付包。若仅需停止服务，直接在前后端终端中使用</w:t>
      </w:r>
      <w:r>
        <w:t xml:space="preserve"> `Ctrl + C` </w:t>
      </w:r>
      <w:r>
        <w:t>中断即可；若后续继续深化部署流程，建议优先沿用现有的</w:t>
      </w:r>
      <w:r>
        <w:t xml:space="preserve"> `./init.sh`</w:t>
      </w:r>
      <w:r>
        <w:t>、</w:t>
      </w:r>
      <w:r>
        <w:t>`warm_runtime_assets.py`</w:t>
      </w:r>
      <w:r>
        <w:t>、</w:t>
      </w:r>
      <w:r>
        <w:t xml:space="preserve">`sync_api_contracts.py` </w:t>
      </w:r>
      <w:r>
        <w:t>与</w:t>
      </w:r>
      <w:r>
        <w:t xml:space="preserve"> `run_e2e_smoke.sh`</w:t>
      </w:r>
      <w:r>
        <w:t>，避免另起一套不一致的交付命令。</w:t>
      </w:r>
    </w:p>
    <w:sectPr w:rsidR="00E044DE" w:rsidSect="00034616">
      <w:headerReference w:type="default" r:id="rId11"/>
      <w:footerReference w:type="default" r:id="rId12"/>
      <w:headerReference w:type="first" r:id="rId13"/>
      <w:footerReference w:type="first" r:id="rId14"/>
      <w:pgSz w:w="11906" w:h="16838"/>
      <w:pgMar w:top="1417" w:right="1134" w:bottom="1417" w:left="1417"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A96F74" w14:textId="77777777" w:rsidR="00FD225D" w:rsidRDefault="00FD225D">
      <w:pPr>
        <w:spacing w:after="0" w:line="240" w:lineRule="auto"/>
      </w:pPr>
      <w:r>
        <w:separator/>
      </w:r>
    </w:p>
  </w:endnote>
  <w:endnote w:type="continuationSeparator" w:id="0">
    <w:p w14:paraId="0D67CFDE" w14:textId="77777777" w:rsidR="00FD225D" w:rsidRDefault="00FD22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 w:name="标宋黑体">
    <w:altName w:val="宋体"/>
    <w:panose1 w:val="020B0604020202020204"/>
    <w:charset w:val="86"/>
    <w:family w:val="roman"/>
    <w:notTrueType/>
    <w:pitch w:val="default"/>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E3B7D9" w14:textId="77777777" w:rsidR="00E044DE" w:rsidRDefault="00FD225D">
    <w:pPr>
      <w:spacing w:after="0"/>
      <w:jc w:val="center"/>
    </w:pPr>
    <w:r>
      <w:rPr>
        <w:sz w:val="20"/>
      </w:rPr>
      <w:t>第</w:t>
    </w:r>
    <w:r>
      <w:rPr>
        <w:sz w:val="20"/>
      </w:rPr>
      <w:t xml:space="preserve"> </w:t>
    </w:r>
    <w:r>
      <w:rPr>
        <w:sz w:val="20"/>
      </w:rPr>
      <w:fldChar w:fldCharType="begin"/>
    </w:r>
    <w:r>
      <w:rPr>
        <w:sz w:val="20"/>
      </w:rPr>
      <w:instrText>PAGE</w:instrText>
    </w:r>
    <w:r>
      <w:rPr>
        <w:sz w:val="20"/>
      </w:rPr>
      <w:fldChar w:fldCharType="separate"/>
    </w:r>
    <w:r w:rsidR="004D5D75">
      <w:rPr>
        <w:noProof/>
        <w:sz w:val="20"/>
      </w:rPr>
      <w:t>2</w:t>
    </w:r>
    <w:r>
      <w:rPr>
        <w:sz w:val="20"/>
      </w:rPr>
      <w:fldChar w:fldCharType="end"/>
    </w:r>
    <w:r>
      <w:rPr>
        <w:sz w:val="20"/>
      </w:rPr>
      <w:t xml:space="preserve"> </w:t>
    </w:r>
    <w:r>
      <w:rPr>
        <w:sz w:val="20"/>
      </w:rPr>
      <w:t>页</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488340" w14:textId="77777777" w:rsidR="00E044DE" w:rsidRDefault="00FD225D">
    <w:pPr>
      <w:spacing w:after="0"/>
      <w:jc w:val="center"/>
    </w:pPr>
    <w:r>
      <w:rPr>
        <w:sz w:val="20"/>
      </w:rPr>
      <w:t>第</w:t>
    </w:r>
    <w:r>
      <w:rPr>
        <w:sz w:val="20"/>
      </w:rPr>
      <w:t xml:space="preserve"> </w:t>
    </w:r>
    <w:r>
      <w:rPr>
        <w:sz w:val="20"/>
      </w:rPr>
      <w:fldChar w:fldCharType="begin"/>
    </w:r>
    <w:r>
      <w:rPr>
        <w:sz w:val="20"/>
      </w:rPr>
      <w:instrText>PAGE</w:instrText>
    </w:r>
    <w:r>
      <w:rPr>
        <w:sz w:val="20"/>
      </w:rPr>
      <w:fldChar w:fldCharType="separate"/>
    </w:r>
    <w:r w:rsidR="004D5D75">
      <w:rPr>
        <w:noProof/>
        <w:sz w:val="20"/>
      </w:rPr>
      <w:t>1</w:t>
    </w:r>
    <w:r>
      <w:rPr>
        <w:sz w:val="20"/>
      </w:rPr>
      <w:fldChar w:fldCharType="end"/>
    </w:r>
    <w:r>
      <w:rPr>
        <w:sz w:val="20"/>
      </w:rPr>
      <w:t xml:space="preserve"> </w:t>
    </w:r>
    <w:r>
      <w:rPr>
        <w:sz w:val="20"/>
      </w:rP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A725DD" w14:textId="77777777" w:rsidR="00FD225D" w:rsidRDefault="00FD225D">
      <w:pPr>
        <w:spacing w:after="0" w:line="240" w:lineRule="auto"/>
      </w:pPr>
      <w:r>
        <w:separator/>
      </w:r>
    </w:p>
  </w:footnote>
  <w:footnote w:type="continuationSeparator" w:id="0">
    <w:p w14:paraId="7AB43043" w14:textId="77777777" w:rsidR="00FD225D" w:rsidRDefault="00FD225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4677"/>
      <w:gridCol w:w="4677"/>
    </w:tblGrid>
    <w:tr w:rsidR="00E044DE" w14:paraId="533CDFD6" w14:textId="77777777">
      <w:trPr>
        <w:jc w:val="center"/>
      </w:trPr>
      <w:tc>
        <w:tcPr>
          <w:tcW w:w="4677" w:type="dxa"/>
          <w:tcMar>
            <w:top w:w="0" w:type="dxa"/>
            <w:left w:w="0" w:type="dxa"/>
            <w:bottom w:w="0" w:type="dxa"/>
            <w:right w:w="0" w:type="dxa"/>
          </w:tcMar>
          <w:vAlign w:val="center"/>
        </w:tcPr>
        <w:p w14:paraId="5A284342" w14:textId="77777777" w:rsidR="00E044DE" w:rsidRDefault="00FD225D">
          <w:pPr>
            <w:spacing w:after="0"/>
            <w:jc w:val="left"/>
          </w:pPr>
          <w:r>
            <w:rPr>
              <w:sz w:val="21"/>
            </w:rPr>
            <w:t>项目部署说明书</w:t>
          </w:r>
        </w:p>
      </w:tc>
      <w:tc>
        <w:tcPr>
          <w:tcW w:w="4677" w:type="dxa"/>
          <w:tcMar>
            <w:top w:w="0" w:type="dxa"/>
            <w:left w:w="0" w:type="dxa"/>
            <w:bottom w:w="0" w:type="dxa"/>
            <w:right w:w="0" w:type="dxa"/>
          </w:tcMar>
          <w:vAlign w:val="center"/>
        </w:tcPr>
        <w:p w14:paraId="55A9194F" w14:textId="77777777" w:rsidR="00E044DE" w:rsidRDefault="00FD225D">
          <w:pPr>
            <w:spacing w:after="0"/>
            <w:jc w:val="right"/>
          </w:pPr>
          <w:r>
            <w:rPr>
              <w:sz w:val="21"/>
            </w:rPr>
            <w:t>多模态</w:t>
          </w:r>
          <w:r>
            <w:rPr>
              <w:sz w:val="21"/>
            </w:rPr>
            <w:t>AI</w:t>
          </w:r>
          <w:r>
            <w:rPr>
              <w:sz w:val="21"/>
            </w:rPr>
            <w:t>课程成果平台</w:t>
          </w:r>
        </w:p>
      </w:tc>
    </w:tr>
  </w:tbl>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4677"/>
      <w:gridCol w:w="4677"/>
    </w:tblGrid>
    <w:tr w:rsidR="00E044DE" w14:paraId="0767E8F1" w14:textId="77777777">
      <w:trPr>
        <w:jc w:val="center"/>
      </w:trPr>
      <w:tc>
        <w:tcPr>
          <w:tcW w:w="4677" w:type="dxa"/>
          <w:tcMar>
            <w:top w:w="0" w:type="dxa"/>
            <w:left w:w="0" w:type="dxa"/>
            <w:bottom w:w="0" w:type="dxa"/>
            <w:right w:w="0" w:type="dxa"/>
          </w:tcMar>
          <w:vAlign w:val="center"/>
        </w:tcPr>
        <w:p w14:paraId="053364E2" w14:textId="77777777" w:rsidR="00E044DE" w:rsidRDefault="00FD225D">
          <w:pPr>
            <w:spacing w:after="0"/>
            <w:jc w:val="left"/>
          </w:pPr>
          <w:r>
            <w:rPr>
              <w:sz w:val="21"/>
            </w:rPr>
            <w:t>项目部署说明书</w:t>
          </w:r>
        </w:p>
      </w:tc>
      <w:tc>
        <w:tcPr>
          <w:tcW w:w="4677" w:type="dxa"/>
          <w:tcMar>
            <w:top w:w="0" w:type="dxa"/>
            <w:left w:w="0" w:type="dxa"/>
            <w:bottom w:w="0" w:type="dxa"/>
            <w:right w:w="0" w:type="dxa"/>
          </w:tcMar>
          <w:vAlign w:val="center"/>
        </w:tcPr>
        <w:p w14:paraId="1FB1E9ED" w14:textId="77777777" w:rsidR="00E044DE" w:rsidRDefault="00FD225D">
          <w:pPr>
            <w:spacing w:after="0"/>
            <w:jc w:val="right"/>
          </w:pPr>
          <w:r>
            <w:rPr>
              <w:sz w:val="21"/>
            </w:rPr>
            <w:t>多模态</w:t>
          </w:r>
          <w:r>
            <w:rPr>
              <w:sz w:val="21"/>
            </w:rPr>
            <w:t>AI</w:t>
          </w:r>
          <w:r>
            <w:rPr>
              <w:sz w:val="21"/>
            </w:rPr>
            <w:t>课程成果平台</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368800128">
    <w:abstractNumId w:val="8"/>
  </w:num>
  <w:num w:numId="2" w16cid:durableId="879052878">
    <w:abstractNumId w:val="6"/>
  </w:num>
  <w:num w:numId="3" w16cid:durableId="1390419404">
    <w:abstractNumId w:val="5"/>
  </w:num>
  <w:num w:numId="4" w16cid:durableId="1437555234">
    <w:abstractNumId w:val="4"/>
  </w:num>
  <w:num w:numId="5" w16cid:durableId="1797749218">
    <w:abstractNumId w:val="7"/>
  </w:num>
  <w:num w:numId="6" w16cid:durableId="1202784676">
    <w:abstractNumId w:val="3"/>
  </w:num>
  <w:num w:numId="7" w16cid:durableId="2013218198">
    <w:abstractNumId w:val="2"/>
  </w:num>
  <w:num w:numId="8" w16cid:durableId="1763601011">
    <w:abstractNumId w:val="1"/>
  </w:num>
  <w:num w:numId="9" w16cid:durableId="20818303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3"/>
  <w:bordersDoNotSurroundHeader/>
  <w:bordersDoNotSurroundFooter/>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21C76"/>
    <w:rsid w:val="004D5D75"/>
    <w:rsid w:val="00AA1D8D"/>
    <w:rsid w:val="00B47730"/>
    <w:rsid w:val="00CB0664"/>
    <w:rsid w:val="00E044DE"/>
    <w:rsid w:val="00FC693F"/>
    <w:rsid w:val="00FD225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8EDDC16"/>
  <w14:defaultImageDpi w14:val="300"/>
  <w15:docId w15:val="{BCA5BE2B-EBCA-A540-B4E9-9DB919A2C4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line="400" w:lineRule="exact"/>
      <w:ind w:firstLine="482"/>
      <w:jc w:val="both"/>
    </w:pPr>
    <w:rPr>
      <w:rFonts w:ascii="宋体" w:eastAsia="宋体" w:hAnsi="宋体"/>
      <w:color w:val="000000"/>
      <w:sz w:val="24"/>
    </w:rPr>
  </w:style>
  <w:style w:type="paragraph" w:styleId="1">
    <w:name w:val="heading 1"/>
    <w:basedOn w:val="a1"/>
    <w:next w:val="a1"/>
    <w:link w:val="10"/>
    <w:uiPriority w:val="9"/>
    <w:qFormat/>
    <w:rsid w:val="00FC693F"/>
    <w:pPr>
      <w:keepNext/>
      <w:keepLines/>
      <w:spacing w:before="312" w:after="312"/>
      <w:ind w:left="442" w:hanging="442"/>
      <w:jc w:val="center"/>
      <w:outlineLvl w:val="0"/>
    </w:pPr>
    <w:rPr>
      <w:rFonts w:asciiTheme="majorHAnsi" w:eastAsiaTheme="majorEastAsia" w:hAnsiTheme="majorHAnsi" w:cstheme="majorBidi"/>
      <w:bCs/>
      <w:sz w:val="30"/>
      <w:szCs w:val="28"/>
    </w:rPr>
  </w:style>
  <w:style w:type="paragraph" w:styleId="21">
    <w:name w:val="heading 2"/>
    <w:basedOn w:val="a1"/>
    <w:next w:val="a1"/>
    <w:link w:val="22"/>
    <w:uiPriority w:val="9"/>
    <w:unhideWhenUsed/>
    <w:qFormat/>
    <w:rsid w:val="00FC693F"/>
    <w:pPr>
      <w:keepNext/>
      <w:keepLines/>
      <w:spacing w:before="312" w:after="0"/>
      <w:ind w:left="442" w:hanging="442"/>
      <w:jc w:val="center"/>
      <w:outlineLvl w:val="1"/>
    </w:pPr>
    <w:rPr>
      <w:rFonts w:asciiTheme="majorHAnsi" w:eastAsiaTheme="majorEastAsia" w:hAnsiTheme="majorHAnsi" w:cstheme="majorBidi"/>
      <w:b/>
      <w:bCs/>
      <w:sz w:val="28"/>
      <w:szCs w:val="26"/>
    </w:rPr>
  </w:style>
  <w:style w:type="paragraph" w:styleId="31">
    <w:name w:val="heading 3"/>
    <w:basedOn w:val="a1"/>
    <w:next w:val="a1"/>
    <w:link w:val="32"/>
    <w:uiPriority w:val="9"/>
    <w:unhideWhenUsed/>
    <w:qFormat/>
    <w:rsid w:val="00FC693F"/>
    <w:pPr>
      <w:keepNext/>
      <w:keepLines/>
      <w:spacing w:after="0"/>
      <w:jc w:val="left"/>
      <w:outlineLvl w:val="2"/>
    </w:pPr>
    <w:rPr>
      <w:rFonts w:asciiTheme="majorHAnsi" w:eastAsiaTheme="majorEastAsia" w:hAnsiTheme="majorHAnsi" w:cstheme="majorBidi"/>
      <w:bCs/>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ind w:firstLine="482"/>
    </w:pPr>
    <w:rPr>
      <w:rFonts w:asciiTheme="majorHAnsi" w:eastAsiaTheme="majorEastAsia" w:hAnsiTheme="majorHAnsi" w:cstheme="majorBidi"/>
      <w:i/>
      <w:iCs/>
      <w:color w:val="4F81BD" w:themeColor="accent1"/>
      <w:spacing w:val="15"/>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tabs>
        <w:tab w:val="right" w:leader="dot" w:pos="8957"/>
      </w:tabs>
      <w:spacing w:before="0" w:after="0"/>
      <w:ind w:left="0" w:firstLine="0"/>
      <w:outlineLvl w:val="9"/>
    </w:pPr>
    <w:rPr>
      <w:rFonts w:ascii="黑体" w:eastAsia="黑体" w:hAnsi="黑体"/>
      <w:b/>
      <w:sz w:val="32"/>
    </w:r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a1"/>
    <w:next w:val="a1"/>
    <w:autoRedefine/>
    <w:uiPriority w:val="39"/>
    <w:unhideWhenUsed/>
    <w:rsid w:val="004D5D75"/>
  </w:style>
  <w:style w:type="paragraph" w:styleId="TOC2">
    <w:name w:val="toc 2"/>
    <w:basedOn w:val="a1"/>
    <w:next w:val="a1"/>
    <w:autoRedefine/>
    <w:uiPriority w:val="39"/>
    <w:unhideWhenUsed/>
    <w:rsid w:val="004D5D75"/>
    <w:pPr>
      <w:ind w:leftChars="200" w:left="420"/>
    </w:pPr>
  </w:style>
  <w:style w:type="character" w:styleId="aff9">
    <w:name w:val="Hyperlink"/>
    <w:basedOn w:val="a2"/>
    <w:uiPriority w:val="99"/>
    <w:unhideWhenUsed/>
    <w:rsid w:val="004D5D75"/>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Pages>
  <Words>737</Words>
  <Characters>4204</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4932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Cunese</cp:lastModifiedBy>
  <cp:revision>2</cp:revision>
  <dcterms:created xsi:type="dcterms:W3CDTF">2013-12-23T23:15:00Z</dcterms:created>
  <dcterms:modified xsi:type="dcterms:W3CDTF">2026-06-07T01:01:00Z</dcterms:modified>
  <cp:category/>
</cp:coreProperties>
</file>