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JJAK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488 Capstone Project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Na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1/26/2020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Glossary of Terms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Ability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Appearance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Character Creator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Crafting System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Data Server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Game Application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Inventory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Battle System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Login Page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Matchmaking System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Material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Multiplayer Combat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Reward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Skill Level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Statistic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