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1A0CD" w14:textId="14A23E03" w:rsidR="006E515D" w:rsidRDefault="00880D24" w:rsidP="00EC397F">
      <w:pPr>
        <w:pStyle w:val="1Title"/>
      </w:pPr>
      <w:bookmarkStart w:id="0" w:name="化工原理恒压过滤实验自动化数据处理及可视化改进方案"/>
      <w:r>
        <w:rPr>
          <w:rFonts w:hint="eastAsia"/>
        </w:rPr>
        <w:t xml:space="preserve"> </w:t>
      </w:r>
      <w:r>
        <w:tab/>
      </w:r>
      <w:r w:rsidR="006E515D">
        <w:rPr>
          <w:rFonts w:hint="eastAsia"/>
        </w:rPr>
        <w:t>化工原理恒压过滤实验自动化数据处理及可视化改进方案</w:t>
      </w:r>
    </w:p>
    <w:p w14:paraId="3FC1B7EA" w14:textId="77777777" w:rsidR="00D604A9" w:rsidRDefault="00D604A9" w:rsidP="00D604A9">
      <w:pPr>
        <w:pStyle w:val="2Author"/>
        <w:rPr>
          <w:lang w:eastAsia="zh-CN"/>
        </w:rPr>
      </w:pPr>
      <w:r>
        <w:rPr>
          <w:rFonts w:hint="eastAsia"/>
          <w:b/>
          <w:bCs/>
          <w:lang w:eastAsia="zh-CN"/>
        </w:rPr>
        <w:t>作者</w:t>
      </w:r>
      <w:r>
        <w:rPr>
          <w:rFonts w:hint="eastAsia"/>
          <w:lang w:eastAsia="zh-CN"/>
        </w:rPr>
        <w:t>：</w:t>
      </w:r>
      <w:r>
        <w:rPr>
          <w:lang w:eastAsia="zh-CN"/>
        </w:rPr>
        <w:t xml:space="preserve"> </w:t>
      </w:r>
      <w:r>
        <w:rPr>
          <w:rFonts w:hint="eastAsia"/>
          <w:lang w:eastAsia="zh-CN"/>
        </w:rPr>
        <w:t>刘抗非，冯守毅</w:t>
      </w:r>
      <w:r>
        <w:rPr>
          <w:lang w:eastAsia="zh-CN"/>
        </w:rPr>
        <w:br/>
      </w:r>
      <w:r>
        <w:rPr>
          <w:rFonts w:hint="eastAsia"/>
          <w:lang w:eastAsia="zh-CN"/>
        </w:rPr>
        <w:t>导师：</w:t>
      </w:r>
      <w:r>
        <w:rPr>
          <w:lang w:eastAsia="zh-CN"/>
        </w:rPr>
        <w:t xml:space="preserve"> </w:t>
      </w:r>
      <w:r>
        <w:rPr>
          <w:rFonts w:hint="eastAsia"/>
          <w:lang w:eastAsia="zh-CN"/>
        </w:rPr>
        <w:t>杨鑫，李硕</w:t>
      </w:r>
      <w:r>
        <w:rPr>
          <w:lang w:eastAsia="zh-CN"/>
        </w:rPr>
        <w:br/>
      </w:r>
      <w:r>
        <w:rPr>
          <w:rStyle w:val="3Adress0"/>
          <w:rFonts w:hint="eastAsia"/>
        </w:rPr>
        <w:t>重庆理工大学，重庆</w:t>
      </w:r>
      <w:r>
        <w:rPr>
          <w:rStyle w:val="3Adress0"/>
        </w:rPr>
        <w:t xml:space="preserve"> 400054</w:t>
      </w:r>
    </w:p>
    <w:p w14:paraId="54A19616" w14:textId="77777777" w:rsidR="00B020A5" w:rsidRDefault="00B020A5" w:rsidP="00B020A5">
      <w:pPr>
        <w:pStyle w:val="4Abstract"/>
        <w:jc w:val="left"/>
        <w:rPr>
          <w:b/>
          <w:bCs/>
          <w:lang w:eastAsia="zh-CN"/>
        </w:rPr>
      </w:pPr>
    </w:p>
    <w:p w14:paraId="011BD1EA" w14:textId="77777777" w:rsidR="00B020A5" w:rsidRDefault="006E515D" w:rsidP="00B020A5">
      <w:pPr>
        <w:pStyle w:val="4Abstract"/>
        <w:rPr>
          <w:lang w:eastAsia="zh-CN"/>
        </w:rPr>
      </w:pPr>
      <w:r>
        <w:rPr>
          <w:rFonts w:hint="eastAsia"/>
          <w:b/>
          <w:bCs/>
          <w:lang w:eastAsia="zh-CN"/>
        </w:rPr>
        <w:t>摘要：</w:t>
      </w:r>
      <w:r>
        <w:rPr>
          <w:lang w:eastAsia="zh-CN"/>
        </w:rPr>
        <w:t xml:space="preserve"> </w:t>
      </w:r>
      <w:r>
        <w:rPr>
          <w:rFonts w:hint="eastAsia"/>
          <w:lang w:eastAsia="zh-CN"/>
        </w:rPr>
        <w:t>针对传统化工原理恒压过滤实验中人工数据记录耗时长、数据处理流程繁琐的问题，本设计方案以数字化技术为核心，构建了一套软硬件协同的智能实验平台。基于数字化图像识别技术（</w:t>
      </w:r>
      <w:r>
        <w:rPr>
          <w:rFonts w:hint="eastAsia"/>
          <w:lang w:eastAsia="zh-CN"/>
        </w:rPr>
        <w:t>OpenCV</w:t>
      </w:r>
      <w:r>
        <w:rPr>
          <w:rFonts w:hint="eastAsia"/>
          <w:lang w:eastAsia="zh-CN"/>
        </w:rPr>
        <w:t>），实现了滤液水槽的自动定标、液位实时监控与数据存储；通过</w:t>
      </w:r>
      <w:r>
        <w:rPr>
          <w:rFonts w:hint="eastAsia"/>
          <w:lang w:eastAsia="zh-CN"/>
        </w:rPr>
        <w:t>Python</w:t>
      </w:r>
      <w:r>
        <w:rPr>
          <w:rFonts w:hint="eastAsia"/>
          <w:lang w:eastAsia="zh-CN"/>
        </w:rPr>
        <w:t>开发了数字化实验数据处理系统（</w:t>
      </w:r>
      <w:r>
        <w:rPr>
          <w:rFonts w:hint="eastAsia"/>
          <w:lang w:eastAsia="zh-CN"/>
        </w:rPr>
        <w:t>ChemLabX</w:t>
      </w:r>
      <w:r>
        <w:rPr>
          <w:rFonts w:hint="eastAsia"/>
          <w:lang w:eastAsia="zh-CN"/>
        </w:rPr>
        <w:t>），结合恒压过滤实验需求动态筛选数据子集，利用差分法计算</w:t>
      </w:r>
      <m:oMath>
        <m:r>
          <w:rPr>
            <w:rFonts w:ascii="Cambria Math" w:hAnsi="Cambria Math"/>
            <w:lang w:eastAsia="zh-CN"/>
          </w:rPr>
          <m:t>Δθ</m:t>
        </m:r>
        <m:r>
          <m:rPr>
            <m:sty m:val="p"/>
          </m:rPr>
          <w:rPr>
            <w:rFonts w:ascii="Cambria Math" w:hAnsi="Cambria Math"/>
            <w:lang w:eastAsia="zh-CN"/>
          </w:rPr>
          <m:t>/</m:t>
        </m:r>
        <m:r>
          <w:rPr>
            <w:rFonts w:ascii="Cambria Math" w:hAnsi="Cambria Math"/>
            <w:lang w:eastAsia="zh-CN"/>
          </w:rPr>
          <m:t>Δq</m:t>
        </m:r>
      </m:oMath>
      <w:r>
        <w:rPr>
          <w:rFonts w:hint="eastAsia"/>
          <w:lang w:eastAsia="zh-CN"/>
        </w:rPr>
        <w:t>序列，并引入</w:t>
      </w:r>
      <w:r>
        <w:rPr>
          <w:rFonts w:hint="eastAsia"/>
          <w:lang w:eastAsia="zh-CN"/>
        </w:rPr>
        <w:t>Z-score</w:t>
      </w:r>
      <w:r>
        <w:rPr>
          <w:rFonts w:hint="eastAsia"/>
          <w:lang w:eastAsia="zh-CN"/>
        </w:rPr>
        <w:t>异常值检测机制实时剔除离群点；进一步依托</w:t>
      </w:r>
      <w:r>
        <w:rPr>
          <w:rFonts w:hint="eastAsia"/>
          <w:lang w:eastAsia="zh-CN"/>
        </w:rPr>
        <w:t>Scikit-learn</w:t>
      </w:r>
      <w:r>
        <w:rPr>
          <w:rFonts w:hint="eastAsia"/>
          <w:lang w:eastAsia="zh-CN"/>
        </w:rPr>
        <w:t>机器学习框架建立线性回归模型，对过滤方程进行数字化重拟合以提升模型精度。最终，系统将处理结果与可视化图表集成至用户交互界面。该方案通过实验流程的数字化重构，显著简化了传统人工操作环节，具有</w:t>
      </w:r>
      <w:r>
        <w:rPr>
          <w:lang w:eastAsia="zh-CN"/>
        </w:rPr>
        <w:t xml:space="preserve"> </w:t>
      </w:r>
      <w:r>
        <w:rPr>
          <w:rFonts w:hint="eastAsia"/>
          <w:lang w:eastAsia="zh-CN"/>
        </w:rPr>
        <w:t>高精度、高效率、可复现的优点，为教学、科研及工业场景提供了标准化、智能化的参考解决方案。</w:t>
      </w:r>
    </w:p>
    <w:p w14:paraId="5902F1BF" w14:textId="77777777" w:rsidR="00B020A5" w:rsidRDefault="006E515D" w:rsidP="00B020A5">
      <w:pPr>
        <w:pStyle w:val="4Abstract"/>
        <w:spacing w:line="360" w:lineRule="auto"/>
        <w:jc w:val="left"/>
        <w:rPr>
          <w:lang w:eastAsia="zh-CN"/>
        </w:rPr>
      </w:pPr>
      <w:r>
        <w:rPr>
          <w:lang w:eastAsia="zh-CN"/>
        </w:rPr>
        <w:br/>
      </w:r>
      <w:r>
        <w:rPr>
          <w:rFonts w:hint="eastAsia"/>
          <w:b/>
          <w:bCs/>
          <w:lang w:eastAsia="zh-CN"/>
        </w:rPr>
        <w:t>关键词：</w:t>
      </w:r>
      <w:r>
        <w:rPr>
          <w:lang w:eastAsia="zh-CN"/>
        </w:rPr>
        <w:t xml:space="preserve"> </w:t>
      </w:r>
      <w:r>
        <w:rPr>
          <w:rFonts w:hint="eastAsia"/>
          <w:lang w:eastAsia="zh-CN"/>
        </w:rPr>
        <w:t>恒压过滤实验</w:t>
      </w:r>
      <w:r>
        <w:rPr>
          <w:rFonts w:hint="eastAsia"/>
          <w:lang w:eastAsia="zh-CN"/>
        </w:rPr>
        <w:t>,</w:t>
      </w:r>
      <w:r>
        <w:rPr>
          <w:lang w:eastAsia="zh-CN"/>
        </w:rPr>
        <w:t xml:space="preserve"> </w:t>
      </w:r>
      <w:r>
        <w:rPr>
          <w:rFonts w:hint="eastAsia"/>
          <w:lang w:eastAsia="zh-CN"/>
        </w:rPr>
        <w:t>图像识别，自动化数据采集与处理</w:t>
      </w:r>
      <w:r>
        <w:rPr>
          <w:rFonts w:hint="eastAsia"/>
          <w:lang w:eastAsia="zh-CN"/>
        </w:rPr>
        <w:t>,</w:t>
      </w:r>
      <w:r>
        <w:rPr>
          <w:lang w:eastAsia="zh-CN"/>
        </w:rPr>
        <w:t xml:space="preserve"> </w:t>
      </w:r>
      <w:r>
        <w:rPr>
          <w:rFonts w:hint="eastAsia"/>
          <w:lang w:eastAsia="zh-CN"/>
        </w:rPr>
        <w:t>数据可视化</w:t>
      </w:r>
      <w:r>
        <w:rPr>
          <w:rFonts w:hint="eastAsia"/>
          <w:lang w:eastAsia="zh-CN"/>
        </w:rPr>
        <w:t>,</w:t>
      </w:r>
      <w:r>
        <w:rPr>
          <w:lang w:eastAsia="zh-CN"/>
        </w:rPr>
        <w:t xml:space="preserve"> </w:t>
      </w:r>
      <w:r>
        <w:rPr>
          <w:rFonts w:hint="eastAsia"/>
          <w:lang w:eastAsia="zh-CN"/>
        </w:rPr>
        <w:t>Python</w:t>
      </w:r>
      <w:r>
        <w:rPr>
          <w:rFonts w:hint="eastAsia"/>
          <w:lang w:eastAsia="zh-CN"/>
        </w:rPr>
        <w:t>软件开发</w:t>
      </w:r>
    </w:p>
    <w:p w14:paraId="7FBD4C36" w14:textId="401473B7" w:rsidR="00B020A5" w:rsidRDefault="006E515D" w:rsidP="00B020A5">
      <w:pPr>
        <w:pStyle w:val="1Title"/>
      </w:pPr>
      <w:r>
        <w:br/>
        <w:t>Optimization of Automated Data Processing and Visualization for Constant-Pressure Filtration Experiments in Chemical Engineering Principles</w:t>
      </w:r>
    </w:p>
    <w:p w14:paraId="554CA1D4" w14:textId="77777777" w:rsidR="00B020A5" w:rsidRDefault="006E515D" w:rsidP="00B020A5">
      <w:pPr>
        <w:pStyle w:val="4Abstract"/>
      </w:pPr>
      <w:r>
        <w:br/>
      </w:r>
      <w:r>
        <w:rPr>
          <w:b/>
          <w:bCs/>
        </w:rPr>
        <w:t>Abstract:</w:t>
      </w:r>
      <w:r>
        <w:t xml:space="preserve"> To address the challenges of time-consuming manual data recording and cumbersome processing in traditional constant-pressure filtration experiments of chemical engineering principles, this study proposes a smart experimental platform integrating hardware and software with digitalization as its core. Leveraging digital image recognition technology (OpenCV), the system achieves automated calibration of the filtrate tank, real-time liquid level monitoring, and data storage. A digital experimental data processing system (ChemLabX), developed in Python, dynamically filters data subsets according to the requirements of constant-pressure filtration experiments. The differential method is employed to compute the </w:t>
      </w:r>
      <m:oMath>
        <m:r>
          <w:rPr>
            <w:rFonts w:ascii="Cambria Math" w:hAnsi="Cambria Math"/>
          </w:rPr>
          <m:t>Δθ</m:t>
        </m:r>
        <m:r>
          <m:rPr>
            <m:sty m:val="p"/>
          </m:rPr>
          <w:rPr>
            <w:rFonts w:ascii="Cambria Math" w:hAnsi="Cambria Math"/>
          </w:rPr>
          <m:t>/</m:t>
        </m:r>
        <m:r>
          <w:rPr>
            <w:rFonts w:ascii="Cambria Math" w:hAnsi="Cambria Math"/>
          </w:rPr>
          <m:t>Δq</m:t>
        </m:r>
      </m:oMath>
      <w:r>
        <w:t xml:space="preserve"> sequence, while a Z-score outlier detection mechanism dynamically eliminates anomalies. Furthermore, a linear regression model based on the Scikit-learn machine learning framework is established to digitally refit the filtration equation, thereby enhancing model accuracy. The processed results and visualizations are integrated into a user interface. By digitally reconstructing the experimental workflow, this solution significantly streamlines traditional manual operations, demonstrating advantages of high precision, efficiency, and reproducibility. It provides a standardized and intelligent reference framework for educational, research, and industrial applications in chemical engineering.</w:t>
      </w:r>
    </w:p>
    <w:p w14:paraId="5B82B60F" w14:textId="1C21BC97" w:rsidR="006E515D" w:rsidRDefault="006E515D" w:rsidP="00B020A5">
      <w:pPr>
        <w:pStyle w:val="4Abstract"/>
        <w:spacing w:line="360" w:lineRule="auto"/>
        <w:jc w:val="left"/>
      </w:pPr>
      <w:r>
        <w:br/>
      </w:r>
      <w:r>
        <w:rPr>
          <w:b/>
          <w:bCs/>
        </w:rPr>
        <w:t>Keywords:</w:t>
      </w:r>
      <w:r>
        <w:t xml:space="preserve"> Constant pressure filtration experiment, Image recognition, Automated data collection and processing, Data visualization, Python software development</w:t>
      </w:r>
    </w:p>
    <w:p w14:paraId="408F3245" w14:textId="0360DE10" w:rsidR="006E515D" w:rsidRDefault="006360DB" w:rsidP="00117D21">
      <w:pPr>
        <w:pStyle w:val="6Section"/>
        <w:spacing w:before="120" w:after="120"/>
      </w:pPr>
      <w:bookmarkStart w:id="1" w:name="引言"/>
      <w:r>
        <w:rPr>
          <w:rFonts w:hint="eastAsia"/>
        </w:rPr>
        <w:t>1.</w:t>
      </w:r>
      <w:r w:rsidR="006E515D">
        <w:rPr>
          <w:rFonts w:hint="eastAsia"/>
        </w:rPr>
        <w:t>引言</w:t>
      </w:r>
    </w:p>
    <w:p w14:paraId="45F3123C" w14:textId="77777777" w:rsidR="00EC397F" w:rsidRDefault="00EC397F" w:rsidP="00FD5A1E">
      <w:pPr>
        <w:pStyle w:val="0Tab"/>
        <w:ind w:firstLine="420"/>
      </w:pPr>
    </w:p>
    <w:p w14:paraId="6DE2BD0E" w14:textId="23D538DC" w:rsidR="00EC397F" w:rsidRDefault="006E515D" w:rsidP="00FD5A1E">
      <w:pPr>
        <w:pStyle w:val="0Tab"/>
        <w:ind w:firstLine="420"/>
      </w:pPr>
      <w:r>
        <w:rPr>
          <w:rFonts w:hint="eastAsia"/>
        </w:rPr>
        <w:t>化工原理恒压过滤实验是化工专业核心基础课程的重要组成部分，不仅是教育部指定的教学内容，更是学生理解化工单元操作、培养实际动手能力和理论应用能力的关键环节。通过指导学生完成实验操作并撰写实验报告，教师能够有效提升学生的专业技能，加深其对理论知识的理解与吸收。然而，传统恒压过滤实验教学面临显著挑战：数据采集耗时长（通常持续</w:t>
      </w:r>
      <w:r>
        <w:rPr>
          <w:rFonts w:hint="eastAsia"/>
        </w:rPr>
        <w:t>4-6</w:t>
      </w:r>
      <w:r>
        <w:rPr>
          <w:rFonts w:hint="eastAsia"/>
        </w:rPr>
        <w:t>小时）、数据处理流程繁琐，不仅占用了学生大量的时间和精力，也在一定程度上限制了学生的学习体验。</w:t>
      </w:r>
    </w:p>
    <w:p w14:paraId="59F3C3FF" w14:textId="0ADBA95F" w:rsidR="00EC397F" w:rsidRDefault="006E515D" w:rsidP="00FD5A1E">
      <w:pPr>
        <w:pStyle w:val="0Tab"/>
        <w:ind w:firstLine="420"/>
      </w:pPr>
      <w:r>
        <w:rPr>
          <w:rFonts w:hint="eastAsia"/>
        </w:rPr>
        <w:t>随着数字信息化技术的迅猛发展，自动化与智能化技术正深刻改变教育领域</w:t>
      </w:r>
      <w:r>
        <w:t>[1]</w:t>
      </w:r>
      <w:r>
        <w:rPr>
          <w:rFonts w:hint="eastAsia"/>
        </w:rPr>
        <w:t>。将先进数字化技术融入传统实验教学，对现有实验装置和流程进行优化，使学生能够利用高效工具完</w:t>
      </w:r>
      <w:r>
        <w:rPr>
          <w:rFonts w:hint="eastAsia"/>
        </w:rPr>
        <w:lastRenderedPageBreak/>
        <w:t>成实验操作，已成为当前教育数字化转型的重要方向。化工实验教学的数字化不仅能够提升效率，还能为学生提供数据驱动的学习体验，推动教学方式从标准化向个性化和智能化转变。</w:t>
      </w:r>
    </w:p>
    <w:p w14:paraId="24BD6CA0" w14:textId="27FD6254" w:rsidR="00EC397F" w:rsidRDefault="006E515D" w:rsidP="00FD5A1E">
      <w:pPr>
        <w:pStyle w:val="0Tab"/>
        <w:ind w:firstLine="420"/>
      </w:pPr>
      <w:r>
        <w:rPr>
          <w:rFonts w:hint="eastAsia"/>
        </w:rPr>
        <w:t>针对传统恒压过滤实验</w:t>
      </w:r>
      <w:r>
        <w:t>[2, 3]</w:t>
      </w:r>
      <w:r>
        <w:rPr>
          <w:rFonts w:hint="eastAsia"/>
        </w:rPr>
        <w:t>的上述问题，本研究提出了一种高度自动化的实验处理方案。通过构建软硬件协同的智能实验平台，实现了实验数据采集、处理及图表生成的全流程自动化。具体而言，本研究基于</w:t>
      </w:r>
      <w:r>
        <w:rPr>
          <w:rFonts w:hint="eastAsia"/>
        </w:rPr>
        <w:t>OpenCV</w:t>
      </w:r>
      <w:r>
        <w:rPr>
          <w:rFonts w:hint="eastAsia"/>
        </w:rPr>
        <w:t>图像识别技术和</w:t>
      </w:r>
      <w:r>
        <w:rPr>
          <w:rFonts w:hint="eastAsia"/>
        </w:rPr>
        <w:t>Python</w:t>
      </w:r>
      <w:r>
        <w:rPr>
          <w:rFonts w:hint="eastAsia"/>
        </w:rPr>
        <w:t>编程语言，开发了一款名为</w:t>
      </w:r>
      <w:r>
        <w:rPr>
          <w:rFonts w:hint="eastAsia"/>
        </w:rPr>
        <w:t>ChemLabX</w:t>
      </w:r>
      <w:r>
        <w:rPr>
          <w:rFonts w:hint="eastAsia"/>
        </w:rPr>
        <w:t>的化工实验数据采集与处理软件。该软件利用图像识别技术实时监测滤液水位，自动记录并处理实验数据，显著简化了人工操作环节，将学生在数据采集与处理上花费的时间缩短至传统方法的</w:t>
      </w:r>
      <w:r>
        <w:rPr>
          <w:rFonts w:hint="eastAsia"/>
        </w:rPr>
        <w:t>1/3</w:t>
      </w:r>
      <w:r>
        <w:rPr>
          <w:rFonts w:hint="eastAsia"/>
        </w:rPr>
        <w:t>以内，从而大幅提升了实验效率和学生参与度。</w:t>
      </w:r>
    </w:p>
    <w:p w14:paraId="307D74E4" w14:textId="36270782" w:rsidR="00EC397F" w:rsidRDefault="007F3DC8" w:rsidP="00FD5A1E">
      <w:pPr>
        <w:pStyle w:val="0Tab"/>
        <w:ind w:firstLine="420"/>
      </w:pPr>
      <w:r>
        <w:rPr>
          <w:noProof/>
        </w:rPr>
        <w:drawing>
          <wp:anchor distT="0" distB="0" distL="114300" distR="114300" simplePos="0" relativeHeight="251658240" behindDoc="1" locked="0" layoutInCell="1" allowOverlap="1" wp14:anchorId="33AD825B" wp14:editId="4A5012CB">
            <wp:simplePos x="0" y="0"/>
            <wp:positionH relativeFrom="margin">
              <wp:align>center</wp:align>
            </wp:positionH>
            <wp:positionV relativeFrom="paragraph">
              <wp:posOffset>1424940</wp:posOffset>
            </wp:positionV>
            <wp:extent cx="5334000" cy="3648075"/>
            <wp:effectExtent l="0" t="0" r="0" b="9525"/>
            <wp:wrapTopAndBottom/>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C:\Users\aFei\Desktop\figures\software_gui\software_calculate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0" cy="3648075"/>
                    </a:xfrm>
                    <a:prstGeom prst="rect">
                      <a:avLst/>
                    </a:prstGeom>
                    <a:noFill/>
                    <a:ln w="9525">
                      <a:noFill/>
                      <a:headEnd/>
                      <a:tailEnd/>
                    </a:ln>
                  </pic:spPr>
                </pic:pic>
              </a:graphicData>
            </a:graphic>
          </wp:anchor>
        </w:drawing>
      </w:r>
      <w:r w:rsidR="006E515D">
        <w:rPr>
          <w:rFonts w:hint="eastAsia"/>
        </w:rPr>
        <w:t>ChemLabX</w:t>
      </w:r>
      <w:r w:rsidR="006E515D">
        <w:rPr>
          <w:rFonts w:hint="eastAsia"/>
        </w:rPr>
        <w:t>软件（见下页图</w:t>
      </w:r>
      <w:r w:rsidR="006E515D">
        <w:rPr>
          <w:rFonts w:hint="eastAsia"/>
        </w:rPr>
        <w:t>1</w:t>
      </w:r>
      <w:r w:rsidR="006E515D">
        <w:rPr>
          <w:rFonts w:hint="eastAsia"/>
        </w:rPr>
        <w:t>）的创新性不仅体现在其高效解决恒压过滤实验数据处理难题，还在于其卓越的通用性和可扩展性。该软件设计了一个模块化框架，不仅适用于恒压过滤实验，还可无缝应用于化工原理课程中的其他典型实验，如蒸馏、萃取等，目前已集成了</w:t>
      </w:r>
      <w:r w:rsidR="006E515D">
        <w:rPr>
          <w:rFonts w:hint="eastAsia"/>
        </w:rPr>
        <w:t>7</w:t>
      </w:r>
      <w:r w:rsidR="006E515D">
        <w:rPr>
          <w:rFonts w:hint="eastAsia"/>
        </w:rPr>
        <w:t>个实验，为实验教学的全面数字化提供了技术支持。此外，本研究提出的自动化处理方案形成了一种可复现的结构和方法论，为后续实验流程的智能化改造奠定了基础。这种数据驱动的实验教学模式，不仅优化了当前教学体验，还为相关领域的数字化应用提供了有益探索。</w:t>
      </w:r>
    </w:p>
    <w:p w14:paraId="09F671B1" w14:textId="0E703EBF" w:rsidR="00FD5A1E" w:rsidRDefault="006E515D" w:rsidP="004236D3">
      <w:pPr>
        <w:pStyle w:val="FirstParagraph"/>
        <w:spacing w:before="120" w:after="120"/>
        <w:rPr>
          <w:rStyle w:val="0Tab0"/>
        </w:rPr>
      </w:pPr>
      <w:r>
        <w:rPr>
          <w:lang w:eastAsia="zh-CN"/>
        </w:rPr>
        <w:br/>
      </w:r>
      <w:r w:rsidR="00FD5A1E">
        <w:rPr>
          <w:rStyle w:val="0Tab0"/>
        </w:rPr>
        <w:tab/>
      </w:r>
      <w:r w:rsidR="00FD5A1E">
        <w:rPr>
          <w:rStyle w:val="0Tab0"/>
        </w:rPr>
        <w:tab/>
      </w:r>
      <w:r w:rsidR="00FD5A1E">
        <w:rPr>
          <w:rStyle w:val="0Tab0"/>
        </w:rPr>
        <w:tab/>
      </w:r>
      <w:r w:rsidRPr="00FD5A1E">
        <w:rPr>
          <w:rStyle w:val="0Tab0"/>
          <w:rFonts w:hint="eastAsia"/>
        </w:rPr>
        <w:t>图</w:t>
      </w:r>
      <w:r w:rsidRPr="00FD5A1E">
        <w:rPr>
          <w:rStyle w:val="0Tab0"/>
        </w:rPr>
        <w:t xml:space="preserve"> 1: ChemLabX </w:t>
      </w:r>
      <w:r w:rsidRPr="00FD5A1E">
        <w:rPr>
          <w:rStyle w:val="0Tab0"/>
          <w:rFonts w:hint="eastAsia"/>
        </w:rPr>
        <w:t>软件主界面及运行后结果</w:t>
      </w:r>
    </w:p>
    <w:p w14:paraId="7743F116" w14:textId="77777777" w:rsidR="00FD5A1E" w:rsidRDefault="006E515D" w:rsidP="00FD5A1E">
      <w:pPr>
        <w:pStyle w:val="0Tab"/>
        <w:ind w:firstLine="420"/>
        <w:jc w:val="left"/>
        <w:rPr>
          <w:rStyle w:val="0Tab0"/>
        </w:rPr>
      </w:pPr>
      <w:r w:rsidRPr="00FD5A1E">
        <w:rPr>
          <w:rStyle w:val="0Tab0"/>
          <w:rFonts w:hint="eastAsia"/>
        </w:rPr>
        <w:t>图</w:t>
      </w:r>
      <w:r w:rsidRPr="00FD5A1E">
        <w:rPr>
          <w:rStyle w:val="0Tab0"/>
          <w:rFonts w:hint="eastAsia"/>
        </w:rPr>
        <w:t>1</w:t>
      </w:r>
      <w:r w:rsidRPr="00FD5A1E">
        <w:rPr>
          <w:rStyle w:val="0Tab0"/>
          <w:rFonts w:hint="eastAsia"/>
        </w:rPr>
        <w:t>展示了</w:t>
      </w:r>
      <w:r w:rsidRPr="00FD5A1E">
        <w:rPr>
          <w:rStyle w:val="0Tab0"/>
          <w:rFonts w:hint="eastAsia"/>
        </w:rPr>
        <w:t>ChemLabX</w:t>
      </w:r>
      <w:r w:rsidRPr="00FD5A1E">
        <w:rPr>
          <w:rStyle w:val="0Tab0"/>
          <w:rFonts w:hint="eastAsia"/>
        </w:rPr>
        <w:t>软件的主界面及运行结果。</w:t>
      </w:r>
    </w:p>
    <w:p w14:paraId="788009F1" w14:textId="3FF3DF8B" w:rsidR="00FD5A1E" w:rsidRDefault="006E515D" w:rsidP="00FD5A1E">
      <w:pPr>
        <w:pStyle w:val="0Tab"/>
        <w:ind w:firstLine="420"/>
        <w:jc w:val="left"/>
        <w:rPr>
          <w:rStyle w:val="0Tab0"/>
        </w:rPr>
      </w:pPr>
      <w:r w:rsidRPr="00FD5A1E">
        <w:rPr>
          <w:rStyle w:val="0Tab0"/>
          <w:rFonts w:hint="eastAsia"/>
        </w:rPr>
        <w:t>在未进行数据导入或者数据采集的情况下，界面左侧</w:t>
      </w:r>
      <w:r w:rsidRPr="00FD5A1E">
        <w:rPr>
          <w:rStyle w:val="0Tab0"/>
          <w:rFonts w:hint="eastAsia"/>
        </w:rPr>
        <w:t>6</w:t>
      </w:r>
      <w:r w:rsidRPr="00FD5A1E">
        <w:rPr>
          <w:rStyle w:val="0Tab0"/>
          <w:rFonts w:hint="eastAsia"/>
        </w:rPr>
        <w:t>个按键下方的第一个显示栏（原始数据预览区）、第二个显示栏（实验数据处理结果预览区）以及右侧绘图预览区均为空白。此时为软件的初始状态。</w:t>
      </w:r>
    </w:p>
    <w:p w14:paraId="5D6D3D3F" w14:textId="77777777" w:rsidR="00FD5A1E" w:rsidRDefault="006E515D" w:rsidP="00FD5A1E">
      <w:pPr>
        <w:pStyle w:val="0Tab"/>
        <w:ind w:firstLine="420"/>
        <w:rPr>
          <w:rStyle w:val="0Tab0"/>
        </w:rPr>
      </w:pPr>
      <w:r w:rsidRPr="00FD5A1E">
        <w:rPr>
          <w:rStyle w:val="0Tab0"/>
          <w:rFonts w:hint="eastAsia"/>
        </w:rPr>
        <w:t>后续有两种方式供学生完成实验数据处理，下面是对两种数据处理方式的详细叙述：</w:t>
      </w:r>
      <w:r w:rsidRPr="00FD5A1E">
        <w:rPr>
          <w:rStyle w:val="0Tab0"/>
        </w:rPr>
        <w:br/>
      </w:r>
      <w:r w:rsidRPr="00FD5A1E">
        <w:rPr>
          <w:rStyle w:val="0Tab0"/>
          <w:rFonts w:hint="eastAsia"/>
        </w:rPr>
        <w:t>一种是将记录的实验数据通过“导入数据”按钮导入，导入的数据会自动显示到原始数据预览区供使用者校对。接下来，使用者可以依次点击“处理数据”、“绘制图形”按钮，软件会自</w:t>
      </w:r>
      <w:r w:rsidRPr="00FD5A1E">
        <w:rPr>
          <w:rStyle w:val="0Tab0"/>
          <w:rFonts w:hint="eastAsia"/>
        </w:rPr>
        <w:lastRenderedPageBreak/>
        <w:t>动完成原始数据的处理以及实验数据的可视化处理，并将结果输出到实验数据处理结果预览区或可视化结果预览区。</w:t>
      </w:r>
    </w:p>
    <w:p w14:paraId="4914D9C9" w14:textId="7F029A5A" w:rsidR="00FD5A1E" w:rsidRPr="00FD5A1E" w:rsidRDefault="006E515D" w:rsidP="00FD5A1E">
      <w:pPr>
        <w:pStyle w:val="0Tab"/>
        <w:ind w:firstLine="420"/>
        <w:rPr>
          <w:rStyle w:val="0Tab0"/>
        </w:rPr>
      </w:pPr>
      <w:r w:rsidRPr="00FD5A1E">
        <w:rPr>
          <w:rStyle w:val="0Tab0"/>
          <w:rFonts w:hint="eastAsia"/>
        </w:rPr>
        <w:t>另一种是连接外用设备，同时也是本设计方案想要达到的效果，即外接图像采集设备通过</w:t>
      </w:r>
      <w:r w:rsidRPr="00FD5A1E">
        <w:rPr>
          <w:rStyle w:val="0Tab0"/>
          <w:rFonts w:hint="eastAsia"/>
        </w:rPr>
        <w:t>USB</w:t>
      </w:r>
      <w:r w:rsidRPr="00FD5A1E">
        <w:rPr>
          <w:rStyle w:val="0Tab0"/>
          <w:rFonts w:hint="eastAsia"/>
        </w:rPr>
        <w:t>连接到计算机，依次点击“打开串口”、“开始采集”、“停止采集”，软件会按照预设定的实验采集配置（在</w:t>
      </w:r>
      <w:r w:rsidRPr="00FD5A1E">
        <w:rPr>
          <w:rStyle w:val="0Tab0"/>
          <w:rFonts w:hint="eastAsia"/>
        </w:rPr>
        <w:t>CONFIG</w:t>
      </w:r>
      <w:r w:rsidRPr="00FD5A1E">
        <w:rPr>
          <w:rStyle w:val="0Tab0"/>
          <w:rFonts w:hint="eastAsia"/>
        </w:rPr>
        <w:t>文件中配置）完成图像的采集以及图像数据的识别并将结果显示到原始数据预览区。接下来，使用者可以依次点击“处理数据”、“绘制图形”按钮，完成后续操作。</w:t>
      </w:r>
    </w:p>
    <w:p w14:paraId="490DB09F" w14:textId="77777777" w:rsidR="00B96D16" w:rsidRDefault="004236D3" w:rsidP="00B96D16">
      <w:pPr>
        <w:pStyle w:val="0Tab"/>
        <w:ind w:firstLine="420"/>
        <w:jc w:val="left"/>
        <w:rPr>
          <w:rStyle w:val="0Tab0"/>
        </w:rPr>
      </w:pPr>
      <w:r>
        <w:rPr>
          <w:noProof/>
        </w:rPr>
        <w:drawing>
          <wp:anchor distT="0" distB="0" distL="114300" distR="114300" simplePos="0" relativeHeight="251660288" behindDoc="0" locked="0" layoutInCell="1" allowOverlap="1" wp14:anchorId="49026F03" wp14:editId="7497A26C">
            <wp:simplePos x="0" y="0"/>
            <wp:positionH relativeFrom="margin">
              <wp:align>center</wp:align>
            </wp:positionH>
            <wp:positionV relativeFrom="paragraph">
              <wp:posOffset>952500</wp:posOffset>
            </wp:positionV>
            <wp:extent cx="4470400" cy="5606415"/>
            <wp:effectExtent l="0" t="0" r="6350" b="0"/>
            <wp:wrapTopAndBottom/>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C:\Users\aFei\Desktop\figures\app_class\app_class.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70400" cy="56064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rsidRPr="00FD5A1E">
        <w:rPr>
          <w:rStyle w:val="0Tab0"/>
          <w:rFonts w:hint="eastAsia"/>
        </w:rPr>
        <w:t>ChemLabX</w:t>
      </w:r>
      <w:r w:rsidR="006E515D" w:rsidRPr="00FD5A1E">
        <w:rPr>
          <w:rStyle w:val="0Tab0"/>
          <w:rFonts w:hint="eastAsia"/>
        </w:rPr>
        <w:t>软件采用模块化设计，主要包括应用管理模块（</w:t>
      </w:r>
      <w:r w:rsidR="006E515D" w:rsidRPr="00FD5A1E">
        <w:rPr>
          <w:rStyle w:val="0Tab0"/>
          <w:rFonts w:hint="eastAsia"/>
        </w:rPr>
        <w:t>App.py</w:t>
      </w:r>
      <w:r w:rsidR="006E515D" w:rsidRPr="00FD5A1E">
        <w:rPr>
          <w:rStyle w:val="0Tab0"/>
          <w:rFonts w:hint="eastAsia"/>
        </w:rPr>
        <w:t>），负责管理各类实验的屏幕界面；数据处理模块，包含实验处理器、计算器和绘图器，负责实验数据的计算和可视化；以及工具模块，提供通用功能支持。每个实验的屏幕界面基于通用的基础屏幕类（</w:t>
      </w:r>
      <w:r w:rsidR="006E515D" w:rsidRPr="00FD5A1E">
        <w:rPr>
          <w:rStyle w:val="0Tab0"/>
          <w:rFonts w:hint="eastAsia"/>
        </w:rPr>
        <w:t>BaseScreen</w:t>
      </w:r>
      <w:r w:rsidR="006E515D" w:rsidRPr="00FD5A1E">
        <w:rPr>
          <w:rStyle w:val="0Tab0"/>
          <w:rFonts w:hint="eastAsia"/>
        </w:rPr>
        <w:t>）构建，而数据处理则通过特定的实验处理器调用相应的计算器和绘图器实现。具体的架构信息如图</w:t>
      </w:r>
      <w:r w:rsidR="006E515D" w:rsidRPr="00FD5A1E">
        <w:rPr>
          <w:rStyle w:val="0Tab0"/>
          <w:rFonts w:hint="eastAsia"/>
        </w:rPr>
        <w:t>2</w:t>
      </w:r>
      <w:r w:rsidR="006E515D" w:rsidRPr="00FD5A1E">
        <w:rPr>
          <w:rStyle w:val="0Tab0"/>
          <w:rFonts w:hint="eastAsia"/>
        </w:rPr>
        <w:t>所示</w:t>
      </w:r>
    </w:p>
    <w:p w14:paraId="273AD9F9" w14:textId="2721718B" w:rsidR="00B96D16" w:rsidRPr="00B96D16" w:rsidRDefault="006E515D" w:rsidP="008C1FBF">
      <w:pPr>
        <w:pStyle w:val="0Tab"/>
        <w:spacing w:line="240" w:lineRule="auto"/>
        <w:ind w:firstLineChars="0" w:firstLine="0"/>
        <w:jc w:val="center"/>
      </w:pPr>
      <w:r w:rsidRPr="00B96D16">
        <w:rPr>
          <w:rFonts w:hint="eastAsia"/>
        </w:rPr>
        <w:t>图</w:t>
      </w:r>
      <w:r w:rsidRPr="00B96D16">
        <w:t xml:space="preserve"> 2: ChemLabX </w:t>
      </w:r>
      <w:r w:rsidRPr="00B96D16">
        <w:rPr>
          <w:rFonts w:hint="eastAsia"/>
        </w:rPr>
        <w:t>软件模块</w:t>
      </w:r>
    </w:p>
    <w:p w14:paraId="50884C38" w14:textId="160E474A" w:rsidR="006E515D" w:rsidRPr="00FD5A1E" w:rsidRDefault="006E515D" w:rsidP="00B96D16">
      <w:pPr>
        <w:pStyle w:val="0Tab"/>
        <w:ind w:firstLine="420"/>
      </w:pPr>
      <w:r>
        <w:rPr>
          <w:rFonts w:hint="eastAsia"/>
        </w:rPr>
        <w:lastRenderedPageBreak/>
        <w:t>需要特别指出的是，本优化方案并未减少实验本身所需的时间，而是通过自动化技术显著减少了学生在数据采集和处理环节所需投入的时间和精力。在传统实验中，学生需要全程参与数据采集和处理，耗费大量时间。而</w:t>
      </w:r>
      <w:r>
        <w:rPr>
          <w:rFonts w:hint="eastAsia"/>
        </w:rPr>
        <w:t>ChemLabX</w:t>
      </w:r>
      <w:r>
        <w:rPr>
          <w:rFonts w:hint="eastAsia"/>
        </w:rPr>
        <w:t>软件的引入，使这些重复性、耗时的操作得以自动化完成，从而解放了学生的时间，使他们能够将精力更多地投入到实验现象的观察、理论知识的理解以及实验报告的撰写等高阶学习活动中。这种优化方式不仅提升了实验教学的效率，还增强了学生的学习体验和自主学习能力，为教学过程注入了新的活力。</w:t>
      </w:r>
    </w:p>
    <w:p w14:paraId="17E0E14E" w14:textId="3EC41479" w:rsidR="006E515D" w:rsidRDefault="006360DB" w:rsidP="00D512AE">
      <w:pPr>
        <w:pStyle w:val="6Section"/>
        <w:spacing w:before="120" w:after="120"/>
      </w:pPr>
      <w:bookmarkStart w:id="2" w:name="数字化设计方案"/>
      <w:bookmarkEnd w:id="1"/>
      <w:r>
        <w:rPr>
          <w:rFonts w:hint="eastAsia"/>
        </w:rPr>
        <w:t>2.</w:t>
      </w:r>
      <w:r w:rsidR="006E515D">
        <w:rPr>
          <w:rFonts w:hint="eastAsia"/>
        </w:rPr>
        <w:t>数字化设计方案</w:t>
      </w:r>
    </w:p>
    <w:p w14:paraId="0D048C65" w14:textId="3D0952C5" w:rsidR="006360DB" w:rsidRDefault="006E515D" w:rsidP="006360DB">
      <w:pPr>
        <w:pStyle w:val="0Tab"/>
        <w:ind w:firstLine="420"/>
        <w:rPr>
          <w:rStyle w:val="0Tab0"/>
        </w:rPr>
      </w:pPr>
      <w:r w:rsidRPr="006360DB">
        <w:rPr>
          <w:rStyle w:val="0Tab0"/>
          <w:rFonts w:hint="eastAsia"/>
        </w:rPr>
        <w:t>化工原理恒压过滤实验要求学生熟悉相应的操作器械和操作方法，通过对理论知识的学习加深对恒压过滤常数</w:t>
      </w:r>
      <w:r w:rsidRPr="006360DB">
        <w:rPr>
          <w:rStyle w:val="0Tab0"/>
        </w:rPr>
        <w:t>[4, 5]</w:t>
      </w:r>
      <w:r w:rsidRPr="006360DB">
        <w:rPr>
          <w:rStyle w:val="0Tab0"/>
          <w:rFonts w:hint="eastAsia"/>
        </w:rPr>
        <w:t>的认识，了解恒压过滤模型的影响因素及特性，学会</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rsidRPr="006360DB">
        <w:rPr>
          <w:rStyle w:val="0Tab0"/>
          <w:rFonts w:hint="eastAsia"/>
        </w:rPr>
        <w:t>一类关系的处理方法，在实际操作过程中对理论模型进行验证。</w:t>
      </w:r>
    </w:p>
    <w:p w14:paraId="1C6F1DFA" w14:textId="4D96E820" w:rsidR="006360DB" w:rsidRDefault="006E515D" w:rsidP="006360DB">
      <w:pPr>
        <w:pStyle w:val="0Tab"/>
        <w:ind w:firstLine="420"/>
      </w:pPr>
      <w:r>
        <w:rPr>
          <w:rFonts w:hint="eastAsia"/>
        </w:rPr>
        <w:t>改进的数字化设计方案需要将实验中部分流程或整个流程进行一定的数学建模</w:t>
      </w:r>
      <w:r w:rsidR="00D512AE">
        <w:rPr>
          <w:rFonts w:hint="eastAsia"/>
        </w:rPr>
        <w:t>，</w:t>
      </w:r>
      <w:r>
        <w:rPr>
          <w:rFonts w:hint="eastAsia"/>
        </w:rPr>
        <w:t>仿真模拟，实现对原有实验的补充和优化，通过信息化设计，整个实验流程得到一定的简化有助于提升学生的学习效果，学习体验。</w:t>
      </w:r>
    </w:p>
    <w:p w14:paraId="29302276" w14:textId="7DA25E83" w:rsidR="006E515D" w:rsidRDefault="006E515D" w:rsidP="006360DB">
      <w:pPr>
        <w:pStyle w:val="0Tab"/>
        <w:ind w:firstLine="420"/>
      </w:pPr>
      <w:r>
        <w:rPr>
          <w:rFonts w:hint="eastAsia"/>
        </w:rPr>
        <w:t>本章首先通过对实验改进前恒压过滤实验的教学目标以及实验经改进后的教学目标和教学功能进行对比，阐述两者之间的差异性；然后，对数字化设计针对的原型实验原理和内容进行详细的介绍；最后，对数字化设计内容的科学原型、原理、数学建模过程、数据库和算法进行一定的介绍。</w:t>
      </w:r>
    </w:p>
    <w:p w14:paraId="17EF6467" w14:textId="63D854BD" w:rsidR="00D512AE" w:rsidRPr="00D512AE" w:rsidRDefault="00D512AE" w:rsidP="008C24CA">
      <w:pPr>
        <w:pStyle w:val="7SubSection"/>
        <w:spacing w:before="120" w:after="120"/>
        <w:rPr>
          <w:rStyle w:val="0Tab0"/>
          <w:rFonts w:ascii="Arial" w:hAnsi="Arial"/>
          <w:szCs w:val="40"/>
        </w:rPr>
      </w:pPr>
      <w:bookmarkStart w:id="3" w:name="教学目标分析对比"/>
      <w:r>
        <w:rPr>
          <w:rFonts w:hint="eastAsia"/>
        </w:rPr>
        <w:t>2.1</w:t>
      </w:r>
      <w:r w:rsidR="006E515D">
        <w:rPr>
          <w:rFonts w:hint="eastAsia"/>
        </w:rPr>
        <w:t>教学目标分析对比</w:t>
      </w:r>
    </w:p>
    <w:p w14:paraId="465C73EE" w14:textId="7B2C6FB6" w:rsidR="00D512AE" w:rsidRDefault="006E515D" w:rsidP="00D512AE">
      <w:pPr>
        <w:pStyle w:val="0Tab"/>
        <w:ind w:firstLine="420"/>
        <w:jc w:val="left"/>
        <w:rPr>
          <w:b/>
          <w:bCs/>
        </w:rPr>
      </w:pPr>
      <w:r w:rsidRPr="00D512AE">
        <w:rPr>
          <w:rStyle w:val="0Tab0"/>
          <w:rFonts w:hint="eastAsia"/>
        </w:rPr>
        <w:t>在本节内容中，将实验优化改进前后的教学目标做对比（见表</w:t>
      </w:r>
      <w:r w:rsidRPr="00D512AE">
        <w:rPr>
          <w:rStyle w:val="0Tab0"/>
          <w:rFonts w:hint="eastAsia"/>
        </w:rPr>
        <w:t>1</w:t>
      </w:r>
      <w:r w:rsidRPr="00D512AE">
        <w:rPr>
          <w:rStyle w:val="0Tab0"/>
          <w:rFonts w:hint="eastAsia"/>
        </w:rPr>
        <w:t>），</w:t>
      </w:r>
      <w:r w:rsidR="00D512AE">
        <w:rPr>
          <w:rStyle w:val="0Tab0"/>
          <w:rFonts w:hint="eastAsia"/>
        </w:rPr>
        <w:t xml:space="preserve"> </w:t>
      </w:r>
      <w:r w:rsidRPr="00D512AE">
        <w:rPr>
          <w:rStyle w:val="0Tab0"/>
          <w:rFonts w:hint="eastAsia"/>
        </w:rPr>
        <w:t>阐述数字化设计如何在原有实验基础上提升学生的知识掌握、技能应用和数据分析能力，使其更好地理解实验内容并应对实际挑战。</w:t>
      </w:r>
    </w:p>
    <w:p w14:paraId="3A14F9C8" w14:textId="55EB7E63" w:rsidR="006E515D" w:rsidRDefault="006E515D" w:rsidP="00FD69AC">
      <w:pPr>
        <w:pStyle w:val="9MainMatter"/>
        <w:jc w:val="center"/>
      </w:pPr>
      <w:r>
        <w:rPr>
          <w:rFonts w:hint="eastAsia"/>
        </w:rPr>
        <w:t>表</w:t>
      </w:r>
      <w:r>
        <w:t xml:space="preserve"> 1: </w:t>
      </w:r>
      <w:r>
        <w:rPr>
          <w:rFonts w:hint="eastAsia"/>
        </w:rPr>
        <w:t>实验优化前后教学目标对比</w:t>
      </w:r>
    </w:p>
    <w:tbl>
      <w:tblPr>
        <w:tblStyle w:val="Table"/>
        <w:tblW w:w="0" w:type="auto"/>
        <w:jc w:val="center"/>
        <w:tblLook w:val="0020" w:firstRow="1" w:lastRow="0" w:firstColumn="0" w:lastColumn="0" w:noHBand="0" w:noVBand="0"/>
      </w:tblPr>
      <w:tblGrid>
        <w:gridCol w:w="1634"/>
        <w:gridCol w:w="3503"/>
        <w:gridCol w:w="3503"/>
      </w:tblGrid>
      <w:tr w:rsidR="006E515D" w14:paraId="2C07BFF5" w14:textId="77777777" w:rsidTr="00FD69AC">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1BF441F" w14:textId="77777777" w:rsidR="006E515D" w:rsidRDefault="006E515D" w:rsidP="00FD69AC">
            <w:pPr>
              <w:pStyle w:val="9MainMatter"/>
            </w:pPr>
            <w:r>
              <w:rPr>
                <w:rFonts w:hint="eastAsia"/>
              </w:rPr>
              <w:t>教学目标</w:t>
            </w:r>
          </w:p>
        </w:tc>
        <w:tc>
          <w:tcPr>
            <w:tcW w:w="0" w:type="auto"/>
            <w:tcBorders>
              <w:top w:val="single" w:sz="4" w:space="0" w:color="auto"/>
            </w:tcBorders>
          </w:tcPr>
          <w:p w14:paraId="31A54AA1" w14:textId="77777777" w:rsidR="006E515D" w:rsidRDefault="006E515D" w:rsidP="00FD69AC">
            <w:pPr>
              <w:pStyle w:val="9MainMatter"/>
            </w:pPr>
            <w:r>
              <w:rPr>
                <w:rFonts w:hint="eastAsia"/>
              </w:rPr>
              <w:t>实验优化前</w:t>
            </w:r>
          </w:p>
        </w:tc>
        <w:tc>
          <w:tcPr>
            <w:tcW w:w="0" w:type="auto"/>
            <w:tcBorders>
              <w:top w:val="single" w:sz="4" w:space="0" w:color="auto"/>
            </w:tcBorders>
          </w:tcPr>
          <w:p w14:paraId="2D2CD583" w14:textId="77777777" w:rsidR="006E515D" w:rsidRDefault="006E515D" w:rsidP="00FD69AC">
            <w:pPr>
              <w:pStyle w:val="9MainMatter"/>
            </w:pPr>
            <w:r>
              <w:rPr>
                <w:rFonts w:hint="eastAsia"/>
              </w:rPr>
              <w:t>实验优化后</w:t>
            </w:r>
          </w:p>
        </w:tc>
      </w:tr>
      <w:tr w:rsidR="006E515D" w14:paraId="7A6FD648" w14:textId="77777777" w:rsidTr="00FD69AC">
        <w:trPr>
          <w:jc w:val="center"/>
        </w:trPr>
        <w:tc>
          <w:tcPr>
            <w:tcW w:w="0" w:type="auto"/>
          </w:tcPr>
          <w:p w14:paraId="405BEAC7" w14:textId="77777777" w:rsidR="006E515D" w:rsidRDefault="006E515D" w:rsidP="00FD69AC">
            <w:pPr>
              <w:pStyle w:val="9MainMatter"/>
            </w:pPr>
            <w:r>
              <w:rPr>
                <w:rFonts w:hint="eastAsia"/>
              </w:rPr>
              <w:t>设备认知与操作流程</w:t>
            </w:r>
          </w:p>
        </w:tc>
        <w:tc>
          <w:tcPr>
            <w:tcW w:w="0" w:type="auto"/>
          </w:tcPr>
          <w:p w14:paraId="214AA6CB" w14:textId="77777777" w:rsidR="006E515D" w:rsidRDefault="006E515D" w:rsidP="00FD69AC">
            <w:pPr>
              <w:pStyle w:val="9MainMatter"/>
            </w:pPr>
            <w:r>
              <w:rPr>
                <w:rFonts w:hint="eastAsia"/>
              </w:rPr>
              <w:t>熟练掌握设备结构、操作流程与注意事项。</w:t>
            </w:r>
          </w:p>
        </w:tc>
        <w:tc>
          <w:tcPr>
            <w:tcW w:w="0" w:type="auto"/>
          </w:tcPr>
          <w:p w14:paraId="47ED6CB2" w14:textId="77777777" w:rsidR="006E515D" w:rsidRDefault="006E515D" w:rsidP="00FD69AC">
            <w:pPr>
              <w:pStyle w:val="9MainMatter"/>
            </w:pPr>
            <w:r>
              <w:rPr>
                <w:rFonts w:hint="eastAsia"/>
              </w:rPr>
              <w:t>在前者基础上，学会使用外机设备简化实验流程</w:t>
            </w:r>
          </w:p>
        </w:tc>
      </w:tr>
      <w:tr w:rsidR="006E515D" w14:paraId="67DEEE35" w14:textId="77777777" w:rsidTr="00FD69AC">
        <w:trPr>
          <w:jc w:val="center"/>
        </w:trPr>
        <w:tc>
          <w:tcPr>
            <w:tcW w:w="0" w:type="auto"/>
          </w:tcPr>
          <w:p w14:paraId="2F7C7E65" w14:textId="77777777" w:rsidR="006E515D" w:rsidRDefault="006E515D" w:rsidP="00FD69AC">
            <w:pPr>
              <w:pStyle w:val="9MainMatter"/>
            </w:pPr>
            <w:r>
              <w:rPr>
                <w:rFonts w:hint="eastAsia"/>
              </w:rPr>
              <w:t>过滤动力学模型构建</w:t>
            </w:r>
          </w:p>
        </w:tc>
        <w:tc>
          <w:tcPr>
            <w:tcW w:w="0" w:type="auto"/>
          </w:tcPr>
          <w:p w14:paraId="5609B471" w14:textId="77777777" w:rsidR="006E515D" w:rsidRDefault="006E515D" w:rsidP="00FD69AC">
            <w:pPr>
              <w:pStyle w:val="9MainMatter"/>
            </w:pPr>
            <w:r>
              <w:rPr>
                <w:rFonts w:hint="eastAsia"/>
              </w:rPr>
              <w:t>探究压差影响与速率关系、滤饼压缩性的模型。</w:t>
            </w:r>
          </w:p>
        </w:tc>
        <w:tc>
          <w:tcPr>
            <w:tcW w:w="0" w:type="auto"/>
          </w:tcPr>
          <w:p w14:paraId="4D5C4564" w14:textId="77777777" w:rsidR="006E515D" w:rsidRDefault="006E515D" w:rsidP="00FD69AC">
            <w:pPr>
              <w:pStyle w:val="9MainMatter"/>
            </w:pPr>
            <w:r>
              <w:rPr>
                <w:rFonts w:hint="eastAsia"/>
              </w:rPr>
              <w:t>在前者基础上，探索其他模型或算法。</w:t>
            </w:r>
          </w:p>
        </w:tc>
      </w:tr>
      <w:tr w:rsidR="006E515D" w14:paraId="0E434A5D" w14:textId="77777777" w:rsidTr="00FD69AC">
        <w:trPr>
          <w:jc w:val="center"/>
        </w:trPr>
        <w:tc>
          <w:tcPr>
            <w:tcW w:w="0" w:type="auto"/>
          </w:tcPr>
          <w:p w14:paraId="6E656222" w14:textId="77777777" w:rsidR="006E515D" w:rsidRDefault="006E515D" w:rsidP="00FD69AC">
            <w:pPr>
              <w:pStyle w:val="9MainMatter"/>
            </w:pPr>
            <w:r>
              <w:rPr>
                <w:rFonts w:hint="eastAsia"/>
              </w:rPr>
              <w:t>模型求解与模型验证</w:t>
            </w:r>
          </w:p>
        </w:tc>
        <w:tc>
          <w:tcPr>
            <w:tcW w:w="0" w:type="auto"/>
          </w:tcPr>
          <w:p w14:paraId="4272AE5C" w14:textId="77777777" w:rsidR="006E515D" w:rsidRDefault="006E515D" w:rsidP="00FD69AC">
            <w:pPr>
              <w:pStyle w:val="9MainMatter"/>
            </w:pPr>
            <w:r>
              <w:rPr>
                <w:rFonts w:hint="eastAsia"/>
              </w:rPr>
              <w:t>手动画图，手动求解</w:t>
            </w:r>
          </w:p>
        </w:tc>
        <w:tc>
          <w:tcPr>
            <w:tcW w:w="0" w:type="auto"/>
          </w:tcPr>
          <w:p w14:paraId="4497CA93" w14:textId="77777777" w:rsidR="006E515D" w:rsidRDefault="006E515D" w:rsidP="00FD69AC">
            <w:pPr>
              <w:pStyle w:val="9MainMatter"/>
            </w:pPr>
            <w:r>
              <w:rPr>
                <w:rFonts w:hint="eastAsia"/>
              </w:rPr>
              <w:t>自动化处理数据得出结果，生成实验报告</w:t>
            </w:r>
          </w:p>
        </w:tc>
      </w:tr>
      <w:tr w:rsidR="006E515D" w14:paraId="21BC1272" w14:textId="77777777" w:rsidTr="00FD69AC">
        <w:trPr>
          <w:jc w:val="center"/>
        </w:trPr>
        <w:tc>
          <w:tcPr>
            <w:tcW w:w="0" w:type="auto"/>
            <w:tcBorders>
              <w:bottom w:val="single" w:sz="4" w:space="0" w:color="auto"/>
            </w:tcBorders>
          </w:tcPr>
          <w:p w14:paraId="468886E9" w14:textId="77777777" w:rsidR="006E515D" w:rsidRDefault="006E515D" w:rsidP="00FD69AC">
            <w:pPr>
              <w:pStyle w:val="9MainMatter"/>
            </w:pPr>
            <w:r>
              <w:rPr>
                <w:rFonts w:hint="eastAsia"/>
              </w:rPr>
              <w:t>现代自动化技术应用</w:t>
            </w:r>
          </w:p>
        </w:tc>
        <w:tc>
          <w:tcPr>
            <w:tcW w:w="0" w:type="auto"/>
            <w:tcBorders>
              <w:bottom w:val="single" w:sz="4" w:space="0" w:color="auto"/>
            </w:tcBorders>
          </w:tcPr>
          <w:p w14:paraId="7EAC6A2A" w14:textId="77777777" w:rsidR="006E515D" w:rsidRDefault="006E515D" w:rsidP="00FD69AC">
            <w:pPr>
              <w:pStyle w:val="9MainMatter"/>
            </w:pPr>
            <w:r>
              <w:rPr>
                <w:rFonts w:hint="eastAsia"/>
              </w:rPr>
              <w:t>无过多涉及</w:t>
            </w:r>
          </w:p>
        </w:tc>
        <w:tc>
          <w:tcPr>
            <w:tcW w:w="0" w:type="auto"/>
            <w:tcBorders>
              <w:bottom w:val="single" w:sz="4" w:space="0" w:color="auto"/>
            </w:tcBorders>
          </w:tcPr>
          <w:p w14:paraId="3771BF13" w14:textId="77777777" w:rsidR="006E515D" w:rsidRDefault="006E515D" w:rsidP="00FD69AC">
            <w:pPr>
              <w:pStyle w:val="9MainMatter"/>
            </w:pPr>
            <w:r>
              <w:rPr>
                <w:rFonts w:hint="eastAsia"/>
              </w:rPr>
              <w:t>图像识别技术，数值模拟与实验仿真。</w:t>
            </w:r>
          </w:p>
        </w:tc>
      </w:tr>
    </w:tbl>
    <w:p w14:paraId="471C7163" w14:textId="3B7B65FE" w:rsidR="006E515D" w:rsidRDefault="00FD69AC" w:rsidP="008C24CA">
      <w:pPr>
        <w:pStyle w:val="8SubSubSection"/>
        <w:spacing w:before="120" w:after="120"/>
      </w:pPr>
      <w:bookmarkStart w:id="4" w:name="实验优化前拟达到的教学目标"/>
      <w:r>
        <w:rPr>
          <w:rFonts w:hint="eastAsia"/>
        </w:rPr>
        <w:t>2.2.1</w:t>
      </w:r>
      <w:r w:rsidR="006E515D">
        <w:rPr>
          <w:rFonts w:hint="eastAsia"/>
        </w:rPr>
        <w:t>实验优化前拟达到的教学目标</w:t>
      </w:r>
    </w:p>
    <w:p w14:paraId="58F93D2F" w14:textId="77777777" w:rsidR="00FD69AC" w:rsidRDefault="006E515D" w:rsidP="00FD69AC">
      <w:pPr>
        <w:pStyle w:val="0Tab"/>
        <w:ind w:firstLine="420"/>
      </w:pPr>
      <w:r>
        <w:rPr>
          <w:rFonts w:hint="eastAsia"/>
        </w:rPr>
        <w:t>（</w:t>
      </w:r>
      <w:r>
        <w:rPr>
          <w:rFonts w:hint="eastAsia"/>
        </w:rPr>
        <w:t>1</w:t>
      </w:r>
      <w:r>
        <w:rPr>
          <w:rFonts w:hint="eastAsia"/>
        </w:rPr>
        <w:t>）系统认知板框压滤装置的结构组成与运行机理，熟练掌握该设备的标准化操作流程及注意事项。</w:t>
      </w:r>
    </w:p>
    <w:p w14:paraId="4843216D" w14:textId="27670F36" w:rsidR="00FD69AC" w:rsidRDefault="006E515D" w:rsidP="00FD69AC">
      <w:pPr>
        <w:pStyle w:val="0Tab"/>
        <w:ind w:firstLine="420"/>
      </w:pPr>
      <w:r>
        <w:rPr>
          <w:rFonts w:hint="eastAsia"/>
        </w:rPr>
        <w:t>（</w:t>
      </w:r>
      <w:r>
        <w:rPr>
          <w:rFonts w:hint="eastAsia"/>
        </w:rPr>
        <w:t>2</w:t>
      </w:r>
      <w:r>
        <w:rPr>
          <w:rFonts w:hint="eastAsia"/>
        </w:rPr>
        <w:t>）建立恒压工况下过滤参数（包括过滤系数</w:t>
      </w:r>
      <m:oMath>
        <m:r>
          <w:rPr>
            <w:rFonts w:ascii="Cambria Math" w:hAnsi="Cambria Math"/>
          </w:rPr>
          <m:t>K</m:t>
        </m:r>
      </m:oMath>
      <w:r>
        <w:rPr>
          <w:rFonts w:hint="eastAsia"/>
        </w:rPr>
        <w:t>、单位面积虚拟滤液量</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及等效过滤时间</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）的定量表征方法，深入解析各参数间的物理关联及其调控机制。</w:t>
      </w:r>
    </w:p>
    <w:p w14:paraId="35D1CA34" w14:textId="37BF4164" w:rsidR="00FD69AC" w:rsidRDefault="006E515D" w:rsidP="00FD69AC">
      <w:pPr>
        <w:pStyle w:val="0Tab"/>
        <w:ind w:firstLine="420"/>
      </w:pPr>
      <w:r>
        <w:rPr>
          <w:rFonts w:hint="eastAsia"/>
        </w:rPr>
        <w:t>（</w:t>
      </w:r>
      <w:r>
        <w:rPr>
          <w:rFonts w:hint="eastAsia"/>
        </w:rPr>
        <w:t>3</w:t>
      </w:r>
      <w:r>
        <w:rPr>
          <w:rFonts w:hint="eastAsia"/>
        </w:rPr>
        <w:t>）探究操作压差对过滤动力学行为的影响规律，构建滤饼可压缩性指标</w:t>
      </w:r>
      <m:oMath>
        <m:r>
          <w:rPr>
            <w:rFonts w:ascii="Cambria Math" w:hAnsi="Cambria Math"/>
          </w:rPr>
          <m:t>s</m:t>
        </m:r>
      </m:oMath>
      <w:r>
        <w:rPr>
          <w:rFonts w:hint="eastAsia"/>
        </w:rPr>
        <w:t>与物料本征常数</w:t>
      </w:r>
      <m:oMath>
        <m:r>
          <w:rPr>
            <w:rFonts w:ascii="Cambria Math" w:hAnsi="Cambria Math"/>
          </w:rPr>
          <m:t>k</m:t>
        </m:r>
      </m:oMath>
      <w:r>
        <w:rPr>
          <w:rFonts w:hint="eastAsia"/>
        </w:rPr>
        <w:t>的耦合计算模型。</w:t>
      </w:r>
    </w:p>
    <w:p w14:paraId="5B390CD9" w14:textId="15371F5E" w:rsidR="00FD69AC" w:rsidRDefault="006E515D" w:rsidP="00FD69AC">
      <w:pPr>
        <w:pStyle w:val="0Tab"/>
        <w:ind w:firstLine="420"/>
      </w:pPr>
      <w:r>
        <w:rPr>
          <w:rFonts w:hint="eastAsia"/>
        </w:rPr>
        <w:t>（</w:t>
      </w:r>
      <w:r>
        <w:rPr>
          <w:rFonts w:hint="eastAsia"/>
        </w:rPr>
        <w:t>4</w:t>
      </w:r>
      <w:r>
        <w:rPr>
          <w:rFonts w:hint="eastAsia"/>
        </w:rPr>
        <w:t>）学习基于差分法的工艺参数分析方法，通过实验数据建立过滤过程微分项</w:t>
      </w:r>
      <m:oMath>
        <m:r>
          <w:rPr>
            <w:rStyle w:val="0Tab0"/>
            <w:rFonts w:ascii="Cambria Math" w:hAnsi="Cambria Math" w:hint="eastAsia"/>
          </w:rPr>
          <m:t>dθ</m:t>
        </m:r>
        <m:r>
          <w:rPr>
            <w:rStyle w:val="0Tab0"/>
            <w:rFonts w:ascii="Cambria Math" w:hAnsi="Cambria Math"/>
          </w:rPr>
          <m:t>/dq</m:t>
        </m:r>
      </m:oMath>
      <w:r>
        <w:rPr>
          <w:rFonts w:hint="eastAsia"/>
        </w:rPr>
        <w:t>与滤液通量</w:t>
      </w:r>
      <m:oMath>
        <m:r>
          <w:rPr>
            <w:rFonts w:ascii="Cambria Math" w:hAnsi="Cambria Math"/>
          </w:rPr>
          <m:t>q</m:t>
        </m:r>
      </m:oMath>
      <w:r>
        <w:rPr>
          <w:rFonts w:hint="eastAsia"/>
        </w:rPr>
        <w:t>的数学关联。</w:t>
      </w:r>
    </w:p>
    <w:p w14:paraId="2936B1DE" w14:textId="0BD638E9" w:rsidR="006E515D" w:rsidRDefault="006E515D" w:rsidP="00FD69AC">
      <w:pPr>
        <w:pStyle w:val="0Tab"/>
        <w:ind w:firstLine="420"/>
      </w:pPr>
      <w:r>
        <w:rPr>
          <w:rFonts w:hint="eastAsia"/>
        </w:rPr>
        <w:lastRenderedPageBreak/>
        <w:t>（</w:t>
      </w:r>
      <w:r>
        <w:rPr>
          <w:rFonts w:hint="eastAsia"/>
        </w:rPr>
        <w:t>5</w:t>
      </w:r>
      <w:r>
        <w:rPr>
          <w:rFonts w:hint="eastAsia"/>
        </w:rPr>
        <w:t>）定量表征滤饼洗涤阶段的传质特性</w:t>
      </w:r>
      <m:oMath>
        <m:r>
          <w:rPr>
            <w:rFonts w:ascii="Cambria Math" w:hAnsi="Cambria Math"/>
          </w:rPr>
          <m:t>q</m:t>
        </m:r>
      </m:oMath>
      <w:r>
        <w:rPr>
          <w:rFonts w:hint="eastAsia"/>
        </w:rPr>
        <w:t>，实验论证终止过滤速率与洗涤速率的动力学关系。</w:t>
      </w:r>
    </w:p>
    <w:p w14:paraId="32524F64" w14:textId="10A9D4B8" w:rsidR="006E515D" w:rsidRDefault="00FD69AC" w:rsidP="008C24CA">
      <w:pPr>
        <w:pStyle w:val="8SubSubSection"/>
        <w:spacing w:before="120" w:after="120"/>
      </w:pPr>
      <w:bookmarkStart w:id="5" w:name="实验优化后拟达到的教学目标"/>
      <w:bookmarkEnd w:id="4"/>
      <w:r>
        <w:rPr>
          <w:rFonts w:hint="eastAsia"/>
        </w:rPr>
        <w:t>2.2.2</w:t>
      </w:r>
      <w:r w:rsidR="006E515D">
        <w:rPr>
          <w:rFonts w:hint="eastAsia"/>
        </w:rPr>
        <w:t>实验优化后拟达到的教学目标</w:t>
      </w:r>
    </w:p>
    <w:p w14:paraId="4FBC075C" w14:textId="77777777" w:rsidR="00FD69AC" w:rsidRDefault="006E515D" w:rsidP="00FD69AC">
      <w:pPr>
        <w:pStyle w:val="0Tab"/>
        <w:ind w:firstLine="420"/>
      </w:pPr>
      <w:r>
        <w:rPr>
          <w:rFonts w:hint="eastAsia"/>
        </w:rPr>
        <w:t>（</w:t>
      </w:r>
      <w:r>
        <w:rPr>
          <w:rFonts w:hint="eastAsia"/>
        </w:rPr>
        <w:t>1</w:t>
      </w:r>
      <w:r>
        <w:rPr>
          <w:rFonts w:hint="eastAsia"/>
        </w:rPr>
        <w:t>）系统掌握板框压滤装置的运行机理与构造特征，建立设备操作参数与工艺性能的关联认知，熟练掌握该设备的标准化操作流程及注意事项。</w:t>
      </w:r>
    </w:p>
    <w:p w14:paraId="0C1630C7" w14:textId="460B3B3D" w:rsidR="00FD69AC" w:rsidRDefault="006E515D" w:rsidP="00FD69AC">
      <w:pPr>
        <w:pStyle w:val="0Tab"/>
        <w:ind w:firstLine="420"/>
      </w:pPr>
      <w:r>
        <w:rPr>
          <w:rFonts w:hint="eastAsia"/>
        </w:rPr>
        <w:t>（</w:t>
      </w:r>
      <w:r>
        <w:rPr>
          <w:rFonts w:hint="eastAsia"/>
        </w:rPr>
        <w:t>2</w:t>
      </w:r>
      <w:r>
        <w:rPr>
          <w:rFonts w:hint="eastAsia"/>
        </w:rPr>
        <w:t>）系统解析恒压过滤参数</w:t>
      </w:r>
      <m:oMath>
        <m:r>
          <w:rPr>
            <w:rFonts w:ascii="Cambria Math" w:hAnsi="Cambria Math"/>
          </w:rPr>
          <m:t>K</m:t>
        </m:r>
      </m:oMath>
      <w:r>
        <w:t>、</w:t>
      </w:r>
      <m:oMath>
        <m:sSub>
          <m:sSubPr>
            <m:ctrlPr>
              <w:rPr>
                <w:rFonts w:ascii="Cambria Math" w:hAnsi="Cambria Math"/>
              </w:rPr>
            </m:ctrlPr>
          </m:sSubPr>
          <m:e>
            <m:r>
              <w:rPr>
                <w:rFonts w:ascii="Cambria Math" w:hAnsi="Cambria Math"/>
              </w:rPr>
              <m:t>q</m:t>
            </m:r>
          </m:e>
          <m:sub>
            <m:r>
              <w:rPr>
                <w:rFonts w:ascii="Cambria Math" w:hAnsi="Cambria Math"/>
              </w:rPr>
              <m:t>e</m:t>
            </m:r>
          </m:sub>
        </m:sSub>
      </m:oMath>
      <w:r>
        <w:t>、</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的测定方法，通过数值模拟，仿真模拟深化参数物理内涵及其调控机制的认知。</w:t>
      </w:r>
    </w:p>
    <w:p w14:paraId="795B8B0B" w14:textId="37EC7864" w:rsidR="00FD69AC" w:rsidRDefault="006E515D" w:rsidP="00FD69AC">
      <w:pPr>
        <w:pStyle w:val="0Tab"/>
        <w:ind w:firstLine="420"/>
      </w:pPr>
      <w:r>
        <w:rPr>
          <w:rFonts w:hint="eastAsia"/>
        </w:rPr>
        <w:t>（</w:t>
      </w:r>
      <w:r>
        <w:rPr>
          <w:rFonts w:hint="eastAsia"/>
        </w:rPr>
        <w:t>3</w:t>
      </w:r>
      <w:r>
        <w:rPr>
          <w:rFonts w:hint="eastAsia"/>
        </w:rPr>
        <w:t>）自主构建过滤压差与速率之间的量化关系模型，完善滤饼压缩指数</w:t>
      </w:r>
      <m:oMath>
        <m:r>
          <w:rPr>
            <w:rFonts w:ascii="Cambria Math" w:hAnsi="Cambria Math"/>
          </w:rPr>
          <m:t>s</m:t>
        </m:r>
      </m:oMath>
      <w:r>
        <w:t xml:space="preserve"> </w:t>
      </w:r>
      <w:r>
        <w:rPr>
          <w:rFonts w:hint="eastAsia"/>
        </w:rPr>
        <w:t>与物料本构常数</w:t>
      </w:r>
      <m:oMath>
        <m:r>
          <w:rPr>
            <w:rFonts w:ascii="Cambria Math" w:hAnsi="Cambria Math"/>
          </w:rPr>
          <m:t>k</m:t>
        </m:r>
      </m:oMath>
      <w:r>
        <w:rPr>
          <w:rFonts w:hint="eastAsia"/>
        </w:rPr>
        <w:t>的计算模型。</w:t>
      </w:r>
    </w:p>
    <w:p w14:paraId="2FB7E535" w14:textId="4FE41885" w:rsidR="00FD69AC" w:rsidRDefault="006E515D" w:rsidP="00FD69AC">
      <w:pPr>
        <w:pStyle w:val="0Tab"/>
        <w:ind w:firstLine="420"/>
      </w:pPr>
      <w:r>
        <w:rPr>
          <w:rFonts w:hint="eastAsia"/>
        </w:rPr>
        <w:t>（</w:t>
      </w:r>
      <w:r>
        <w:rPr>
          <w:rFonts w:hint="eastAsia"/>
        </w:rPr>
        <w:t>4</w:t>
      </w:r>
      <w:r>
        <w:rPr>
          <w:rFonts w:hint="eastAsia"/>
        </w:rPr>
        <w:t>）应用数值微分技术建立</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rPr>
          <w:rFonts w:hint="eastAsia"/>
        </w:rPr>
        <w:t>微分方程模型，基于机器学习算法实现实验曲线的动态拟合与特征参量提取。</w:t>
      </w:r>
    </w:p>
    <w:p w14:paraId="1B0C3ABC" w14:textId="17BE0142" w:rsidR="00FD69AC" w:rsidRDefault="006E515D" w:rsidP="00FD69AC">
      <w:pPr>
        <w:pStyle w:val="0Tab"/>
        <w:ind w:firstLine="420"/>
      </w:pPr>
      <w:r>
        <w:rPr>
          <w:rFonts w:hint="eastAsia"/>
        </w:rPr>
        <w:t>（</w:t>
      </w:r>
      <w:r>
        <w:rPr>
          <w:rFonts w:hint="eastAsia"/>
        </w:rPr>
        <w:t>5</w:t>
      </w:r>
      <w:r>
        <w:rPr>
          <w:rFonts w:hint="eastAsia"/>
        </w:rPr>
        <w:t>）定量分析洗涤阶段的传质特性</w:t>
      </w:r>
      <m:oMath>
        <m:r>
          <w:rPr>
            <w:rFonts w:ascii="Cambria Math" w:hAnsi="Cambria Math"/>
          </w:rPr>
          <m:t>q</m:t>
        </m:r>
      </m:oMath>
      <w:r>
        <w:rPr>
          <w:rFonts w:hint="eastAsia"/>
        </w:rPr>
        <w:t>，通过可视化技术完成过滤终了速率与洗涤速率的动力学验证。</w:t>
      </w:r>
    </w:p>
    <w:p w14:paraId="1488DF18" w14:textId="6F42FB6B" w:rsidR="00FD69AC" w:rsidRDefault="006E515D" w:rsidP="00FD69AC">
      <w:pPr>
        <w:pStyle w:val="0Tab"/>
        <w:ind w:firstLine="420"/>
      </w:pPr>
      <w:r>
        <w:rPr>
          <w:rFonts w:hint="eastAsia"/>
        </w:rPr>
        <w:t>（</w:t>
      </w:r>
      <w:r>
        <w:rPr>
          <w:rFonts w:hint="eastAsia"/>
        </w:rPr>
        <w:t>6</w:t>
      </w:r>
      <w:r>
        <w:rPr>
          <w:rFonts w:hint="eastAsia"/>
        </w:rPr>
        <w:t>）了解图像识别基本原理，利用图像识别技术、</w:t>
      </w:r>
      <w:r>
        <w:rPr>
          <w:rFonts w:hint="eastAsia"/>
        </w:rPr>
        <w:t>Python</w:t>
      </w:r>
      <w:r>
        <w:rPr>
          <w:rFonts w:hint="eastAsia"/>
        </w:rPr>
        <w:t>编程语言，实现科研数据或工业大数据可视化，提升在化工单元操作中的系统整合能力与创新应用能力。</w:t>
      </w:r>
    </w:p>
    <w:p w14:paraId="1ABC7C95" w14:textId="77B42BC8" w:rsidR="006E515D" w:rsidRDefault="006E515D" w:rsidP="00FD69AC">
      <w:pPr>
        <w:pStyle w:val="0Tab"/>
        <w:ind w:firstLine="420"/>
      </w:pPr>
      <w:r>
        <w:rPr>
          <w:rFonts w:hint="eastAsia"/>
        </w:rPr>
        <w:t>通过数字化设计，优化后的教学目标在保持实验原有教学要求的基础上，引入图像识别技术监测滤液水位，通过</w:t>
      </w:r>
      <w:r>
        <w:rPr>
          <w:rFonts w:hint="eastAsia"/>
        </w:rPr>
        <w:t>USB</w:t>
      </w:r>
      <w:r>
        <w:rPr>
          <w:rFonts w:hint="eastAsia"/>
        </w:rPr>
        <w:t>协议将数据传输到中控台上，并通过编程语言流程化处理数据集并生成分析报告。</w:t>
      </w:r>
    </w:p>
    <w:p w14:paraId="4C041E05" w14:textId="20A58561" w:rsidR="006E515D" w:rsidRDefault="008C24CA" w:rsidP="008C24CA">
      <w:pPr>
        <w:pStyle w:val="7SubSection"/>
        <w:spacing w:before="120" w:after="120"/>
      </w:pPr>
      <w:bookmarkStart w:id="6" w:name="传统恒压过滤实验的原型和原理"/>
      <w:bookmarkEnd w:id="3"/>
      <w:bookmarkEnd w:id="5"/>
      <w:r>
        <w:rPr>
          <w:rFonts w:hint="eastAsia"/>
        </w:rPr>
        <w:t>2.2</w:t>
      </w:r>
      <w:r w:rsidR="006E515D">
        <w:rPr>
          <w:rFonts w:hint="eastAsia"/>
        </w:rPr>
        <w:t>传统恒压过滤实验的原型和原理</w:t>
      </w:r>
    </w:p>
    <w:p w14:paraId="55008101" w14:textId="45B49F97" w:rsidR="006E515D" w:rsidRDefault="008C24CA" w:rsidP="008C24CA">
      <w:pPr>
        <w:pStyle w:val="8SubSubSection"/>
        <w:spacing w:before="120" w:after="120"/>
      </w:pPr>
      <w:bookmarkStart w:id="7" w:name="传统恒压过滤实验的原型"/>
      <w:r>
        <w:rPr>
          <w:rFonts w:hint="eastAsia"/>
        </w:rPr>
        <w:t>2.2.1</w:t>
      </w:r>
      <w:r w:rsidR="006E515D">
        <w:rPr>
          <w:rFonts w:hint="eastAsia"/>
        </w:rPr>
        <w:t>传统恒压过滤实验的原型</w:t>
      </w:r>
    </w:p>
    <w:p w14:paraId="088BE12F" w14:textId="09170C02" w:rsidR="00334A00" w:rsidRDefault="00334A00" w:rsidP="00334A00">
      <w:pPr>
        <w:pStyle w:val="0Tab"/>
        <w:ind w:firstLine="420"/>
        <w:rPr>
          <w:rStyle w:val="0Tab0"/>
        </w:rPr>
      </w:pPr>
      <w:r>
        <w:rPr>
          <w:noProof/>
        </w:rPr>
        <w:drawing>
          <wp:anchor distT="0" distB="0" distL="114300" distR="114300" simplePos="0" relativeHeight="251661312" behindDoc="0" locked="0" layoutInCell="1" allowOverlap="1" wp14:anchorId="31CBE901" wp14:editId="48B1F124">
            <wp:simplePos x="0" y="0"/>
            <wp:positionH relativeFrom="margin">
              <wp:align>center</wp:align>
            </wp:positionH>
            <wp:positionV relativeFrom="paragraph">
              <wp:posOffset>1924685</wp:posOffset>
            </wp:positionV>
            <wp:extent cx="5334000" cy="826135"/>
            <wp:effectExtent l="0" t="0" r="0" b="0"/>
            <wp:wrapTopAndBottom/>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C:\Users\aFei\Desktop\figures\exp_de_fc\exp_de_fc_ori.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34000" cy="826135"/>
                    </a:xfrm>
                    <a:prstGeom prst="rect">
                      <a:avLst/>
                    </a:prstGeom>
                    <a:noFill/>
                    <a:ln w="9525">
                      <a:noFill/>
                      <a:headEnd/>
                      <a:tailEnd/>
                    </a:ln>
                  </pic:spPr>
                </pic:pic>
              </a:graphicData>
            </a:graphic>
          </wp:anchor>
        </w:drawing>
      </w:r>
      <w:r w:rsidR="006E515D" w:rsidRPr="008C24CA">
        <w:rPr>
          <w:rStyle w:val="0Tab0"/>
          <w:rFonts w:hint="eastAsia"/>
        </w:rPr>
        <w:t>在未经数字化设计之前，恒压过滤实验的传统流程依赖于人工操作，其步骤如图</w:t>
      </w:r>
      <w:r w:rsidR="006E515D" w:rsidRPr="008C24CA">
        <w:rPr>
          <w:rStyle w:val="0Tab0"/>
          <w:rFonts w:hint="eastAsia"/>
        </w:rPr>
        <w:t>3</w:t>
      </w:r>
      <w:r w:rsidR="006E515D" w:rsidRPr="008C24CA">
        <w:rPr>
          <w:rStyle w:val="0Tab0"/>
          <w:rFonts w:hint="eastAsia"/>
        </w:rPr>
        <w:t>所示。此流程图描绘了一个简化的实验过程，从实验开始到结束共包含五个主要步骤。实验始于“开始”阶段，学生需手动准备板框压滤装置并配置悬浮液。随后进入“人工观察</w:t>
      </w:r>
      <w:r w:rsidR="006E515D" w:rsidRPr="008C24CA">
        <w:rPr>
          <w:rStyle w:val="0Tab0"/>
          <w:rFonts w:hint="eastAsia"/>
        </w:rPr>
        <w:t>/</w:t>
      </w:r>
      <w:r w:rsidR="006E515D" w:rsidRPr="008C24CA">
        <w:rPr>
          <w:rStyle w:val="0Tab0"/>
          <w:rFonts w:hint="eastAsia"/>
        </w:rPr>
        <w:t>高度”步骤，学生通过目视方式监测滤液或滤饼的高度变化，</w:t>
      </w:r>
      <w:r>
        <w:rPr>
          <w:rStyle w:val="0Tab0"/>
          <w:rFonts w:hint="eastAsia"/>
        </w:rPr>
        <w:t xml:space="preserve"> </w:t>
      </w:r>
      <w:r w:rsidR="006E515D" w:rsidRPr="008C24CA">
        <w:rPr>
          <w:rStyle w:val="0Tab0"/>
          <w:rFonts w:hint="eastAsia"/>
        </w:rPr>
        <w:t>这一过程要求高度专注以确保数据的准确性。接下来是“人工记录数据”阶段，学生手动记录时间（</w:t>
      </w:r>
      <m:oMath>
        <m:r>
          <w:rPr>
            <w:rStyle w:val="0Tab0"/>
            <w:rFonts w:ascii="Cambria Math" w:hAnsi="Cambria Math"/>
          </w:rPr>
          <m:t>θ</m:t>
        </m:r>
      </m:oMath>
      <w:r w:rsidR="006E515D" w:rsidRPr="008C24CA">
        <w:rPr>
          <w:rStyle w:val="0Tab0"/>
          <w:rFonts w:hint="eastAsia"/>
        </w:rPr>
        <w:t>）、滤液体积（</w:t>
      </w:r>
      <m:oMath>
        <m:r>
          <w:rPr>
            <w:rStyle w:val="0Tab0"/>
            <w:rFonts w:ascii="Cambria Math" w:hAnsi="Cambria Math"/>
          </w:rPr>
          <m:t>q</m:t>
        </m:r>
      </m:oMath>
      <w:r w:rsidR="006E515D" w:rsidRPr="008C24CA">
        <w:rPr>
          <w:rStyle w:val="0Tab0"/>
          <w:rFonts w:hint="eastAsia"/>
        </w:rPr>
        <w:t>或</w:t>
      </w:r>
      <m:oMath>
        <m:r>
          <w:rPr>
            <w:rStyle w:val="0Tab0"/>
            <w:rFonts w:ascii="Cambria Math" w:hAnsi="Cambria Math"/>
          </w:rPr>
          <m:t>V</m:t>
        </m:r>
      </m:oMath>
      <w:r w:rsidR="006E515D" w:rsidRPr="008C24CA">
        <w:rPr>
          <w:rStyle w:val="0Tab0"/>
          <w:rFonts w:hint="eastAsia"/>
        </w:rPr>
        <w:t>）以及压力差（</w:t>
      </w:r>
      <m:oMath>
        <m:r>
          <w:rPr>
            <w:rStyle w:val="0Tab0"/>
            <w:rFonts w:ascii="Cambria Math" w:hAnsi="Cambria Math"/>
          </w:rPr>
          <m:t>Δp</m:t>
        </m:r>
      </m:oMath>
      <w:r w:rsidR="006E515D" w:rsidRPr="008C24CA">
        <w:rPr>
          <w:rStyle w:val="0Tab0"/>
          <w:rFonts w:hint="eastAsia"/>
        </w:rPr>
        <w:t>）等关键参数，这些数据是后续分析的基础。在“人工求解”步骤中，学生根据记录的数据，手动绘制</w:t>
      </w:r>
      <m:oMath>
        <m:r>
          <w:rPr>
            <w:rStyle w:val="Num1eq0"/>
            <w:rFonts w:ascii="Cambria Math" w:hAnsi="Cambria Math" w:hint="eastAsia"/>
          </w:rPr>
          <m:t>Δθ</m:t>
        </m:r>
        <m:r>
          <w:rPr>
            <w:rStyle w:val="Num1eq0"/>
            <w:rFonts w:ascii="Cambria Math" w:hAnsi="Cambria Math"/>
          </w:rPr>
          <m:t>/</m:t>
        </m:r>
        <m:r>
          <w:rPr>
            <w:rStyle w:val="Num1eq0"/>
            <w:rFonts w:ascii="Cambria Math" w:hAnsi="Cambria Math" w:hint="eastAsia"/>
          </w:rPr>
          <m:t>Δq</m:t>
        </m:r>
      </m:oMath>
      <w:r w:rsidR="006E515D" w:rsidRPr="008C24CA">
        <w:rPr>
          <w:rStyle w:val="0Tab0"/>
          <w:rFonts w:hint="eastAsia"/>
        </w:rPr>
        <w:t>与</w:t>
      </w:r>
      <m:oMath>
        <m:acc>
          <m:accPr>
            <m:chr m:val="‾"/>
            <m:ctrlPr>
              <w:rPr>
                <w:rStyle w:val="0Tab0"/>
                <w:rFonts w:ascii="Cambria Math" w:hAnsi="Cambria Math"/>
              </w:rPr>
            </m:ctrlPr>
          </m:accPr>
          <m:e>
            <m:r>
              <w:rPr>
                <w:rStyle w:val="0Tab0"/>
                <w:rFonts w:ascii="Cambria Math" w:hAnsi="Cambria Math"/>
              </w:rPr>
              <m:t>q</m:t>
            </m:r>
          </m:e>
        </m:acc>
      </m:oMath>
      <w:r w:rsidR="006E515D" w:rsidRPr="008C24CA">
        <w:rPr>
          <w:rStyle w:val="0Tab0"/>
          <w:rFonts w:hint="eastAsia"/>
        </w:rPr>
        <w:t>的关系曲线，并通过直线的斜率和截距计算过滤常数</w:t>
      </w:r>
      <m:oMath>
        <m:r>
          <w:rPr>
            <w:rStyle w:val="0Tab0"/>
            <w:rFonts w:ascii="Cambria Math" w:hAnsi="Cambria Math"/>
          </w:rPr>
          <m:t>K</m:t>
        </m:r>
      </m:oMath>
      <w:r w:rsidR="006E515D" w:rsidRPr="008C24CA">
        <w:rPr>
          <w:rStyle w:val="0Tab0"/>
          <w:rFonts w:hint="eastAsia"/>
        </w:rPr>
        <w:t>和等效滤液体积</w:t>
      </w:r>
      <m:oMath>
        <m:sSub>
          <m:sSubPr>
            <m:ctrlPr>
              <w:rPr>
                <w:rStyle w:val="0Tab0"/>
                <w:rFonts w:ascii="Cambria Math" w:hAnsi="Cambria Math"/>
              </w:rPr>
            </m:ctrlPr>
          </m:sSubPr>
          <m:e>
            <m:r>
              <w:rPr>
                <w:rStyle w:val="0Tab0"/>
                <w:rFonts w:ascii="Cambria Math" w:hAnsi="Cambria Math"/>
              </w:rPr>
              <m:t>q</m:t>
            </m:r>
          </m:e>
          <m:sub>
            <m:r>
              <w:rPr>
                <w:rStyle w:val="0Tab0"/>
                <w:rFonts w:ascii="Cambria Math" w:hAnsi="Cambria Math"/>
              </w:rPr>
              <m:t>e</m:t>
            </m:r>
          </m:sub>
        </m:sSub>
      </m:oMath>
      <w:r w:rsidR="006E515D" w:rsidRPr="008C24CA">
        <w:rPr>
          <w:rStyle w:val="0Tab0"/>
          <w:rFonts w:hint="eastAsia"/>
        </w:rPr>
        <w:t>，如式</w:t>
      </w:r>
      <w:r w:rsidR="006E515D" w:rsidRPr="008C24CA">
        <w:rPr>
          <w:rStyle w:val="0Tab0"/>
          <w:rFonts w:hint="eastAsia"/>
        </w:rPr>
        <w:t>(3)</w:t>
      </w:r>
      <w:r w:rsidR="006E515D" w:rsidRPr="008C24CA">
        <w:rPr>
          <w:rStyle w:val="0Tab0"/>
          <w:rFonts w:hint="eastAsia"/>
        </w:rPr>
        <w:t>所述。</w:t>
      </w:r>
      <w:r>
        <w:rPr>
          <w:rStyle w:val="0Tab0"/>
          <w:rFonts w:hint="eastAsia"/>
        </w:rPr>
        <w:t xml:space="preserve"> </w:t>
      </w:r>
      <w:r w:rsidR="006E515D" w:rsidRPr="008C24CA">
        <w:rPr>
          <w:rStyle w:val="0Tab0"/>
          <w:rFonts w:hint="eastAsia"/>
        </w:rPr>
        <w:t>最后，流程以“结束”阶段收尾，实验结果被整理并记录为实验报告。这种传统方法虽然有助于学生理解设备操作和过滤原理，但操作繁琐且易受人为误差影响，尤其在数据记录和计算环节。</w:t>
      </w:r>
    </w:p>
    <w:p w14:paraId="38C341D0" w14:textId="57AC53C8" w:rsidR="006E515D" w:rsidRDefault="006E515D" w:rsidP="00334A00">
      <w:pPr>
        <w:pStyle w:val="9MainMatter"/>
        <w:jc w:val="center"/>
      </w:pPr>
      <w:r>
        <w:rPr>
          <w:rFonts w:hint="eastAsia"/>
        </w:rPr>
        <w:t>图</w:t>
      </w:r>
      <w:r>
        <w:t xml:space="preserve"> 3: </w:t>
      </w:r>
      <w:r>
        <w:rPr>
          <w:rFonts w:hint="eastAsia"/>
        </w:rPr>
        <w:t>恒压过滤实验原型处理流程图</w:t>
      </w:r>
      <w:bookmarkStart w:id="8" w:name="传统恒压过滤实验的原理"/>
      <w:bookmarkEnd w:id="7"/>
      <w:r>
        <w:rPr>
          <w:rFonts w:hint="eastAsia"/>
        </w:rPr>
        <w:t>传统恒压过滤实验的原理</w:t>
      </w:r>
    </w:p>
    <w:p w14:paraId="6E543F01" w14:textId="6F6A804C" w:rsidR="00334A00" w:rsidRDefault="006E515D" w:rsidP="00334A00">
      <w:pPr>
        <w:pStyle w:val="0Tab"/>
        <w:ind w:firstLine="420"/>
        <w:rPr>
          <w:rStyle w:val="0Tab0"/>
        </w:rPr>
      </w:pPr>
      <w:r w:rsidRPr="00334A00">
        <w:rPr>
          <w:rStyle w:val="0Tab0"/>
          <w:rFonts w:hint="eastAsia"/>
        </w:rPr>
        <w:t>恒压过滤过程的数学描述建立在过滤基本方程的基础理论体系之上。而恒压过滤方程作为其具体应用形式，为实验研究提供了关键数学模型支撑，后续过滤常数的测定便是从此出发的。为了便于理解和使用本文中出现的各种符号及其物理意义，特提供以下符号说明表（见表</w:t>
      </w:r>
      <w:r w:rsidRPr="00334A00">
        <w:rPr>
          <w:rStyle w:val="0Tab0"/>
        </w:rPr>
        <w:t xml:space="preserve"> </w:t>
      </w:r>
      <w:r w:rsidRPr="00334A00">
        <w:rPr>
          <w:rStyle w:val="0Tab0"/>
          <w:rFonts w:hint="eastAsia"/>
        </w:rPr>
        <w:t>2</w:t>
      </w:r>
      <w:r w:rsidRPr="00334A00">
        <w:rPr>
          <w:rStyle w:val="0Tab0"/>
          <w:rFonts w:hint="eastAsia"/>
        </w:rPr>
        <w:t>）。该表列出了在恒压过滤实验理论和数据处理中直接涉及的主要符号、其说明及单位。</w:t>
      </w:r>
    </w:p>
    <w:p w14:paraId="35C09D88" w14:textId="7D923DA8" w:rsidR="006E515D" w:rsidRDefault="006E515D" w:rsidP="00334A00">
      <w:pPr>
        <w:pStyle w:val="9MainMatter"/>
        <w:jc w:val="center"/>
      </w:pPr>
      <w:r>
        <w:br/>
      </w:r>
      <w:r>
        <w:rPr>
          <w:rFonts w:hint="eastAsia"/>
        </w:rPr>
        <w:lastRenderedPageBreak/>
        <w:t>表</w:t>
      </w:r>
      <w:r>
        <w:t xml:space="preserve"> 2: </w:t>
      </w:r>
      <w:r>
        <w:rPr>
          <w:rFonts w:hint="eastAsia"/>
        </w:rPr>
        <w:t>符号说明</w:t>
      </w:r>
    </w:p>
    <w:tbl>
      <w:tblPr>
        <w:tblStyle w:val="Table"/>
        <w:tblW w:w="0" w:type="auto"/>
        <w:jc w:val="center"/>
        <w:tblLook w:val="0020" w:firstRow="1" w:lastRow="0" w:firstColumn="0" w:lastColumn="0" w:noHBand="0" w:noVBand="0"/>
      </w:tblPr>
      <w:tblGrid>
        <w:gridCol w:w="636"/>
        <w:gridCol w:w="3435"/>
        <w:gridCol w:w="1890"/>
      </w:tblGrid>
      <w:tr w:rsidR="006E515D" w14:paraId="7D79A6E0" w14:textId="77777777" w:rsidTr="00334A0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3968437F" w14:textId="77777777" w:rsidR="006E515D" w:rsidRDefault="006E515D" w:rsidP="00334A00">
            <w:pPr>
              <w:pStyle w:val="9MainMatter"/>
            </w:pPr>
            <w:r>
              <w:rPr>
                <w:rFonts w:hint="eastAsia"/>
              </w:rPr>
              <w:t>符号</w:t>
            </w:r>
          </w:p>
        </w:tc>
        <w:tc>
          <w:tcPr>
            <w:tcW w:w="0" w:type="auto"/>
            <w:tcBorders>
              <w:top w:val="single" w:sz="4" w:space="0" w:color="auto"/>
            </w:tcBorders>
          </w:tcPr>
          <w:p w14:paraId="6FF237D9" w14:textId="77777777" w:rsidR="006E515D" w:rsidRDefault="006E515D" w:rsidP="00334A00">
            <w:pPr>
              <w:pStyle w:val="9MainMatter"/>
            </w:pPr>
            <w:r>
              <w:rPr>
                <w:rFonts w:hint="eastAsia"/>
              </w:rPr>
              <w:t>说明</w:t>
            </w:r>
          </w:p>
        </w:tc>
        <w:tc>
          <w:tcPr>
            <w:tcW w:w="0" w:type="auto"/>
            <w:tcBorders>
              <w:top w:val="single" w:sz="4" w:space="0" w:color="auto"/>
            </w:tcBorders>
          </w:tcPr>
          <w:p w14:paraId="3A55826F" w14:textId="77777777" w:rsidR="006E515D" w:rsidRDefault="006E515D" w:rsidP="00334A00">
            <w:pPr>
              <w:pStyle w:val="9MainMatter"/>
              <w:jc w:val="center"/>
            </w:pPr>
            <w:r>
              <w:rPr>
                <w:rFonts w:hint="eastAsia"/>
              </w:rPr>
              <w:t>单位</w:t>
            </w:r>
          </w:p>
        </w:tc>
      </w:tr>
      <w:tr w:rsidR="006E515D" w14:paraId="679E217E" w14:textId="77777777" w:rsidTr="00334A00">
        <w:trPr>
          <w:jc w:val="center"/>
        </w:trPr>
        <w:tc>
          <w:tcPr>
            <w:tcW w:w="0" w:type="auto"/>
          </w:tcPr>
          <w:p w14:paraId="3F03D550" w14:textId="77777777" w:rsidR="006E515D" w:rsidRDefault="006E515D" w:rsidP="00334A00">
            <w:pPr>
              <w:pStyle w:val="9MainMatter"/>
            </w:pPr>
            <m:oMathPara>
              <m:oMath>
                <m:r>
                  <w:rPr>
                    <w:rFonts w:ascii="Cambria Math" w:hAnsi="Cambria Math"/>
                  </w:rPr>
                  <m:t>V</m:t>
                </m:r>
              </m:oMath>
            </m:oMathPara>
          </w:p>
        </w:tc>
        <w:tc>
          <w:tcPr>
            <w:tcW w:w="0" w:type="auto"/>
          </w:tcPr>
          <w:p w14:paraId="111B344F" w14:textId="77777777" w:rsidR="006E515D" w:rsidRDefault="006E515D" w:rsidP="00334A00">
            <w:pPr>
              <w:pStyle w:val="9MainMatter"/>
            </w:pPr>
            <w:r>
              <w:rPr>
                <w:rFonts w:hint="eastAsia"/>
              </w:rPr>
              <w:t>滤液体积</w:t>
            </w:r>
          </w:p>
        </w:tc>
        <w:tc>
          <w:tcPr>
            <w:tcW w:w="0" w:type="auto"/>
          </w:tcPr>
          <w:p w14:paraId="5BB270CC" w14:textId="430F1734"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3</m:t>
                    </m:r>
                  </m:sup>
                </m:sSup>
              </m:oMath>
            </m:oMathPara>
          </w:p>
        </w:tc>
      </w:tr>
      <w:tr w:rsidR="006E515D" w14:paraId="00062665" w14:textId="77777777" w:rsidTr="00334A00">
        <w:trPr>
          <w:jc w:val="center"/>
        </w:trPr>
        <w:tc>
          <w:tcPr>
            <w:tcW w:w="0" w:type="auto"/>
          </w:tcPr>
          <w:p w14:paraId="3877C161" w14:textId="77777777" w:rsidR="006E515D" w:rsidRDefault="006E515D" w:rsidP="00334A00">
            <w:pPr>
              <w:pStyle w:val="9MainMatter"/>
            </w:pPr>
            <m:oMathPara>
              <m:oMath>
                <m:r>
                  <w:rPr>
                    <w:rFonts w:ascii="Cambria Math" w:hAnsi="Cambria Math"/>
                  </w:rPr>
                  <m:t>A</m:t>
                </m:r>
              </m:oMath>
            </m:oMathPara>
          </w:p>
        </w:tc>
        <w:tc>
          <w:tcPr>
            <w:tcW w:w="0" w:type="auto"/>
          </w:tcPr>
          <w:p w14:paraId="65428193" w14:textId="77777777" w:rsidR="006E515D" w:rsidRDefault="006E515D" w:rsidP="00334A00">
            <w:pPr>
              <w:pStyle w:val="9MainMatter"/>
            </w:pPr>
            <w:r>
              <w:rPr>
                <w:rFonts w:hint="eastAsia"/>
              </w:rPr>
              <w:t>过滤面积</w:t>
            </w:r>
          </w:p>
        </w:tc>
        <w:tc>
          <w:tcPr>
            <w:tcW w:w="0" w:type="auto"/>
          </w:tcPr>
          <w:p w14:paraId="4371CE5A" w14:textId="34F9F564"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m:oMathPara>
          </w:p>
        </w:tc>
      </w:tr>
      <w:tr w:rsidR="006E515D" w14:paraId="3170ADC7" w14:textId="77777777" w:rsidTr="00334A00">
        <w:trPr>
          <w:jc w:val="center"/>
        </w:trPr>
        <w:tc>
          <w:tcPr>
            <w:tcW w:w="0" w:type="auto"/>
          </w:tcPr>
          <w:p w14:paraId="06FBA00D" w14:textId="77777777" w:rsidR="006E515D" w:rsidRDefault="006E515D" w:rsidP="00334A00">
            <w:pPr>
              <w:pStyle w:val="9MainMatter"/>
            </w:pPr>
            <m:oMathPara>
              <m:oMath>
                <m:r>
                  <w:rPr>
                    <w:rFonts w:ascii="Cambria Math" w:hAnsi="Cambria Math"/>
                  </w:rPr>
                  <m:t>θ</m:t>
                </m:r>
              </m:oMath>
            </m:oMathPara>
          </w:p>
        </w:tc>
        <w:tc>
          <w:tcPr>
            <w:tcW w:w="0" w:type="auto"/>
          </w:tcPr>
          <w:p w14:paraId="7E37BE67" w14:textId="77777777" w:rsidR="006E515D" w:rsidRDefault="006E515D" w:rsidP="00334A00">
            <w:pPr>
              <w:pStyle w:val="9MainMatter"/>
            </w:pPr>
            <w:r>
              <w:rPr>
                <w:rFonts w:hint="eastAsia"/>
              </w:rPr>
              <w:t>过滤时间</w:t>
            </w:r>
          </w:p>
        </w:tc>
        <w:tc>
          <w:tcPr>
            <w:tcW w:w="0" w:type="auto"/>
          </w:tcPr>
          <w:p w14:paraId="3B907F4E" w14:textId="77777777" w:rsidR="006E515D" w:rsidRDefault="006E515D" w:rsidP="00334A00">
            <w:pPr>
              <w:pStyle w:val="9MainMatter"/>
              <w:jc w:val="center"/>
            </w:pPr>
            <m:oMathPara>
              <m:oMath>
                <m:r>
                  <m:rPr>
                    <m:sty m:val="p"/>
                  </m:rPr>
                  <w:rPr>
                    <w:rFonts w:ascii="Cambria Math" w:hAnsi="Cambria Math"/>
                  </w:rPr>
                  <m:t>s</m:t>
                </m:r>
              </m:oMath>
            </m:oMathPara>
          </w:p>
        </w:tc>
      </w:tr>
      <w:tr w:rsidR="006E515D" w14:paraId="7C258662" w14:textId="77777777" w:rsidTr="00334A00">
        <w:trPr>
          <w:jc w:val="center"/>
        </w:trPr>
        <w:tc>
          <w:tcPr>
            <w:tcW w:w="0" w:type="auto"/>
          </w:tcPr>
          <w:p w14:paraId="4AC767FC" w14:textId="77777777" w:rsidR="006E515D" w:rsidRDefault="006E515D" w:rsidP="00334A00">
            <w:pPr>
              <w:pStyle w:val="9MainMatter"/>
            </w:pPr>
            <m:oMathPara>
              <m:oMath>
                <m:r>
                  <w:rPr>
                    <w:rFonts w:ascii="Cambria Math" w:hAnsi="Cambria Math"/>
                  </w:rPr>
                  <m:t>Δp</m:t>
                </m:r>
              </m:oMath>
            </m:oMathPara>
          </w:p>
        </w:tc>
        <w:tc>
          <w:tcPr>
            <w:tcW w:w="0" w:type="auto"/>
          </w:tcPr>
          <w:p w14:paraId="5EED0D54" w14:textId="77777777" w:rsidR="006E515D" w:rsidRDefault="006E515D" w:rsidP="00334A00">
            <w:pPr>
              <w:pStyle w:val="9MainMatter"/>
            </w:pPr>
            <w:r>
              <w:rPr>
                <w:rFonts w:hint="eastAsia"/>
              </w:rPr>
              <w:t>压力差</w:t>
            </w:r>
          </w:p>
        </w:tc>
        <w:tc>
          <w:tcPr>
            <w:tcW w:w="0" w:type="auto"/>
          </w:tcPr>
          <w:p w14:paraId="4725471A" w14:textId="65264CE7" w:rsidR="006E515D" w:rsidRDefault="00334A00" w:rsidP="00334A00">
            <w:pPr>
              <w:pStyle w:val="9MainMatter"/>
              <w:jc w:val="center"/>
            </w:pPr>
            <m:oMathPara>
              <m:oMath>
                <m:r>
                  <m:rPr>
                    <m:sty m:val="p"/>
                  </m:rPr>
                  <w:rPr>
                    <w:rFonts w:ascii="Cambria Math" w:hAnsi="Cambria Math"/>
                  </w:rPr>
                  <m:t xml:space="preserve"> Pa</m:t>
                </m:r>
              </m:oMath>
            </m:oMathPara>
          </w:p>
        </w:tc>
      </w:tr>
      <w:tr w:rsidR="006E515D" w14:paraId="5F1EA7E3" w14:textId="77777777" w:rsidTr="00334A00">
        <w:trPr>
          <w:jc w:val="center"/>
        </w:trPr>
        <w:tc>
          <w:tcPr>
            <w:tcW w:w="0" w:type="auto"/>
          </w:tcPr>
          <w:p w14:paraId="46A16AEB" w14:textId="77777777" w:rsidR="006E515D" w:rsidRDefault="006E515D" w:rsidP="00334A00">
            <w:pPr>
              <w:pStyle w:val="9MainMatter"/>
            </w:pPr>
            <m:oMathPara>
              <m:oMath>
                <m:r>
                  <w:rPr>
                    <w:rFonts w:ascii="Cambria Math" w:hAnsi="Cambria Math"/>
                  </w:rPr>
                  <m:t>μ</m:t>
                </m:r>
              </m:oMath>
            </m:oMathPara>
          </w:p>
        </w:tc>
        <w:tc>
          <w:tcPr>
            <w:tcW w:w="0" w:type="auto"/>
          </w:tcPr>
          <w:p w14:paraId="398F8307" w14:textId="77777777" w:rsidR="006E515D" w:rsidRDefault="006E515D" w:rsidP="00334A00">
            <w:pPr>
              <w:pStyle w:val="9MainMatter"/>
            </w:pPr>
            <w:r>
              <w:rPr>
                <w:rFonts w:hint="eastAsia"/>
              </w:rPr>
              <w:t>滤液黏度</w:t>
            </w:r>
          </w:p>
        </w:tc>
        <w:tc>
          <w:tcPr>
            <w:tcW w:w="0" w:type="auto"/>
          </w:tcPr>
          <w:p w14:paraId="51A26C39" w14:textId="031663D8" w:rsidR="006E515D" w:rsidRDefault="00334A00" w:rsidP="00334A00">
            <w:pPr>
              <w:pStyle w:val="9MainMatter"/>
              <w:jc w:val="center"/>
            </w:pPr>
            <m:oMathPara>
              <m:oMath>
                <m:r>
                  <m:rPr>
                    <m:sty m:val="p"/>
                  </m:rPr>
                  <w:rPr>
                    <w:rFonts w:ascii="Cambria Math" w:hAnsi="Cambria Math"/>
                  </w:rPr>
                  <m:t xml:space="preserve">      Pa⋅s</m:t>
                </m:r>
              </m:oMath>
            </m:oMathPara>
          </w:p>
        </w:tc>
      </w:tr>
      <w:tr w:rsidR="006E515D" w14:paraId="1C002729" w14:textId="77777777" w:rsidTr="00334A00">
        <w:trPr>
          <w:jc w:val="center"/>
        </w:trPr>
        <w:tc>
          <w:tcPr>
            <w:tcW w:w="0" w:type="auto"/>
          </w:tcPr>
          <w:p w14:paraId="361B9FDC" w14:textId="77777777" w:rsidR="006E515D" w:rsidRDefault="006E515D" w:rsidP="00334A00">
            <w:pPr>
              <w:pStyle w:val="9MainMatter"/>
            </w:pPr>
            <m:oMathPara>
              <m:oMath>
                <m:r>
                  <w:rPr>
                    <w:rFonts w:ascii="Cambria Math" w:hAnsi="Cambria Math"/>
                  </w:rPr>
                  <m:t>r</m:t>
                </m:r>
              </m:oMath>
            </m:oMathPara>
          </w:p>
        </w:tc>
        <w:tc>
          <w:tcPr>
            <w:tcW w:w="0" w:type="auto"/>
          </w:tcPr>
          <w:p w14:paraId="5CD08014" w14:textId="77777777" w:rsidR="006E515D" w:rsidRDefault="006E515D" w:rsidP="00334A00">
            <w:pPr>
              <w:pStyle w:val="9MainMatter"/>
            </w:pPr>
            <w:r>
              <w:rPr>
                <w:rFonts w:hint="eastAsia"/>
              </w:rPr>
              <w:t>滤饼比阻</w:t>
            </w:r>
          </w:p>
        </w:tc>
        <w:tc>
          <w:tcPr>
            <w:tcW w:w="0" w:type="auto"/>
          </w:tcPr>
          <w:p w14:paraId="45CE7235" w14:textId="3FA93430"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-1</m:t>
                    </m:r>
                  </m:sup>
                </m:sSup>
              </m:oMath>
            </m:oMathPara>
          </w:p>
        </w:tc>
      </w:tr>
      <w:tr w:rsidR="006E515D" w14:paraId="2FFFD4CF" w14:textId="77777777" w:rsidTr="00334A00">
        <w:trPr>
          <w:jc w:val="center"/>
        </w:trPr>
        <w:tc>
          <w:tcPr>
            <w:tcW w:w="0" w:type="auto"/>
          </w:tcPr>
          <w:p w14:paraId="4CEB0372" w14:textId="77777777" w:rsidR="006E515D" w:rsidRDefault="006E515D" w:rsidP="00334A00">
            <w:pPr>
              <w:pStyle w:val="9MainMatter"/>
            </w:pPr>
            <m:oMathPara>
              <m:oMath>
                <m:r>
                  <w:rPr>
                    <w:rFonts w:ascii="Cambria Math" w:hAnsi="Cambria Math"/>
                  </w:rPr>
                  <m:t>v</m:t>
                </m:r>
              </m:oMath>
            </m:oMathPara>
          </w:p>
        </w:tc>
        <w:tc>
          <w:tcPr>
            <w:tcW w:w="0" w:type="auto"/>
          </w:tcPr>
          <w:p w14:paraId="6EF0050D" w14:textId="77777777" w:rsidR="006E515D" w:rsidRDefault="006E515D" w:rsidP="00334A00">
            <w:pPr>
              <w:pStyle w:val="9MainMatter"/>
            </w:pPr>
            <w:r>
              <w:rPr>
                <w:rFonts w:hint="eastAsia"/>
              </w:rPr>
              <w:t>每获得</w:t>
            </w:r>
            <w:r>
              <w:t xml:space="preserve"> 1 m³ </w:t>
            </w:r>
            <w:r>
              <w:rPr>
                <w:rFonts w:hint="eastAsia"/>
              </w:rPr>
              <w:t>滤液所形成的滤饼体积</w:t>
            </w:r>
          </w:p>
        </w:tc>
        <w:tc>
          <w:tcPr>
            <w:tcW w:w="0" w:type="auto"/>
          </w:tcPr>
          <w:p w14:paraId="08FEBF5C" w14:textId="2BFA79A3"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3</m:t>
                    </m:r>
                  </m:sup>
                </m:sSup>
              </m:oMath>
            </m:oMathPara>
          </w:p>
        </w:tc>
      </w:tr>
      <w:tr w:rsidR="006E515D" w14:paraId="6E1320DB" w14:textId="77777777" w:rsidTr="00334A00">
        <w:trPr>
          <w:jc w:val="center"/>
        </w:trPr>
        <w:tc>
          <w:tcPr>
            <w:tcW w:w="0" w:type="auto"/>
          </w:tcPr>
          <w:p w14:paraId="0493DF5F" w14:textId="77777777" w:rsidR="006E515D" w:rsidRDefault="00000000" w:rsidP="00334A00">
            <w:pPr>
              <w:pStyle w:val="9MainMatter"/>
            </w:pPr>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0" w:type="auto"/>
          </w:tcPr>
          <w:p w14:paraId="37ECEEA4" w14:textId="77777777" w:rsidR="006E515D" w:rsidRDefault="006E515D" w:rsidP="00334A00">
            <w:pPr>
              <w:pStyle w:val="9MainMatter"/>
            </w:pPr>
            <w:r>
              <w:rPr>
                <w:rFonts w:hint="eastAsia"/>
              </w:rPr>
              <w:t>等效滤液体积</w:t>
            </w:r>
          </w:p>
        </w:tc>
        <w:tc>
          <w:tcPr>
            <w:tcW w:w="0" w:type="auto"/>
          </w:tcPr>
          <w:p w14:paraId="178BED16" w14:textId="4ED41178" w:rsidR="006E515D" w:rsidRDefault="00334A00" w:rsidP="00334A00">
            <w:pPr>
              <w:pStyle w:val="9MainMatter"/>
              <w:jc w:val="center"/>
            </w:pPr>
            <w:r>
              <w:rPr>
                <w:rFonts w:hint="eastAsia"/>
              </w:rPr>
              <w:t xml:space="preserv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p>
        </w:tc>
      </w:tr>
      <w:tr w:rsidR="006E515D" w14:paraId="7AB17DA5" w14:textId="77777777" w:rsidTr="00334A00">
        <w:trPr>
          <w:jc w:val="center"/>
        </w:trPr>
        <w:tc>
          <w:tcPr>
            <w:tcW w:w="0" w:type="auto"/>
          </w:tcPr>
          <w:p w14:paraId="6EE076C7" w14:textId="77777777" w:rsidR="006E515D" w:rsidRDefault="006E515D" w:rsidP="00334A00">
            <w:pPr>
              <w:pStyle w:val="9MainMatter"/>
            </w:pPr>
            <m:oMathPara>
              <m:oMath>
                <m:r>
                  <w:rPr>
                    <w:rFonts w:ascii="Cambria Math" w:hAnsi="Cambria Math"/>
                  </w:rPr>
                  <m:t>q</m:t>
                </m:r>
              </m:oMath>
            </m:oMathPara>
          </w:p>
        </w:tc>
        <w:tc>
          <w:tcPr>
            <w:tcW w:w="0" w:type="auto"/>
          </w:tcPr>
          <w:p w14:paraId="3439AEFF" w14:textId="77777777" w:rsidR="006E515D" w:rsidRDefault="006E515D" w:rsidP="00334A00">
            <w:pPr>
              <w:pStyle w:val="9MainMatter"/>
            </w:pPr>
            <w:r>
              <w:rPr>
                <w:rFonts w:hint="eastAsia"/>
              </w:rPr>
              <w:t>单位过滤面积上的滤液体积</w:t>
            </w:r>
          </w:p>
        </w:tc>
        <w:tc>
          <w:tcPr>
            <w:tcW w:w="0" w:type="auto"/>
          </w:tcPr>
          <w:p w14:paraId="23FB4C79" w14:textId="77777777" w:rsidR="006E515D" w:rsidRDefault="006E515D" w:rsidP="00334A00">
            <w:pPr>
              <w:pStyle w:val="9MainMatter"/>
              <w:jc w:val="center"/>
            </w:pPr>
            <m:oMathPara>
              <m:oMath>
                <m:r>
                  <m:rPr>
                    <m:sty m:val="p"/>
                  </m:rPr>
                  <w:rPr>
                    <w:rFonts w:ascii="Cambria Math" w:hAnsi="Cambria Math"/>
                  </w:rPr>
                  <m:t>m</m:t>
                </m:r>
              </m:oMath>
            </m:oMathPara>
          </w:p>
        </w:tc>
      </w:tr>
      <w:tr w:rsidR="006E515D" w14:paraId="23E51E5C" w14:textId="77777777" w:rsidTr="00334A00">
        <w:trPr>
          <w:jc w:val="center"/>
        </w:trPr>
        <w:tc>
          <w:tcPr>
            <w:tcW w:w="0" w:type="auto"/>
          </w:tcPr>
          <w:p w14:paraId="062E0BEB" w14:textId="77777777" w:rsidR="006E515D" w:rsidRDefault="00000000" w:rsidP="00334A00">
            <w:pPr>
              <w:pStyle w:val="9MainMatter"/>
            </w:pPr>
            <m:oMathPara>
              <m:oMath>
                <m:sSub>
                  <m:sSubPr>
                    <m:ctrlPr>
                      <w:rPr>
                        <w:rFonts w:ascii="Cambria Math" w:hAnsi="Cambria Math"/>
                      </w:rPr>
                    </m:ctrlPr>
                  </m:sSubPr>
                  <m:e>
                    <m:r>
                      <w:rPr>
                        <w:rFonts w:ascii="Cambria Math" w:hAnsi="Cambria Math"/>
                      </w:rPr>
                      <m:t>q</m:t>
                    </m:r>
                  </m:e>
                  <m:sub>
                    <m:r>
                      <w:rPr>
                        <w:rFonts w:ascii="Cambria Math" w:hAnsi="Cambria Math"/>
                      </w:rPr>
                      <m:t>e</m:t>
                    </m:r>
                  </m:sub>
                </m:sSub>
              </m:oMath>
            </m:oMathPara>
          </w:p>
        </w:tc>
        <w:tc>
          <w:tcPr>
            <w:tcW w:w="0" w:type="auto"/>
          </w:tcPr>
          <w:p w14:paraId="2F8BFC48" w14:textId="77777777" w:rsidR="006E515D" w:rsidRDefault="006E515D" w:rsidP="00334A00">
            <w:pPr>
              <w:pStyle w:val="9MainMatter"/>
            </w:pPr>
            <w:r>
              <w:rPr>
                <w:rFonts w:hint="eastAsia"/>
              </w:rPr>
              <w:t>单位过滤面积上的等效滤液体积</w:t>
            </w:r>
          </w:p>
        </w:tc>
        <w:tc>
          <w:tcPr>
            <w:tcW w:w="0" w:type="auto"/>
          </w:tcPr>
          <w:p w14:paraId="285A1BB1" w14:textId="77777777" w:rsidR="006E515D" w:rsidRDefault="006E515D" w:rsidP="00334A00">
            <w:pPr>
              <w:pStyle w:val="9MainMatter"/>
              <w:jc w:val="center"/>
            </w:pPr>
            <m:oMathPara>
              <m:oMath>
                <m:r>
                  <m:rPr>
                    <m:sty m:val="p"/>
                  </m:rPr>
                  <w:rPr>
                    <w:rFonts w:ascii="Cambria Math" w:hAnsi="Cambria Math"/>
                  </w:rPr>
                  <m:t>m</m:t>
                </m:r>
              </m:oMath>
            </m:oMathPara>
          </w:p>
        </w:tc>
      </w:tr>
      <w:tr w:rsidR="006E515D" w14:paraId="2E2AD46F" w14:textId="77777777" w:rsidTr="00334A00">
        <w:trPr>
          <w:jc w:val="center"/>
        </w:trPr>
        <w:tc>
          <w:tcPr>
            <w:tcW w:w="0" w:type="auto"/>
          </w:tcPr>
          <w:p w14:paraId="27CA66B9" w14:textId="77777777" w:rsidR="006E515D" w:rsidRDefault="006E515D" w:rsidP="00334A00">
            <w:pPr>
              <w:pStyle w:val="9MainMatter"/>
            </w:pPr>
            <m:oMathPara>
              <m:oMath>
                <m:r>
                  <w:rPr>
                    <w:rFonts w:ascii="Cambria Math" w:hAnsi="Cambria Math"/>
                  </w:rPr>
                  <m:t>K</m:t>
                </m:r>
              </m:oMath>
            </m:oMathPara>
          </w:p>
        </w:tc>
        <w:tc>
          <w:tcPr>
            <w:tcW w:w="0" w:type="auto"/>
          </w:tcPr>
          <w:p w14:paraId="1AD37CA2" w14:textId="77777777" w:rsidR="006E515D" w:rsidRDefault="006E515D" w:rsidP="00334A00">
            <w:pPr>
              <w:pStyle w:val="9MainMatter"/>
            </w:pPr>
            <w:r>
              <w:rPr>
                <w:rFonts w:hint="eastAsia"/>
              </w:rPr>
              <w:t>恒压过滤常数</w:t>
            </w:r>
          </w:p>
        </w:tc>
        <w:tc>
          <w:tcPr>
            <w:tcW w:w="0" w:type="auto"/>
          </w:tcPr>
          <w:p w14:paraId="3E6119E2" w14:textId="0403587C" w:rsidR="006E515D" w:rsidRDefault="00334A00" w:rsidP="00334A00">
            <w:pPr>
              <w:pStyle w:val="9MainMatter"/>
              <w:jc w:val="center"/>
            </w:pPr>
            <m:oMathPara>
              <m:oMath>
                <m:r>
                  <w:rPr>
                    <w:rFonts w:ascii="Cambria Math" w:hAnsi="Cambria Math"/>
                  </w:rPr>
                  <m:t xml:space="preserve">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/s</m:t>
                </m:r>
              </m:oMath>
            </m:oMathPara>
          </w:p>
        </w:tc>
      </w:tr>
      <w:tr w:rsidR="006E515D" w14:paraId="4F2EB75A" w14:textId="77777777" w:rsidTr="00334A00">
        <w:trPr>
          <w:jc w:val="center"/>
        </w:trPr>
        <w:tc>
          <w:tcPr>
            <w:tcW w:w="0" w:type="auto"/>
          </w:tcPr>
          <w:p w14:paraId="3C247E4A" w14:textId="77777777" w:rsidR="006E515D" w:rsidRDefault="006E515D" w:rsidP="00334A00">
            <w:pPr>
              <w:pStyle w:val="9MainMatter"/>
            </w:pPr>
            <m:oMathPara>
              <m:oMath>
                <m:r>
                  <w:rPr>
                    <w:rFonts w:ascii="Cambria Math" w:hAnsi="Cambria Math"/>
                  </w:rPr>
                  <m:t>k</m:t>
                </m:r>
              </m:oMath>
            </m:oMathPara>
          </w:p>
        </w:tc>
        <w:tc>
          <w:tcPr>
            <w:tcW w:w="0" w:type="auto"/>
          </w:tcPr>
          <w:p w14:paraId="5F0DC029" w14:textId="77777777" w:rsidR="006E515D" w:rsidRDefault="006E515D" w:rsidP="00334A00">
            <w:pPr>
              <w:pStyle w:val="9MainMatter"/>
            </w:pPr>
            <w:r>
              <w:rPr>
                <w:rFonts w:hint="eastAsia"/>
              </w:rPr>
              <w:t>过滤物料特性常数</w:t>
            </w:r>
          </w:p>
        </w:tc>
        <w:tc>
          <w:tcPr>
            <w:tcW w:w="0" w:type="auto"/>
          </w:tcPr>
          <w:p w14:paraId="2D91D896" w14:textId="272BB188"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N⋅s</m:t>
                    </m:r>
                  </m:e>
                </m:d>
              </m:oMath>
            </m:oMathPara>
          </w:p>
        </w:tc>
      </w:tr>
      <w:tr w:rsidR="006E515D" w14:paraId="06F3C3C7" w14:textId="77777777" w:rsidTr="00334A00">
        <w:trPr>
          <w:jc w:val="center"/>
        </w:trPr>
        <w:tc>
          <w:tcPr>
            <w:tcW w:w="0" w:type="auto"/>
          </w:tcPr>
          <w:p w14:paraId="4E3CCEC3" w14:textId="77777777" w:rsidR="006E515D" w:rsidRDefault="006E515D" w:rsidP="00334A00">
            <w:pPr>
              <w:pStyle w:val="9MainMatter"/>
            </w:pPr>
            <m:oMathPara>
              <m:oMath>
                <m:r>
                  <w:rPr>
                    <w:rFonts w:ascii="Cambria Math" w:hAnsi="Cambria Math"/>
                  </w:rPr>
                  <m:t>s</m:t>
                </m:r>
              </m:oMath>
            </m:oMathPara>
          </w:p>
        </w:tc>
        <w:tc>
          <w:tcPr>
            <w:tcW w:w="0" w:type="auto"/>
          </w:tcPr>
          <w:p w14:paraId="0DD4EB3B" w14:textId="77777777" w:rsidR="006E515D" w:rsidRDefault="006E515D" w:rsidP="00334A00">
            <w:pPr>
              <w:pStyle w:val="9MainMatter"/>
            </w:pPr>
            <w:r>
              <w:rPr>
                <w:rFonts w:hint="eastAsia"/>
              </w:rPr>
              <w:t>压缩性指数</w:t>
            </w:r>
          </w:p>
        </w:tc>
        <w:tc>
          <w:tcPr>
            <w:tcW w:w="0" w:type="auto"/>
          </w:tcPr>
          <w:p w14:paraId="3C50E87C" w14:textId="0FB8B6DE" w:rsidR="006E515D" w:rsidRDefault="006E515D" w:rsidP="00334A00">
            <w:pPr>
              <w:pStyle w:val="9MainMatter"/>
              <w:jc w:val="center"/>
            </w:pPr>
            <w:r>
              <w:rPr>
                <w:rFonts w:hint="eastAsia"/>
              </w:rPr>
              <w:t>无</w:t>
            </w:r>
          </w:p>
        </w:tc>
      </w:tr>
      <w:tr w:rsidR="006E515D" w14:paraId="65D2A67D" w14:textId="77777777" w:rsidTr="00334A00">
        <w:trPr>
          <w:jc w:val="center"/>
        </w:trPr>
        <w:tc>
          <w:tcPr>
            <w:tcW w:w="0" w:type="auto"/>
          </w:tcPr>
          <w:p w14:paraId="50AA5DE4" w14:textId="77777777" w:rsidR="006E515D" w:rsidRDefault="006E515D" w:rsidP="00334A00">
            <w:pPr>
              <w:pStyle w:val="9MainMatter"/>
            </w:pPr>
            <m:oMathPara>
              <m:oMath>
                <m:r>
                  <w:rPr>
                    <w:rFonts w:ascii="Cambria Math" w:hAnsi="Cambria Math"/>
                  </w:rPr>
                  <m:t>r</m:t>
                </m:r>
                <m:r>
                  <m:rPr>
                    <m:sty m:val="p"/>
                  </m:rPr>
                  <w:rPr>
                    <w:rFonts w:ascii="Cambria Math" w:hAnsi="Cambria Math"/>
                  </w:rPr>
                  <m:t>'</m:t>
                </m:r>
              </m:oMath>
            </m:oMathPara>
          </w:p>
        </w:tc>
        <w:tc>
          <w:tcPr>
            <w:tcW w:w="0" w:type="auto"/>
          </w:tcPr>
          <w:p w14:paraId="32E0E14D" w14:textId="77777777" w:rsidR="006E515D" w:rsidRDefault="006E515D" w:rsidP="00334A00">
            <w:pPr>
              <w:pStyle w:val="9MainMatter"/>
            </w:pPr>
            <w:r>
              <w:rPr>
                <w:rFonts w:hint="eastAsia"/>
              </w:rPr>
              <w:t>比阻常数</w:t>
            </w:r>
          </w:p>
        </w:tc>
        <w:tc>
          <w:tcPr>
            <w:tcW w:w="0" w:type="auto"/>
          </w:tcPr>
          <w:p w14:paraId="783008E8" w14:textId="524687F2"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-1</m:t>
                    </m:r>
                  </m:sup>
                </m:sSup>
              </m:oMath>
            </m:oMathPara>
          </w:p>
        </w:tc>
      </w:tr>
      <w:tr w:rsidR="006E515D" w14:paraId="634206B0" w14:textId="77777777" w:rsidTr="00334A00">
        <w:trPr>
          <w:jc w:val="center"/>
        </w:trPr>
        <w:tc>
          <w:tcPr>
            <w:tcW w:w="0" w:type="auto"/>
            <w:tcBorders>
              <w:bottom w:val="single" w:sz="4" w:space="0" w:color="auto"/>
            </w:tcBorders>
          </w:tcPr>
          <w:p w14:paraId="5D49ED23" w14:textId="77777777" w:rsidR="006E515D" w:rsidRDefault="00000000" w:rsidP="00334A00">
            <w:pPr>
              <w:pStyle w:val="9MainMatter"/>
            </w:pPr>
            <m:oMathPara>
              <m:oMath>
                <m:sSub>
                  <m:sSubPr>
                    <m:ctrlPr>
                      <w:rPr>
                        <w:rFonts w:ascii="Cambria Math" w:hAnsi="Cambria Math"/>
                      </w:rPr>
                    </m:ctrlPr>
                  </m:sSubPr>
                  <m:e>
                    <m:r>
                      <w:rPr>
                        <w:rFonts w:ascii="Cambria Math" w:hAnsi="Cambria Math"/>
                      </w:rPr>
                      <m:t>θ</m:t>
                    </m:r>
                  </m:e>
                  <m:sub>
                    <m:r>
                      <w:rPr>
                        <w:rFonts w:ascii="Cambria Math" w:hAnsi="Cambria Math"/>
                      </w:rPr>
                      <m:t>e</m:t>
                    </m:r>
                  </m:sub>
                </m:sSub>
              </m:oMath>
            </m:oMathPara>
          </w:p>
        </w:tc>
        <w:tc>
          <w:tcPr>
            <w:tcW w:w="0" w:type="auto"/>
            <w:tcBorders>
              <w:bottom w:val="single" w:sz="4" w:space="0" w:color="auto"/>
            </w:tcBorders>
          </w:tcPr>
          <w:p w14:paraId="781B4ED9" w14:textId="77777777" w:rsidR="006E515D" w:rsidRDefault="006E515D" w:rsidP="00334A00">
            <w:pPr>
              <w:pStyle w:val="9MainMatter"/>
            </w:pPr>
            <w:r>
              <w:rPr>
                <w:rFonts w:hint="eastAsia"/>
              </w:rPr>
              <w:t>等效过滤时间</w:t>
            </w:r>
          </w:p>
        </w:tc>
        <w:tc>
          <w:tcPr>
            <w:tcW w:w="0" w:type="auto"/>
            <w:tcBorders>
              <w:bottom w:val="single" w:sz="4" w:space="0" w:color="auto"/>
            </w:tcBorders>
          </w:tcPr>
          <w:p w14:paraId="4AACD3B1" w14:textId="77777777" w:rsidR="006E515D" w:rsidRDefault="006E515D" w:rsidP="00334A00">
            <w:pPr>
              <w:pStyle w:val="9MainMatter"/>
              <w:jc w:val="center"/>
            </w:pPr>
            <m:oMathPara>
              <m:oMath>
                <m:r>
                  <m:rPr>
                    <m:sty m:val="p"/>
                  </m:rPr>
                  <w:rPr>
                    <w:rFonts w:ascii="Cambria Math" w:hAnsi="Cambria Math"/>
                  </w:rPr>
                  <m:t>s</m:t>
                </m:r>
              </m:oMath>
            </m:oMathPara>
          </w:p>
        </w:tc>
      </w:tr>
    </w:tbl>
    <w:p w14:paraId="77078286" w14:textId="77777777" w:rsidR="006E515D" w:rsidRDefault="006E515D" w:rsidP="00B33AAC">
      <w:pPr>
        <w:pStyle w:val="9MainMatter"/>
        <w:ind w:firstLineChars="200" w:firstLine="420"/>
      </w:pPr>
      <w:r>
        <w:rPr>
          <w:rFonts w:hint="eastAsia"/>
        </w:rPr>
        <w:t>对恒压过滤，有</w:t>
      </w:r>
    </w:p>
    <w:p w14:paraId="762740CB" w14:textId="063FAEF2" w:rsidR="006E515D" w:rsidRDefault="00000000" w:rsidP="00AB319C">
      <w:pPr>
        <w:pStyle w:val="Num1eq"/>
        <w:rPr>
          <w:rFonts w:hint="eastAsia"/>
        </w:rPr>
      </w:pPr>
      <m:oMathPara>
        <m:oMathParaPr>
          <m:jc m:val="center"/>
        </m:oMathParaPr>
        <m:oMath>
          <m:eqArr>
            <m:eqArrPr>
              <m:maxDist m:val="1"/>
              <m:ctrlPr>
                <w:rPr>
                  <w:rFonts w:ascii="Cambria Math" w:hAnsi="Cambria Math"/>
                  <w:i/>
                </w:rPr>
              </m:ctrlPr>
            </m:eqArrPr>
            <m:e>
              <m:sSup>
                <m:sSupPr>
                  <m:ctrlPr>
                    <w:rPr>
                      <w:rFonts w:ascii="Cambria Math" w:hAnsi="Cambria Math"/>
                    </w:rPr>
                  </m:ctrlPr>
                </m:sSupPr>
                <m:e>
                  <m:d>
                    <m:dPr>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e>
                  </m:d>
                </m:e>
                <m:sup>
                  <m:r>
                    <w:rPr>
                      <w:rFonts w:ascii="Cambria Math" w:hAnsi="Cambria Math"/>
                    </w:rPr>
                    <m:t>2</m:t>
                  </m:r>
                </m:sup>
              </m:s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sub>
                  </m:sSub>
                </m:e>
              </m:d>
              <m:r>
                <w:rPr>
                  <w:rFonts w:ascii="Cambria Math" w:hAnsi="Cambria Math"/>
                </w:rPr>
                <m:t>  #</m:t>
              </m:r>
              <m:r>
                <m:rPr>
                  <m:nor/>
                </m:rPr>
                <m:t>(1)</m:t>
              </m:r>
              <m:ctrlPr>
                <w:rPr>
                  <w:rFonts w:ascii="Cambria Math" w:hAnsi="Cambria Math"/>
                </w:rPr>
              </m:ctrlPr>
            </m:e>
          </m:eqArr>
        </m:oMath>
      </m:oMathPara>
    </w:p>
    <w:p w14:paraId="5AED9E29" w14:textId="77777777" w:rsidR="006E515D" w:rsidRDefault="006E515D" w:rsidP="00B33AAC">
      <w:pPr>
        <w:pStyle w:val="9MainMatter"/>
        <w:ind w:firstLineChars="200" w:firstLine="420"/>
      </w:pPr>
      <w:r>
        <w:rPr>
          <w:rFonts w:hint="eastAsia"/>
        </w:rPr>
        <w:t>将式（</w:t>
      </w:r>
      <w:r>
        <w:rPr>
          <w:rFonts w:hint="eastAsia"/>
        </w:rPr>
        <w:t>1</w:t>
      </w:r>
      <w:r>
        <w:rPr>
          <w:rFonts w:hint="eastAsia"/>
        </w:rPr>
        <w:t>）进行微分可得</w:t>
      </w:r>
    </w:p>
    <w:p w14:paraId="68D972D1" w14:textId="1EF16D21"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w:rPr>
                      <w:rFonts w:ascii="Cambria Math" w:hAnsi="Cambria Math"/>
                    </w:rPr>
                    <m:t>dθ</m:t>
                  </m:r>
                </m:num>
                <m:den>
                  <m:r>
                    <w:rPr>
                      <w:rFonts w:ascii="Cambria Math" w:hAnsi="Cambria Math"/>
                    </w:rPr>
                    <m:t>dq</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  </m:t>
              </m:r>
              <m:r>
                <w:rPr>
                  <w:rFonts w:ascii="Cambria Math" w:hAnsi="Cambria Math"/>
                </w:rPr>
                <m:t>#</m:t>
              </m:r>
              <m:r>
                <m:rPr>
                  <m:nor/>
                </m:rPr>
                <m:t>(2)</m:t>
              </m:r>
            </m:e>
          </m:eqArr>
        </m:oMath>
      </m:oMathPara>
    </w:p>
    <w:p w14:paraId="7916B9A7" w14:textId="45102D18" w:rsidR="006E515D" w:rsidRDefault="006E515D" w:rsidP="007C7FCF">
      <w:pPr>
        <w:pStyle w:val="0Tab"/>
        <w:ind w:firstLine="420"/>
      </w:pPr>
      <w:r>
        <w:rPr>
          <w:rFonts w:hint="eastAsia"/>
        </w:rPr>
        <w:t>这是一个直线方程式，由于实验过程中不可能测量到无穷小时间段内的滤液体积的变化，只能测量有限时间段内的滤液体积。当各数据点的时间间隔不大时，</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rPr>
          <w:rFonts w:hint="eastAsia"/>
        </w:rPr>
        <w:t>可用增量之比</w:t>
      </w:r>
      <w:r>
        <w:t xml:space="preserve"> </w:t>
      </w:r>
      <m:oMath>
        <m:r>
          <w:rPr>
            <w:rStyle w:val="0Tab0"/>
            <w:rFonts w:ascii="Cambria Math" w:hAnsi="Cambria Math" w:hint="eastAsia"/>
          </w:rPr>
          <m:t>Δθ</m:t>
        </m:r>
        <m:r>
          <w:rPr>
            <w:rStyle w:val="0Tab0"/>
            <w:rFonts w:ascii="Cambria Math" w:hAnsi="Cambria Math"/>
          </w:rPr>
          <m:t>/</m:t>
        </m:r>
        <m:r>
          <w:rPr>
            <w:rStyle w:val="0Tab0"/>
            <w:rFonts w:ascii="Cambria Math" w:hAnsi="Cambria Math" w:hint="eastAsia"/>
          </w:rPr>
          <m:t>Δ</m:t>
        </m:r>
        <m:r>
          <w:rPr>
            <w:rStyle w:val="0Tab0"/>
            <w:rFonts w:ascii="Cambria Math" w:hAnsi="Cambria Math"/>
          </w:rPr>
          <m:t>q</m:t>
        </m:r>
        <m:r>
          <m:rPr>
            <m:sty m:val="p"/>
          </m:rPr>
          <w:rPr>
            <w:rStyle w:val="0Tab0"/>
            <w:rFonts w:ascii="Cambria Math" w:hAnsi="Cambria Math"/>
          </w:rPr>
          <m:t>-</m:t>
        </m:r>
        <m:r>
          <w:rPr>
            <w:rStyle w:val="0Tab0"/>
            <w:rFonts w:ascii="Cambria Math" w:hAnsi="Cambria Math"/>
          </w:rPr>
          <m:t>q</m:t>
        </m:r>
      </m:oMath>
      <w:r>
        <w:rPr>
          <w:rFonts w:hint="eastAsia"/>
        </w:rPr>
        <w:t>来代替，于普通坐标上标绘</w:t>
      </w:r>
      <w:r>
        <w:t xml:space="preserve"> </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t xml:space="preserve"> </w:t>
      </w:r>
      <w:r>
        <w:rPr>
          <w:rFonts w:hint="eastAsia"/>
        </w:rPr>
        <w:t>的关系曲线：</w:t>
      </w:r>
    </w:p>
    <w:p w14:paraId="77DD33ED" w14:textId="7D188B6A"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w:rPr>
                      <w:rFonts w:ascii="Cambria Math" w:hAnsi="Cambria Math"/>
                    </w:rPr>
                    <m:t>Δθ</m:t>
                  </m:r>
                </m:num>
                <m:den>
                  <m:r>
                    <w:rPr>
                      <w:rFonts w:ascii="Cambria Math" w:hAnsi="Cambria Math"/>
                    </w:rPr>
                    <m:t>Δq</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acc>
                <m:accPr>
                  <m:chr m:val="‾"/>
                  <m:ctrlPr>
                    <w:rPr>
                      <w:rFonts w:ascii="Cambria Math" w:hAnsi="Cambria Math"/>
                    </w:rPr>
                  </m:ctrlPr>
                </m:accPr>
                <m:e>
                  <m:r>
                    <w:rPr>
                      <w:rFonts w:ascii="Cambria Math" w:hAnsi="Cambria Math"/>
                    </w:rPr>
                    <m:t>q</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  </m:t>
              </m:r>
              <m:r>
                <w:rPr>
                  <w:rFonts w:ascii="Cambria Math" w:hAnsi="Cambria Math"/>
                </w:rPr>
                <m:t>#</m:t>
              </m:r>
              <m:r>
                <m:rPr>
                  <m:nor/>
                </m:rPr>
                <m:t>(3)</m:t>
              </m:r>
            </m:e>
          </m:eqArr>
        </m:oMath>
      </m:oMathPara>
    </w:p>
    <w:p w14:paraId="7C1DF977" w14:textId="0BE519E0" w:rsidR="006E515D" w:rsidRDefault="006E515D" w:rsidP="00880D24">
      <w:pPr>
        <w:pStyle w:val="9MainMatter"/>
        <w:ind w:firstLineChars="200" w:firstLine="420"/>
      </w:pPr>
      <w:r>
        <w:rPr>
          <w:rFonts w:hint="eastAsia"/>
        </w:rPr>
        <w:t>在直角坐标系中，以</w:t>
      </w:r>
      <m:oMath>
        <m:r>
          <w:rPr>
            <w:rStyle w:val="Num1eq0"/>
            <w:rFonts w:ascii="Cambria Math" w:hAnsi="Cambria Math" w:hint="eastAsia"/>
          </w:rPr>
          <m:t>Δθ</m:t>
        </m:r>
        <m:r>
          <w:rPr>
            <w:rStyle w:val="Num1eq0"/>
            <w:rFonts w:ascii="Cambria Math" w:hAnsi="Cambria Math"/>
          </w:rPr>
          <m:t>/</m:t>
        </m:r>
        <m:r>
          <w:rPr>
            <w:rStyle w:val="Num1eq0"/>
            <w:rFonts w:ascii="Cambria Math" w:hAnsi="Cambria Math" w:hint="eastAsia"/>
          </w:rPr>
          <m:t>Δq</m:t>
        </m:r>
      </m:oMath>
      <w:r>
        <w:rPr>
          <w:rFonts w:hint="eastAsia"/>
        </w:rPr>
        <w:t>为纵坐标，相对应的</w:t>
      </w:r>
      <w:r>
        <w:t xml:space="preserve"> </w:t>
      </w:r>
      <m:oMath>
        <m:acc>
          <m:accPr>
            <m:chr m:val="‾"/>
            <m:ctrlPr>
              <w:rPr>
                <w:rFonts w:ascii="Cambria Math" w:hAnsi="Cambria Math"/>
              </w:rPr>
            </m:ctrlPr>
          </m:accPr>
          <m:e>
            <m:r>
              <w:rPr>
                <w:rFonts w:ascii="Cambria Math" w:hAnsi="Cambria Math"/>
              </w:rPr>
              <m:t>q</m:t>
            </m:r>
          </m:e>
        </m:acc>
      </m:oMath>
      <w:r>
        <w:t xml:space="preserve"> </w:t>
      </w:r>
      <w:r>
        <w:rPr>
          <w:rFonts w:hint="eastAsia"/>
        </w:rPr>
        <w:t>为横坐标绘图，可得一直线，直线的斜率为</w:t>
      </w:r>
      <w:r>
        <w:t xml:space="preserve"> </w:t>
      </w:r>
      <m:oMath>
        <m:r>
          <m:rPr>
            <m:sty m:val="p"/>
          </m:rPr>
          <w:rPr>
            <w:rFonts w:ascii="Cambria Math" w:hAnsi="Cambria Math"/>
          </w:rPr>
          <m:t>2/K</m:t>
        </m:r>
      </m:oMath>
      <w:r>
        <w:rPr>
          <w:rFonts w:hint="eastAsia"/>
        </w:rPr>
        <w:t>，截距为</w:t>
      </w:r>
      <w:r>
        <w:t xml:space="preserve"> </w:t>
      </w:r>
      <m:oMath>
        <m:r>
          <w:rPr>
            <w:rFonts w:ascii="Cambria Math" w:hAnsi="Cambria Math"/>
          </w:rPr>
          <m:t>(</m:t>
        </m:r>
        <m:r>
          <m:rPr>
            <m:sty m:val="p"/>
          </m:rPr>
          <w:rPr>
            <w:rFonts w:ascii="Cambria Math" w:hAnsi="Cambria Math"/>
          </w:rPr>
          <m:t>2/K)</m:t>
        </m:r>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，从而求出</w:t>
      </w:r>
      <w:r>
        <w:t xml:space="preserve"> </w:t>
      </w:r>
      <m:oMath>
        <m:r>
          <w:rPr>
            <w:rFonts w:ascii="Cambria Math" w:hAnsi="Cambria Math"/>
          </w:rPr>
          <m:t>K</m:t>
        </m:r>
      </m:oMath>
      <w:r>
        <w:t>、</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。至于</w:t>
      </w:r>
      <w:r>
        <w:t xml:space="preserve"> </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，可由式（</w:t>
      </w:r>
      <w:r>
        <w:rPr>
          <w:rFonts w:hint="eastAsia"/>
        </w:rPr>
        <w:t>4</w:t>
      </w:r>
      <w:r>
        <w:rPr>
          <w:rFonts w:hint="eastAsia"/>
        </w:rPr>
        <w:t>）式求出：</w:t>
      </w:r>
    </w:p>
    <w:p w14:paraId="24F83980" w14:textId="32B14BE6"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q</m:t>
                  </m:r>
                </m:e>
                <m:sub>
                  <m:r>
                    <w:rPr>
                      <w:rFonts w:ascii="Cambria Math" w:hAnsi="Cambria Math"/>
                    </w:rPr>
                    <m:t>e</m:t>
                  </m:r>
                </m:sub>
                <m:sup>
                  <m:r>
                    <m:rPr>
                      <m:sty m:val="p"/>
                    </m:rPr>
                    <w:rPr>
                      <w:rFonts w:ascii="Cambria Math" w:hAnsi="Cambria Math"/>
                    </w:rPr>
                    <m:t>2</m:t>
                  </m:r>
                </m:sup>
              </m:sSub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θ</m:t>
                  </m:r>
                </m:e>
                <m:sub>
                  <m:r>
                    <w:rPr>
                      <w:rFonts w:ascii="Cambria Math" w:hAnsi="Cambria Math"/>
                    </w:rPr>
                    <m:t>e</m:t>
                  </m:r>
                </m:sub>
              </m:sSub>
              <m:r>
                <m:rPr>
                  <m:sty m:val="p"/>
                </m:rPr>
                <w:rPr>
                  <w:rFonts w:ascii="Cambria Math" w:hAnsi="Cambria Math"/>
                </w:rPr>
                <m:t>  </m:t>
              </m:r>
              <m:r>
                <w:rPr>
                  <w:rFonts w:ascii="Cambria Math" w:hAnsi="Cambria Math"/>
                </w:rPr>
                <m:t>#</m:t>
              </m:r>
              <m:r>
                <m:rPr>
                  <m:nor/>
                </m:rPr>
                <m:t>(4)</m:t>
              </m:r>
            </m:e>
          </m:eqArr>
        </m:oMath>
      </m:oMathPara>
    </w:p>
    <w:p w14:paraId="61C2B34C" w14:textId="77777777" w:rsidR="006E515D" w:rsidRDefault="006E515D" w:rsidP="00880D24">
      <w:pPr>
        <w:pStyle w:val="9MainMatter"/>
        <w:ind w:firstLineChars="200" w:firstLine="420"/>
      </w:pPr>
      <w:r>
        <w:rPr>
          <w:rFonts w:hint="eastAsia"/>
        </w:rPr>
        <w:t>改变过滤压力，可得到不同操作压力下的过滤常数</w:t>
      </w:r>
      <w:r>
        <w:t xml:space="preserve"> </w:t>
      </w:r>
      <m:oMath>
        <m:r>
          <w:rPr>
            <w:rFonts w:ascii="Cambria Math" w:hAnsi="Cambria Math"/>
          </w:rPr>
          <m:t>K</m:t>
        </m:r>
      </m:oMath>
      <w:r>
        <w:t xml:space="preserve"> </w:t>
      </w:r>
      <w:r>
        <w:rPr>
          <w:rFonts w:hint="eastAsia"/>
        </w:rPr>
        <w:t>值，根据过滤常数的定义式：</w:t>
      </w:r>
    </w:p>
    <w:p w14:paraId="0565559C" w14:textId="054A7CFE"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r>
                <w:rPr>
                  <w:rFonts w:ascii="Cambria Math" w:hAnsi="Cambria Math"/>
                </w:rPr>
                <m:t>K</m:t>
              </m:r>
              <m:r>
                <m:rPr>
                  <m:sty m:val="p"/>
                </m:rPr>
                <w:rPr>
                  <w:rFonts w:ascii="Cambria Math" w:hAnsi="Cambria Math"/>
                </w:rPr>
                <m:t>=2</m:t>
              </m:r>
              <m:r>
                <w:rPr>
                  <w:rFonts w:ascii="Cambria Math" w:hAnsi="Cambria Math"/>
                </w:rPr>
                <m:t>kΔ</m:t>
              </m:r>
              <m:sSup>
                <m:sSupPr>
                  <m:ctrlPr>
                    <w:rPr>
                      <w:rFonts w:ascii="Cambria Math" w:hAnsi="Cambria Math"/>
                    </w:rPr>
                  </m:ctrlPr>
                </m:sSupPr>
                <m:e>
                  <m:r>
                    <w:rPr>
                      <w:rFonts w:ascii="Cambria Math" w:hAnsi="Cambria Math"/>
                    </w:rPr>
                    <m:t>p</m:t>
                  </m:r>
                </m:e>
                <m:sup>
                  <m:r>
                    <m:rPr>
                      <m:sty m:val="p"/>
                    </m:rPr>
                    <w:rPr>
                      <w:rFonts w:ascii="Cambria Math" w:hAnsi="Cambria Math"/>
                    </w:rPr>
                    <m:t>1-</m:t>
                  </m:r>
                  <m:r>
                    <w:rPr>
                      <w:rFonts w:ascii="Cambria Math" w:hAnsi="Cambria Math"/>
                    </w:rPr>
                    <m:t>s</m:t>
                  </m:r>
                </m:sup>
              </m:sSup>
              <m:r>
                <m:rPr>
                  <m:sty m:val="p"/>
                </m:rPr>
                <w:rPr>
                  <w:rFonts w:ascii="Cambria Math" w:hAnsi="Cambria Math"/>
                </w:rPr>
                <m:t>  </m:t>
              </m:r>
              <m:r>
                <w:rPr>
                  <w:rFonts w:ascii="Cambria Math" w:hAnsi="Cambria Math"/>
                </w:rPr>
                <m:t>#</m:t>
              </m:r>
              <m:r>
                <m:rPr>
                  <m:nor/>
                </m:rPr>
                <m:t>(5)</m:t>
              </m:r>
            </m:e>
          </m:eqArr>
        </m:oMath>
      </m:oMathPara>
    </w:p>
    <w:p w14:paraId="1B9203D6" w14:textId="77777777" w:rsidR="006E515D" w:rsidRDefault="006E515D" w:rsidP="00880D24">
      <w:pPr>
        <w:pStyle w:val="9MainMatter"/>
        <w:ind w:firstLineChars="200" w:firstLine="420"/>
      </w:pPr>
      <w:r>
        <w:rPr>
          <w:rFonts w:hint="eastAsia"/>
        </w:rPr>
        <w:t>两边取对数得</w:t>
      </w:r>
    </w:p>
    <w:p w14:paraId="4BA9EB21" w14:textId="56501D6B" w:rsidR="006E515D" w:rsidRDefault="00000000" w:rsidP="00AB319C">
      <w:pPr>
        <w:pStyle w:val="Num1eq"/>
        <w:rPr>
          <w:rFonts w:hint="eastAsia"/>
        </w:rPr>
      </w:pPr>
      <m:oMathPara>
        <m:oMathParaPr>
          <m:jc m:val="center"/>
        </m:oMathParaPr>
        <m:oMath>
          <m:eqArr>
            <m:eqArrPr>
              <m:maxDist m:val="1"/>
              <m:ctrlPr>
                <w:rPr>
                  <w:rFonts w:ascii="Cambria Math" w:hAnsi="Cambria Math"/>
                  <w:i/>
                </w:rPr>
              </m:ctrlPr>
            </m:eqArrPr>
            <m:e>
              <m:r>
                <m:rPr>
                  <m:sty m:val="p"/>
                </m:rPr>
                <w:rPr>
                  <w:rFonts w:ascii="Cambria Math" w:hAnsi="Cambria Math"/>
                </w:rPr>
                <m:t>lg</m:t>
              </m:r>
              <m:r>
                <w:rPr>
                  <w:rFonts w:ascii="Cambria Math" w:hAnsi="Cambria Math"/>
                </w:rPr>
                <m:t>K</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r>
                <m:rPr>
                  <m:sty m:val="p"/>
                </m:rPr>
                <w:rPr>
                  <w:rFonts w:ascii="Cambria Math" w:hAnsi="Cambria Math"/>
                </w:rPr>
                <m:t>lg</m:t>
              </m:r>
              <m:r>
                <w:rPr>
                  <w:rFonts w:ascii="Cambria Math" w:hAnsi="Cambria Math"/>
                </w:rPr>
                <m:t>Δp</m:t>
              </m:r>
              <m:r>
                <m:rPr>
                  <m:sty m:val="p"/>
                </m:rPr>
                <w:rPr>
                  <w:rFonts w:ascii="Cambria Math" w:hAnsi="Cambria Math"/>
                </w:rPr>
                <m:t>+lg</m:t>
              </m:r>
              <m:d>
                <m:dPr>
                  <m:ctrlPr>
                    <w:rPr>
                      <w:rFonts w:ascii="Cambria Math" w:hAnsi="Cambria Math"/>
                    </w:rPr>
                  </m:ctrlPr>
                </m:dPr>
                <m:e>
                  <m:r>
                    <w:rPr>
                      <w:rFonts w:ascii="Cambria Math" w:hAnsi="Cambria Math"/>
                    </w:rPr>
                    <m:t>2k</m:t>
                  </m:r>
                </m:e>
              </m:d>
              <m:r>
                <w:rPr>
                  <w:rFonts w:ascii="Cambria Math" w:hAnsi="Cambria Math"/>
                </w:rPr>
                <m:t>  #</m:t>
              </m:r>
              <m:r>
                <m:rPr>
                  <m:nor/>
                </m:rPr>
                <m:t>(6)</m:t>
              </m:r>
              <m:ctrlPr>
                <w:rPr>
                  <w:rFonts w:ascii="Cambria Math" w:hAnsi="Cambria Math"/>
                </w:rPr>
              </m:ctrlPr>
            </m:e>
          </m:eqArr>
        </m:oMath>
      </m:oMathPara>
    </w:p>
    <w:p w14:paraId="50AE2847" w14:textId="6AF1C3D1" w:rsidR="006E515D" w:rsidRPr="00072D9C" w:rsidRDefault="006E515D" w:rsidP="00072D9C">
      <w:pPr>
        <w:pStyle w:val="0Tab"/>
        <w:ind w:firstLine="420"/>
        <w:rPr>
          <w:i/>
        </w:rPr>
      </w:pPr>
      <w:r>
        <w:rPr>
          <w:rFonts w:hint="eastAsia"/>
        </w:rPr>
        <w:t>在不同压力过滤时，由于</w:t>
      </w:r>
      <w:r>
        <w:t xml:space="preserve"> </w:t>
      </w:r>
      <m:oMath>
        <m:r>
          <w:rPr>
            <w:rFonts w:ascii="Cambria Math" w:hAnsi="Cambria Math"/>
          </w:rPr>
          <m:t>k</m:t>
        </m:r>
        <m:r>
          <m:rPr>
            <m:sty m:val="p"/>
          </m:rPr>
          <w:rPr>
            <w:rFonts w:ascii="Cambria Math" w:hAnsi="Cambria Math"/>
          </w:rPr>
          <m:t>=</m:t>
        </m:r>
        <m:r>
          <w:rPr>
            <w:rFonts w:ascii="Cambria Math" w:hAnsi="Cambria Math"/>
          </w:rPr>
          <m:t>1/</m:t>
        </m:r>
        <m:r>
          <w:rPr>
            <w:rFonts w:ascii="Cambria Math" w:hAnsi="Cambria Math" w:hint="eastAsia"/>
          </w:rPr>
          <m:t>μr</m:t>
        </m:r>
        <m:r>
          <w:rPr>
            <w:rFonts w:ascii="Cambria Math" w:hAnsi="Cambria Math"/>
          </w:rPr>
          <m:t>'v</m:t>
        </m:r>
        <m:r>
          <m:rPr>
            <m:sty m:val="p"/>
          </m:rPr>
          <w:rPr>
            <w:rFonts w:ascii="Cambria Math" w:hAnsi="Cambria Math"/>
          </w:rPr>
          <m:t>=</m:t>
        </m:r>
        <m:r>
          <m:rPr>
            <m:nor/>
          </m:rPr>
          <m:t>常数</m:t>
        </m:r>
      </m:oMath>
      <w:r>
        <w:rPr>
          <w:rFonts w:hint="eastAsia"/>
        </w:rPr>
        <w:t>，故</w:t>
      </w:r>
      <w:r>
        <w:t xml:space="preserve"> </w:t>
      </w:r>
      <m:oMath>
        <m:r>
          <w:rPr>
            <w:rFonts w:ascii="Cambria Math" w:hAnsi="Cambria Math"/>
          </w:rPr>
          <m:t>K</m:t>
        </m:r>
      </m:oMath>
      <w:r>
        <w:t xml:space="preserve"> </w:t>
      </w:r>
      <w:r>
        <w:rPr>
          <w:rFonts w:hint="eastAsia"/>
        </w:rPr>
        <w:t>与</w:t>
      </w:r>
      <w:r>
        <w:t xml:space="preserve"> </w:t>
      </w:r>
      <m:oMath>
        <m:r>
          <w:rPr>
            <w:rFonts w:ascii="Cambria Math" w:hAnsi="Cambria Math"/>
          </w:rPr>
          <m:t>Δp</m:t>
        </m:r>
      </m:oMath>
      <w:r>
        <w:t xml:space="preserve"> </w:t>
      </w:r>
      <w:r>
        <w:rPr>
          <w:rFonts w:hint="eastAsia"/>
        </w:rPr>
        <w:t>的关系在对数坐标上标绘时应是一条直线，直线的斜率为</w:t>
      </w:r>
      <w:r>
        <w:t xml:space="preserve"> </w:t>
      </w:r>
      <m:oMath>
        <m:r>
          <w:rPr>
            <w:rFonts w:ascii="Cambria Math" w:hAnsi="Cambria Math"/>
          </w:rPr>
          <m:t>1</m:t>
        </m:r>
        <m:r>
          <m:rPr>
            <m:sty m:val="p"/>
          </m:rPr>
          <w:rPr>
            <w:rFonts w:ascii="Cambria Math" w:hAnsi="Cambria Math"/>
          </w:rPr>
          <m:t>-</m:t>
        </m:r>
        <m:r>
          <w:rPr>
            <w:rFonts w:ascii="Cambria Math" w:hAnsi="Cambria Math"/>
          </w:rPr>
          <m:t>s</m:t>
        </m:r>
      </m:oMath>
      <w:r>
        <w:rPr>
          <w:rFonts w:hint="eastAsia"/>
        </w:rPr>
        <w:t>，由此可得滤饼的压缩性指数</w:t>
      </w:r>
      <w:r>
        <w:t xml:space="preserve"> </w:t>
      </w:r>
      <m:oMath>
        <m:r>
          <w:rPr>
            <w:rFonts w:ascii="Cambria Math" w:hAnsi="Cambria Math"/>
          </w:rPr>
          <m:t>s</m:t>
        </m:r>
      </m:oMath>
      <w:r>
        <w:rPr>
          <w:rFonts w:hint="eastAsia"/>
        </w:rPr>
        <w:t>，然后代入式（</w:t>
      </w:r>
      <w:r>
        <w:rPr>
          <w:rFonts w:hint="eastAsia"/>
        </w:rPr>
        <w:t>6</w:t>
      </w:r>
      <w:r>
        <w:rPr>
          <w:rFonts w:hint="eastAsia"/>
        </w:rPr>
        <w:t>）求物料特性常数</w:t>
      </w:r>
      <w:r>
        <w:t xml:space="preserve"> </w:t>
      </w:r>
      <m:oMath>
        <m:r>
          <w:rPr>
            <w:rFonts w:ascii="Cambria Math" w:hAnsi="Cambria Math"/>
          </w:rPr>
          <m:t>k</m:t>
        </m:r>
      </m:oMath>
      <w:r>
        <w:t>。</w:t>
      </w:r>
    </w:p>
    <w:p w14:paraId="444C1D16" w14:textId="751D44E9" w:rsidR="006E515D" w:rsidRDefault="001D15C7" w:rsidP="001D15C7">
      <w:pPr>
        <w:pStyle w:val="7SubSection"/>
        <w:spacing w:before="120" w:after="120"/>
      </w:pPr>
      <w:bookmarkStart w:id="9" w:name="改进的数字化设计内容的原型和原理"/>
      <w:bookmarkEnd w:id="6"/>
      <w:bookmarkEnd w:id="8"/>
      <w:r>
        <w:rPr>
          <w:rFonts w:hint="eastAsia"/>
        </w:rPr>
        <w:t>2.3</w:t>
      </w:r>
      <w:r w:rsidR="006E515D">
        <w:rPr>
          <w:rFonts w:hint="eastAsia"/>
        </w:rPr>
        <w:t>改进的数字化设计内容的原型和原理</w:t>
      </w:r>
    </w:p>
    <w:p w14:paraId="3704A10C" w14:textId="77777777" w:rsidR="006E515D" w:rsidRDefault="006E515D" w:rsidP="00072D9C">
      <w:pPr>
        <w:pStyle w:val="0Tab"/>
        <w:ind w:firstLine="420"/>
      </w:pPr>
      <w:r>
        <w:rPr>
          <w:rFonts w:hint="eastAsia"/>
        </w:rPr>
        <w:t>改进的数字化设计针对的具体内容是恒压过滤实验数据采集和处理。在改进的数字化设计过程中，利用</w:t>
      </w:r>
      <w:r>
        <w:rPr>
          <w:rFonts w:hint="eastAsia"/>
        </w:rPr>
        <w:t>opencv</w:t>
      </w:r>
      <w:r>
        <w:rPr>
          <w:rFonts w:hint="eastAsia"/>
        </w:rPr>
        <w:t>识别液位高度，并通过</w:t>
      </w:r>
      <w:r>
        <w:rPr>
          <w:rFonts w:hint="eastAsia"/>
        </w:rPr>
        <w:t>USB</w:t>
      </w:r>
      <w:r>
        <w:rPr>
          <w:rFonts w:hint="eastAsia"/>
        </w:rPr>
        <w:t>协议传输液位高度到控制台，动态获取实验数据，然后依据恒压过滤基本模型，根据数据形状进行一定的数学建模、算法设计，通过数值仿真、可视化等手段将实验结果呈现在平台上。</w:t>
      </w:r>
    </w:p>
    <w:p w14:paraId="47A30AD9" w14:textId="0E02F681" w:rsidR="006E515D" w:rsidRDefault="001D15C7" w:rsidP="001D15C7">
      <w:pPr>
        <w:pStyle w:val="8SubSubSection"/>
        <w:spacing w:before="120" w:after="120"/>
      </w:pPr>
      <w:bookmarkStart w:id="10" w:name="改进的数字化设计内容的传统实验原型"/>
      <w:r>
        <w:rPr>
          <w:rFonts w:hint="eastAsia"/>
        </w:rPr>
        <w:t>2.3.1</w:t>
      </w:r>
      <w:r w:rsidR="006E515D">
        <w:rPr>
          <w:rFonts w:hint="eastAsia"/>
        </w:rPr>
        <w:t>改进的数字化设计内容的传统实验原型</w:t>
      </w:r>
    </w:p>
    <w:p w14:paraId="0752B029" w14:textId="4D81282A" w:rsidR="00072D9C" w:rsidRDefault="00072D9C" w:rsidP="00072D9C">
      <w:pPr>
        <w:pStyle w:val="0Tab"/>
        <w:ind w:firstLine="420"/>
        <w:rPr>
          <w:rStyle w:val="0Tab0"/>
        </w:rPr>
      </w:pPr>
      <w:r>
        <w:rPr>
          <w:noProof/>
        </w:rPr>
        <w:lastRenderedPageBreak/>
        <w:drawing>
          <wp:anchor distT="0" distB="0" distL="114300" distR="114300" simplePos="0" relativeHeight="251662336" behindDoc="0" locked="0" layoutInCell="1" allowOverlap="1" wp14:anchorId="58F501AA" wp14:editId="6D7CC8EB">
            <wp:simplePos x="0" y="0"/>
            <wp:positionH relativeFrom="margin">
              <wp:align>center</wp:align>
            </wp:positionH>
            <wp:positionV relativeFrom="paragraph">
              <wp:posOffset>1749425</wp:posOffset>
            </wp:positionV>
            <wp:extent cx="5334000" cy="2581275"/>
            <wp:effectExtent l="0" t="0" r="0" b="9525"/>
            <wp:wrapTopAndBottom/>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C:\Users\aFei\Desktop\figures\exp_de_fc\exp_de_fc.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4000" cy="2581275"/>
                    </a:xfrm>
                    <a:prstGeom prst="rect">
                      <a:avLst/>
                    </a:prstGeom>
                    <a:noFill/>
                    <a:ln w="9525">
                      <a:noFill/>
                      <a:headEnd/>
                      <a:tailEnd/>
                    </a:ln>
                  </pic:spPr>
                </pic:pic>
              </a:graphicData>
            </a:graphic>
          </wp:anchor>
        </w:drawing>
      </w:r>
      <w:r w:rsidR="006E515D" w:rsidRPr="00072D9C">
        <w:rPr>
          <w:rStyle w:val="0Tab0"/>
          <w:rFonts w:hint="eastAsia"/>
        </w:rPr>
        <w:t>改进后经数字化设计的实验流程引入了自动化和信息化技术，大幅优化了数据采集与处理效率，其步骤如图</w:t>
      </w:r>
      <w:r w:rsidR="006E515D" w:rsidRPr="00072D9C">
        <w:rPr>
          <w:rStyle w:val="0Tab0"/>
          <w:rFonts w:hint="eastAsia"/>
        </w:rPr>
        <w:t>4</w:t>
      </w:r>
      <w:r w:rsidR="006E515D" w:rsidRPr="00072D9C">
        <w:rPr>
          <w:rStyle w:val="0Tab0"/>
          <w:rFonts w:hint="eastAsia"/>
        </w:rPr>
        <w:t>所示。此流程图展示了一个更为复杂的实验过程，从“开始”到“结束”包含多个并行和顺序步骤，并以“</w:t>
      </w:r>
      <w:r w:rsidR="006E515D" w:rsidRPr="00072D9C">
        <w:rPr>
          <w:rStyle w:val="0Tab0"/>
          <w:rFonts w:hint="eastAsia"/>
        </w:rPr>
        <w:t>ChemLabX</w:t>
      </w:r>
      <w:r w:rsidR="006E515D" w:rsidRPr="00072D9C">
        <w:rPr>
          <w:rStyle w:val="0Tab0"/>
          <w:rFonts w:hint="eastAsia"/>
        </w:rPr>
        <w:t>”系统为核心处理单元。实验初始阶段为“原始数据采集”，利用图像识别技术（如</w:t>
      </w:r>
      <w:r w:rsidR="006E515D" w:rsidRPr="00072D9C">
        <w:rPr>
          <w:rStyle w:val="0Tab0"/>
          <w:rFonts w:hint="eastAsia"/>
        </w:rPr>
        <w:t>OpenCV</w:t>
      </w:r>
      <w:r w:rsidR="006E515D" w:rsidRPr="00072D9C">
        <w:rPr>
          <w:rStyle w:val="0Tab0"/>
          <w:rFonts w:hint="eastAsia"/>
        </w:rPr>
        <w:t>）自动监测滤液高度，取代了人工观察。随后进入“读取数据，数据清洗滤波”步骤，通过算法去除数据中的噪声和异常值。流程后续“计算</w:t>
      </w:r>
      <m:oMath>
        <m:r>
          <w:rPr>
            <w:rStyle w:val="0Tab0"/>
            <w:rFonts w:ascii="Cambria Math" w:hAnsi="Cambria Math"/>
          </w:rPr>
          <m:t>Δθ</m:t>
        </m:r>
        <m:r>
          <m:rPr>
            <m:sty m:val="p"/>
          </m:rPr>
          <w:rPr>
            <w:rStyle w:val="0Tab0"/>
            <w:rFonts w:ascii="Cambria Math" w:hAnsi="Cambria Math"/>
          </w:rPr>
          <m:t>/</m:t>
        </m:r>
        <m:r>
          <w:rPr>
            <w:rStyle w:val="0Tab0"/>
            <w:rFonts w:ascii="Cambria Math" w:hAnsi="Cambria Math"/>
          </w:rPr>
          <m:t>Δq</m:t>
        </m:r>
      </m:oMath>
      <w:r w:rsidR="006E515D" w:rsidRPr="00072D9C">
        <w:rPr>
          <w:rStyle w:val="0Tab0"/>
          <w:rFonts w:hint="eastAsia"/>
        </w:rPr>
        <w:t>”，直接计算时间变化与滤液体积变化的比率；进入“拟合模型”阶段，通过数学模型（式</w:t>
      </w:r>
      <w:r w:rsidR="006E515D" w:rsidRPr="00072D9C">
        <w:rPr>
          <w:rStyle w:val="0Tab0"/>
          <w:rFonts w:hint="eastAsia"/>
        </w:rPr>
        <w:t>3</w:t>
      </w:r>
      <w:r w:rsidR="006E515D" w:rsidRPr="00072D9C">
        <w:rPr>
          <w:rStyle w:val="0Tab0"/>
          <w:rFonts w:hint="eastAsia"/>
        </w:rPr>
        <w:t>）拟合数据，可选择插值法或经验公式以提高精度。进一步分析得出滤饼压缩指数</w:t>
      </w:r>
      <m:oMath>
        <m:r>
          <w:rPr>
            <w:rStyle w:val="0Tab0"/>
            <w:rFonts w:ascii="Cambria Math" w:hAnsi="Cambria Math"/>
          </w:rPr>
          <m:t>s</m:t>
        </m:r>
      </m:oMath>
      <w:r w:rsidR="006E515D" w:rsidRPr="00072D9C">
        <w:rPr>
          <w:rStyle w:val="0Tab0"/>
          <w:rFonts w:hint="eastAsia"/>
        </w:rPr>
        <w:t>，利用经验关系</w:t>
      </w:r>
      <m:oMath>
        <m:r>
          <m:rPr>
            <m:sty m:val="p"/>
          </m:rPr>
          <w:rPr>
            <w:rStyle w:val="0Tab0"/>
            <w:rFonts w:ascii="Cambria Math" w:hAnsi="Cambria Math"/>
          </w:rPr>
          <m:t>lg</m:t>
        </m:r>
        <m:r>
          <w:rPr>
            <w:rStyle w:val="0Tab0"/>
            <w:rFonts w:ascii="Cambria Math" w:hAnsi="Cambria Math"/>
          </w:rPr>
          <m:t>K</m:t>
        </m:r>
        <m:r>
          <m:rPr>
            <m:sty m:val="p"/>
          </m:rPr>
          <w:rPr>
            <w:rStyle w:val="0Tab0"/>
            <w:rFonts w:ascii="Cambria Math" w:hAnsi="Cambria Math"/>
          </w:rPr>
          <m:t>=</m:t>
        </m:r>
        <m:d>
          <m:dPr>
            <m:ctrlPr>
              <w:rPr>
                <w:rStyle w:val="0Tab0"/>
                <w:rFonts w:ascii="Cambria Math" w:hAnsi="Cambria Math"/>
              </w:rPr>
            </m:ctrlPr>
          </m:dPr>
          <m:e>
            <m:r>
              <w:rPr>
                <w:rStyle w:val="0Tab0"/>
                <w:rFonts w:ascii="Cambria Math" w:hAnsi="Cambria Math"/>
              </w:rPr>
              <m:t>1</m:t>
            </m:r>
            <m:r>
              <m:rPr>
                <m:sty m:val="p"/>
              </m:rPr>
              <w:rPr>
                <w:rStyle w:val="0Tab0"/>
                <w:rFonts w:ascii="Cambria Math" w:hAnsi="Cambria Math"/>
              </w:rPr>
              <m:t>-</m:t>
            </m:r>
            <m:r>
              <w:rPr>
                <w:rStyle w:val="0Tab0"/>
                <w:rFonts w:ascii="Cambria Math" w:hAnsi="Cambria Math"/>
              </w:rPr>
              <m:t>s</m:t>
            </m:r>
          </m:e>
        </m:d>
        <m:r>
          <m:rPr>
            <m:sty m:val="p"/>
          </m:rPr>
          <w:rPr>
            <w:rStyle w:val="0Tab0"/>
            <w:rFonts w:ascii="Cambria Math" w:hAnsi="Cambria Math"/>
          </w:rPr>
          <m:t>lg</m:t>
        </m:r>
        <m:r>
          <w:rPr>
            <w:rStyle w:val="0Tab0"/>
            <w:rFonts w:ascii="Cambria Math" w:hAnsi="Cambria Math"/>
          </w:rPr>
          <m:t>Δp</m:t>
        </m:r>
        <m:r>
          <m:rPr>
            <m:sty m:val="p"/>
          </m:rPr>
          <w:rPr>
            <w:rStyle w:val="0Tab0"/>
            <w:rFonts w:ascii="Cambria Math" w:hAnsi="Cambria Math"/>
          </w:rPr>
          <m:t>+lg</m:t>
        </m:r>
        <m:d>
          <m:dPr>
            <m:ctrlPr>
              <w:rPr>
                <w:rStyle w:val="0Tab0"/>
                <w:rFonts w:ascii="Cambria Math" w:hAnsi="Cambria Math"/>
              </w:rPr>
            </m:ctrlPr>
          </m:dPr>
          <m:e>
            <m:r>
              <w:rPr>
                <w:rStyle w:val="0Tab0"/>
                <w:rFonts w:ascii="Cambria Math" w:hAnsi="Cambria Math"/>
              </w:rPr>
              <m:t>2k</m:t>
            </m:r>
          </m:e>
        </m:d>
      </m:oMath>
      <w:r w:rsidR="006E515D" w:rsidRPr="00072D9C">
        <w:rPr>
          <w:rStyle w:val="0Tab0"/>
          <w:rFonts w:hint="eastAsia"/>
        </w:rPr>
        <w:t>（式</w:t>
      </w:r>
      <w:r w:rsidR="006E515D" w:rsidRPr="00072D9C">
        <w:rPr>
          <w:rStyle w:val="0Tab0"/>
          <w:rFonts w:hint="eastAsia"/>
        </w:rPr>
        <w:t>6</w:t>
      </w:r>
      <w:r w:rsidR="006E515D" w:rsidRPr="00072D9C">
        <w:rPr>
          <w:rStyle w:val="0Tab0"/>
          <w:rFonts w:hint="eastAsia"/>
        </w:rPr>
        <w:t>），最终数据通过</w:t>
      </w:r>
      <w:r w:rsidR="006E515D" w:rsidRPr="00072D9C">
        <w:rPr>
          <w:rStyle w:val="0Tab0"/>
          <w:rFonts w:hint="eastAsia"/>
        </w:rPr>
        <w:t>USB</w:t>
      </w:r>
      <w:r w:rsidR="006E515D" w:rsidRPr="00072D9C">
        <w:rPr>
          <w:rStyle w:val="0Tab0"/>
          <w:rFonts w:hint="eastAsia"/>
        </w:rPr>
        <w:t>传输至“</w:t>
      </w:r>
      <w:r w:rsidR="006E515D" w:rsidRPr="00072D9C">
        <w:rPr>
          <w:rStyle w:val="0Tab0"/>
          <w:rFonts w:hint="eastAsia"/>
        </w:rPr>
        <w:t>ChemLabX</w:t>
      </w:r>
      <w:r w:rsidR="006E515D" w:rsidRPr="00072D9C">
        <w:rPr>
          <w:rStyle w:val="0Tab0"/>
          <w:rFonts w:hint="eastAsia"/>
        </w:rPr>
        <w:t>”系统进行处理和可视化，生成实验结果并结束流程。</w:t>
      </w:r>
    </w:p>
    <w:p w14:paraId="1B0624DD" w14:textId="4A56E77E" w:rsidR="00072D9C" w:rsidRPr="00072D9C" w:rsidRDefault="006E515D" w:rsidP="00072D9C">
      <w:pPr>
        <w:pStyle w:val="9MainMatter"/>
        <w:jc w:val="center"/>
      </w:pPr>
      <w:r w:rsidRPr="00072D9C">
        <w:rPr>
          <w:rFonts w:hint="eastAsia"/>
        </w:rPr>
        <w:t>图</w:t>
      </w:r>
      <w:r w:rsidRPr="00072D9C">
        <w:t xml:space="preserve"> 4: </w:t>
      </w:r>
      <w:r w:rsidRPr="00072D9C">
        <w:rPr>
          <w:rFonts w:hint="eastAsia"/>
        </w:rPr>
        <w:t>改进的数字化设计恒压过滤实验处理流程图</w:t>
      </w:r>
    </w:p>
    <w:p w14:paraId="27F69C4F" w14:textId="355C3730" w:rsidR="001D15C7" w:rsidRDefault="006E515D" w:rsidP="000828C1">
      <w:pPr>
        <w:pStyle w:val="0Tab"/>
        <w:ind w:firstLine="420"/>
      </w:pPr>
      <w:r>
        <w:rPr>
          <w:rFonts w:hint="eastAsia"/>
        </w:rPr>
        <w:t>改进的数字化设计的内容的核心是数据的采集和处理。通过自动化设备获得一系列滤液高度情况下所需过滤的时间，求算出在这段变化时间内液体压力的变化</w:t>
      </w:r>
      <m:oMath>
        <m:r>
          <w:rPr>
            <w:rFonts w:ascii="Cambria Math" w:hAnsi="Cambria Math"/>
          </w:rPr>
          <m:t>Δp</m:t>
        </m:r>
      </m:oMath>
      <w:r>
        <w:rPr>
          <w:rFonts w:hint="eastAsia"/>
        </w:rPr>
        <w:t>以及时间的变化</w:t>
      </w:r>
      <m:oMath>
        <m:r>
          <w:rPr>
            <w:rFonts w:ascii="Cambria Math" w:hAnsi="Cambria Math"/>
          </w:rPr>
          <m:t>θ</m:t>
        </m:r>
      </m:oMath>
      <w:r>
        <w:rPr>
          <w:rFonts w:hint="eastAsia"/>
        </w:rPr>
        <w:t>，然后可以通过式</w:t>
      </w:r>
      <w:r>
        <w:rPr>
          <w:rFonts w:hint="eastAsia"/>
        </w:rPr>
        <w:t>(3)</w:t>
      </w:r>
      <w:r>
        <w:rPr>
          <w:rFonts w:hint="eastAsia"/>
        </w:rPr>
        <w:t>、式</w:t>
      </w:r>
      <w:r>
        <w:rPr>
          <w:rFonts w:hint="eastAsia"/>
        </w:rPr>
        <w:t>(4)</w:t>
      </w:r>
      <w:r>
        <w:rPr>
          <w:rFonts w:hint="eastAsia"/>
        </w:rPr>
        <w:t>、式</w:t>
      </w:r>
      <w:r>
        <w:rPr>
          <w:rFonts w:hint="eastAsia"/>
        </w:rPr>
        <w:t>(5)</w:t>
      </w:r>
      <w:r>
        <w:rPr>
          <w:rFonts w:hint="eastAsia"/>
        </w:rPr>
        <w:t>、式</w:t>
      </w:r>
      <w:r>
        <w:rPr>
          <w:rFonts w:hint="eastAsia"/>
        </w:rPr>
        <w:t>(6)</w:t>
      </w:r>
      <w:r>
        <w:rPr>
          <w:rFonts w:hint="eastAsia"/>
        </w:rPr>
        <w:t>求得恒压过滤常数，滤饼压缩系数以及物料特性常数。</w:t>
      </w:r>
      <w:bookmarkStart w:id="11" w:name="改进的数字化设计内容的原理"/>
      <w:bookmarkEnd w:id="10"/>
    </w:p>
    <w:p w14:paraId="1E993B77" w14:textId="6E8E756A" w:rsidR="0003619E" w:rsidRDefault="00880D24" w:rsidP="007C2027">
      <w:pPr>
        <w:pStyle w:val="8SubSubSection"/>
        <w:spacing w:before="120" w:after="120"/>
        <w:rPr>
          <w:rStyle w:val="0Tab0"/>
          <w:rFonts w:cstheme="minorBidi"/>
          <w:b w:val="0"/>
          <w:color w:val="auto"/>
        </w:rPr>
      </w:pPr>
      <w:r w:rsidRPr="007C2027">
        <w:rPr>
          <w:rStyle w:val="0Tab0"/>
          <w:rFonts w:cstheme="minorBidi"/>
          <w:b w:val="0"/>
          <w:noProof/>
          <w:color w:val="auto"/>
        </w:rPr>
        <w:drawing>
          <wp:anchor distT="0" distB="0" distL="114300" distR="114300" simplePos="0" relativeHeight="251663360" behindDoc="0" locked="0" layoutInCell="1" allowOverlap="1" wp14:anchorId="221DA804" wp14:editId="47FBD0D9">
            <wp:simplePos x="0" y="0"/>
            <wp:positionH relativeFrom="margin">
              <wp:align>center</wp:align>
            </wp:positionH>
            <wp:positionV relativeFrom="paragraph">
              <wp:posOffset>532938</wp:posOffset>
            </wp:positionV>
            <wp:extent cx="4253230" cy="1471295"/>
            <wp:effectExtent l="0" t="0" r="0" b="0"/>
            <wp:wrapTopAndBottom/>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C:\Users\aFei\Desktop\figures\camera\camer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53230" cy="147129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D15C7">
        <w:rPr>
          <w:rFonts w:hint="eastAsia"/>
        </w:rPr>
        <w:t>2.3.2</w:t>
      </w:r>
      <w:r w:rsidR="006E515D">
        <w:rPr>
          <w:rFonts w:hint="eastAsia"/>
        </w:rPr>
        <w:t>改进的数字化设计内容的原理</w:t>
      </w:r>
      <w:r w:rsidR="007C2027">
        <w:br/>
      </w:r>
      <w:r w:rsidR="007C2027">
        <w:rPr>
          <w:rFonts w:hint="eastAsia"/>
        </w:rPr>
        <w:t xml:space="preserve">        </w:t>
      </w:r>
      <w:r w:rsidR="006E515D" w:rsidRPr="007C2027">
        <w:rPr>
          <w:rStyle w:val="0Tab0"/>
          <w:rFonts w:cstheme="minorBidi" w:hint="eastAsia"/>
          <w:b w:val="0"/>
          <w:color w:val="auto"/>
        </w:rPr>
        <w:t>数字化设计中，原始数据采集是实验能够自动化的必要条件。过滤过程中，首先通过使用</w:t>
      </w:r>
    </w:p>
    <w:p w14:paraId="79DB06E6" w14:textId="71AFB7D1" w:rsidR="0003619E" w:rsidRDefault="0003619E" w:rsidP="0003619E">
      <w:pPr>
        <w:pStyle w:val="FirstParagraph"/>
        <w:jc w:val="center"/>
        <w:rPr>
          <w:rStyle w:val="9MainMatter0"/>
        </w:rPr>
      </w:pPr>
      <w:r w:rsidRPr="001D15C7">
        <w:rPr>
          <w:rStyle w:val="9MainMatter0"/>
          <w:rFonts w:hint="eastAsia"/>
        </w:rPr>
        <w:t>图</w:t>
      </w:r>
      <w:r w:rsidRPr="001D15C7">
        <w:rPr>
          <w:rStyle w:val="9MainMatter0"/>
        </w:rPr>
        <w:t xml:space="preserve"> 5: </w:t>
      </w:r>
      <w:r w:rsidRPr="001D15C7">
        <w:rPr>
          <w:rStyle w:val="9MainMatter0"/>
          <w:rFonts w:hint="eastAsia"/>
        </w:rPr>
        <w:t>摄像头实时监测示意图</w:t>
      </w:r>
    </w:p>
    <w:p w14:paraId="6E4042C4" w14:textId="04E55F87" w:rsidR="001D15C7" w:rsidRPr="007C2027" w:rsidRDefault="006E515D" w:rsidP="00880D24">
      <w:pPr>
        <w:pStyle w:val="8SubSubSection"/>
        <w:spacing w:before="120" w:after="120"/>
        <w:jc w:val="both"/>
        <w:rPr>
          <w:rStyle w:val="0Tab0"/>
          <w:rFonts w:cstheme="minorBidi"/>
          <w:b w:val="0"/>
          <w:color w:val="auto"/>
        </w:rPr>
      </w:pPr>
      <w:r w:rsidRPr="007C2027">
        <w:rPr>
          <w:rStyle w:val="0Tab0"/>
          <w:rFonts w:cstheme="minorBidi" w:hint="eastAsia"/>
          <w:b w:val="0"/>
          <w:color w:val="auto"/>
        </w:rPr>
        <w:t>外接摄像头，实时获取滤缸（透明塑料材质且带有刻度）内液位高度的变化的图片，并将监控的图片二值化；然后，采取增强对比度，形态学分析，边缘检测等算法定标水槽位置；再者，通过传统边缘检测或可选的卷积神经网络（</w:t>
      </w:r>
      <w:r w:rsidRPr="007C2027">
        <w:rPr>
          <w:rStyle w:val="0Tab0"/>
          <w:rFonts w:cstheme="minorBidi" w:hint="eastAsia"/>
          <w:b w:val="0"/>
          <w:color w:val="auto"/>
        </w:rPr>
        <w:t>CNN</w:t>
      </w:r>
      <w:r w:rsidRPr="007C2027">
        <w:rPr>
          <w:rStyle w:val="0Tab0"/>
          <w:rFonts w:cstheme="minorBidi" w:hint="eastAsia"/>
          <w:b w:val="0"/>
          <w:color w:val="auto"/>
        </w:rPr>
        <w:t>）回归模型确定水位数据，并将测得的液位数据记录于文件中；最后，将原始数据的记录文件传输至数据处理层进一步处理获取数据处理结</w:t>
      </w:r>
      <w:r w:rsidRPr="007C2027">
        <w:rPr>
          <w:rStyle w:val="0Tab0"/>
          <w:rFonts w:cstheme="minorBidi" w:hint="eastAsia"/>
          <w:b w:val="0"/>
          <w:color w:val="auto"/>
        </w:rPr>
        <w:lastRenderedPageBreak/>
        <w:t>果和可视化结果。</w:t>
      </w:r>
    </w:p>
    <w:p w14:paraId="3E9EA40A" w14:textId="7A7984FC" w:rsidR="000828C1" w:rsidRDefault="000828C1" w:rsidP="00AB319C">
      <w:pPr>
        <w:pStyle w:val="0Tab"/>
        <w:ind w:firstLine="420"/>
        <w:jc w:val="left"/>
      </w:pPr>
      <w:r w:rsidRPr="00434E64">
        <w:rPr>
          <w:rStyle w:val="9MainMatter0"/>
          <w:noProof/>
        </w:rPr>
        <w:drawing>
          <wp:anchor distT="0" distB="0" distL="114300" distR="114300" simplePos="0" relativeHeight="251664384" behindDoc="0" locked="0" layoutInCell="1" allowOverlap="1" wp14:anchorId="6E75C1F1" wp14:editId="6FB19BE8">
            <wp:simplePos x="0" y="0"/>
            <wp:positionH relativeFrom="margin">
              <wp:align>center</wp:align>
            </wp:positionH>
            <wp:positionV relativeFrom="paragraph">
              <wp:posOffset>586740</wp:posOffset>
            </wp:positionV>
            <wp:extent cx="5193665" cy="3553460"/>
            <wp:effectExtent l="0" t="0" r="6985" b="8890"/>
            <wp:wrapTopAndBottom/>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C:\Users\aFei\Desktop\figures\equipment\equipment.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93665" cy="35534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434E64" w:rsidRPr="00434E64">
        <w:rPr>
          <w:rStyle w:val="9MainMatter0"/>
        </w:rPr>
        <w:t>1.</w:t>
      </w:r>
      <w:r w:rsidR="00434E64" w:rsidRPr="00434E64">
        <w:rPr>
          <w:rStyle w:val="9MainMatter0"/>
          <w:rFonts w:hint="eastAsia"/>
        </w:rPr>
        <w:t>图像采集</w:t>
      </w:r>
      <w:r w:rsidR="00434E64" w:rsidRPr="00434E64">
        <w:rPr>
          <w:rStyle w:val="9MainMatter0"/>
        </w:rPr>
        <w:t xml:space="preserve">: </w:t>
      </w:r>
      <w:r w:rsidR="00434E64" w:rsidRPr="00434E64">
        <w:rPr>
          <w:rStyle w:val="9MainMatter0"/>
          <w:rFonts w:hint="eastAsia"/>
        </w:rPr>
        <w:t>使用外接摄像头实时监测滤缸内液位高度的变化情况。</w:t>
      </w:r>
      <w:r w:rsidR="00434E64">
        <w:rPr>
          <w:rStyle w:val="9MainMatter0"/>
          <w:rFonts w:hint="eastAsia"/>
        </w:rPr>
        <w:t xml:space="preserve"> </w:t>
      </w:r>
      <w:r w:rsidR="00434E64" w:rsidRPr="00434E64">
        <w:rPr>
          <w:rStyle w:val="9MainMatter0"/>
          <w:rFonts w:hint="eastAsia"/>
        </w:rPr>
        <w:t>摄像头通过</w:t>
      </w:r>
      <w:r w:rsidR="00434E64" w:rsidRPr="00434E64">
        <w:rPr>
          <w:rStyle w:val="9MainMatter0"/>
        </w:rPr>
        <w:t xml:space="preserve"> USB </w:t>
      </w:r>
      <w:r w:rsidR="00434E64" w:rsidRPr="00434E64">
        <w:rPr>
          <w:rStyle w:val="9MainMatter0"/>
          <w:rFonts w:hint="eastAsia"/>
        </w:rPr>
        <w:t>接口连接到计算机，实时捕捉滤缸内液位高度的变化。实验数据采集过程示</w:t>
      </w:r>
      <w:r w:rsidR="00434E64">
        <w:rPr>
          <w:rFonts w:hint="eastAsia"/>
        </w:rPr>
        <w:t>意图如图</w:t>
      </w:r>
      <w:r w:rsidR="00434E64">
        <w:rPr>
          <w:rFonts w:hint="eastAsia"/>
        </w:rPr>
        <w:t>5</w:t>
      </w:r>
      <w:r w:rsidR="00434E64">
        <w:t xml:space="preserve"> </w:t>
      </w:r>
      <w:r w:rsidR="00434E64">
        <w:rPr>
          <w:rFonts w:hint="eastAsia"/>
        </w:rPr>
        <w:t>所示。采集的实验装备图像如图</w:t>
      </w:r>
      <w:r w:rsidR="00434E64">
        <w:rPr>
          <w:rFonts w:hint="eastAsia"/>
        </w:rPr>
        <w:t>6</w:t>
      </w:r>
      <w:r w:rsidR="00434E64">
        <w:rPr>
          <w:rFonts w:hint="eastAsia"/>
        </w:rPr>
        <w:t>所示。</w:t>
      </w:r>
    </w:p>
    <w:p w14:paraId="040AD533" w14:textId="77777777" w:rsidR="000828C1" w:rsidRDefault="000828C1" w:rsidP="000828C1">
      <w:pPr>
        <w:pStyle w:val="0Tab"/>
        <w:ind w:firstLine="420"/>
        <w:jc w:val="center"/>
        <w:rPr>
          <w:rStyle w:val="9MainMatter0"/>
        </w:rPr>
      </w:pPr>
      <w:r w:rsidRPr="00AB319C">
        <w:rPr>
          <w:rStyle w:val="9MainMatter0"/>
          <w:rFonts w:hint="eastAsia"/>
        </w:rPr>
        <w:t>图</w:t>
      </w:r>
      <w:r w:rsidRPr="00AB319C">
        <w:rPr>
          <w:rStyle w:val="9MainMatter0"/>
        </w:rPr>
        <w:t xml:space="preserve"> 6: </w:t>
      </w:r>
      <w:r w:rsidRPr="00AB319C">
        <w:rPr>
          <w:rStyle w:val="9MainMatter0"/>
          <w:rFonts w:hint="eastAsia"/>
        </w:rPr>
        <w:t>实验装备采集图</w:t>
      </w:r>
    </w:p>
    <w:p w14:paraId="2DCEBE23" w14:textId="31B63BFD" w:rsidR="00810080" w:rsidRDefault="006E515D" w:rsidP="00B33AAC">
      <w:pPr>
        <w:pStyle w:val="0Tab"/>
        <w:ind w:firstLine="420"/>
        <w:jc w:val="left"/>
      </w:pPr>
      <w:r w:rsidRPr="00810080">
        <w:t>2.</w:t>
      </w:r>
      <w:r w:rsidRPr="00810080">
        <w:rPr>
          <w:rFonts w:hint="eastAsia"/>
        </w:rPr>
        <w:t>图像二值化：使用图像处理库（如</w:t>
      </w:r>
      <w:r w:rsidRPr="00810080">
        <w:t xml:space="preserve"> </w:t>
      </w:r>
      <w:r w:rsidRPr="00810080">
        <w:rPr>
          <w:rFonts w:hint="eastAsia"/>
        </w:rPr>
        <w:t>OpenCV</w:t>
      </w:r>
      <w:r w:rsidRPr="00810080">
        <w:rPr>
          <w:rFonts w:hint="eastAsia"/>
        </w:rPr>
        <w:t>）对采集到的图像进行二值化处理。通过设置合适的阈值，将图像转换为黑白二值图像，以便后续的水槽定位、边缘检测和液位高度识别</w:t>
      </w:r>
      <w:r w:rsidRPr="00810080">
        <w:t>[13]</w:t>
      </w:r>
      <w:r w:rsidRPr="00810080">
        <w:t>。</w:t>
      </w:r>
    </w:p>
    <w:p w14:paraId="03A882CE" w14:textId="77777777" w:rsidR="00810080" w:rsidRDefault="006E515D" w:rsidP="00AB319C">
      <w:pPr>
        <w:pStyle w:val="0Tab"/>
        <w:ind w:firstLine="420"/>
        <w:jc w:val="left"/>
      </w:pPr>
      <w:r w:rsidRPr="00810080">
        <w:t>3.</w:t>
      </w:r>
      <w:r w:rsidRPr="00810080">
        <w:rPr>
          <w:rFonts w:hint="eastAsia"/>
        </w:rPr>
        <w:t>增强对比度：对二值化后的图像进行增强对比度处理</w:t>
      </w:r>
      <w:r w:rsidRPr="00810080">
        <w:t>[14]</w:t>
      </w:r>
      <w:r w:rsidRPr="00810080">
        <w:rPr>
          <w:rFonts w:hint="eastAsia"/>
        </w:rPr>
        <w:t>，以提高水槽的可见性。可以使用直方图均衡化等方法来增强图像的对比度</w:t>
      </w:r>
    </w:p>
    <w:p w14:paraId="1538536E" w14:textId="77777777" w:rsidR="00810080" w:rsidRDefault="006E515D" w:rsidP="00AB319C">
      <w:pPr>
        <w:pStyle w:val="0Tab"/>
        <w:ind w:firstLine="420"/>
        <w:jc w:val="left"/>
      </w:pPr>
      <w:r w:rsidRPr="00810080">
        <w:t>4.</w:t>
      </w:r>
      <w:r w:rsidRPr="00810080">
        <w:rPr>
          <w:rFonts w:hint="eastAsia"/>
        </w:rPr>
        <w:t>形态学处理：使用形态学处理方法（如开运算、闭运算）对二值化后的图像进行处理，以去除噪声和小的干扰物体。通过设置合适的结构元素和迭代次数，确保水槽的清晰可见。</w:t>
      </w:r>
    </w:p>
    <w:p w14:paraId="66ABB3A2" w14:textId="7D648A6C" w:rsidR="00810080" w:rsidRDefault="006E515D" w:rsidP="00AB319C">
      <w:pPr>
        <w:pStyle w:val="0Tab"/>
        <w:ind w:firstLine="420"/>
        <w:jc w:val="left"/>
      </w:pPr>
      <w:r w:rsidRPr="00810080">
        <w:t>5.</w:t>
      </w:r>
      <w:r w:rsidRPr="00810080">
        <w:rPr>
          <w:rFonts w:hint="eastAsia"/>
        </w:rPr>
        <w:t>边缘检测</w:t>
      </w:r>
      <w:r w:rsidRPr="00810080">
        <w:rPr>
          <w:rFonts w:hint="eastAsia"/>
        </w:rPr>
        <w:t>-1</w:t>
      </w:r>
      <w:r w:rsidRPr="00810080">
        <w:rPr>
          <w:rFonts w:hint="eastAsia"/>
        </w:rPr>
        <w:t>：使用边缘检测算法（如</w:t>
      </w:r>
      <w:r w:rsidRPr="00810080">
        <w:t xml:space="preserve"> Canny </w:t>
      </w:r>
      <w:r w:rsidRPr="00810080">
        <w:rPr>
          <w:rFonts w:hint="eastAsia"/>
        </w:rPr>
        <w:t>算法）对二值化后的图像进行处理，提取水槽的边缘信息。通过设置合适的阈值，确保水槽边缘的准确识别。</w:t>
      </w:r>
    </w:p>
    <w:p w14:paraId="4DDC4725" w14:textId="16A23B4C" w:rsidR="00810080" w:rsidRDefault="00810080" w:rsidP="00AB319C">
      <w:pPr>
        <w:pStyle w:val="0Tab"/>
        <w:ind w:firstLine="420"/>
        <w:jc w:val="left"/>
        <w:rPr>
          <w:rStyle w:val="9MainMatter0"/>
        </w:rPr>
      </w:pPr>
      <w:r w:rsidRPr="00AB319C">
        <w:rPr>
          <w:rStyle w:val="9MainMatter0"/>
          <w:noProof/>
        </w:rPr>
        <w:drawing>
          <wp:anchor distT="0" distB="0" distL="114300" distR="114300" simplePos="0" relativeHeight="251665408" behindDoc="0" locked="0" layoutInCell="1" allowOverlap="1" wp14:anchorId="6C55717B" wp14:editId="0BB706D3">
            <wp:simplePos x="0" y="0"/>
            <wp:positionH relativeFrom="margin">
              <wp:align>center</wp:align>
            </wp:positionH>
            <wp:positionV relativeFrom="paragraph">
              <wp:posOffset>241300</wp:posOffset>
            </wp:positionV>
            <wp:extent cx="5334000" cy="1442085"/>
            <wp:effectExtent l="0" t="0" r="0" b="5715"/>
            <wp:wrapTopAndBottom/>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C:\Users\aFei\Desktop\figures\bina\combined_result_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442085"/>
                    </a:xfrm>
                    <a:prstGeom prst="rect">
                      <a:avLst/>
                    </a:prstGeom>
                    <a:noFill/>
                    <a:ln w="9525">
                      <a:noFill/>
                      <a:headEnd/>
                      <a:tailEnd/>
                    </a:ln>
                  </pic:spPr>
                </pic:pic>
              </a:graphicData>
            </a:graphic>
          </wp:anchor>
        </w:drawing>
      </w:r>
      <w:r w:rsidR="006E515D" w:rsidRPr="00810080">
        <w:rPr>
          <w:rFonts w:hint="eastAsia"/>
        </w:rPr>
        <w:t>步骤</w:t>
      </w:r>
      <w:r w:rsidR="006E515D" w:rsidRPr="00810080">
        <w:rPr>
          <w:rFonts w:hint="eastAsia"/>
        </w:rPr>
        <w:t>2-5</w:t>
      </w:r>
      <w:r w:rsidR="006E515D" w:rsidRPr="00810080">
        <w:rPr>
          <w:rFonts w:hint="eastAsia"/>
        </w:rPr>
        <w:t>的处理结果如图</w:t>
      </w:r>
      <w:r w:rsidR="006E515D" w:rsidRPr="00810080">
        <w:rPr>
          <w:rFonts w:hint="eastAsia"/>
        </w:rPr>
        <w:t>7</w:t>
      </w:r>
      <w:r w:rsidR="006E515D" w:rsidRPr="00810080">
        <w:t xml:space="preserve"> </w:t>
      </w:r>
      <w:r w:rsidR="006E515D" w:rsidRPr="00810080">
        <w:rPr>
          <w:rFonts w:hint="eastAsia"/>
        </w:rPr>
        <w:t>所示：</w:t>
      </w:r>
    </w:p>
    <w:p w14:paraId="6C7A86C5" w14:textId="375EE0A1" w:rsidR="00810080" w:rsidRDefault="006E515D" w:rsidP="00810080">
      <w:pPr>
        <w:pStyle w:val="0Tab"/>
        <w:ind w:firstLine="420"/>
        <w:jc w:val="center"/>
        <w:rPr>
          <w:b/>
          <w:bCs/>
        </w:rPr>
      </w:pPr>
      <w:r w:rsidRPr="00810080">
        <w:rPr>
          <w:rStyle w:val="9MainMatter0"/>
          <w:rFonts w:hint="eastAsia"/>
        </w:rPr>
        <w:t>图</w:t>
      </w:r>
      <w:r w:rsidRPr="00810080">
        <w:rPr>
          <w:rStyle w:val="9MainMatter0"/>
        </w:rPr>
        <w:t xml:space="preserve"> 7: </w:t>
      </w:r>
      <w:r w:rsidRPr="00810080">
        <w:rPr>
          <w:rStyle w:val="9MainMatter0"/>
          <w:rFonts w:hint="eastAsia"/>
        </w:rPr>
        <w:t>步骤</w:t>
      </w:r>
      <w:r w:rsidRPr="00810080">
        <w:rPr>
          <w:rStyle w:val="9MainMatter0"/>
          <w:rFonts w:hint="eastAsia"/>
        </w:rPr>
        <w:t>2-5</w:t>
      </w:r>
      <w:r w:rsidRPr="00810080">
        <w:rPr>
          <w:rStyle w:val="9MainMatter0"/>
          <w:rFonts w:hint="eastAsia"/>
        </w:rPr>
        <w:t>的处理结果</w:t>
      </w:r>
    </w:p>
    <w:p w14:paraId="1A2271C4" w14:textId="77777777" w:rsidR="00810080" w:rsidRDefault="006E515D" w:rsidP="00810080">
      <w:pPr>
        <w:pStyle w:val="0Tab"/>
        <w:ind w:firstLine="420"/>
        <w:jc w:val="left"/>
      </w:pPr>
      <w:r w:rsidRPr="00810080">
        <w:lastRenderedPageBreak/>
        <w:t>6.</w:t>
      </w:r>
      <w:r w:rsidRPr="00810080">
        <w:rPr>
          <w:rFonts w:hint="eastAsia"/>
        </w:rPr>
        <w:t>液位高度识别：对上述处理结果中的图进行液位高度识别。传统方法通过第二次边缘检测</w:t>
      </w:r>
      <w:r w:rsidRPr="00810080">
        <w:rPr>
          <w:rFonts w:hint="eastAsia"/>
        </w:rPr>
        <w:t>(</w:t>
      </w:r>
      <w:r w:rsidRPr="00810080">
        <w:rPr>
          <w:rFonts w:hint="eastAsia"/>
        </w:rPr>
        <w:t>边缘检测</w:t>
      </w:r>
      <w:r w:rsidRPr="00810080">
        <w:rPr>
          <w:rFonts w:hint="eastAsia"/>
        </w:rPr>
        <w:t>-2)</w:t>
      </w:r>
      <w:r w:rsidRPr="00810080">
        <w:rPr>
          <w:rFonts w:hint="eastAsia"/>
        </w:rPr>
        <w:t>获取液位数据，处理后的图像如图</w:t>
      </w:r>
      <w:r w:rsidRPr="00810080">
        <w:rPr>
          <w:rFonts w:hint="eastAsia"/>
        </w:rPr>
        <w:t>8</w:t>
      </w:r>
      <w:r w:rsidRPr="00810080">
        <w:rPr>
          <w:rFonts w:hint="eastAsia"/>
        </w:rPr>
        <w:t>所示。</w:t>
      </w:r>
    </w:p>
    <w:p w14:paraId="1EE61BD7" w14:textId="65CDC5E3" w:rsidR="004532A1" w:rsidRDefault="004532A1" w:rsidP="00DF30F7">
      <w:pPr>
        <w:pStyle w:val="0Tab"/>
        <w:ind w:firstLine="420"/>
        <w:jc w:val="left"/>
      </w:pPr>
      <w:r>
        <w:rPr>
          <w:noProof/>
        </w:rPr>
        <w:drawing>
          <wp:anchor distT="0" distB="0" distL="114300" distR="114300" simplePos="0" relativeHeight="251677696" behindDoc="0" locked="0" layoutInCell="1" allowOverlap="1" wp14:anchorId="0048D91B" wp14:editId="49161554">
            <wp:simplePos x="0" y="0"/>
            <wp:positionH relativeFrom="margin">
              <wp:align>left</wp:align>
            </wp:positionH>
            <wp:positionV relativeFrom="paragraph">
              <wp:posOffset>637886</wp:posOffset>
            </wp:positionV>
            <wp:extent cx="5472430" cy="2146935"/>
            <wp:effectExtent l="0" t="0" r="0" b="5715"/>
            <wp:wrapTopAndBottom/>
            <wp:docPr id="50" name="Picture" title="fig:"/>
            <wp:cNvGraphicFramePr/>
            <a:graphic xmlns:a="http://schemas.openxmlformats.org/drawingml/2006/main">
              <a:graphicData uri="http://schemas.openxmlformats.org/drawingml/2006/picture">
                <pic:pic xmlns:pic="http://schemas.openxmlformats.org/drawingml/2006/picture">
                  <pic:nvPicPr>
                    <pic:cNvPr id="51" name="Picture" descr="C:\Users\aFei\Desktop\figures\bina\combined_result_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00872" cy="2158437"/>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rsidRPr="00810080">
        <w:rPr>
          <w:rFonts w:hint="eastAsia"/>
        </w:rPr>
        <w:t>为进一步提高准确性和鲁棒性，提出使用卷积神经网络（</w:t>
      </w:r>
      <w:r w:rsidR="006E515D" w:rsidRPr="00810080">
        <w:rPr>
          <w:rFonts w:hint="eastAsia"/>
        </w:rPr>
        <w:t>CNN</w:t>
      </w:r>
      <w:r w:rsidR="006E515D" w:rsidRPr="00810080">
        <w:rPr>
          <w:rFonts w:hint="eastAsia"/>
        </w:rPr>
        <w:t>）回归模型作为可选方法。</w:t>
      </w:r>
      <w:r w:rsidR="006E515D" w:rsidRPr="00810080">
        <w:rPr>
          <w:rFonts w:hint="eastAsia"/>
        </w:rPr>
        <w:t>CNN</w:t>
      </w:r>
      <w:r w:rsidR="006E515D" w:rsidRPr="00810080">
        <w:rPr>
          <w:rFonts w:hint="eastAsia"/>
        </w:rPr>
        <w:t>模型接收裁剪后的感兴趣区域（</w:t>
      </w:r>
      <w:r w:rsidR="006E515D" w:rsidRPr="00810080">
        <w:rPr>
          <w:rFonts w:hint="eastAsia"/>
        </w:rPr>
        <w:t>ROI</w:t>
      </w:r>
      <w:r w:rsidR="006E515D" w:rsidRPr="00810080">
        <w:rPr>
          <w:rFonts w:hint="eastAsia"/>
        </w:rPr>
        <w:t>）图像，预测液位高度（像素单位），随后通过定标系数转换为实际高度。</w:t>
      </w:r>
      <w:r w:rsidR="006E515D" w:rsidRPr="00810080">
        <w:rPr>
          <w:rFonts w:hint="eastAsia"/>
        </w:rPr>
        <w:t>CNN</w:t>
      </w:r>
      <w:r w:rsidR="006E515D" w:rsidRPr="00810080">
        <w:rPr>
          <w:rFonts w:hint="eastAsia"/>
        </w:rPr>
        <w:t>模型需在标注数据集上训练，学习图像与液位高度的映射关系。</w:t>
      </w:r>
      <w:r w:rsidR="006E515D">
        <w:br/>
      </w:r>
      <w:r w:rsidR="00DF30F7">
        <w:rPr>
          <w:rFonts w:hint="eastAsia"/>
        </w:rPr>
        <w:t xml:space="preserve">                                                       </w:t>
      </w:r>
      <w:r w:rsidR="006E515D" w:rsidRPr="004532A1">
        <w:rPr>
          <w:rFonts w:hint="eastAsia"/>
        </w:rPr>
        <w:t>图</w:t>
      </w:r>
      <w:r w:rsidR="006E515D" w:rsidRPr="004532A1">
        <w:t xml:space="preserve"> 8: </w:t>
      </w:r>
      <w:r w:rsidR="006E515D" w:rsidRPr="004532A1">
        <w:rPr>
          <w:rFonts w:hint="eastAsia"/>
        </w:rPr>
        <w:t>边缘检测获取液位数据</w:t>
      </w:r>
    </w:p>
    <w:p w14:paraId="469A9953" w14:textId="142689E9" w:rsidR="004532A1" w:rsidRDefault="008C745B" w:rsidP="004532A1">
      <w:pPr>
        <w:pStyle w:val="0Tab"/>
        <w:ind w:firstLine="420"/>
        <w:rPr>
          <w:rStyle w:val="9MainMatter0"/>
        </w:rPr>
      </w:pPr>
      <w:r>
        <w:rPr>
          <w:noProof/>
        </w:rPr>
        <w:drawing>
          <wp:anchor distT="0" distB="0" distL="114300" distR="114300" simplePos="0" relativeHeight="251666432" behindDoc="0" locked="0" layoutInCell="1" allowOverlap="1" wp14:anchorId="6C7DCD27" wp14:editId="078D83BA">
            <wp:simplePos x="0" y="0"/>
            <wp:positionH relativeFrom="column">
              <wp:posOffset>222019</wp:posOffset>
            </wp:positionH>
            <wp:positionV relativeFrom="paragraph">
              <wp:posOffset>494492</wp:posOffset>
            </wp:positionV>
            <wp:extent cx="5334000" cy="1441450"/>
            <wp:effectExtent l="0" t="0" r="0" b="6350"/>
            <wp:wrapTopAndBottom/>
            <wp:docPr id="53" name="Picture" title="fig:"/>
            <wp:cNvGraphicFramePr/>
            <a:graphic xmlns:a="http://schemas.openxmlformats.org/drawingml/2006/main">
              <a:graphicData uri="http://schemas.openxmlformats.org/drawingml/2006/picture">
                <pic:pic xmlns:pic="http://schemas.openxmlformats.org/drawingml/2006/picture">
                  <pic:nvPicPr>
                    <pic:cNvPr id="54" name="Picture" descr="C:\Users\aFei\Desktop\figures\csv_data\csv_data.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4000" cy="1441450"/>
                    </a:xfrm>
                    <a:prstGeom prst="rect">
                      <a:avLst/>
                    </a:prstGeom>
                    <a:noFill/>
                    <a:ln w="9525">
                      <a:noFill/>
                      <a:headEnd/>
                      <a:tailEnd/>
                    </a:ln>
                  </pic:spPr>
                </pic:pic>
              </a:graphicData>
            </a:graphic>
          </wp:anchor>
        </w:drawing>
      </w:r>
      <w:r w:rsidR="006E515D" w:rsidRPr="004532A1">
        <w:rPr>
          <w:rStyle w:val="9MainMatter0"/>
        </w:rPr>
        <w:t>7.</w:t>
      </w:r>
      <w:r w:rsidR="006E515D" w:rsidRPr="004532A1">
        <w:rPr>
          <w:rStyle w:val="9MainMatter0"/>
          <w:rFonts w:hint="eastAsia"/>
        </w:rPr>
        <w:t>数据保存：将识别到的一系列液位高度数据（来自传统边缘检测或</w:t>
      </w:r>
      <w:r w:rsidR="006E515D" w:rsidRPr="004532A1">
        <w:rPr>
          <w:rStyle w:val="9MainMatter0"/>
          <w:rFonts w:hint="eastAsia"/>
        </w:rPr>
        <w:t>CNN</w:t>
      </w:r>
      <w:r w:rsidR="006E515D" w:rsidRPr="004532A1">
        <w:rPr>
          <w:rStyle w:val="9MainMatter0"/>
          <w:rFonts w:hint="eastAsia"/>
        </w:rPr>
        <w:t>预测）以及对应的过滤时间数据保存为</w:t>
      </w:r>
      <w:r w:rsidR="006E515D" w:rsidRPr="004532A1">
        <w:rPr>
          <w:rStyle w:val="9MainMatter0"/>
          <w:rFonts w:hint="eastAsia"/>
        </w:rPr>
        <w:t>csv</w:t>
      </w:r>
      <w:r w:rsidR="006E515D" w:rsidRPr="004532A1">
        <w:rPr>
          <w:rStyle w:val="9MainMatter0"/>
          <w:rFonts w:hint="eastAsia"/>
        </w:rPr>
        <w:t>文件，便于后续的数据处理，数据记录格式如图</w:t>
      </w:r>
      <w:r w:rsidR="006E515D" w:rsidRPr="004532A1">
        <w:rPr>
          <w:rStyle w:val="9MainMatter0"/>
          <w:rFonts w:hint="eastAsia"/>
        </w:rPr>
        <w:t>9</w:t>
      </w:r>
      <w:r w:rsidR="006E515D" w:rsidRPr="004532A1">
        <w:rPr>
          <w:rStyle w:val="9MainMatter0"/>
          <w:rFonts w:hint="eastAsia"/>
        </w:rPr>
        <w:t>所示。</w:t>
      </w:r>
    </w:p>
    <w:p w14:paraId="12D2DBD6" w14:textId="1B866171" w:rsidR="004532A1" w:rsidRPr="008C745B" w:rsidRDefault="008C745B" w:rsidP="008C745B">
      <w:pPr>
        <w:pStyle w:val="0Tab"/>
        <w:ind w:firstLine="420"/>
        <w:jc w:val="center"/>
        <w:rPr>
          <w:rStyle w:val="9MainMatter0"/>
        </w:rPr>
      </w:pPr>
      <w:r w:rsidRPr="008C745B">
        <w:rPr>
          <w:rFonts w:hint="eastAsia"/>
        </w:rPr>
        <w:t>图</w:t>
      </w:r>
      <w:r w:rsidRPr="008C745B">
        <w:t xml:space="preserve"> 9: </w:t>
      </w:r>
      <w:r w:rsidRPr="008C745B">
        <w:rPr>
          <w:rFonts w:hint="eastAsia"/>
        </w:rPr>
        <w:t>csv</w:t>
      </w:r>
      <w:r w:rsidRPr="008C745B">
        <w:rPr>
          <w:rFonts w:hint="eastAsia"/>
        </w:rPr>
        <w:t>数据记录格式</w:t>
      </w:r>
    </w:p>
    <w:p w14:paraId="1D14198B" w14:textId="745702DF" w:rsidR="004532A1" w:rsidRDefault="006E515D" w:rsidP="004532A1">
      <w:pPr>
        <w:pStyle w:val="0Tab"/>
        <w:ind w:firstLine="420"/>
      </w:pPr>
      <w:r>
        <w:rPr>
          <w:rFonts w:hint="eastAsia"/>
        </w:rPr>
        <w:t>在上述获得实验数据的基础上，使用</w:t>
      </w:r>
      <w:r>
        <w:rPr>
          <w:rFonts w:hint="eastAsia"/>
        </w:rPr>
        <w:t>Python</w:t>
      </w:r>
      <w:r>
        <w:rPr>
          <w:rFonts w:hint="eastAsia"/>
        </w:rPr>
        <w:t>进行编程，首先对得到的原始数据进行数据清洗和异常值检测；然后，按照恒压过滤实验原型的理论依据，通过式（</w:t>
      </w:r>
      <w:r>
        <w:rPr>
          <w:rFonts w:hint="eastAsia"/>
        </w:rPr>
        <w:t>3</w:t>
      </w:r>
      <w:r>
        <w:rPr>
          <w:rFonts w:hint="eastAsia"/>
        </w:rPr>
        <w:t>）、式（</w:t>
      </w:r>
      <w:r>
        <w:rPr>
          <w:rFonts w:hint="eastAsia"/>
        </w:rPr>
        <w:t>4</w:t>
      </w:r>
      <w:r>
        <w:rPr>
          <w:rFonts w:hint="eastAsia"/>
        </w:rPr>
        <w:t>）、式（</w:t>
      </w:r>
      <w:r>
        <w:rPr>
          <w:rFonts w:hint="eastAsia"/>
        </w:rPr>
        <w:t>5</w:t>
      </w:r>
      <w:r>
        <w:rPr>
          <w:rFonts w:hint="eastAsia"/>
        </w:rPr>
        <w:t>）、式（</w:t>
      </w:r>
      <w:r>
        <w:rPr>
          <w:rFonts w:hint="eastAsia"/>
        </w:rPr>
        <w:t>6</w:t>
      </w:r>
      <w:r>
        <w:rPr>
          <w:rFonts w:hint="eastAsia"/>
        </w:rPr>
        <w:t>）进行编程式计算，完成数据处理；最后，对得到的数据处理结果进行可视化工作。</w:t>
      </w:r>
    </w:p>
    <w:p w14:paraId="0FCC23F0" w14:textId="167915D5" w:rsidR="004532A1" w:rsidRDefault="006E515D" w:rsidP="004532A1">
      <w:pPr>
        <w:pStyle w:val="0Tab"/>
        <w:ind w:firstLine="420"/>
      </w:pPr>
      <w:r>
        <w:t>1.</w:t>
      </w:r>
      <w:r>
        <w:rPr>
          <w:rFonts w:hint="eastAsia"/>
          <w:b/>
          <w:bCs/>
        </w:rPr>
        <w:t>数据清洗</w:t>
      </w:r>
      <w:r>
        <w:rPr>
          <w:rFonts w:hint="eastAsia"/>
        </w:rPr>
        <w:t>：对原始数据进行清洗，去除无效值（如</w:t>
      </w:r>
      <w:r>
        <w:rPr>
          <w:rFonts w:hint="eastAsia"/>
        </w:rPr>
        <w:t>NaN</w:t>
      </w:r>
      <w:r>
        <w:rPr>
          <w:rFonts w:hint="eastAsia"/>
        </w:rPr>
        <w:t>），确保数据质量。</w:t>
      </w:r>
    </w:p>
    <w:p w14:paraId="6E7690B4" w14:textId="40779AF2" w:rsidR="004532A1" w:rsidRDefault="006E515D" w:rsidP="004532A1">
      <w:pPr>
        <w:pStyle w:val="0Tab"/>
        <w:ind w:firstLine="420"/>
      </w:pPr>
      <w:r>
        <w:t>2.</w:t>
      </w:r>
      <w:r>
        <w:rPr>
          <w:rFonts w:hint="eastAsia"/>
          <w:b/>
          <w:bCs/>
        </w:rPr>
        <w:t>异常值检测</w:t>
      </w:r>
      <w:r>
        <w:rPr>
          <w:rFonts w:hint="eastAsia"/>
        </w:rPr>
        <w:t>：通过</w:t>
      </w:r>
      <w:r>
        <w:rPr>
          <w:rFonts w:hint="eastAsia"/>
        </w:rPr>
        <w:t>Huber</w:t>
      </w:r>
      <w:r>
        <w:rPr>
          <w:rFonts w:hint="eastAsia"/>
        </w:rPr>
        <w:t>回归的残差和</w:t>
      </w:r>
      <w:r>
        <w:rPr>
          <w:rFonts w:hint="eastAsia"/>
        </w:rPr>
        <w:t>Z-score</w:t>
      </w:r>
      <w:r>
        <w:rPr>
          <w:rFonts w:hint="eastAsia"/>
        </w:rPr>
        <w:t>方法检测异常值。计算每个数据点的残差，并基于</w:t>
      </w:r>
      <w:r>
        <w:rPr>
          <w:rFonts w:hint="eastAsia"/>
        </w:rPr>
        <w:t>Z-score</w:t>
      </w:r>
      <w:r>
        <w:rPr>
          <w:rFonts w:hint="eastAsia"/>
        </w:rPr>
        <w:t>阈值识别异常值。若检测到异常值，则保存未去除异常值的数据一份，同时保存去除异常值后的数据一份，为后续可视化对比准备。</w:t>
      </w:r>
    </w:p>
    <w:p w14:paraId="1A3CE705" w14:textId="47800CD5" w:rsidR="004532A1" w:rsidRDefault="006E515D" w:rsidP="004532A1">
      <w:pPr>
        <w:pStyle w:val="0Tab"/>
        <w:ind w:firstLine="420"/>
      </w:pPr>
      <w:r>
        <w:t>3.</w:t>
      </w:r>
      <w:r>
        <w:rPr>
          <w:rFonts w:hint="eastAsia"/>
          <w:b/>
          <w:bCs/>
        </w:rPr>
        <w:t>数据拟合</w:t>
      </w:r>
      <w:r>
        <w:rPr>
          <w:rFonts w:hint="eastAsia"/>
        </w:rPr>
        <w:t>：使用</w:t>
      </w:r>
      <w:r>
        <w:rPr>
          <w:rFonts w:hint="eastAsia"/>
        </w:rPr>
        <w:t>Huber</w:t>
      </w:r>
      <w:r>
        <w:rPr>
          <w:rFonts w:hint="eastAsia"/>
        </w:rPr>
        <w:t>回归模型对处理后的数据进行鲁棒拟合，得到恒压过滤常数</w:t>
      </w:r>
      <w:r>
        <w:t xml:space="preserve"> </w:t>
      </w:r>
      <m:oMath>
        <m:r>
          <w:rPr>
            <w:rFonts w:ascii="Cambria Math" w:hAnsi="Cambria Math"/>
          </w:rPr>
          <m:t>K</m:t>
        </m:r>
      </m:oMath>
      <w:r>
        <w:rPr>
          <w:rFonts w:hint="eastAsia"/>
        </w:rPr>
        <w:t>、虚拟滤液量</w:t>
      </w:r>
      <w:r>
        <w:t xml:space="preserve"> </w:t>
      </w:r>
      <m:oMath>
        <m:sSub>
          <m:sSubPr>
            <m:ctrlPr>
              <w:rPr>
                <w:rFonts w:ascii="Cambria Math" w:hAnsi="Cambria Math"/>
              </w:rPr>
            </m:ctrlPr>
          </m:sSubPr>
          <m:e>
            <m:r>
              <w:rPr>
                <w:rFonts w:ascii="Cambria Math" w:hAnsi="Cambria Math"/>
              </w:rPr>
              <m:t>q</m:t>
            </m:r>
          </m:e>
          <m:sub>
            <m:r>
              <w:rPr>
                <w:rFonts w:ascii="Cambria Math" w:hAnsi="Cambria Math"/>
              </w:rPr>
              <m:t>e</m:t>
            </m:r>
          </m:sub>
        </m:sSub>
      </m:oMath>
      <w:r>
        <w:t xml:space="preserve"> </w:t>
      </w:r>
      <w:r>
        <w:rPr>
          <w:rFonts w:hint="eastAsia"/>
        </w:rPr>
        <w:t>和等效过滤时间</w:t>
      </w:r>
      <w:r>
        <w:t xml:space="preserve"> </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w:t>
      </w:r>
      <w:r>
        <w:rPr>
          <w:rFonts w:hint="eastAsia"/>
        </w:rPr>
        <w:t>Huber</w:t>
      </w:r>
      <w:r>
        <w:rPr>
          <w:rFonts w:hint="eastAsia"/>
        </w:rPr>
        <w:t>回归通过结合</w:t>
      </w:r>
      <w:r>
        <w:rPr>
          <w:rFonts w:hint="eastAsia"/>
        </w:rPr>
        <w:t>L1</w:t>
      </w:r>
      <w:r>
        <w:rPr>
          <w:rFonts w:hint="eastAsia"/>
        </w:rPr>
        <w:t>和</w:t>
      </w:r>
      <w:r>
        <w:rPr>
          <w:rFonts w:hint="eastAsia"/>
        </w:rPr>
        <w:t>L2</w:t>
      </w:r>
      <w:r>
        <w:rPr>
          <w:rFonts w:hint="eastAsia"/>
        </w:rPr>
        <w:t>损失的优势，减少异常值对拟合结果的影响。</w:t>
      </w:r>
    </w:p>
    <w:p w14:paraId="5B5FE744" w14:textId="3E4746AC" w:rsidR="004532A1" w:rsidRDefault="006E515D" w:rsidP="004532A1">
      <w:pPr>
        <w:pStyle w:val="0Tab"/>
        <w:ind w:firstLine="420"/>
      </w:pPr>
      <w:r>
        <w:t>4.</w:t>
      </w:r>
      <w:r>
        <w:rPr>
          <w:rFonts w:hint="eastAsia"/>
          <w:b/>
          <w:bCs/>
        </w:rPr>
        <w:t>数据处理</w:t>
      </w:r>
      <w:r>
        <w:rPr>
          <w:rFonts w:hint="eastAsia"/>
        </w:rPr>
        <w:t>：将清洗后的数据进行处理，计算液位高度随时间变化的关系。</w:t>
      </w:r>
    </w:p>
    <w:p w14:paraId="6703F1B2" w14:textId="4F6F1A76" w:rsidR="006E515D" w:rsidRDefault="006E515D" w:rsidP="004532A1">
      <w:pPr>
        <w:pStyle w:val="0Tab"/>
        <w:ind w:firstLine="420"/>
      </w:pPr>
      <w:r>
        <w:t>5.</w:t>
      </w:r>
      <w:r>
        <w:rPr>
          <w:rFonts w:hint="eastAsia"/>
          <w:b/>
          <w:bCs/>
        </w:rPr>
        <w:t>数据可视化</w:t>
      </w:r>
      <w:r>
        <w:rPr>
          <w:rFonts w:hint="eastAsia"/>
        </w:rPr>
        <w:t>：将处理后的数据和拟合结果进行可视化，帮助分析过滤过程的动态变化，并对比去除异常值前后的结果。</w:t>
      </w:r>
    </w:p>
    <w:p w14:paraId="1D5C256A" w14:textId="14DD1BF9" w:rsidR="006E515D" w:rsidRDefault="006B3751" w:rsidP="006B3751">
      <w:pPr>
        <w:pStyle w:val="8SubSubSection"/>
        <w:spacing w:before="120" w:after="120"/>
      </w:pPr>
      <w:bookmarkStart w:id="12" w:name="改进的数字化设计的数学物理建模过程"/>
      <w:bookmarkEnd w:id="11"/>
      <w:r>
        <w:rPr>
          <w:rFonts w:hint="eastAsia"/>
        </w:rPr>
        <w:lastRenderedPageBreak/>
        <w:t>2.3.3</w:t>
      </w:r>
      <w:r w:rsidR="006E515D">
        <w:rPr>
          <w:rFonts w:hint="eastAsia"/>
        </w:rPr>
        <w:t>改进的数字化设计的数学物理建模过程</w:t>
      </w:r>
    </w:p>
    <w:p w14:paraId="40040D8E" w14:textId="77777777" w:rsidR="009D74B6" w:rsidRDefault="006E515D" w:rsidP="009D74B6">
      <w:pPr>
        <w:pStyle w:val="0Tab"/>
        <w:ind w:firstLine="420"/>
      </w:pPr>
      <w:r>
        <w:rPr>
          <w:rFonts w:hint="eastAsia"/>
        </w:rPr>
        <w:t>在数字化设计恒压过滤实验的过程中，首先通过摄像设备实时监测物理过程，并将其抽象化。通过图像二值化、增强对比度、形态学处理和边缘检测等技术，定位水槽位置。在定位完成后，进行第二次边缘检测以测量水槽内滤液高度的尺寸，之后将这些数据保存到文件中，并通过编程好的软件进行处理和计算。</w:t>
      </w:r>
    </w:p>
    <w:p w14:paraId="73140EA0" w14:textId="47951B40" w:rsidR="006E515D" w:rsidRDefault="006E515D" w:rsidP="009D74B6">
      <w:pPr>
        <w:pStyle w:val="0Tab"/>
        <w:ind w:firstLine="420"/>
      </w:pPr>
      <w:r>
        <w:rPr>
          <w:rFonts w:hint="eastAsia"/>
        </w:rPr>
        <w:t>在软件内部的处理过程中，首先进行数据清洗，去除无效值。接下来，通过</w:t>
      </w:r>
      <w:r>
        <w:rPr>
          <w:rFonts w:hint="eastAsia"/>
        </w:rPr>
        <w:t>Huber</w:t>
      </w:r>
      <w:r>
        <w:rPr>
          <w:rFonts w:hint="eastAsia"/>
        </w:rPr>
        <w:t>回归模型进行鲁棒拟合，并基于残差的</w:t>
      </w:r>
      <w:r>
        <w:rPr>
          <w:rFonts w:hint="eastAsia"/>
        </w:rPr>
        <w:t>Z-score</w:t>
      </w:r>
      <w:r>
        <w:rPr>
          <w:rFonts w:hint="eastAsia"/>
        </w:rPr>
        <w:t>方法检测异常值。</w:t>
      </w:r>
      <w:r>
        <w:rPr>
          <w:rFonts w:hint="eastAsia"/>
        </w:rPr>
        <w:t>Huber</w:t>
      </w:r>
      <w:r>
        <w:rPr>
          <w:rFonts w:hint="eastAsia"/>
        </w:rPr>
        <w:t>回归通过最小化</w:t>
      </w:r>
      <w:r>
        <w:rPr>
          <w:rFonts w:hint="eastAsia"/>
        </w:rPr>
        <w:t>Huber</w:t>
      </w:r>
      <w:r>
        <w:rPr>
          <w:rFonts w:hint="eastAsia"/>
        </w:rPr>
        <w:t>损失函数，确保拟合对异常值具有鲁棒性，而残差</w:t>
      </w:r>
      <w:r>
        <w:rPr>
          <w:rFonts w:hint="eastAsia"/>
        </w:rPr>
        <w:t>Z-score</w:t>
      </w:r>
      <w:r>
        <w:rPr>
          <w:rFonts w:hint="eastAsia"/>
        </w:rPr>
        <w:t>方法进一步提升异常值检测的精度。处理后的数据用于计算关键参数，包括过滤常数（</w:t>
      </w:r>
      <m:oMath>
        <m:r>
          <w:rPr>
            <w:rFonts w:ascii="Cambria Math" w:hAnsi="Cambria Math"/>
          </w:rPr>
          <m:t>K</m:t>
        </m:r>
      </m:oMath>
      <w:r>
        <w:rPr>
          <w:rFonts w:hint="eastAsia"/>
        </w:rPr>
        <w:t>）、滤饼压缩指数（</w:t>
      </w:r>
      <m:oMath>
        <m:r>
          <w:rPr>
            <w:rFonts w:ascii="Cambria Math" w:hAnsi="Cambria Math"/>
          </w:rPr>
          <m:t>s</m:t>
        </m:r>
      </m:oMath>
      <w:r>
        <w:rPr>
          <w:rFonts w:hint="eastAsia"/>
        </w:rPr>
        <w:t>）和物料特性常数（</w:t>
      </w:r>
      <m:oMath>
        <m:r>
          <w:rPr>
            <w:rFonts w:ascii="Cambria Math" w:hAnsi="Cambria Math"/>
          </w:rPr>
          <m:t>k</m:t>
        </m:r>
      </m:oMath>
      <w:r>
        <w:rPr>
          <w:rFonts w:hint="eastAsia"/>
        </w:rPr>
        <w:t>）。最后，通过数值仿真与可视化技术，处理后的数据结果在终端上呈现，直观展示过滤过程的动态特性。</w:t>
      </w:r>
    </w:p>
    <w:p w14:paraId="6381F607" w14:textId="49EC906D" w:rsidR="006E515D" w:rsidRDefault="009D74B6" w:rsidP="009D74B6">
      <w:pPr>
        <w:pStyle w:val="8SubSubSection"/>
        <w:spacing w:before="120" w:after="120"/>
      </w:pPr>
      <w:bookmarkStart w:id="13" w:name="改进的数字化设计的数学物理建模过程-2"/>
      <w:bookmarkEnd w:id="12"/>
      <w:r>
        <w:rPr>
          <w:rFonts w:hint="eastAsia"/>
        </w:rPr>
        <w:t>2.3.4</w:t>
      </w:r>
      <w:r w:rsidR="006E515D">
        <w:rPr>
          <w:rFonts w:hint="eastAsia"/>
        </w:rPr>
        <w:t>改进的数字化设计的数学物理建模过程</w:t>
      </w:r>
    </w:p>
    <w:p w14:paraId="114A4158" w14:textId="77777777" w:rsidR="009D74B6" w:rsidRDefault="006E515D" w:rsidP="009D74B6">
      <w:pPr>
        <w:pStyle w:val="0Tab"/>
        <w:ind w:firstLine="420"/>
      </w:pPr>
      <w:r>
        <w:rPr>
          <w:rFonts w:hint="eastAsia"/>
        </w:rPr>
        <w:t>在数字化设计恒压过滤实验的过程中，首先需要通过摄像设备实时监测物理过程，并将其抽象化。通过图像二值化、增强对比度以及形态学处理和边缘检测等技术，定位水槽的位置。在定位完成后，进行第二次边缘检测以测量水槽内滤液高度的尺寸，之后将这些数据保存到文件中，并通过编程好的软件进行处理和计算。</w:t>
      </w:r>
    </w:p>
    <w:p w14:paraId="309B1A6A" w14:textId="495119AB" w:rsidR="009D74B6" w:rsidRDefault="006E515D" w:rsidP="009D74B6">
      <w:pPr>
        <w:pStyle w:val="0Tab"/>
        <w:ind w:firstLine="420"/>
      </w:pPr>
      <w:r>
        <w:rPr>
          <w:rFonts w:hint="eastAsia"/>
        </w:rPr>
        <w:t>在软件内部的处理过程中，首先进行数据清洗，去除无效值。接下来，通过</w:t>
      </w:r>
      <w:r>
        <w:rPr>
          <w:rFonts w:hint="eastAsia"/>
        </w:rPr>
        <w:t>Z-score</w:t>
      </w:r>
      <w:r>
        <w:rPr>
          <w:rFonts w:hint="eastAsia"/>
        </w:rPr>
        <w:t>方法检测异常值，并将处理后的数据拷贝成两份。一份数据用于正常拟合，另一份数据则用于去除异常值后的拟合。过程中，依据恒压过滤的基本原理进行数学建模，计算出过滤常数（</w:t>
      </w:r>
      <w:r>
        <w:rPr>
          <w:rFonts w:hint="eastAsia"/>
        </w:rPr>
        <w:t>K</w:t>
      </w:r>
      <w:r>
        <w:rPr>
          <w:rFonts w:hint="eastAsia"/>
        </w:rPr>
        <w:t>）、滤饼压缩指数（</w:t>
      </w:r>
      <w:r>
        <w:rPr>
          <w:rFonts w:hint="eastAsia"/>
        </w:rPr>
        <w:t>s</w:t>
      </w:r>
      <w:r>
        <w:rPr>
          <w:rFonts w:hint="eastAsia"/>
        </w:rPr>
        <w:t>）和物料特性常数（</w:t>
      </w:r>
      <w:r>
        <w:rPr>
          <w:rFonts w:hint="eastAsia"/>
        </w:rPr>
        <w:t>k</w:t>
      </w:r>
      <w:r>
        <w:rPr>
          <w:rFonts w:hint="eastAsia"/>
        </w:rPr>
        <w:t>）等关键参数。最后，通过数值仿真与可视化技术，处理后的数据结果在终端上呈现。</w:t>
      </w:r>
    </w:p>
    <w:p w14:paraId="68F2D20D" w14:textId="475281B3" w:rsidR="009D74B6" w:rsidRDefault="006E515D" w:rsidP="009D74B6">
      <w:pPr>
        <w:pStyle w:val="0Tab"/>
        <w:ind w:firstLine="420"/>
      </w:pPr>
      <w:r>
        <w:rPr>
          <w:rFonts w:hint="eastAsia"/>
        </w:rPr>
        <w:t>以下是相关描述的数学建模过程：</w:t>
      </w:r>
    </w:p>
    <w:p w14:paraId="6F029AA2" w14:textId="2AB2F0EB" w:rsidR="00933241" w:rsidRDefault="00933241" w:rsidP="00933241">
      <w:pPr>
        <w:pStyle w:val="8SubSubSection"/>
        <w:spacing w:before="120" w:after="120"/>
      </w:pPr>
      <w:r w:rsidRPr="00933241">
        <w:t xml:space="preserve">2.3.4.1 </w:t>
      </w:r>
      <w:r w:rsidRPr="00933241">
        <w:t>数据采集过程的数学建模</w:t>
      </w:r>
    </w:p>
    <w:p w14:paraId="0BC84596" w14:textId="66CB1739" w:rsidR="006E515D" w:rsidRDefault="006E515D" w:rsidP="009D74B6">
      <w:pPr>
        <w:pStyle w:val="0Tab"/>
        <w:ind w:firstLine="420"/>
      </w:pPr>
      <w:r>
        <w:rPr>
          <w:rFonts w:hint="eastAsia"/>
        </w:rPr>
        <w:t>在恒压过滤实验中，数据采集过程的数学建模可以通过以下几个步骤来描述。首先，使用摄像设备实时监测水槽中滤液的高度变化，并通过传统图像处理或</w:t>
      </w:r>
      <w:r>
        <w:rPr>
          <w:rFonts w:hint="eastAsia"/>
        </w:rPr>
        <w:t>CNN</w:t>
      </w:r>
      <w:r>
        <w:rPr>
          <w:rFonts w:hint="eastAsia"/>
        </w:rPr>
        <w:t>模型处理图像数据。</w:t>
      </w:r>
    </w:p>
    <w:p w14:paraId="1089161D" w14:textId="4E6B4E0F" w:rsidR="009D74B6" w:rsidRDefault="009D74B6" w:rsidP="009D74B6">
      <w:pPr>
        <w:pStyle w:val="0Tab"/>
        <w:ind w:firstLine="420"/>
      </w:pPr>
      <w:r>
        <w:rPr>
          <w:rFonts w:hint="eastAsia"/>
        </w:rPr>
        <w:t>1.</w:t>
      </w:r>
      <w:r w:rsidR="006E515D">
        <w:rPr>
          <w:rFonts w:hint="eastAsia"/>
        </w:rPr>
        <w:t>图像二值化与对比度增强</w:t>
      </w:r>
    </w:p>
    <w:p w14:paraId="1D223335" w14:textId="059E64E1" w:rsidR="006E515D" w:rsidRDefault="006E515D" w:rsidP="009D74B6">
      <w:pPr>
        <w:pStyle w:val="0Tab"/>
        <w:ind w:firstLine="420"/>
      </w:pPr>
      <w:r>
        <w:rPr>
          <w:rFonts w:hint="eastAsia"/>
        </w:rPr>
        <w:t>图像二值化过程将原始图像</w:t>
      </w:r>
      <w:r>
        <w:t xml:space="preserve"> </w:t>
      </w:r>
      <m:oMath>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w:t>
      </w:r>
      <w:r>
        <w:rPr>
          <w:rFonts w:hint="eastAsia"/>
        </w:rPr>
        <w:t>转换为黑白图像。设定一个阈值</w:t>
      </w:r>
      <w:r>
        <w:t xml:space="preserve"> </w:t>
      </w:r>
      <m:oMath>
        <m:r>
          <w:rPr>
            <w:rFonts w:ascii="Cambria Math" w:hAnsi="Cambria Math"/>
          </w:rPr>
          <m:t>T</m:t>
        </m:r>
      </m:oMath>
      <w:r>
        <w:rPr>
          <w:rFonts w:hint="eastAsia"/>
        </w:rPr>
        <w:t>，对图像进行二值化处理，得到二值图像</w:t>
      </w:r>
      <w:r>
        <w:t xml:space="preserve"> </w:t>
      </w:r>
      <m:oMath>
        <m:sSub>
          <m:sSubPr>
            <m:ctrlPr>
              <w:rPr>
                <w:rFonts w:ascii="Cambria Math" w:hAnsi="Cambria Math"/>
              </w:rPr>
            </m:ctrlPr>
          </m:sSubPr>
          <m:e>
            <m:r>
              <w:rPr>
                <w:rFonts w:ascii="Cambria Math" w:hAnsi="Cambria Math"/>
              </w:rPr>
              <m:t>I</m:t>
            </m:r>
          </m:e>
          <m:sub>
            <m:r>
              <w:rPr>
                <w:rFonts w:ascii="Cambria Math" w:hAnsi="Cambria Math"/>
              </w:rPr>
              <m:t>b</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w:t>
      </w:r>
    </w:p>
    <w:p w14:paraId="44133612" w14:textId="57D3F64C" w:rsidR="006E515D" w:rsidRDefault="00000000" w:rsidP="009D74B6">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b</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if </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T</m:t>
                        </m:r>
                      </m:e>
                    </m:mr>
                    <m:mr>
                      <m:e>
                        <m:r>
                          <w:rPr>
                            <w:rFonts w:ascii="Cambria Math" w:hAnsi="Cambria Math"/>
                          </w:rPr>
                          <m:t>0</m:t>
                        </m:r>
                        <m:r>
                          <m:rPr>
                            <m:sty m:val="p"/>
                          </m:rPr>
                          <w:rPr>
                            <w:rFonts w:ascii="Cambria Math" w:hAnsi="Cambria Math"/>
                          </w:rPr>
                          <m:t>,</m:t>
                        </m:r>
                      </m:e>
                      <m:e>
                        <m:r>
                          <m:rPr>
                            <m:nor/>
                          </m:rPr>
                          <m:t xml:space="preserve">if </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T</m:t>
                        </m:r>
                      </m:e>
                    </m:mr>
                  </m:m>
                </m:e>
              </m:d>
              <m:r>
                <w:rPr>
                  <w:rFonts w:ascii="Cambria Math" w:hAnsi="Cambria Math"/>
                </w:rPr>
                <m:t>  #</m:t>
              </m:r>
              <m:r>
                <m:rPr>
                  <m:nor/>
                </m:rPr>
                <m:t>(7)</m:t>
              </m:r>
              <m:ctrlPr>
                <w:rPr>
                  <w:rFonts w:ascii="Cambria Math" w:hAnsi="Cambria Math"/>
                </w:rPr>
              </m:ctrlPr>
            </m:e>
          </m:eqArr>
        </m:oMath>
      </m:oMathPara>
    </w:p>
    <w:p w14:paraId="300E24C2" w14:textId="2F2D7CF7" w:rsidR="006E515D" w:rsidRDefault="006E515D" w:rsidP="009D74B6">
      <w:pPr>
        <w:pStyle w:val="0Tab"/>
        <w:ind w:firstLine="420"/>
      </w:pPr>
      <w:r>
        <w:rPr>
          <w:rFonts w:hint="eastAsia"/>
        </w:rPr>
        <w:t>接下来，进行对比度增强，增强后的图像</w:t>
      </w:r>
      <w:r>
        <w:t xml:space="preserve"> </w:t>
      </w:r>
      <m:oMath>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w:t>
      </w:r>
      <w:r>
        <w:rPr>
          <w:rFonts w:hint="eastAsia"/>
        </w:rPr>
        <w:t>可以通过对比度限制自适应直方图均衡化</w:t>
      </w:r>
      <w:r>
        <w:t>[15, 18]</w:t>
      </w:r>
      <w:r>
        <w:rPr>
          <w:rFonts w:hint="eastAsia"/>
        </w:rPr>
        <w:t>（</w:t>
      </w:r>
      <w:r>
        <w:rPr>
          <w:rFonts w:hint="eastAsia"/>
        </w:rPr>
        <w:t>CLAHE</w:t>
      </w:r>
      <w:r>
        <w:rPr>
          <w:rFonts w:hint="eastAsia"/>
        </w:rPr>
        <w:t>）来进行，增强的公式为：</w:t>
      </w:r>
    </w:p>
    <w:p w14:paraId="29A5069C" w14:textId="75E8AD7B" w:rsidR="006E515D" w:rsidRDefault="00000000" w:rsidP="009D74B6">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CLAHE</m:t>
              </m:r>
              <m:d>
                <m:dPr>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clipLimit</m:t>
                  </m:r>
                  <m:r>
                    <m:rPr>
                      <m:sty m:val="p"/>
                    </m:rPr>
                    <w:rPr>
                      <w:rFonts w:ascii="Cambria Math" w:hAnsi="Cambria Math"/>
                    </w:rPr>
                    <m:t>,</m:t>
                  </m:r>
                  <m:r>
                    <m:rPr>
                      <m:nor/>
                    </m:rPr>
                    <m:t>tileGridSize</m:t>
                  </m:r>
                </m:e>
              </m:d>
              <m:r>
                <w:rPr>
                  <w:rFonts w:ascii="Cambria Math" w:hAnsi="Cambria Math"/>
                </w:rPr>
                <m:t>  #</m:t>
              </m:r>
              <m:r>
                <m:rPr>
                  <m:nor/>
                </m:rPr>
                <m:t>(8)</m:t>
              </m:r>
              <m:ctrlPr>
                <w:rPr>
                  <w:rFonts w:ascii="Cambria Math" w:hAnsi="Cambria Math"/>
                </w:rPr>
              </m:ctrlPr>
            </m:e>
          </m:eqArr>
        </m:oMath>
      </m:oMathPara>
    </w:p>
    <w:p w14:paraId="5BAD3806" w14:textId="77777777" w:rsidR="00161133" w:rsidRPr="00161133" w:rsidRDefault="00161133" w:rsidP="00161133">
      <w:pPr>
        <w:pStyle w:val="0Tab"/>
        <w:ind w:firstLine="420"/>
      </w:pPr>
      <w:r w:rsidRPr="00161133">
        <w:rPr>
          <w:rFonts w:hint="eastAsia"/>
        </w:rPr>
        <w:t>2.</w:t>
      </w:r>
      <w:r w:rsidR="006E515D" w:rsidRPr="00161133">
        <w:rPr>
          <w:rFonts w:hint="eastAsia"/>
        </w:rPr>
        <w:t>形态学处理与边缘检测</w:t>
      </w:r>
    </w:p>
    <w:p w14:paraId="3AFB6A3C" w14:textId="1F4B2EB9" w:rsidR="006E515D" w:rsidRPr="00161133" w:rsidRDefault="006E515D" w:rsidP="00161133">
      <w:pPr>
        <w:pStyle w:val="0Tab"/>
        <w:ind w:firstLine="420"/>
      </w:pPr>
      <w:r w:rsidRPr="00161133">
        <w:rPr>
          <w:rFonts w:hint="eastAsia"/>
        </w:rPr>
        <w:t>在图像增强之后，使用形态学运算（如开运算和闭运算）去除噪声</w:t>
      </w:r>
      <w:r w:rsidRPr="00161133">
        <w:t>[19]</w:t>
      </w:r>
      <w:r w:rsidRPr="00161133">
        <w:rPr>
          <w:rFonts w:hint="eastAsia"/>
        </w:rPr>
        <w:t>，得到处理后的图像</w:t>
      </w:r>
      <w:r w:rsidRPr="00161133">
        <w:t xml:space="preserve"> </w:t>
      </w:r>
      <m:oMath>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161133">
        <w:rPr>
          <w:rFonts w:hint="eastAsia"/>
        </w:rPr>
        <w:t>：</w:t>
      </w:r>
    </w:p>
    <w:p w14:paraId="5A275849" w14:textId="35D0F6BF"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Morphology</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m:t>
              </m:r>
              <m:r>
                <m:rPr>
                  <m:nor/>
                </m:rPr>
                <m:t>(9)</m:t>
              </m:r>
              <m:ctrlPr>
                <w:rPr>
                  <w:rFonts w:ascii="Cambria Math" w:hAnsi="Cambria Math"/>
                </w:rPr>
              </m:ctrlPr>
            </m:e>
          </m:eqArr>
        </m:oMath>
      </m:oMathPara>
    </w:p>
    <w:p w14:paraId="3272D637" w14:textId="77777777" w:rsidR="006E515D" w:rsidRDefault="006E515D" w:rsidP="00161133">
      <w:pPr>
        <w:pStyle w:val="0Tab"/>
        <w:ind w:firstLine="420"/>
      </w:pPr>
      <w:r w:rsidRPr="00161133">
        <w:rPr>
          <w:rStyle w:val="9MainMatter0"/>
          <w:rFonts w:hint="eastAsia"/>
        </w:rPr>
        <w:t>接着，应用边缘检测算法</w:t>
      </w:r>
      <w:r w:rsidRPr="00161133">
        <w:rPr>
          <w:rStyle w:val="9MainMatter0"/>
        </w:rPr>
        <w:t>[16, 17]</w:t>
      </w:r>
      <w:r w:rsidRPr="00161133">
        <w:rPr>
          <w:rStyle w:val="9MainMatter0"/>
          <w:rFonts w:hint="eastAsia"/>
        </w:rPr>
        <w:t>（如</w:t>
      </w:r>
      <w:r w:rsidRPr="00161133">
        <w:rPr>
          <w:rStyle w:val="9MainMatter0"/>
          <w:rFonts w:hint="eastAsia"/>
        </w:rPr>
        <w:t>Canny</w:t>
      </w:r>
      <w:r w:rsidRPr="00161133">
        <w:rPr>
          <w:rStyle w:val="9MainMatter0"/>
          <w:rFonts w:hint="eastAsia"/>
        </w:rPr>
        <w:t>边缘检测），得到图像中的边缘信息</w:t>
      </w:r>
      <w:r w:rsidRPr="00161133">
        <w:rPr>
          <w:rStyle w:val="9MainMatter0"/>
        </w:rPr>
        <w:t xml:space="preserve"> </w:t>
      </w:r>
      <m:oMath>
        <m:r>
          <w:rPr>
            <w:rStyle w:val="9MainMatter0"/>
            <w:rFonts w:ascii="Cambria Math" w:hAnsi="Cambria Math"/>
          </w:rPr>
          <m:t>E</m:t>
        </m:r>
        <m:d>
          <m:dPr>
            <m:ctrlPr>
              <w:rPr>
                <w:rStyle w:val="9MainMatter0"/>
                <w:rFonts w:ascii="Cambria Math" w:hAnsi="Cambria Math"/>
              </w:rPr>
            </m:ctrlPr>
          </m:dPr>
          <m:e>
            <m:r>
              <w:rPr>
                <w:rStyle w:val="9MainMatter0"/>
                <w:rFonts w:ascii="Cambria Math" w:hAnsi="Cambria Math"/>
              </w:rPr>
              <m:t>x</m:t>
            </m:r>
            <m:r>
              <m:rPr>
                <m:sty m:val="p"/>
              </m:rPr>
              <w:rPr>
                <w:rStyle w:val="9MainMatter0"/>
                <w:rFonts w:ascii="Cambria Math" w:hAnsi="Cambria Math"/>
              </w:rPr>
              <m:t>,</m:t>
            </m:r>
            <m:r>
              <w:rPr>
                <w:rStyle w:val="9MainMatter0"/>
                <w:rFonts w:ascii="Cambria Math" w:hAnsi="Cambria Math"/>
              </w:rPr>
              <m:t>y</m:t>
            </m:r>
          </m:e>
        </m:d>
      </m:oMath>
      <w:r>
        <w:rPr>
          <w:rFonts w:hint="eastAsia"/>
        </w:rPr>
        <w:t>：</w:t>
      </w:r>
    </w:p>
    <w:p w14:paraId="06C7D71D" w14:textId="3B9424EA" w:rsidR="00161133" w:rsidRPr="00161133" w:rsidRDefault="00000000" w:rsidP="00161133">
      <w:pPr>
        <w:pStyle w:val="Num1eq"/>
        <w:rPr>
          <w:rFonts w:ascii="Times New Roman" w:hAnsi="Times New Roman" w:cstheme="minorBidi"/>
        </w:rPr>
      </w:pPr>
      <m:oMathPara>
        <m:oMath>
          <m:eqArr>
            <m:eqArrPr>
              <m:maxDist m:val="1"/>
              <m:ctrlPr>
                <w:rPr>
                  <w:rFonts w:ascii="Cambria Math" w:hAnsi="Cambria Math"/>
                  <w:i/>
                </w:rPr>
              </m:ctrlPr>
            </m:eqArrPr>
            <m:e>
              <m:r>
                <w:rPr>
                  <w:rFonts w:ascii="Cambria Math" w:hAnsi="Cambria Math"/>
                </w:rPr>
                <m:t>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Canny</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m:t>
              </m:r>
              <m:r>
                <m:rPr>
                  <m:nor/>
                </m:rPr>
                <m:t>(10)</m:t>
              </m:r>
              <m:ctrlPr>
                <w:rPr>
                  <w:rFonts w:ascii="Cambria Math" w:hAnsi="Cambria Math"/>
                </w:rPr>
              </m:ctrlPr>
            </m:e>
          </m:eqArr>
        </m:oMath>
      </m:oMathPara>
    </w:p>
    <w:p w14:paraId="20F4B023" w14:textId="77777777" w:rsidR="006E515D" w:rsidRDefault="006E515D" w:rsidP="00161133">
      <w:pPr>
        <w:pStyle w:val="9MainMatter"/>
      </w:pPr>
      <w:r>
        <w:rPr>
          <w:rFonts w:hint="eastAsia"/>
        </w:rPr>
        <w:t>其中，</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Pr>
          <w:rFonts w:hint="eastAsia"/>
        </w:rPr>
        <w:t>和</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Pr>
          <w:rFonts w:hint="eastAsia"/>
        </w:rPr>
        <w:t>是边缘检测的两个阈值。</w:t>
      </w:r>
    </w:p>
    <w:p w14:paraId="2E364A8A" w14:textId="73D65EBB" w:rsidR="00161133" w:rsidRDefault="00161133" w:rsidP="00161133">
      <w:pPr>
        <w:pStyle w:val="0Tab"/>
        <w:ind w:firstLine="420"/>
        <w:jc w:val="left"/>
      </w:pPr>
      <w:r>
        <w:rPr>
          <w:rFonts w:hint="eastAsia"/>
        </w:rPr>
        <w:t>3.</w:t>
      </w:r>
      <w:r w:rsidR="006E515D">
        <w:rPr>
          <w:rFonts w:hint="eastAsia"/>
        </w:rPr>
        <w:t>水槽定位与液位高度测量</w:t>
      </w:r>
    </w:p>
    <w:p w14:paraId="6615ED47" w14:textId="118ECC0A" w:rsidR="006E515D" w:rsidRDefault="006E515D" w:rsidP="00161133">
      <w:pPr>
        <w:pStyle w:val="0Tab"/>
        <w:ind w:firstLine="420"/>
        <w:jc w:val="left"/>
      </w:pPr>
      <w:r>
        <w:rPr>
          <w:rFonts w:hint="eastAsia"/>
        </w:rPr>
        <w:lastRenderedPageBreak/>
        <w:t>在边缘检测后，根据检测到的轮廓计算水槽的实际位置</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oMath>
      <w:r>
        <w:rPr>
          <w:rFonts w:hint="eastAsia"/>
        </w:rPr>
        <w:t>，并测量水槽内滤液的高度</w:t>
      </w:r>
      <w:r>
        <w:t xml:space="preserve"> </w:t>
      </w:r>
      <m:oMath>
        <m:r>
          <w:rPr>
            <w:rFonts w:ascii="Cambria Math" w:hAnsi="Cambria Math"/>
          </w:rPr>
          <m:t>h</m:t>
        </m:r>
      </m:oMath>
      <w:r>
        <w:rPr>
          <w:rFonts w:hint="eastAsia"/>
        </w:rPr>
        <w:t>。设水槽的实际宽度为</w:t>
      </w:r>
      <w:r>
        <w:t xml:space="preserve"> </w:t>
      </w:r>
      <m:oMath>
        <m:sSub>
          <m:sSubPr>
            <m:ctrlPr>
              <w:rPr>
                <w:rFonts w:ascii="Cambria Math" w:hAnsi="Cambria Math"/>
              </w:rPr>
            </m:ctrlPr>
          </m:sSubPr>
          <m:e>
            <m:r>
              <w:rPr>
                <w:rFonts w:ascii="Cambria Math" w:hAnsi="Cambria Math"/>
              </w:rPr>
              <m:t>W</m:t>
            </m:r>
          </m:e>
          <m:sub>
            <m:r>
              <m:rPr>
                <m:nor/>
              </m:rPr>
              <m:t>real</m:t>
            </m:r>
          </m:sub>
        </m:sSub>
      </m:oMath>
      <w:r>
        <w:rPr>
          <w:rFonts w:hint="eastAsia"/>
        </w:rPr>
        <w:t>（单位：</w:t>
      </w:r>
      <w:r>
        <w:rPr>
          <w:rFonts w:hint="eastAsia"/>
        </w:rPr>
        <w:t>cm</w:t>
      </w:r>
      <w:r>
        <w:rPr>
          <w:rFonts w:hint="eastAsia"/>
        </w:rPr>
        <w:t>），计算像素到厘米的转换系数</w:t>
      </w:r>
      <w:r>
        <w:t xml:space="preserve"> </w:t>
      </w:r>
      <m:oMath>
        <m:sSub>
          <m:sSubPr>
            <m:ctrlPr>
              <w:rPr>
                <w:rFonts w:ascii="Cambria Math" w:hAnsi="Cambria Math"/>
              </w:rPr>
            </m:ctrlPr>
          </m:sSubPr>
          <m:e>
            <m:r>
              <w:rPr>
                <w:rFonts w:ascii="Cambria Math" w:hAnsi="Cambria Math"/>
              </w:rPr>
              <m:t>C</m:t>
            </m:r>
          </m:e>
          <m:sub>
            <m:r>
              <m:rPr>
                <m:nor/>
              </m:rPr>
              <m:t>px2cm</m:t>
            </m:r>
          </m:sub>
        </m:sSub>
      </m:oMath>
      <w:r>
        <w:rPr>
          <w:rFonts w:hint="eastAsia"/>
        </w:rPr>
        <w:t>：</w:t>
      </w:r>
    </w:p>
    <w:p w14:paraId="723CB054" w14:textId="145049A9"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m:rPr>
                      <m:nor/>
                    </m:rPr>
                    <m:t>px2cm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m:rPr>
                          <m:nor/>
                        </m:rPr>
                        <m:t>real</m:t>
                      </m:r>
                    </m:sub>
                  </m:sSub>
                </m:num>
                <m:den>
                  <m:sSub>
                    <m:sSubPr>
                      <m:ctrlPr>
                        <w:rPr>
                          <w:rFonts w:ascii="Cambria Math" w:hAnsi="Cambria Math"/>
                        </w:rPr>
                      </m:ctrlPr>
                    </m:sSubPr>
                    <m:e>
                      <m:r>
                        <w:rPr>
                          <w:rFonts w:ascii="Cambria Math" w:hAnsi="Cambria Math"/>
                        </w:rPr>
                        <m:t>W</m:t>
                      </m:r>
                    </m:e>
                    <m:sub>
                      <m:r>
                        <m:rPr>
                          <m:nor/>
                        </m:rPr>
                        <m:t>px</m:t>
                      </m:r>
                    </m:sub>
                  </m:sSub>
                </m:den>
              </m:f>
              <m:r>
                <w:rPr>
                  <w:rFonts w:ascii="Cambria Math" w:hAnsi="Cambria Math"/>
                </w:rPr>
                <m:t>  #</m:t>
              </m:r>
              <m:r>
                <m:rPr>
                  <m:nor/>
                </m:rPr>
                <m:t>(11)</m:t>
              </m:r>
              <m:ctrlPr>
                <w:rPr>
                  <w:rFonts w:ascii="Cambria Math" w:hAnsi="Cambria Math"/>
                </w:rPr>
              </m:ctrlPr>
            </m:e>
          </m:eqArr>
        </m:oMath>
      </m:oMathPara>
    </w:p>
    <w:p w14:paraId="310EA25D" w14:textId="77777777" w:rsidR="00B33AAC" w:rsidRDefault="006E515D" w:rsidP="00B33AAC">
      <w:pPr>
        <w:pStyle w:val="9MainMatter"/>
        <w:ind w:firstLineChars="200" w:firstLine="420"/>
      </w:pPr>
      <w:r>
        <w:rPr>
          <w:rFonts w:hint="eastAsia"/>
        </w:rPr>
        <w:t>其中，</w:t>
      </w:r>
      <m:oMath>
        <m:sSub>
          <m:sSubPr>
            <m:ctrlPr>
              <w:rPr>
                <w:rFonts w:ascii="Cambria Math" w:hAnsi="Cambria Math"/>
              </w:rPr>
            </m:ctrlPr>
          </m:sSubPr>
          <m:e>
            <m:r>
              <w:rPr>
                <w:rFonts w:ascii="Cambria Math" w:hAnsi="Cambria Math"/>
              </w:rPr>
              <m:t>W</m:t>
            </m:r>
          </m:e>
          <m:sub>
            <m:r>
              <m:rPr>
                <m:nor/>
              </m:rPr>
              <m:t>px</m:t>
            </m:r>
          </m:sub>
        </m:sSub>
      </m:oMath>
      <w:r>
        <w:t xml:space="preserve"> </w:t>
      </w:r>
      <w:r>
        <w:rPr>
          <w:rFonts w:hint="eastAsia"/>
        </w:rPr>
        <w:t>是水槽在图像中的宽度（单位：像素）。</w:t>
      </w:r>
    </w:p>
    <w:p w14:paraId="1D458A2B" w14:textId="51E749FF" w:rsidR="006E515D" w:rsidRDefault="006E515D" w:rsidP="00B33AAC">
      <w:pPr>
        <w:pStyle w:val="9MainMatter"/>
        <w:ind w:firstLineChars="200" w:firstLine="420"/>
      </w:pPr>
      <w:r>
        <w:rPr>
          <w:rFonts w:hint="eastAsia"/>
        </w:rPr>
        <w:t>传统方法通过水槽的边界，测量滤液的高度</w:t>
      </w:r>
      <w:r>
        <w:t xml:space="preserve"> </w:t>
      </w:r>
      <m:oMath>
        <m:sSub>
          <m:sSubPr>
            <m:ctrlPr>
              <w:rPr>
                <w:rFonts w:ascii="Cambria Math" w:hAnsi="Cambria Math"/>
              </w:rPr>
            </m:ctrlPr>
          </m:sSubPr>
          <m:e>
            <m:r>
              <w:rPr>
                <w:rFonts w:ascii="Cambria Math" w:hAnsi="Cambria Math"/>
              </w:rPr>
              <m:t>h</m:t>
            </m:r>
          </m:e>
          <m:sub>
            <m:r>
              <m:rPr>
                <m:nor/>
              </m:rPr>
              <m:t>px</m:t>
            </m:r>
          </m:sub>
        </m:sSub>
      </m:oMath>
      <w:r>
        <w:rPr>
          <w:rFonts w:hint="eastAsia"/>
        </w:rPr>
        <w:t>（单位：像素），并转换为实际高度</w:t>
      </w:r>
      <w:r>
        <w:t xml:space="preserve"> </w:t>
      </w:r>
      <m:oMath>
        <m:sSub>
          <m:sSubPr>
            <m:ctrlPr>
              <w:rPr>
                <w:rFonts w:ascii="Cambria Math" w:hAnsi="Cambria Math"/>
              </w:rPr>
            </m:ctrlPr>
          </m:sSubPr>
          <m:e>
            <m:r>
              <w:rPr>
                <w:rFonts w:ascii="Cambria Math" w:hAnsi="Cambria Math"/>
              </w:rPr>
              <m:t>h</m:t>
            </m:r>
          </m:e>
          <m:sub>
            <m:r>
              <m:rPr>
                <m:nor/>
              </m:rPr>
              <m:t>real</m:t>
            </m:r>
          </m:sub>
        </m:sSub>
      </m:oMath>
      <w:r>
        <w:rPr>
          <w:rFonts w:hint="eastAsia"/>
        </w:rPr>
        <w:t>（单位：</w:t>
      </w:r>
      <w:r>
        <w:rPr>
          <w:rFonts w:hint="eastAsia"/>
        </w:rPr>
        <w:t>cm</w:t>
      </w:r>
      <w:r>
        <w:rPr>
          <w:rFonts w:hint="eastAsia"/>
        </w:rPr>
        <w:t>）：</w:t>
      </w:r>
    </w:p>
    <w:p w14:paraId="0FD24CA5" w14:textId="0C14AF10"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h</m:t>
                  </m:r>
                </m:e>
                <m:sub>
                  <m:r>
                    <m:rPr>
                      <m:nor/>
                    </m:rPr>
                    <m:t>real</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nor/>
                    </m:rPr>
                    <m:t>px</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px2cm</m:t>
                  </m:r>
                </m:sub>
              </m:sSub>
              <m:r>
                <w:rPr>
                  <w:rFonts w:ascii="Cambria Math" w:hAnsi="Cambria Math"/>
                </w:rPr>
                <m:t>  #</m:t>
              </m:r>
              <m:r>
                <m:rPr>
                  <m:nor/>
                </m:rPr>
                <m:t>(12)</m:t>
              </m:r>
              <m:ctrlPr>
                <w:rPr>
                  <w:rFonts w:ascii="Cambria Math" w:hAnsi="Cambria Math"/>
                </w:rPr>
              </m:ctrlPr>
            </m:e>
          </m:eqArr>
        </m:oMath>
      </m:oMathPara>
    </w:p>
    <w:p w14:paraId="11D31230" w14:textId="77777777" w:rsidR="006E515D" w:rsidRDefault="006E515D" w:rsidP="00161133">
      <w:pPr>
        <w:pStyle w:val="0Tab"/>
        <w:ind w:firstLine="420"/>
      </w:pPr>
      <w:r>
        <w:rPr>
          <w:rFonts w:hint="eastAsia"/>
        </w:rPr>
        <w:t>为提高测量精度，提出使用卷积神经网络</w:t>
      </w:r>
      <w:r>
        <w:t>[20, 21]</w:t>
      </w:r>
      <w:r>
        <w:rPr>
          <w:rFonts w:hint="eastAsia"/>
        </w:rPr>
        <w:t>（</w:t>
      </w:r>
      <w:r>
        <w:rPr>
          <w:rFonts w:hint="eastAsia"/>
        </w:rPr>
        <w:t>CNN</w:t>
      </w:r>
      <w:r>
        <w:rPr>
          <w:rFonts w:hint="eastAsia"/>
        </w:rPr>
        <w:t>）回归模型预测液位高度。</w:t>
      </w:r>
      <w:r>
        <w:rPr>
          <w:rFonts w:hint="eastAsia"/>
        </w:rPr>
        <w:t>CNN</w:t>
      </w:r>
      <w:r>
        <w:rPr>
          <w:rFonts w:hint="eastAsia"/>
        </w:rPr>
        <w:t>模型</w:t>
      </w:r>
      <w:r>
        <w:t xml:space="preserve"> </w:t>
      </w:r>
      <m:oMath>
        <m:sSub>
          <m:sSubPr>
            <m:ctrlPr>
              <w:rPr>
                <w:rFonts w:ascii="Cambria Math" w:hAnsi="Cambria Math"/>
              </w:rPr>
            </m:ctrlPr>
          </m:sSubPr>
          <m:e>
            <m:r>
              <w:rPr>
                <w:rFonts w:ascii="Cambria Math" w:hAnsi="Cambria Math"/>
              </w:rPr>
              <m:t>f</m:t>
            </m:r>
          </m:e>
          <m:sub>
            <m:r>
              <w:rPr>
                <w:rFonts w:ascii="Cambria Math" w:hAnsi="Cambria Math"/>
              </w:rPr>
              <m:t>θ</m:t>
            </m:r>
          </m:sub>
        </m:sSub>
      </m:oMath>
      <w:r>
        <w:t xml:space="preserve"> </w:t>
      </w:r>
      <w:r>
        <w:rPr>
          <w:rFonts w:hint="eastAsia"/>
        </w:rPr>
        <w:t>接收预处理后的</w:t>
      </w:r>
      <w:r>
        <w:rPr>
          <w:rFonts w:hint="eastAsia"/>
        </w:rPr>
        <w:t>ROI</w:t>
      </w:r>
      <w:r>
        <w:rPr>
          <w:rFonts w:hint="eastAsia"/>
        </w:rPr>
        <w:t>图像</w:t>
      </w:r>
      <w:r>
        <w:t xml:space="preserve"> </w:t>
      </w:r>
      <m:oMath>
        <m:sSub>
          <m:sSubPr>
            <m:ctrlPr>
              <w:rPr>
                <w:rFonts w:ascii="Cambria Math" w:hAnsi="Cambria Math"/>
              </w:rPr>
            </m:ctrlPr>
          </m:sSubPr>
          <m:e>
            <m:r>
              <w:rPr>
                <w:rFonts w:ascii="Cambria Math" w:hAnsi="Cambria Math"/>
              </w:rPr>
              <m:t>I</m:t>
            </m:r>
          </m:e>
          <m:sub>
            <m:r>
              <m:rPr>
                <m:nor/>
              </m:rPr>
              <m:t>ROI</m:t>
            </m:r>
          </m:sub>
        </m:sSub>
      </m:oMath>
      <w:r>
        <w:rPr>
          <w:rFonts w:hint="eastAsia"/>
        </w:rPr>
        <w:t>，输出液位高度</w:t>
      </w:r>
      <w:r>
        <w:t xml:space="preserve"> </w:t>
      </w:r>
      <m:oMath>
        <m:sSub>
          <m:sSubPr>
            <m:ctrlPr>
              <w:rPr>
                <w:rFonts w:ascii="Cambria Math" w:hAnsi="Cambria Math"/>
              </w:rPr>
            </m:ctrlPr>
          </m:sSubPr>
          <m:e>
            <m:r>
              <w:rPr>
                <w:rFonts w:ascii="Cambria Math" w:hAnsi="Cambria Math"/>
              </w:rPr>
              <m:t>h</m:t>
            </m:r>
          </m:e>
          <m:sub>
            <m:r>
              <m:rPr>
                <m:nor/>
              </m:rPr>
              <m:t>px</m:t>
            </m:r>
          </m:sub>
        </m:sSub>
      </m:oMath>
      <w:r>
        <w:rPr>
          <w:rFonts w:hint="eastAsia"/>
        </w:rPr>
        <w:t>：</w:t>
      </w:r>
    </w:p>
    <w:p w14:paraId="696D7069" w14:textId="6705F609"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h</m:t>
                  </m:r>
                </m:e>
                <m:sub>
                  <m:r>
                    <m:rPr>
                      <m:nor/>
                    </m:rPr>
                    <m:t>px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nor/>
                        </m:rPr>
                        <m:t>ROI</m:t>
                      </m:r>
                    </m:sub>
                  </m:sSub>
                </m:e>
              </m:d>
              <m:r>
                <w:rPr>
                  <w:rFonts w:ascii="Cambria Math" w:hAnsi="Cambria Math"/>
                </w:rPr>
                <m:t>  #</m:t>
              </m:r>
              <m:r>
                <m:rPr>
                  <m:nor/>
                </m:rPr>
                <m:t>(13)</m:t>
              </m:r>
              <m:ctrlPr>
                <w:rPr>
                  <w:rFonts w:ascii="Cambria Math" w:hAnsi="Cambria Math"/>
                </w:rPr>
              </m:ctrlPr>
            </m:e>
          </m:eqArr>
        </m:oMath>
      </m:oMathPara>
    </w:p>
    <w:p w14:paraId="267E5618" w14:textId="77777777" w:rsidR="006E515D" w:rsidRDefault="006E515D" w:rsidP="00880D24">
      <w:pPr>
        <w:pStyle w:val="9MainMatter"/>
        <w:ind w:firstLineChars="200" w:firstLine="420"/>
      </w:pPr>
      <w:r>
        <w:rPr>
          <w:rFonts w:hint="eastAsia"/>
        </w:rPr>
        <w:t>其中，</w:t>
      </w:r>
      <m:oMath>
        <m:r>
          <w:rPr>
            <w:rFonts w:ascii="Cambria Math" w:hAnsi="Cambria Math"/>
          </w:rPr>
          <m:t>θ</m:t>
        </m:r>
      </m:oMath>
      <w:r>
        <w:t xml:space="preserve"> </w:t>
      </w:r>
      <w:r>
        <w:rPr>
          <w:rFonts w:hint="eastAsia"/>
        </w:rPr>
        <w:t>为模型参数。</w:t>
      </w:r>
      <w:r>
        <w:rPr>
          <w:rFonts w:hint="eastAsia"/>
        </w:rPr>
        <w:t>CNN</w:t>
      </w:r>
      <w:r>
        <w:rPr>
          <w:rFonts w:hint="eastAsia"/>
        </w:rPr>
        <w:t>模型由多层卷积层、池化层和全连接层组成，通过最小化均方误差损失函数训练：</w:t>
      </w:r>
    </w:p>
    <w:p w14:paraId="57B9AA6A" w14:textId="44C2739D"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r>
                <m:rPr>
                  <m:scr m:val="script"/>
                  <m:sty m:val="p"/>
                </m:rP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i</m:t>
                              </m:r>
                            </m:sub>
                          </m:sSub>
                        </m:e>
                      </m:d>
                    </m:e>
                    <m:sup>
                      <m:r>
                        <w:rPr>
                          <w:rFonts w:ascii="Cambria Math" w:hAnsi="Cambria Math"/>
                        </w:rPr>
                        <m:t>2</m:t>
                      </m:r>
                    </m:sup>
                  </m:sSup>
                </m:e>
              </m:nary>
              <m:r>
                <w:rPr>
                  <w:rFonts w:ascii="Cambria Math" w:hAnsi="Cambria Math"/>
                </w:rPr>
                <m:t>  #</m:t>
              </m:r>
              <m:r>
                <m:rPr>
                  <m:nor/>
                </m:rPr>
                <m:t>(14)</m:t>
              </m:r>
              <m:ctrlPr>
                <w:rPr>
                  <w:rFonts w:ascii="Cambria Math" w:hAnsi="Cambria Math"/>
                </w:rPr>
              </m:ctrlPr>
            </m:e>
          </m:eqArr>
        </m:oMath>
      </m:oMathPara>
    </w:p>
    <w:p w14:paraId="08CB7A3B" w14:textId="77777777" w:rsidR="006E515D" w:rsidRDefault="006E515D" w:rsidP="00880D24">
      <w:pPr>
        <w:pStyle w:val="9MainMatter"/>
        <w:ind w:firstLineChars="200" w:firstLine="420"/>
      </w:pPr>
      <w:r>
        <w:rPr>
          <w:rFonts w:hint="eastAsia"/>
        </w:rPr>
        <w:t>其中，</w:t>
      </w:r>
      <m:oMath>
        <m:r>
          <w:rPr>
            <w:rFonts w:ascii="Cambria Math" w:hAnsi="Cambria Math"/>
          </w:rPr>
          <m:t>N</m:t>
        </m:r>
      </m:oMath>
      <w:r>
        <w:t xml:space="preserve"> </w:t>
      </w:r>
      <w:r>
        <w:rPr>
          <w:rFonts w:hint="eastAsia"/>
        </w:rPr>
        <w:t>为训练样本数，</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t>
      </w:r>
      <w:r>
        <w:rPr>
          <w:rFonts w:hint="eastAsia"/>
        </w:rPr>
        <w:t>为真实液位，</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i</m:t>
            </m:r>
          </m:sub>
        </m:sSub>
      </m:oMath>
      <w:r>
        <w:t xml:space="preserve"> </w:t>
      </w:r>
      <w:r>
        <w:rPr>
          <w:rFonts w:hint="eastAsia"/>
        </w:rPr>
        <w:t>为预测液位。预测的像素高度</w:t>
      </w:r>
      <w:r>
        <w:t xml:space="preserve"> </w:t>
      </w:r>
      <m:oMath>
        <m:sSub>
          <m:sSubPr>
            <m:ctrlPr>
              <w:rPr>
                <w:rFonts w:ascii="Cambria Math" w:hAnsi="Cambria Math"/>
              </w:rPr>
            </m:ctrlPr>
          </m:sSubPr>
          <m:e>
            <m:r>
              <w:rPr>
                <w:rFonts w:ascii="Cambria Math" w:hAnsi="Cambria Math"/>
              </w:rPr>
              <m:t>h</m:t>
            </m:r>
          </m:e>
          <m:sub>
            <m:r>
              <m:rPr>
                <m:nor/>
              </m:rPr>
              <m:t>px</m:t>
            </m:r>
          </m:sub>
        </m:sSub>
      </m:oMath>
      <w:r>
        <w:t xml:space="preserve"> </w:t>
      </w:r>
      <w:r>
        <w:rPr>
          <w:rFonts w:hint="eastAsia"/>
        </w:rPr>
        <w:t>转换为实际高度</w:t>
      </w:r>
      <w:r>
        <w:t xml:space="preserve"> </w:t>
      </w:r>
      <m:oMath>
        <m:sSub>
          <m:sSubPr>
            <m:ctrlPr>
              <w:rPr>
                <w:rFonts w:ascii="Cambria Math" w:hAnsi="Cambria Math"/>
              </w:rPr>
            </m:ctrlPr>
          </m:sSubPr>
          <m:e>
            <m:r>
              <w:rPr>
                <w:rFonts w:ascii="Cambria Math" w:hAnsi="Cambria Math"/>
              </w:rPr>
              <m:t>h</m:t>
            </m:r>
          </m:e>
          <m:sub>
            <m:r>
              <m:rPr>
                <m:nor/>
              </m:rPr>
              <m:t>real</m:t>
            </m:r>
          </m:sub>
        </m:sSub>
      </m:oMath>
      <w:r>
        <w:t xml:space="preserve"> </w:t>
      </w:r>
      <w:r>
        <w:rPr>
          <w:rFonts w:hint="eastAsia"/>
        </w:rPr>
        <w:t>使用上述公式。</w:t>
      </w:r>
    </w:p>
    <w:p w14:paraId="1064BADA" w14:textId="77777777" w:rsidR="00113778" w:rsidRDefault="00113778" w:rsidP="00113778">
      <w:pPr>
        <w:pStyle w:val="0Tab"/>
        <w:ind w:firstLine="420"/>
      </w:pPr>
      <w:r>
        <w:rPr>
          <w:rFonts w:hint="eastAsia"/>
        </w:rPr>
        <w:t>4.</w:t>
      </w:r>
      <w:r w:rsidR="006E515D">
        <w:rPr>
          <w:rFonts w:hint="eastAsia"/>
        </w:rPr>
        <w:t>数据保存与传输</w:t>
      </w:r>
    </w:p>
    <w:p w14:paraId="0BF864E6" w14:textId="2689D2B2" w:rsidR="00113778" w:rsidRDefault="006E515D" w:rsidP="00113778">
      <w:pPr>
        <w:pStyle w:val="0Tab"/>
        <w:ind w:firstLine="420"/>
        <w:rPr>
          <w:rStyle w:val="0Tab0"/>
        </w:rPr>
      </w:pPr>
      <w:r w:rsidRPr="00113778">
        <w:rPr>
          <w:rStyle w:val="0Tab0"/>
          <w:rFonts w:hint="eastAsia"/>
        </w:rPr>
        <w:t>上述处理步骤后，获取的滤液高度</w:t>
      </w:r>
      <w:r w:rsidRPr="00113778">
        <w:rPr>
          <w:rStyle w:val="0Tab0"/>
        </w:rPr>
        <w:t xml:space="preserve"> </w:t>
      </w:r>
      <m:oMath>
        <m:sSub>
          <m:sSubPr>
            <m:ctrlPr>
              <w:rPr>
                <w:rStyle w:val="0Tab0"/>
                <w:rFonts w:ascii="Cambria Math" w:hAnsi="Cambria Math"/>
              </w:rPr>
            </m:ctrlPr>
          </m:sSubPr>
          <m:e>
            <m:r>
              <w:rPr>
                <w:rStyle w:val="0Tab0"/>
                <w:rFonts w:ascii="Cambria Math" w:hAnsi="Cambria Math"/>
              </w:rPr>
              <m:t>h</m:t>
            </m:r>
          </m:e>
          <m:sub>
            <m:r>
              <m:rPr>
                <m:nor/>
              </m:rPr>
              <w:rPr>
                <w:rStyle w:val="0Tab0"/>
              </w:rPr>
              <m:t>real</m:t>
            </m:r>
          </m:sub>
        </m:sSub>
      </m:oMath>
      <w:r w:rsidRPr="00113778">
        <w:rPr>
          <w:rStyle w:val="0Tab0"/>
          <w:rFonts w:hint="eastAsia"/>
        </w:rPr>
        <w:t>（来自传统方法或</w:t>
      </w:r>
      <w:r w:rsidRPr="00113778">
        <w:rPr>
          <w:rStyle w:val="0Tab0"/>
          <w:rFonts w:hint="eastAsia"/>
        </w:rPr>
        <w:t>CNN</w:t>
      </w:r>
      <w:r w:rsidRPr="00113778">
        <w:rPr>
          <w:rStyle w:val="0Tab0"/>
          <w:rFonts w:hint="eastAsia"/>
        </w:rPr>
        <w:t>预测）和相应的时间数据</w:t>
      </w:r>
      <w:r w:rsidRPr="00113778">
        <w:rPr>
          <w:rStyle w:val="0Tab0"/>
        </w:rPr>
        <w:t xml:space="preserve"> </w:t>
      </w:r>
      <m:oMath>
        <m:r>
          <w:rPr>
            <w:rStyle w:val="0Tab0"/>
            <w:rFonts w:ascii="Cambria Math" w:hAnsi="Cambria Math"/>
          </w:rPr>
          <m:t>t</m:t>
        </m:r>
      </m:oMath>
      <w:r w:rsidRPr="00113778">
        <w:rPr>
          <w:rStyle w:val="0Tab0"/>
        </w:rPr>
        <w:t xml:space="preserve"> </w:t>
      </w:r>
      <w:r w:rsidRPr="00113778">
        <w:rPr>
          <w:rStyle w:val="0Tab0"/>
          <w:rFonts w:hint="eastAsia"/>
        </w:rPr>
        <w:t>将保存为数据文件，并传输至计算系统进行后续处理。</w:t>
      </w:r>
    </w:p>
    <w:p w14:paraId="63543406" w14:textId="77777777" w:rsidR="00933241" w:rsidRDefault="00933241" w:rsidP="00933241">
      <w:pPr>
        <w:pStyle w:val="8SubSubSection"/>
        <w:spacing w:before="120" w:after="120"/>
      </w:pPr>
      <w:r w:rsidRPr="00933241">
        <w:t xml:space="preserve">2.3.4.2 </w:t>
      </w:r>
      <w:r w:rsidRPr="00933241">
        <w:t>软件内部数据处理过程的数学建模</w:t>
      </w:r>
    </w:p>
    <w:p w14:paraId="011CD51F" w14:textId="305CA36C" w:rsidR="006E515D" w:rsidRDefault="006E515D" w:rsidP="00933241">
      <w:pPr>
        <w:pStyle w:val="0Tab"/>
        <w:ind w:firstLine="420"/>
        <w:rPr>
          <w:rStyle w:val="0Tab0"/>
        </w:rPr>
      </w:pPr>
      <w:r w:rsidRPr="00933241">
        <w:rPr>
          <w:rStyle w:val="0Tab0"/>
          <w:rFonts w:hint="eastAsia"/>
        </w:rPr>
        <w:t>在数字化设计的过程中，处理实验数据的核心部分是通过数学模型对实验数据进行拟合、异常值检测以及模型计算。具体过程如下：</w:t>
      </w:r>
    </w:p>
    <w:p w14:paraId="6981371C" w14:textId="77777777" w:rsidR="00933241" w:rsidRDefault="00933241" w:rsidP="00933241">
      <w:pPr>
        <w:pStyle w:val="0Tab"/>
        <w:ind w:firstLine="420"/>
      </w:pPr>
      <w:r>
        <w:rPr>
          <w:rFonts w:hint="eastAsia"/>
        </w:rPr>
        <w:t>1.</w:t>
      </w:r>
      <w:r w:rsidR="006E515D">
        <w:rPr>
          <w:rFonts w:hint="eastAsia"/>
        </w:rPr>
        <w:t>数据加载与预处理</w:t>
      </w:r>
    </w:p>
    <w:p w14:paraId="4A28B5C4" w14:textId="3ABFC1F9" w:rsidR="006E515D" w:rsidRDefault="006E515D" w:rsidP="00933241">
      <w:pPr>
        <w:pStyle w:val="0Tab"/>
        <w:ind w:firstLine="420"/>
      </w:pPr>
      <w:r>
        <w:rPr>
          <w:rFonts w:hint="eastAsia"/>
        </w:rPr>
        <w:t>在数据加载后，首先对实验数据进行预处理（其中包含液位高度和时间变化的数据）。通过删除缺失值（</w:t>
      </w:r>
      <w:r>
        <w:rPr>
          <w:rFonts w:hint="eastAsia"/>
        </w:rPr>
        <w:t>NaN</w:t>
      </w:r>
      <w:r>
        <w:rPr>
          <w:rFonts w:hint="eastAsia"/>
        </w:rPr>
        <w:t>）以及将数据转换为数值型，确保数据的质量。将加载的数据存储在一个二维数据矩阵</w:t>
      </w:r>
      <w:r>
        <w:t xml:space="preserve"> </w:t>
      </w:r>
      <m:oMath>
        <m:r>
          <w:rPr>
            <w:rFonts w:ascii="Cambria Math" w:hAnsi="Cambria Math"/>
          </w:rPr>
          <m:t>D</m:t>
        </m:r>
      </m:oMath>
      <w:r>
        <w:rPr>
          <w:rFonts w:hint="eastAsia"/>
        </w:rPr>
        <w:t>，其中第</w:t>
      </w:r>
      <w:r>
        <w:t xml:space="preserve"> </w:t>
      </w:r>
      <m:oMath>
        <m:r>
          <w:rPr>
            <w:rFonts w:ascii="Cambria Math" w:hAnsi="Cambria Math"/>
          </w:rPr>
          <m:t>i</m:t>
        </m:r>
      </m:oMath>
      <w:r>
        <w:t xml:space="preserve"> </w:t>
      </w:r>
      <w:r>
        <w:rPr>
          <w:rFonts w:hint="eastAsia"/>
        </w:rPr>
        <w:t>行是时间步长</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w:t>
      </w:r>
      <w:r>
        <w:rPr>
          <w:rFonts w:hint="eastAsia"/>
        </w:rPr>
        <w:t>和对应的液位高度</w:t>
      </w:r>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w:t>
      </w:r>
    </w:p>
    <w:p w14:paraId="16D20031" w14:textId="01797010"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r>
                <w:rPr>
                  <w:rFonts w:ascii="Cambria Math" w:hAnsi="Cambria Math"/>
                </w:rPr>
                <m:t>D</m:t>
              </m:r>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1</m:t>
                            </m:r>
                          </m:sub>
                        </m:sSub>
                      </m:e>
                    </m:mr>
                    <m:mr>
                      <m:e>
                        <m:sSub>
                          <m:sSubPr>
                            <m:ctrlPr>
                              <w:rPr>
                                <w:rFonts w:ascii="Cambria Math" w:hAnsi="Cambria Math"/>
                              </w:rPr>
                            </m:ctrlPr>
                          </m:sSubPr>
                          <m:e>
                            <m:r>
                              <w:rPr>
                                <w:rFonts w:ascii="Cambria Math" w:hAnsi="Cambria Math"/>
                              </w:rPr>
                              <m:t>θ</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2</m:t>
                            </m:r>
                          </m:sub>
                        </m:sSub>
                      </m:e>
                    </m:mr>
                    <m:mr>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θ</m:t>
                            </m:r>
                          </m:e>
                          <m:sub>
                            <m:r>
                              <w:rPr>
                                <w:rFonts w:ascii="Cambria Math" w:hAnsi="Cambria Math"/>
                              </w:rPr>
                              <m:t>n</m:t>
                            </m:r>
                          </m:sub>
                        </m:sSub>
                      </m:e>
                      <m:e>
                        <m:sSub>
                          <m:sSubPr>
                            <m:ctrlPr>
                              <w:rPr>
                                <w:rFonts w:ascii="Cambria Math" w:hAnsi="Cambria Math"/>
                              </w:rPr>
                            </m:ctrlPr>
                          </m:sSubPr>
                          <m:e>
                            <m:r>
                              <w:rPr>
                                <w:rFonts w:ascii="Cambria Math" w:hAnsi="Cambria Math"/>
                              </w:rPr>
                              <m:t>q</m:t>
                            </m:r>
                          </m:e>
                          <m:sub>
                            <m:r>
                              <w:rPr>
                                <w:rFonts w:ascii="Cambria Math" w:hAnsi="Cambria Math"/>
                              </w:rPr>
                              <m:t>n</m:t>
                            </m:r>
                          </m:sub>
                        </m:sSub>
                      </m:e>
                    </m:mr>
                  </m:m>
                </m:e>
              </m:d>
              <m:r>
                <w:rPr>
                  <w:rFonts w:ascii="Cambria Math" w:hAnsi="Cambria Math"/>
                </w:rPr>
                <m:t>  #</m:t>
              </m:r>
              <m:r>
                <m:rPr>
                  <m:nor/>
                </m:rPr>
                <m:t>(15)</m:t>
              </m:r>
              <m:ctrlPr>
                <w:rPr>
                  <w:rFonts w:ascii="Cambria Math" w:hAnsi="Cambria Math"/>
                </w:rPr>
              </m:ctrlPr>
            </m:e>
          </m:eqArr>
        </m:oMath>
      </m:oMathPara>
    </w:p>
    <w:p w14:paraId="37CAF1A8" w14:textId="77777777" w:rsidR="00933241" w:rsidRDefault="00933241" w:rsidP="00933241">
      <w:pPr>
        <w:pStyle w:val="0Tab"/>
        <w:ind w:firstLine="420"/>
        <w:jc w:val="left"/>
      </w:pPr>
      <w:r>
        <w:rPr>
          <w:rFonts w:hint="eastAsia"/>
        </w:rPr>
        <w:t>2.</w:t>
      </w:r>
      <w:r w:rsidR="006E515D">
        <w:rPr>
          <w:rFonts w:hint="eastAsia"/>
        </w:rPr>
        <w:t>鲁棒线性拟合</w:t>
      </w:r>
    </w:p>
    <w:p w14:paraId="115E0A88" w14:textId="4EE10B4A" w:rsidR="006E515D" w:rsidRDefault="006E515D" w:rsidP="00933241">
      <w:pPr>
        <w:pStyle w:val="0Tab"/>
        <w:ind w:firstLine="420"/>
        <w:jc w:val="left"/>
      </w:pPr>
      <w:r>
        <w:rPr>
          <w:rFonts w:hint="eastAsia"/>
        </w:rPr>
        <w:t>在对数据进行清洗后，进行鲁棒线性拟合。为了得到恒压过滤常数</w:t>
      </w:r>
      <w:r>
        <w:t xml:space="preserve"> </w:t>
      </w:r>
      <m:oMath>
        <m:r>
          <w:rPr>
            <w:rFonts w:ascii="Cambria Math" w:hAnsi="Cambria Math"/>
          </w:rPr>
          <m:t>K</m:t>
        </m:r>
      </m:oMath>
      <w:r>
        <w:rPr>
          <w:rFonts w:hint="eastAsia"/>
        </w:rPr>
        <w:t>，基于恒压过滤理论，对实验数据进行处理。通过</w:t>
      </w:r>
      <w:r>
        <w:rPr>
          <w:rFonts w:hint="eastAsia"/>
        </w:rPr>
        <w:t>Huber</w:t>
      </w:r>
      <w:r>
        <w:rPr>
          <w:rFonts w:hint="eastAsia"/>
        </w:rPr>
        <w:t>回归模型</w:t>
      </w:r>
      <w:r>
        <w:t>[23]</w:t>
      </w:r>
      <w:r>
        <w:rPr>
          <w:rFonts w:hint="eastAsia"/>
        </w:rPr>
        <w:t>对</w:t>
      </w:r>
      <w:r>
        <w:t xml:space="preserve"> </w:t>
      </w:r>
      <m:oMath>
        <m:r>
          <w:rPr>
            <w:rFonts w:ascii="Cambria Math" w:hAnsi="Cambria Math" w:hint="eastAsia"/>
          </w:rPr>
          <m:t>Δθ</m:t>
        </m:r>
        <m:r>
          <w:rPr>
            <w:rFonts w:ascii="Cambria Math" w:hAnsi="Cambria Math"/>
          </w:rPr>
          <m:t>/</m:t>
        </m:r>
        <m:r>
          <w:rPr>
            <w:rFonts w:ascii="Cambria Math" w:hAnsi="Cambria Math" w:hint="eastAsia"/>
          </w:rPr>
          <m:t>Δq</m:t>
        </m:r>
      </m:oMath>
      <w:r>
        <w:t xml:space="preserve"> </w:t>
      </w:r>
      <w:r>
        <w:rPr>
          <w:rFonts w:hint="eastAsia"/>
        </w:rPr>
        <w:t>和</w:t>
      </w:r>
      <w:r>
        <w:t xml:space="preserve"> </w:t>
      </w:r>
      <m:oMath>
        <m:r>
          <w:rPr>
            <w:rFonts w:ascii="Cambria Math" w:hAnsi="Cambria Math"/>
          </w:rPr>
          <m:t>q</m:t>
        </m:r>
      </m:oMath>
      <w:r>
        <w:t xml:space="preserve"> </w:t>
      </w:r>
      <w:r>
        <w:rPr>
          <w:rFonts w:hint="eastAsia"/>
        </w:rPr>
        <w:t>进行拟合，得到线性关系：</w:t>
      </w:r>
    </w:p>
    <w:p w14:paraId="5FC6B5C2" w14:textId="5B019A0D"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f>
                <m:fPr>
                  <m:ctrlPr>
                    <w:rPr>
                      <w:rFonts w:ascii="Cambria Math" w:hAnsi="Cambria Math"/>
                    </w:rPr>
                  </m:ctrlPr>
                </m:fPr>
                <m:num>
                  <m:r>
                    <w:rPr>
                      <w:rFonts w:ascii="Cambria Math" w:hAnsi="Cambria Math"/>
                    </w:rPr>
                    <m:t>Δθ</m:t>
                  </m:r>
                </m:num>
                <m:den>
                  <m:r>
                    <w:rPr>
                      <w:rFonts w:ascii="Cambria Math" w:hAnsi="Cambria Math"/>
                    </w:rPr>
                    <m:t>Δq</m:t>
                  </m:r>
                </m:den>
              </m:f>
              <m:r>
                <m:rPr>
                  <m:sty m:val="p"/>
                </m:rPr>
                <w:rPr>
                  <w:rFonts w:ascii="Cambria Math" w:hAnsi="Cambria Math"/>
                </w:rPr>
                <m:t>=</m:t>
              </m:r>
              <m:r>
                <m:rPr>
                  <m:nor/>
                </m:rPr>
                <m:t>slope</m:t>
              </m:r>
              <m:r>
                <m:rPr>
                  <m:sty m:val="p"/>
                </m:rPr>
                <w:rPr>
                  <w:rFonts w:ascii="Cambria Math" w:hAnsi="Cambria Math"/>
                </w:rPr>
                <m:t>⋅</m:t>
              </m:r>
              <m:r>
                <w:rPr>
                  <w:rFonts w:ascii="Cambria Math" w:hAnsi="Cambria Math"/>
                </w:rPr>
                <m:t>q</m:t>
              </m:r>
              <m:r>
                <m:rPr>
                  <m:sty m:val="p"/>
                </m:rPr>
                <w:rPr>
                  <w:rFonts w:ascii="Cambria Math" w:hAnsi="Cambria Math"/>
                </w:rPr>
                <m:t>+</m:t>
              </m:r>
              <m:r>
                <m:rPr>
                  <m:nor/>
                </m:rPr>
                <m:t>intercept</m:t>
              </m:r>
              <m:r>
                <w:rPr>
                  <w:rFonts w:ascii="Cambria Math" w:hAnsi="Cambria Math"/>
                </w:rPr>
                <m:t>  #</m:t>
              </m:r>
              <m:r>
                <m:rPr>
                  <m:nor/>
                </m:rPr>
                <m:t>(16)</m:t>
              </m:r>
              <m:ctrlPr>
                <w:rPr>
                  <w:rFonts w:ascii="Cambria Math" w:hAnsi="Cambria Math"/>
                </w:rPr>
              </m:ctrlPr>
            </m:e>
          </m:eqArr>
        </m:oMath>
      </m:oMathPara>
    </w:p>
    <w:p w14:paraId="6537AFB6" w14:textId="77777777" w:rsidR="006E515D" w:rsidRDefault="006E515D" w:rsidP="00880D24">
      <w:pPr>
        <w:pStyle w:val="9MainMatter"/>
        <w:ind w:firstLineChars="200" w:firstLine="420"/>
      </w:pPr>
      <w:r>
        <w:rPr>
          <w:rFonts w:hint="eastAsia"/>
        </w:rPr>
        <w:t>Huber</w:t>
      </w:r>
      <w:r>
        <w:rPr>
          <w:rFonts w:hint="eastAsia"/>
        </w:rPr>
        <w:t>回归通过最小化</w:t>
      </w:r>
      <w:r>
        <w:rPr>
          <w:rFonts w:hint="eastAsia"/>
        </w:rPr>
        <w:t>Huber</w:t>
      </w:r>
      <w:r>
        <w:rPr>
          <w:rFonts w:hint="eastAsia"/>
        </w:rPr>
        <w:t>损失函数来估计斜率和截距，对异常值具有鲁棒性。恒压过滤常数</w:t>
      </w:r>
      <w:r>
        <w:t xml:space="preserve"> </w:t>
      </w:r>
      <m:oMath>
        <m:r>
          <w:rPr>
            <w:rFonts w:ascii="Cambria Math" w:hAnsi="Cambria Math"/>
          </w:rPr>
          <m:t>K</m:t>
        </m:r>
      </m:oMath>
      <w:r>
        <w:t xml:space="preserve"> </w:t>
      </w:r>
      <w:r>
        <w:rPr>
          <w:rFonts w:hint="eastAsia"/>
        </w:rPr>
        <w:t>可由斜率计算得出：</w:t>
      </w:r>
    </w:p>
    <w:p w14:paraId="245CC9F6" w14:textId="370D62D4"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K</m:t>
                  </m:r>
                </m:e>
              </m:acc>
              <m:r>
                <m:rPr>
                  <m:sty m:val="p"/>
                </m:rPr>
                <w:rPr>
                  <w:rFonts w:ascii="Cambria Math" w:hAnsi="Cambria Math"/>
                </w:rPr>
                <m:t>=</m:t>
              </m:r>
              <m:f>
                <m:fPr>
                  <m:ctrlPr>
                    <w:rPr>
                      <w:rFonts w:ascii="Cambria Math" w:hAnsi="Cambria Math"/>
                    </w:rPr>
                  </m:ctrlPr>
                </m:fPr>
                <m:num>
                  <m:r>
                    <w:rPr>
                      <w:rFonts w:ascii="Cambria Math" w:hAnsi="Cambria Math"/>
                    </w:rPr>
                    <m:t>1</m:t>
                  </m:r>
                </m:num>
                <m:den>
                  <m:r>
                    <m:rPr>
                      <m:nor/>
                    </m:rPr>
                    <m:t>slope</m:t>
                  </m:r>
                </m:den>
              </m:f>
              <m:r>
                <w:rPr>
                  <w:rFonts w:ascii="Cambria Math" w:hAnsi="Cambria Math"/>
                </w:rPr>
                <m:t>  #</m:t>
              </m:r>
              <m:r>
                <m:rPr>
                  <m:nor/>
                </m:rPr>
                <m:t>(17)</m:t>
              </m:r>
              <m:ctrlPr>
                <w:rPr>
                  <w:rFonts w:ascii="Cambria Math" w:hAnsi="Cambria Math"/>
                </w:rPr>
              </m:ctrlPr>
            </m:e>
          </m:eqArr>
        </m:oMath>
      </m:oMathPara>
    </w:p>
    <w:p w14:paraId="02F1DFCC" w14:textId="77777777" w:rsidR="00933241" w:rsidRDefault="00933241" w:rsidP="00933241">
      <w:pPr>
        <w:pStyle w:val="0Tab"/>
        <w:ind w:firstLine="420"/>
        <w:jc w:val="left"/>
      </w:pPr>
      <w:r>
        <w:rPr>
          <w:rFonts w:hint="eastAsia"/>
        </w:rPr>
        <w:t>3.</w:t>
      </w:r>
      <w:r w:rsidR="006E515D">
        <w:rPr>
          <w:rFonts w:hint="eastAsia"/>
        </w:rPr>
        <w:t>异常值检测与数据清洗</w:t>
      </w:r>
    </w:p>
    <w:p w14:paraId="16BCAAFA" w14:textId="4C0BFCE6" w:rsidR="006E515D" w:rsidRDefault="006E515D" w:rsidP="00933241">
      <w:pPr>
        <w:pStyle w:val="0Tab"/>
        <w:ind w:firstLine="420"/>
        <w:jc w:val="left"/>
      </w:pPr>
      <w:r>
        <w:rPr>
          <w:rFonts w:hint="eastAsia"/>
        </w:rPr>
        <w:t>在初拟合后，基于鲁棒回归的残差进行异常值检测。计算每个数据点的残差</w:t>
      </w:r>
      <w:r>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Pr>
          <w:rFonts w:hint="eastAsia"/>
        </w:rPr>
        <w:t>，并使用</w:t>
      </w:r>
      <w:r>
        <w:rPr>
          <w:rFonts w:hint="eastAsia"/>
        </w:rPr>
        <w:t>Z-score</w:t>
      </w:r>
      <w:r>
        <w:rPr>
          <w:rFonts w:hint="eastAsia"/>
        </w:rPr>
        <w:t>方法识别异常值：</w:t>
      </w:r>
    </w:p>
    <w:p w14:paraId="5EF7ECAB" w14:textId="70846C08"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r>
                <w:rPr>
                  <w:rFonts w:ascii="Cambria Math" w:hAnsi="Cambria Math"/>
                </w:rPr>
                <m:t>Z</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σ</m:t>
                      </m:r>
                    </m:e>
                    <m:sub>
                      <m:r>
                        <w:rPr>
                          <w:rFonts w:ascii="Cambria Math" w:hAnsi="Cambria Math"/>
                        </w:rPr>
                        <m:t>r</m:t>
                      </m:r>
                    </m:sub>
                  </m:sSub>
                </m:den>
              </m:f>
              <m:r>
                <w:rPr>
                  <w:rFonts w:ascii="Cambria Math" w:hAnsi="Cambria Math"/>
                </w:rPr>
                <m:t>  #</m:t>
              </m:r>
              <m:r>
                <m:rPr>
                  <m:nor/>
                </m:rPr>
                <m:t>(18)</m:t>
              </m:r>
              <m:ctrlPr>
                <w:rPr>
                  <w:rFonts w:ascii="Cambria Math" w:hAnsi="Cambria Math"/>
                </w:rPr>
              </m:ctrlPr>
            </m:e>
          </m:eqArr>
        </m:oMath>
      </m:oMathPara>
    </w:p>
    <w:p w14:paraId="683F50A2" w14:textId="77777777" w:rsidR="006E515D" w:rsidRDefault="006E515D" w:rsidP="00880D24">
      <w:pPr>
        <w:pStyle w:val="9MainMatter"/>
        <w:ind w:firstLineChars="200" w:firstLine="420"/>
      </w:pPr>
      <w:r>
        <w:rPr>
          <w:rFonts w:hint="eastAsia"/>
        </w:rPr>
        <w:t>其中，</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w:t>
      </w:r>
      <w:r>
        <w:rPr>
          <w:rFonts w:hint="eastAsia"/>
        </w:rPr>
        <w:t>是残差的标准差。如果</w:t>
      </w:r>
      <w:r>
        <w:t xml:space="preserve"> </w:t>
      </w:r>
      <m:oMath>
        <m:r>
          <w:rPr>
            <w:rFonts w:ascii="Cambria Math" w:hAnsi="Cambria Math"/>
          </w:rPr>
          <m:t>Z</m:t>
        </m:r>
      </m:oMath>
      <w:r>
        <w:t xml:space="preserve"> </w:t>
      </w:r>
      <w:r>
        <w:rPr>
          <w:rFonts w:hint="eastAsia"/>
        </w:rPr>
        <w:t>大于预设阈值，则认为该数据点是异常值。检测到异常值后，程序会将其从数据中剔除，然后使用标准线性回归重新进行拟合。</w:t>
      </w:r>
    </w:p>
    <w:p w14:paraId="20BB711A" w14:textId="77777777" w:rsidR="00933241" w:rsidRDefault="00933241" w:rsidP="00933241">
      <w:pPr>
        <w:pStyle w:val="0Tab"/>
        <w:ind w:firstLine="420"/>
        <w:jc w:val="left"/>
      </w:pPr>
      <w:r>
        <w:rPr>
          <w:rFonts w:hint="eastAsia"/>
        </w:rPr>
        <w:t>4.</w:t>
      </w:r>
      <w:r w:rsidR="006E515D">
        <w:rPr>
          <w:rFonts w:hint="eastAsia"/>
        </w:rPr>
        <w:t>数据拟合后的计算</w:t>
      </w:r>
    </w:p>
    <w:p w14:paraId="600541FF" w14:textId="068B1543" w:rsidR="006E515D" w:rsidRDefault="006E515D" w:rsidP="00933241">
      <w:pPr>
        <w:pStyle w:val="0Tab"/>
        <w:ind w:firstLine="420"/>
        <w:jc w:val="left"/>
      </w:pPr>
      <w:r>
        <w:rPr>
          <w:rFonts w:hint="eastAsia"/>
        </w:rPr>
        <w:t>在移除异常值并重新拟合后，程序将再次应用线性回归模型进行拟合，得到新的恒压过滤常数</w:t>
      </w:r>
      <w:r>
        <w:t xml:space="preserve"> </w:t>
      </w:r>
      <m:oMath>
        <m:r>
          <w:rPr>
            <w:rFonts w:ascii="Cambria Math" w:hAnsi="Cambria Math"/>
          </w:rPr>
          <m:t>K</m:t>
        </m:r>
      </m:oMath>
      <w:r>
        <w:rPr>
          <w:rFonts w:hint="eastAsia"/>
        </w:rPr>
        <w:t>、滤饼压缩指数</w:t>
      </w:r>
      <w:r>
        <w:t xml:space="preserve"> </w:t>
      </w:r>
      <m:oMath>
        <m:r>
          <w:rPr>
            <w:rFonts w:ascii="Cambria Math" w:hAnsi="Cambria Math"/>
          </w:rPr>
          <m:t>s</m:t>
        </m:r>
      </m:oMath>
      <w:r>
        <w:t xml:space="preserve"> </w:t>
      </w:r>
      <w:r>
        <w:rPr>
          <w:rFonts w:hint="eastAsia"/>
        </w:rPr>
        <w:t>和物料特性常数</w:t>
      </w:r>
      <w:r>
        <w:t xml:space="preserve"> </w:t>
      </w:r>
      <m:oMath>
        <m:r>
          <w:rPr>
            <w:rFonts w:ascii="Cambria Math" w:hAnsi="Cambria Math"/>
          </w:rPr>
          <m:t>k</m:t>
        </m:r>
      </m:oMath>
      <w:r>
        <w:rPr>
          <w:rFonts w:hint="eastAsia"/>
        </w:rPr>
        <w:t>：</w:t>
      </w:r>
    </w:p>
    <w:p w14:paraId="44C1CA19" w14:textId="7D031925"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1</m:t>
                  </m:r>
                </m:num>
                <m:den>
                  <m:r>
                    <m:rPr>
                      <m:nor/>
                    </m:rPr>
                    <m:t>slope</m:t>
                  </m:r>
                </m:den>
              </m:f>
              <m:r>
                <m:rPr>
                  <m:sty m:val="p"/>
                </m:rPr>
                <w:rPr>
                  <w:rFonts w:ascii="Cambria Math" w:hAnsi="Cambria Math"/>
                </w:rPr>
                <m:t>,</m:t>
              </m:r>
              <m:r>
                <w:rPr>
                  <w:rFonts w:ascii="Cambria Math" w:hAnsi="Cambria Math"/>
                </w:rPr>
                <m:t> s</m:t>
              </m:r>
              <m:r>
                <m:rPr>
                  <m:sty m:val="p"/>
                </m:rPr>
                <w:rPr>
                  <w:rFonts w:ascii="Cambria Math" w:hAnsi="Cambria Math"/>
                </w:rPr>
                <m:t>=</m:t>
              </m:r>
              <m:r>
                <m:rPr>
                  <m:nor/>
                </m:rPr>
                <m:t>由实验确定</m:t>
              </m:r>
              <m:r>
                <m:rPr>
                  <m:sty m:val="p"/>
                </m:rPr>
                <w:rPr>
                  <w:rFonts w:ascii="Cambria Math" w:hAnsi="Cambria Math"/>
                </w:rPr>
                <m:t>,</m:t>
              </m:r>
              <m:r>
                <w:rPr>
                  <w:rFonts w:ascii="Cambria Math" w:hAnsi="Cambria Math"/>
                </w:rPr>
                <m:t> k</m:t>
              </m:r>
              <m:r>
                <m:rPr>
                  <m:sty m:val="p"/>
                </m:rPr>
                <w:rPr>
                  <w:rFonts w:ascii="Cambria Math" w:hAnsi="Cambria Math"/>
                </w:rPr>
                <m:t>=</m:t>
              </m:r>
              <m:r>
                <m:rPr>
                  <m:nor/>
                </m:rPr>
                <m:t>物料常数</m:t>
              </m:r>
              <m:r>
                <w:rPr>
                  <w:rFonts w:ascii="Cambria Math" w:hAnsi="Cambria Math"/>
                </w:rPr>
                <m:t>  #</m:t>
              </m:r>
              <m:r>
                <m:rPr>
                  <m:nor/>
                </m:rPr>
                <m:t>(19)</m:t>
              </m:r>
              <m:ctrlPr>
                <w:rPr>
                  <w:rFonts w:ascii="Cambria Math" w:hAnsi="Cambria Math"/>
                </w:rPr>
              </m:ctrlPr>
            </m:e>
          </m:eqArr>
        </m:oMath>
      </m:oMathPara>
    </w:p>
    <w:p w14:paraId="5B8D1BFB" w14:textId="303CF613" w:rsidR="0016580C" w:rsidRDefault="0016580C" w:rsidP="0016580C">
      <w:pPr>
        <w:pStyle w:val="0Tab"/>
        <w:ind w:firstLine="420"/>
        <w:jc w:val="left"/>
      </w:pPr>
      <w:r>
        <w:rPr>
          <w:rFonts w:hint="eastAsia"/>
        </w:rPr>
        <w:t>5.</w:t>
      </w:r>
      <w:r w:rsidR="006E515D">
        <w:rPr>
          <w:rFonts w:hint="eastAsia"/>
        </w:rPr>
        <w:t>数值仿真与可视化</w:t>
      </w:r>
    </w:p>
    <w:p w14:paraId="23A78FC1" w14:textId="5B2DA1DE" w:rsidR="00DC6C3D" w:rsidRDefault="00DC6C3D" w:rsidP="0016580C">
      <w:pPr>
        <w:pStyle w:val="0Tab"/>
        <w:ind w:firstLine="420"/>
        <w:jc w:val="left"/>
      </w:pPr>
      <w:r w:rsidRPr="00DC6C3D">
        <w:t>最终处理结果图</w:t>
      </w:r>
      <w:r w:rsidRPr="00DC6C3D">
        <w:t xml:space="preserve">[5,6] </w:t>
      </w:r>
      <w:r w:rsidRPr="00DC6C3D">
        <w:t>如图</w:t>
      </w:r>
      <w:r w:rsidRPr="00DC6C3D">
        <w:t>10a</w:t>
      </w:r>
      <w:r w:rsidRPr="00DC6C3D">
        <w:t>、图</w:t>
      </w:r>
      <w:r w:rsidRPr="00DC6C3D">
        <w:t>10b</w:t>
      </w:r>
      <w:r w:rsidRPr="00DC6C3D">
        <w:t>所示（部分）</w:t>
      </w:r>
    </w:p>
    <w:p w14:paraId="2941CC4F" w14:textId="77777777" w:rsidR="00862E07" w:rsidRDefault="00862E07" w:rsidP="00862E07">
      <w:pPr>
        <w:pStyle w:val="0Tab"/>
        <w:ind w:firstLine="420"/>
        <w:jc w:val="left"/>
        <w:rPr>
          <w:rStyle w:val="0Tab0"/>
        </w:rPr>
      </w:pPr>
      <w:r w:rsidRPr="00667FA3">
        <w:rPr>
          <w:rStyle w:val="0Tab0"/>
          <w:rFonts w:hint="eastAsia"/>
        </w:rPr>
        <w:t>6.</w:t>
      </w:r>
      <w:r w:rsidRPr="00667FA3">
        <w:rPr>
          <w:rStyle w:val="0Tab0"/>
          <w:rFonts w:hint="eastAsia"/>
        </w:rPr>
        <w:t>最终结果与输出</w:t>
      </w:r>
    </w:p>
    <w:p w14:paraId="5C47C75E" w14:textId="77777777" w:rsidR="00862E07" w:rsidRDefault="00862E07" w:rsidP="00862E07">
      <w:pPr>
        <w:pStyle w:val="0Tab"/>
        <w:ind w:firstLine="420"/>
        <w:jc w:val="left"/>
      </w:pPr>
      <w:r>
        <w:rPr>
          <w:rFonts w:hint="eastAsia"/>
        </w:rPr>
        <w:t>所有处理后的数据将输出为</w:t>
      </w:r>
      <w:r>
        <w:rPr>
          <w:rFonts w:hint="eastAsia"/>
        </w:rPr>
        <w:t>CSV</w:t>
      </w:r>
      <w:r>
        <w:rPr>
          <w:rFonts w:hint="eastAsia"/>
        </w:rPr>
        <w:t>文件，包括滤液体积、过滤时间和恒压过滤常数等参数。数据处理结果会被保存并展示在图形界面中，帮助学生理解恒压过滤过程中的各项物理量之间的关系。</w:t>
      </w:r>
    </w:p>
    <w:p w14:paraId="50034A2F" w14:textId="77777777" w:rsidR="00862E07" w:rsidRPr="00862E07" w:rsidRDefault="00862E07" w:rsidP="0016580C">
      <w:pPr>
        <w:pStyle w:val="0Tab"/>
        <w:ind w:firstLine="420"/>
        <w:jc w:val="left"/>
      </w:pPr>
    </w:p>
    <w:p w14:paraId="2F256AF3" w14:textId="7C31EE56" w:rsidR="00667FA3" w:rsidRDefault="002E2D62" w:rsidP="00667FA3">
      <w:pPr>
        <w:pStyle w:val="9MainMatter"/>
      </w:pPr>
      <w:r>
        <w:tab/>
      </w:r>
      <w:r>
        <w:tab/>
      </w:r>
      <w:r>
        <w:rPr>
          <w:rFonts w:hint="eastAsia"/>
        </w:rPr>
        <w:t xml:space="preserve">      </w:t>
      </w:r>
      <w:r w:rsidRPr="002E2D62">
        <w:rPr>
          <w:rFonts w:hint="eastAsia"/>
          <w:sz w:val="18"/>
          <w:szCs w:val="18"/>
        </w:rPr>
        <w:t xml:space="preserve"> </w:t>
      </w:r>
      <w:r w:rsidRPr="002E2D62">
        <w:rPr>
          <w:sz w:val="18"/>
          <w:szCs w:val="18"/>
        </w:rPr>
        <w:t>图</w:t>
      </w:r>
      <w:r w:rsidRPr="002E2D62">
        <w:rPr>
          <w:sz w:val="18"/>
          <w:szCs w:val="18"/>
        </w:rPr>
        <w:t>10a</w:t>
      </w:r>
      <w:r w:rsidR="0016580C">
        <w:rPr>
          <w:noProof/>
        </w:rPr>
        <w:drawing>
          <wp:anchor distT="0" distB="0" distL="114300" distR="114300" simplePos="0" relativeHeight="251668480" behindDoc="0" locked="0" layoutInCell="1" allowOverlap="1" wp14:anchorId="712C1181" wp14:editId="4908E074">
            <wp:simplePos x="0" y="0"/>
            <wp:positionH relativeFrom="margin">
              <wp:align>left</wp:align>
            </wp:positionH>
            <wp:positionV relativeFrom="paragraph">
              <wp:posOffset>13854</wp:posOffset>
            </wp:positionV>
            <wp:extent cx="2646000" cy="1980000"/>
            <wp:effectExtent l="0" t="0" r="2540" b="1270"/>
            <wp:wrapTopAndBottom/>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C:\Users\aFei\Desktop\figures\fit_res\fit_res_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46000" cy="1980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6580C">
        <w:rPr>
          <w:noProof/>
        </w:rPr>
        <w:drawing>
          <wp:anchor distT="0" distB="0" distL="114300" distR="114300" simplePos="0" relativeHeight="251667456" behindDoc="0" locked="0" layoutInCell="1" allowOverlap="1" wp14:anchorId="3EFA3D12" wp14:editId="13D7634B">
            <wp:simplePos x="0" y="0"/>
            <wp:positionH relativeFrom="page">
              <wp:posOffset>4072890</wp:posOffset>
            </wp:positionH>
            <wp:positionV relativeFrom="paragraph">
              <wp:posOffset>0</wp:posOffset>
            </wp:positionV>
            <wp:extent cx="2646000" cy="1980000"/>
            <wp:effectExtent l="0" t="0" r="2540" b="1270"/>
            <wp:wrapTopAndBottom/>
            <wp:docPr id="58" name="Picture" title="fig:"/>
            <wp:cNvGraphicFramePr/>
            <a:graphic xmlns:a="http://schemas.openxmlformats.org/drawingml/2006/main">
              <a:graphicData uri="http://schemas.openxmlformats.org/drawingml/2006/picture">
                <pic:pic xmlns:pic="http://schemas.openxmlformats.org/drawingml/2006/picture">
                  <pic:nvPicPr>
                    <pic:cNvPr id="59" name="Picture" descr="C:\Users\aFei\Desktop\figures\fit_res\fit_res_a.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46000" cy="1980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ab/>
      </w:r>
      <w:r>
        <w:tab/>
      </w:r>
      <w:r>
        <w:tab/>
      </w:r>
      <w:r>
        <w:tab/>
      </w:r>
      <w:r>
        <w:tab/>
      </w:r>
      <w:r>
        <w:tab/>
      </w:r>
      <w:r>
        <w:rPr>
          <w:rFonts w:hint="eastAsia"/>
        </w:rPr>
        <w:t xml:space="preserve">  </w:t>
      </w:r>
      <w:r w:rsidRPr="002E2D62">
        <w:rPr>
          <w:sz w:val="19"/>
          <w:szCs w:val="19"/>
        </w:rPr>
        <w:t>图</w:t>
      </w:r>
      <w:r w:rsidRPr="002E2D62">
        <w:rPr>
          <w:sz w:val="19"/>
          <w:szCs w:val="19"/>
        </w:rPr>
        <w:t>10</w:t>
      </w:r>
      <w:r w:rsidRPr="002E2D62">
        <w:rPr>
          <w:rFonts w:hint="eastAsia"/>
          <w:sz w:val="19"/>
          <w:szCs w:val="19"/>
        </w:rPr>
        <w:t>b</w:t>
      </w:r>
      <w:r w:rsidR="006E515D">
        <w:br/>
      </w:r>
      <w:r>
        <w:tab/>
      </w:r>
      <w:r>
        <w:tab/>
      </w:r>
      <w:r>
        <w:tab/>
      </w:r>
      <w:r>
        <w:tab/>
      </w:r>
      <w:r w:rsidR="00862E07">
        <w:rPr>
          <w:rFonts w:hint="eastAsia"/>
        </w:rPr>
        <w:t xml:space="preserve">           </w:t>
      </w:r>
      <w:r w:rsidR="006E515D" w:rsidRPr="002E2D62">
        <w:rPr>
          <w:rFonts w:hint="eastAsia"/>
        </w:rPr>
        <w:t>图</w:t>
      </w:r>
      <w:r w:rsidR="006E515D" w:rsidRPr="002E2D62">
        <w:t xml:space="preserve"> 10: </w:t>
      </w:r>
      <w:r w:rsidR="006E515D" w:rsidRPr="002E2D62">
        <w:rPr>
          <w:rFonts w:hint="eastAsia"/>
        </w:rPr>
        <w:t>拟合图结果</w:t>
      </w:r>
    </w:p>
    <w:p w14:paraId="522E07F2" w14:textId="380374D9" w:rsidR="002E2D62" w:rsidRDefault="00862E07" w:rsidP="00667FA3">
      <w:pPr>
        <w:pStyle w:val="0Tab"/>
        <w:ind w:firstLine="420"/>
      </w:pPr>
      <w:r>
        <w:rPr>
          <w:noProof/>
        </w:rPr>
        <w:lastRenderedPageBreak/>
        <w:drawing>
          <wp:anchor distT="0" distB="0" distL="114300" distR="114300" simplePos="0" relativeHeight="251671552" behindDoc="0" locked="0" layoutInCell="1" allowOverlap="1" wp14:anchorId="21E8DDF2" wp14:editId="451A8247">
            <wp:simplePos x="0" y="0"/>
            <wp:positionH relativeFrom="margin">
              <wp:posOffset>31115</wp:posOffset>
            </wp:positionH>
            <wp:positionV relativeFrom="paragraph">
              <wp:posOffset>222250</wp:posOffset>
            </wp:positionV>
            <wp:extent cx="5426710" cy="7639050"/>
            <wp:effectExtent l="0" t="0" r="2540" b="0"/>
            <wp:wrapTopAndBottom/>
            <wp:docPr id="70" name="Picture" title="fig:"/>
            <wp:cNvGraphicFramePr/>
            <a:graphic xmlns:a="http://schemas.openxmlformats.org/drawingml/2006/main">
              <a:graphicData uri="http://schemas.openxmlformats.org/drawingml/2006/picture">
                <pic:pic xmlns:pic="http://schemas.openxmlformats.org/drawingml/2006/picture">
                  <pic:nvPicPr>
                    <pic:cNvPr id="71" name="Picture" descr="C:\Users\aFei\Desktop\figures\fit_res\fit_res.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26710" cy="7639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67FA3">
        <w:rPr>
          <w:rFonts w:hint="eastAsia"/>
        </w:rPr>
        <w:t>所有图像的整合结果如图</w:t>
      </w:r>
      <w:r w:rsidR="00667FA3">
        <w:rPr>
          <w:rFonts w:hint="eastAsia"/>
        </w:rPr>
        <w:t>11</w:t>
      </w:r>
      <w:r w:rsidR="00667FA3">
        <w:rPr>
          <w:rFonts w:hint="eastAsia"/>
        </w:rPr>
        <w:t>所示</w:t>
      </w:r>
      <w:r>
        <w:rPr>
          <w:rFonts w:hint="eastAsia"/>
        </w:rPr>
        <w:t>：</w:t>
      </w:r>
    </w:p>
    <w:p w14:paraId="2C73AE6F" w14:textId="64FDFC90" w:rsidR="00667FA3" w:rsidRDefault="00667FA3" w:rsidP="00667FA3">
      <w:pPr>
        <w:pStyle w:val="0Tab"/>
        <w:ind w:firstLine="420"/>
      </w:pPr>
      <w:r>
        <w:tab/>
      </w:r>
      <w:r>
        <w:tab/>
      </w:r>
      <w:r>
        <w:tab/>
      </w:r>
      <w:r>
        <w:tab/>
      </w:r>
      <w:r>
        <w:rPr>
          <w:rFonts w:hint="eastAsia"/>
        </w:rPr>
        <w:t xml:space="preserve">             </w:t>
      </w:r>
      <w:r w:rsidR="006E515D">
        <w:rPr>
          <w:rFonts w:hint="eastAsia"/>
        </w:rPr>
        <w:t>图</w:t>
      </w:r>
      <w:r w:rsidR="006E515D">
        <w:t xml:space="preserve"> 11: </w:t>
      </w:r>
      <w:r w:rsidR="006E515D">
        <w:rPr>
          <w:rFonts w:hint="eastAsia"/>
        </w:rPr>
        <w:t>拟合图整合图</w:t>
      </w:r>
    </w:p>
    <w:p w14:paraId="1CEA9C71" w14:textId="4AC0C90E" w:rsidR="006E515D" w:rsidRDefault="00503476" w:rsidP="008A066C">
      <w:pPr>
        <w:pStyle w:val="7SubSection"/>
        <w:spacing w:before="120" w:after="120"/>
      </w:pPr>
      <w:bookmarkStart w:id="14" w:name="数字化设计的数据库及算法设计"/>
      <w:bookmarkEnd w:id="13"/>
      <w:r>
        <w:rPr>
          <w:rFonts w:hint="eastAsia"/>
        </w:rPr>
        <w:lastRenderedPageBreak/>
        <w:t>2.3.5</w:t>
      </w:r>
      <w:r w:rsidR="006E515D">
        <w:rPr>
          <w:rFonts w:hint="eastAsia"/>
        </w:rPr>
        <w:t>数字化设计的数据库及算法设计</w:t>
      </w:r>
    </w:p>
    <w:p w14:paraId="41D19B33" w14:textId="3F529E5E" w:rsidR="002F4986" w:rsidRDefault="009266DF" w:rsidP="002F4986">
      <w:pPr>
        <w:pStyle w:val="8SubSubSection"/>
        <w:spacing w:before="120" w:after="120"/>
      </w:pPr>
      <w:r>
        <w:rPr>
          <w:noProof/>
        </w:rPr>
        <w:drawing>
          <wp:anchor distT="0" distB="0" distL="114300" distR="114300" simplePos="0" relativeHeight="251678720" behindDoc="0" locked="0" layoutInCell="1" allowOverlap="1" wp14:anchorId="189ADC0B" wp14:editId="5F924414">
            <wp:simplePos x="0" y="0"/>
            <wp:positionH relativeFrom="margin">
              <wp:align>right</wp:align>
            </wp:positionH>
            <wp:positionV relativeFrom="paragraph">
              <wp:posOffset>307745</wp:posOffset>
            </wp:positionV>
            <wp:extent cx="5486400" cy="4448175"/>
            <wp:effectExtent l="0" t="0" r="0" b="9525"/>
            <wp:wrapTopAndBottom/>
            <wp:docPr id="182247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48175"/>
                    </a:xfrm>
                    <a:prstGeom prst="rect">
                      <a:avLst/>
                    </a:prstGeom>
                    <a:noFill/>
                    <a:ln>
                      <a:noFill/>
                    </a:ln>
                  </pic:spPr>
                </pic:pic>
              </a:graphicData>
            </a:graphic>
          </wp:anchor>
        </w:drawing>
      </w:r>
      <w:r w:rsidR="002F4986" w:rsidRPr="002F4986">
        <w:t xml:space="preserve">2.3.5.1 </w:t>
      </w:r>
      <w:r w:rsidR="002F4986" w:rsidRPr="002F4986">
        <w:t>数据采集算法设计</w:t>
      </w:r>
    </w:p>
    <w:p w14:paraId="394DD934" w14:textId="15C846D9" w:rsidR="003E18A7" w:rsidRDefault="006E515D" w:rsidP="00AE25BD">
      <w:pPr>
        <w:pStyle w:val="SourceCode"/>
        <w:rPr>
          <w:lang w:eastAsia="zh-CN"/>
        </w:rPr>
      </w:pPr>
      <w:r>
        <w:rPr>
          <w:rStyle w:val="NormalTok"/>
          <w:lang w:eastAsia="zh-CN"/>
        </w:rPr>
        <w:t xml:space="preserve">   </w:t>
      </w:r>
      <w:r w:rsidRPr="00B045F3">
        <w:rPr>
          <w:rStyle w:val="0Tab0"/>
          <w:rFonts w:hint="eastAsia"/>
        </w:rPr>
        <w:t>改进的恒压过滤实验图像数据采集及数据处理算法流程图见图</w:t>
      </w:r>
      <w:r w:rsidRPr="00B045F3">
        <w:rPr>
          <w:rStyle w:val="0Tab0"/>
          <w:rFonts w:hint="eastAsia"/>
        </w:rPr>
        <w:t>12</w:t>
      </w:r>
      <w:r w:rsidRPr="00B045F3">
        <w:rPr>
          <w:rStyle w:val="0Tab0"/>
          <w:rFonts w:hint="eastAsia"/>
        </w:rPr>
        <w:t>，其核心目的是处理从实验中获取的图像数据，并通过一系列图像处理技术提取液体容器的液位信息。</w:t>
      </w:r>
      <w:r>
        <w:rPr>
          <w:lang w:eastAsia="zh-CN"/>
        </w:rPr>
        <w:br/>
      </w:r>
      <w:r>
        <w:rPr>
          <w:noProof/>
        </w:rPr>
        <w:lastRenderedPageBreak/>
        <w:drawing>
          <wp:anchor distT="0" distB="0" distL="114300" distR="114300" simplePos="0" relativeHeight="251672576" behindDoc="0" locked="0" layoutInCell="1" allowOverlap="1" wp14:anchorId="304B99F5" wp14:editId="2F881D43">
            <wp:simplePos x="0" y="0"/>
            <wp:positionH relativeFrom="column">
              <wp:posOffset>0</wp:posOffset>
            </wp:positionH>
            <wp:positionV relativeFrom="paragraph">
              <wp:posOffset>0</wp:posOffset>
            </wp:positionV>
            <wp:extent cx="5334000" cy="7083841"/>
            <wp:effectExtent l="0" t="0" r="0" b="3175"/>
            <wp:wrapTopAndBottom/>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C:\Users\aFei\Desktop\figures\algo\algo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34000" cy="7083841"/>
                    </a:xfrm>
                    <a:prstGeom prst="rect">
                      <a:avLst/>
                    </a:prstGeom>
                    <a:noFill/>
                    <a:ln w="9525">
                      <a:noFill/>
                      <a:headEnd/>
                      <a:tailEnd/>
                    </a:ln>
                  </pic:spPr>
                </pic:pic>
              </a:graphicData>
            </a:graphic>
          </wp:anchor>
        </w:drawing>
      </w:r>
      <w:r w:rsidR="009C70A1">
        <w:rPr>
          <w:rStyle w:val="0Tab0"/>
        </w:rPr>
        <w:tab/>
      </w:r>
      <w:r w:rsidR="009C70A1">
        <w:rPr>
          <w:rStyle w:val="0Tab0"/>
        </w:rPr>
        <w:tab/>
      </w:r>
      <w:r w:rsidR="009C70A1">
        <w:rPr>
          <w:rStyle w:val="0Tab0"/>
        </w:rPr>
        <w:tab/>
      </w:r>
      <w:r w:rsidR="009C70A1">
        <w:rPr>
          <w:rStyle w:val="0Tab0"/>
          <w:rFonts w:hint="eastAsia"/>
        </w:rPr>
        <w:t xml:space="preserve">           </w:t>
      </w:r>
      <w:r w:rsidR="009C70A1" w:rsidRPr="000B488E">
        <w:rPr>
          <w:rStyle w:val="9MainMatter0"/>
          <w:rFonts w:hint="eastAsia"/>
        </w:rPr>
        <w:t xml:space="preserve"> </w:t>
      </w:r>
      <w:r w:rsidRPr="000B488E">
        <w:rPr>
          <w:rStyle w:val="9MainMatter0"/>
          <w:rFonts w:hint="eastAsia"/>
        </w:rPr>
        <w:t>图</w:t>
      </w:r>
      <w:r w:rsidRPr="000B488E">
        <w:rPr>
          <w:rStyle w:val="9MainMatter0"/>
        </w:rPr>
        <w:t xml:space="preserve"> 12: </w:t>
      </w:r>
      <w:r w:rsidRPr="000B488E">
        <w:rPr>
          <w:rStyle w:val="9MainMatter0"/>
          <w:rFonts w:hint="eastAsia"/>
        </w:rPr>
        <w:t>数据采集算法流程图</w:t>
      </w:r>
      <w:r>
        <w:rPr>
          <w:lang w:eastAsia="zh-CN"/>
        </w:rPr>
        <w:br/>
      </w:r>
    </w:p>
    <w:p w14:paraId="2B92FD36" w14:textId="07BC8DF3" w:rsidR="006E515D" w:rsidRDefault="006E515D" w:rsidP="003E18A7">
      <w:pPr>
        <w:pStyle w:val="0Tab"/>
        <w:ind w:firstLine="420"/>
      </w:pPr>
      <w:r>
        <w:rPr>
          <w:rFonts w:hint="eastAsia"/>
        </w:rPr>
        <w:t>从图</w:t>
      </w:r>
      <w:r>
        <w:rPr>
          <w:rFonts w:hint="eastAsia"/>
        </w:rPr>
        <w:t>12</w:t>
      </w:r>
      <w:r>
        <w:rPr>
          <w:rFonts w:hint="eastAsia"/>
        </w:rPr>
        <w:t>中可看出，算法首先通过加载实验图像并选择感兴趣区域（</w:t>
      </w:r>
      <w:r>
        <w:rPr>
          <w:rFonts w:hint="eastAsia"/>
        </w:rPr>
        <w:t>ROI</w:t>
      </w:r>
      <w:r>
        <w:rPr>
          <w:rFonts w:hint="eastAsia"/>
        </w:rPr>
        <w:t>）开始处理。接着，通过</w:t>
      </w:r>
      <w:r>
        <w:rPr>
          <w:rFonts w:hint="eastAsia"/>
        </w:rPr>
        <w:t>CLAHE</w:t>
      </w:r>
      <w:r>
        <w:rPr>
          <w:rFonts w:hint="eastAsia"/>
        </w:rPr>
        <w:t>增强对比度、高斯模糊平滑图像、</w:t>
      </w:r>
      <w:r>
        <w:rPr>
          <w:rFonts w:hint="eastAsia"/>
        </w:rPr>
        <w:t>Canny</w:t>
      </w:r>
      <w:r>
        <w:rPr>
          <w:rFonts w:hint="eastAsia"/>
        </w:rPr>
        <w:t>边缘检测提取特征，并应用形态学闭运算去除噪声。随后，算法寻找并选择最佳轮廓以定位水槽，计算像素到厘米的定标系数。液位</w:t>
      </w:r>
      <w:r>
        <w:rPr>
          <w:rFonts w:hint="eastAsia"/>
        </w:rPr>
        <w:lastRenderedPageBreak/>
        <w:t>高度检测支持两种方法：传统方法通过第二次</w:t>
      </w:r>
      <w:r>
        <w:rPr>
          <w:rFonts w:hint="eastAsia"/>
        </w:rPr>
        <w:t>Canny</w:t>
      </w:r>
      <w:r>
        <w:rPr>
          <w:rFonts w:hint="eastAsia"/>
        </w:rPr>
        <w:t>边缘检测和行和最大值计算高度；可选的卷积神经网络（</w:t>
      </w:r>
      <w:r>
        <w:rPr>
          <w:rFonts w:hint="eastAsia"/>
        </w:rPr>
        <w:t>CNN</w:t>
      </w:r>
      <w:r>
        <w:rPr>
          <w:rFonts w:hint="eastAsia"/>
        </w:rPr>
        <w:t>）回归模型通过预训练模型预测高度，提高鲁棒性。最终，高度转换为实际单位，可视化并保存为</w:t>
      </w:r>
      <w:r>
        <w:rPr>
          <w:rFonts w:hint="eastAsia"/>
        </w:rPr>
        <w:t>CSV</w:t>
      </w:r>
      <w:r>
        <w:rPr>
          <w:rFonts w:hint="eastAsia"/>
        </w:rPr>
        <w:t>文件，传输至后续处理模块。</w:t>
      </w:r>
    </w:p>
    <w:p w14:paraId="6CB39DD5" w14:textId="0650A8DE" w:rsidR="003E18A7" w:rsidRDefault="007505B4" w:rsidP="002F4986">
      <w:pPr>
        <w:pStyle w:val="8SubSubSection"/>
        <w:spacing w:before="120" w:after="120"/>
      </w:pPr>
      <w:r>
        <w:rPr>
          <w:noProof/>
        </w:rPr>
        <w:drawing>
          <wp:anchor distT="0" distB="0" distL="114300" distR="114300" simplePos="0" relativeHeight="251679744" behindDoc="0" locked="0" layoutInCell="1" allowOverlap="1" wp14:anchorId="27D96FCF" wp14:editId="7EAE7247">
            <wp:simplePos x="0" y="0"/>
            <wp:positionH relativeFrom="column">
              <wp:posOffset>58420</wp:posOffset>
            </wp:positionH>
            <wp:positionV relativeFrom="paragraph">
              <wp:posOffset>293370</wp:posOffset>
            </wp:positionV>
            <wp:extent cx="5447665" cy="7361555"/>
            <wp:effectExtent l="0" t="0" r="635" b="0"/>
            <wp:wrapTopAndBottom/>
            <wp:docPr id="940312049"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2049" name="图片 2" descr="文本&#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7665" cy="736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986" w:rsidRPr="002F4986">
        <w:t xml:space="preserve">2.3.5.2 </w:t>
      </w:r>
      <w:r w:rsidR="002F4986" w:rsidRPr="002F4986">
        <w:t>软件内部数据处理算法设计</w:t>
      </w:r>
    </w:p>
    <w:p w14:paraId="1243D60A" w14:textId="60C8DBB0" w:rsidR="00092F09" w:rsidRDefault="000B488E" w:rsidP="006623D3">
      <w:pPr>
        <w:pStyle w:val="0Tab"/>
        <w:ind w:firstLine="420"/>
        <w:jc w:val="left"/>
      </w:pPr>
      <w:r w:rsidRPr="006623D3">
        <w:rPr>
          <w:rFonts w:hint="eastAsia"/>
        </w:rPr>
        <w:lastRenderedPageBreak/>
        <w:t>改进的过滤实验数据处理算法流程图见图</w:t>
      </w:r>
      <w:r w:rsidRPr="006623D3">
        <w:rPr>
          <w:rFonts w:hint="eastAsia"/>
        </w:rPr>
        <w:t>13</w:t>
      </w:r>
      <w:r w:rsidRPr="006623D3">
        <w:rPr>
          <w:rFonts w:hint="eastAsia"/>
        </w:rPr>
        <w:t>，该算法通过数学建模提取液位数据，拟合出恒压过滤常数</w:t>
      </w:r>
      <w:r w:rsidRPr="006623D3">
        <w:t xml:space="preserve"> </w:t>
      </w:r>
      <m:oMath>
        <m:r>
          <w:rPr>
            <w:rFonts w:ascii="Cambria Math" w:hAnsi="Cambria Math"/>
          </w:rPr>
          <m:t>K</m:t>
        </m:r>
      </m:oMath>
      <w:r w:rsidRPr="006623D3">
        <w:rPr>
          <w:rFonts w:hint="eastAsia"/>
        </w:rPr>
        <w:t>、滤饼压缩指数</w:t>
      </w:r>
      <w:r w:rsidRPr="006623D3">
        <w:t xml:space="preserve"> </w:t>
      </w:r>
      <m:oMath>
        <m:r>
          <w:rPr>
            <w:rFonts w:ascii="Cambria Math" w:hAnsi="Cambria Math"/>
          </w:rPr>
          <m:t>s</m:t>
        </m:r>
      </m:oMath>
      <w:r w:rsidRPr="006623D3">
        <w:t xml:space="preserve"> </w:t>
      </w:r>
      <w:r w:rsidRPr="006623D3">
        <w:rPr>
          <w:rFonts w:hint="eastAsia"/>
        </w:rPr>
        <w:t>和物料特性常数</w:t>
      </w:r>
      <w:r w:rsidRPr="006623D3">
        <w:t xml:space="preserve"> </w:t>
      </w:r>
      <m:oMath>
        <m:r>
          <w:rPr>
            <w:rFonts w:ascii="Cambria Math" w:hAnsi="Cambria Math"/>
          </w:rPr>
          <m:t>k</m:t>
        </m:r>
      </m:oMath>
      <w:r w:rsidRPr="006623D3">
        <w:t>。</w:t>
      </w:r>
      <w:r>
        <w:rPr>
          <w:noProof/>
        </w:rPr>
        <w:drawing>
          <wp:anchor distT="0" distB="0" distL="114300" distR="114300" simplePos="0" relativeHeight="251673600" behindDoc="0" locked="0" layoutInCell="1" allowOverlap="1" wp14:anchorId="36130CDB" wp14:editId="20531CE4">
            <wp:simplePos x="0" y="0"/>
            <wp:positionH relativeFrom="margin">
              <wp:align>center</wp:align>
            </wp:positionH>
            <wp:positionV relativeFrom="paragraph">
              <wp:posOffset>394854</wp:posOffset>
            </wp:positionV>
            <wp:extent cx="5076825" cy="7131050"/>
            <wp:effectExtent l="0" t="0" r="9525" b="0"/>
            <wp:wrapTopAndBottom/>
            <wp:docPr id="77" name="Picture" title="fig:"/>
            <wp:cNvGraphicFramePr/>
            <a:graphic xmlns:a="http://schemas.openxmlformats.org/drawingml/2006/main">
              <a:graphicData uri="http://schemas.openxmlformats.org/drawingml/2006/picture">
                <pic:pic xmlns:pic="http://schemas.openxmlformats.org/drawingml/2006/picture">
                  <pic:nvPicPr>
                    <pic:cNvPr id="78" name="Picture" descr="C:\Users\aFei\Desktop\figures\algo\algo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76825" cy="7131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br/>
      </w:r>
      <w:r w:rsidR="007138DF">
        <w:rPr>
          <w:rStyle w:val="0Tab0"/>
        </w:rPr>
        <w:tab/>
      </w:r>
      <w:r w:rsidR="007138DF">
        <w:rPr>
          <w:rStyle w:val="0Tab0"/>
        </w:rPr>
        <w:tab/>
      </w:r>
      <w:r w:rsidR="007138DF">
        <w:rPr>
          <w:rStyle w:val="0Tab0"/>
        </w:rPr>
        <w:tab/>
      </w:r>
      <w:r w:rsidR="007138DF">
        <w:rPr>
          <w:rStyle w:val="0Tab0"/>
          <w:rFonts w:hint="eastAsia"/>
        </w:rPr>
        <w:t xml:space="preserve">            </w:t>
      </w:r>
      <w:r w:rsidR="006E515D" w:rsidRPr="00092F09">
        <w:rPr>
          <w:rFonts w:hint="eastAsia"/>
        </w:rPr>
        <w:t>图</w:t>
      </w:r>
      <w:r w:rsidR="006E515D" w:rsidRPr="00092F09">
        <w:t xml:space="preserve"> 13: </w:t>
      </w:r>
      <w:r w:rsidR="006E515D" w:rsidRPr="00092F09">
        <w:rPr>
          <w:rFonts w:hint="eastAsia"/>
        </w:rPr>
        <w:t>数据处理算法流程图</w:t>
      </w:r>
      <w:r w:rsidR="006E515D" w:rsidRPr="00092F09">
        <w:br/>
      </w:r>
    </w:p>
    <w:p w14:paraId="0AC0170B" w14:textId="1E2F28FB" w:rsidR="006E515D" w:rsidRDefault="006E515D" w:rsidP="00A57724">
      <w:pPr>
        <w:pStyle w:val="0Tab"/>
        <w:ind w:firstLine="420"/>
      </w:pPr>
      <w:r>
        <w:rPr>
          <w:rFonts w:hint="eastAsia"/>
        </w:rPr>
        <w:lastRenderedPageBreak/>
        <w:t>从图</w:t>
      </w:r>
      <w:r>
        <w:rPr>
          <w:rFonts w:hint="eastAsia"/>
        </w:rPr>
        <w:t>13</w:t>
      </w:r>
      <w:r>
        <w:rPr>
          <w:rFonts w:hint="eastAsia"/>
        </w:rPr>
        <w:t>中可看出，算法首先加载实验数据并进行预处理，去除缺失值。接着，初始化组索引，逐组处理数据。每组数据通过提取、变量计算、</w:t>
      </w:r>
      <w:r>
        <w:rPr>
          <w:rFonts w:hint="eastAsia"/>
        </w:rPr>
        <w:t>Huber</w:t>
      </w:r>
      <w:r>
        <w:rPr>
          <w:rFonts w:hint="eastAsia"/>
        </w:rPr>
        <w:t>回归鲁棒拟合、基于残差的</w:t>
      </w:r>
      <w:r>
        <w:rPr>
          <w:rFonts w:hint="eastAsia"/>
        </w:rPr>
        <w:t>Z</w:t>
      </w:r>
      <w:r>
        <w:rPr>
          <w:rFonts w:hint="eastAsia"/>
        </w:rPr>
        <w:t>分数异常值检测、线性回归二次拟合等步骤，计算过滤常数</w:t>
      </w:r>
      <w:r>
        <w:t xml:space="preserve"> </w:t>
      </w:r>
      <m:oMath>
        <m:r>
          <w:rPr>
            <w:rFonts w:ascii="Cambria Math" w:hAnsi="Cambria Math"/>
          </w:rPr>
          <m:t>K</m:t>
        </m:r>
      </m:oMath>
      <w:r>
        <w:rPr>
          <w:rFonts w:hint="eastAsia"/>
        </w:rPr>
        <w:t>。异常值检测确保拟合精度，二次拟合生成最终参数。所有组处理完成后，输出结果并保存为</w:t>
      </w:r>
      <w:r>
        <w:rPr>
          <w:rFonts w:hint="eastAsia"/>
        </w:rPr>
        <w:t>CSV</w:t>
      </w:r>
      <w:r>
        <w:rPr>
          <w:rFonts w:hint="eastAsia"/>
        </w:rPr>
        <w:t>文件，完成过滤过程分析。</w:t>
      </w:r>
    </w:p>
    <w:p w14:paraId="0640B4ED" w14:textId="00DE319C" w:rsidR="006E515D" w:rsidRDefault="00AC6B68" w:rsidP="00AC6B68">
      <w:pPr>
        <w:pStyle w:val="6Section"/>
        <w:spacing w:before="120" w:after="120"/>
      </w:pPr>
      <w:bookmarkStart w:id="15" w:name="实验部分"/>
      <w:bookmarkEnd w:id="2"/>
      <w:bookmarkEnd w:id="9"/>
      <w:bookmarkEnd w:id="14"/>
      <w:r>
        <w:rPr>
          <w:rFonts w:hint="eastAsia"/>
        </w:rPr>
        <w:t>3.</w:t>
      </w:r>
      <w:r w:rsidR="006E515D">
        <w:rPr>
          <w:rFonts w:hint="eastAsia"/>
        </w:rPr>
        <w:t>实验部分</w:t>
      </w:r>
    </w:p>
    <w:p w14:paraId="7B6996DA" w14:textId="77777777" w:rsidR="006E515D" w:rsidRDefault="006E515D" w:rsidP="00B25D2B">
      <w:pPr>
        <w:pStyle w:val="0Tab"/>
        <w:ind w:firstLine="420"/>
      </w:pPr>
      <w:r>
        <w:rPr>
          <w:rFonts w:hint="eastAsia"/>
        </w:rPr>
        <w:t>过滤是一种液</w:t>
      </w:r>
      <w:r>
        <w:rPr>
          <w:rFonts w:hint="eastAsia"/>
        </w:rPr>
        <w:t>-</w:t>
      </w:r>
      <w:r>
        <w:rPr>
          <w:rFonts w:hint="eastAsia"/>
        </w:rPr>
        <w:t>固分离的过程，通常通过施加恒定的压力，液体穿过过滤介质，固体颗粒被截留在介质表面形成滤饼。随着过滤的进行，滤饼厚度逐渐增加，液体流经的孔道长度增大，导致流动阻力增加。因此，即使维持恒定的过滤压力，过滤速率也会逐渐下降，为了获得相同的滤液量，所需的过滤时间将逐渐增加。</w:t>
      </w:r>
    </w:p>
    <w:p w14:paraId="1CCD1039" w14:textId="102796E2" w:rsidR="006E515D" w:rsidRDefault="00B25D2B" w:rsidP="00B25D2B">
      <w:pPr>
        <w:pStyle w:val="7SubSection"/>
        <w:spacing w:before="120" w:after="120"/>
      </w:pPr>
      <w:bookmarkStart w:id="16" w:name="实验原理"/>
      <w:r>
        <w:rPr>
          <w:rFonts w:hint="eastAsia"/>
        </w:rPr>
        <w:t>3.1</w:t>
      </w:r>
      <w:r w:rsidR="006E515D">
        <w:rPr>
          <w:rFonts w:hint="eastAsia"/>
        </w:rPr>
        <w:t>实验原理</w:t>
      </w:r>
    </w:p>
    <w:p w14:paraId="01F42B42" w14:textId="77777777" w:rsidR="006E515D" w:rsidRDefault="006E515D" w:rsidP="00B25D2B">
      <w:pPr>
        <w:pStyle w:val="0Tab"/>
        <w:ind w:firstLine="420"/>
      </w:pPr>
      <w:r>
        <w:rPr>
          <w:rFonts w:hint="eastAsia"/>
        </w:rPr>
        <w:t>在恒压过滤中，过滤速率的变化通常使用以下关系式描述：</w:t>
      </w:r>
    </w:p>
    <w:p w14:paraId="0F2C4092" w14:textId="2C9E80FA" w:rsidR="006E515D" w:rsidRDefault="00000000" w:rsidP="00B25D2B">
      <w:pPr>
        <w:pStyle w:val="9MainMatter"/>
      </w:pPr>
      <m:oMathPara>
        <m:oMathParaPr>
          <m:jc m:val="center"/>
        </m:oMathParaPr>
        <m:oMath>
          <m:eqArr>
            <m:eqArrPr>
              <m:maxDist m:val="1"/>
              <m:ctrlPr>
                <w:rPr>
                  <w:rFonts w:ascii="Cambria Math" w:hAnsi="Cambria Math"/>
                  <w:i/>
                </w:rPr>
              </m:ctrlPr>
            </m:eqArrPr>
            <m:e>
              <m:sSup>
                <m:sSupPr>
                  <m:ctrlPr>
                    <w:rPr>
                      <w:rFonts w:ascii="Cambria Math" w:hAnsi="Cambria Math"/>
                    </w:rPr>
                  </m:ctrlPr>
                </m:sSupPr>
                <m:e>
                  <m:d>
                    <m:dPr>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e>
                  </m:d>
                </m:e>
                <m:sup>
                  <m:r>
                    <w:rPr>
                      <w:rFonts w:ascii="Cambria Math" w:hAnsi="Cambria Math"/>
                    </w:rPr>
                    <m:t>2</m:t>
                  </m:r>
                </m:sup>
              </m:s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sub>
                  </m:sSub>
                </m:e>
              </m:d>
              <m:r>
                <w:rPr>
                  <w:rFonts w:ascii="Cambria Math" w:hAnsi="Cambria Math"/>
                </w:rPr>
                <m:t>  #</m:t>
              </m:r>
              <m:r>
                <m:rPr>
                  <m:nor/>
                </m:rPr>
                <m:t>(20)</m:t>
              </m:r>
              <m:ctrlPr>
                <w:rPr>
                  <w:rFonts w:ascii="Cambria Math" w:hAnsi="Cambria Math"/>
                </w:rPr>
              </m:ctrlPr>
            </m:e>
          </m:eqArr>
        </m:oMath>
      </m:oMathPara>
    </w:p>
    <w:p w14:paraId="2FB5E05B" w14:textId="77777777" w:rsidR="006E515D" w:rsidRDefault="006E515D" w:rsidP="00B25D2B">
      <w:pPr>
        <w:pStyle w:val="9MainMatter"/>
      </w:pPr>
      <w:r>
        <w:rPr>
          <w:rFonts w:hint="eastAsia"/>
        </w:rPr>
        <w:t>其中，</w:t>
      </w:r>
      <m:oMath>
        <m:r>
          <w:rPr>
            <w:rFonts w:ascii="Cambria Math" w:hAnsi="Cambria Math"/>
          </w:rPr>
          <m:t>q</m:t>
        </m:r>
      </m:oMath>
      <w:r>
        <w:rPr>
          <w:rFonts w:hint="eastAsia"/>
        </w:rPr>
        <w:t>是单位过滤面积上获得的滤液体积（</w:t>
      </w:r>
      <m:oMath>
        <m:sSup>
          <m:sSupPr>
            <m:ctrlPr>
              <w:rPr>
                <w:rFonts w:ascii="Cambria Math" w:hAnsi="Cambria Math"/>
              </w:rPr>
            </m:ctrlPr>
          </m:sSupPr>
          <m:e>
            <m:r>
              <m:rPr>
                <m:sty m:val="p"/>
              </m:rPr>
              <w:rPr>
                <w:rFonts w:ascii="Cambria Math" w:hAnsi="Cambria Math"/>
              </w:rPr>
              <m:t>m</m:t>
            </m:r>
          </m:e>
          <m:sup>
            <m: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是单位过滤面积上的虚拟滤液体积，</w:t>
      </w:r>
      <m:oMath>
        <m:r>
          <w:rPr>
            <w:rFonts w:ascii="Cambria Math" w:hAnsi="Cambria Math"/>
          </w:rPr>
          <m:t>θ</m:t>
        </m:r>
      </m:oMath>
      <w:r>
        <w:rPr>
          <w:rFonts w:hint="eastAsia"/>
        </w:rPr>
        <w:t>为实际过滤时间，</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为虚拟过滤时间，</w:t>
      </w:r>
      <m:oMath>
        <m:r>
          <w:rPr>
            <w:rFonts w:ascii="Cambria Math" w:hAnsi="Cambria Math"/>
          </w:rPr>
          <m:t>K</m:t>
        </m:r>
      </m:oMath>
      <w:r>
        <w:rPr>
          <w:rFonts w:hint="eastAsia"/>
        </w:rPr>
        <w:t>为过滤常数（</w:t>
      </w:r>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r>
          <m:rPr>
            <m:sty m:val="p"/>
          </m:rPr>
          <w:rPr>
            <w:rFonts w:ascii="Cambria Math" w:hAnsi="Cambria Math"/>
          </w:rPr>
          <m:t>/s</m:t>
        </m:r>
      </m:oMath>
      <w:r>
        <w:rPr>
          <w:rFonts w:hint="eastAsia"/>
        </w:rPr>
        <w:t>）。</w:t>
      </w:r>
      <w:r>
        <w:br/>
      </w:r>
      <w:r>
        <w:rPr>
          <w:rFonts w:hint="eastAsia"/>
        </w:rPr>
        <w:t>通过对式子微分，得</w:t>
      </w:r>
    </w:p>
    <w:p w14:paraId="6F6CE031" w14:textId="24970F7C" w:rsidR="006E515D" w:rsidRDefault="00000000" w:rsidP="00B25D2B">
      <w:pPr>
        <w:pStyle w:val="Num1eq"/>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w:rPr>
                      <w:rFonts w:ascii="Cambria Math" w:hAnsi="Cambria Math"/>
                    </w:rPr>
                    <m:t>dθ</m:t>
                  </m:r>
                </m:num>
                <m:den>
                  <m:r>
                    <w:rPr>
                      <w:rFonts w:ascii="Cambria Math" w:hAnsi="Cambria Math"/>
                    </w:rPr>
                    <m:t>dq</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  </m:t>
              </m:r>
              <m:r>
                <w:rPr>
                  <w:rFonts w:ascii="Cambria Math" w:hAnsi="Cambria Math"/>
                </w:rPr>
                <m:t>#</m:t>
              </m:r>
              <m:r>
                <m:rPr>
                  <m:nor/>
                </m:rPr>
                <m:t>(21)</m:t>
              </m:r>
            </m:e>
          </m:eqArr>
        </m:oMath>
      </m:oMathPara>
    </w:p>
    <w:p w14:paraId="3EE1AF89" w14:textId="591736ED" w:rsidR="006E515D" w:rsidRDefault="006E515D" w:rsidP="004B630B">
      <w:pPr>
        <w:pStyle w:val="0Tab"/>
        <w:ind w:firstLine="420"/>
      </w:pPr>
      <w:r>
        <w:rPr>
          <w:rFonts w:hint="eastAsia"/>
        </w:rPr>
        <w:t>在实验过程中，我们通过测量有限时间段内滤液体积的变化，绘制</w:t>
      </w:r>
      <m:oMath>
        <m:r>
          <w:rPr>
            <w:rFonts w:ascii="Cambria Math" w:hAnsi="Cambria Math" w:hint="eastAsia"/>
          </w:rPr>
          <m:t>Δ</m:t>
        </m:r>
        <m:r>
          <w:rPr>
            <w:rFonts w:ascii="Cambria Math" w:hAnsi="Cambria Math"/>
          </w:rPr>
          <m:t>θ/</m:t>
        </m:r>
        <m:r>
          <w:rPr>
            <w:rFonts w:ascii="Cambria Math" w:hAnsi="Cambria Math" w:hint="eastAsia"/>
          </w:rPr>
          <m:t>Δq</m:t>
        </m:r>
      </m:oMath>
      <w:r>
        <w:rPr>
          <w:rFonts w:hint="eastAsia"/>
        </w:rPr>
        <w:t>与</w:t>
      </w:r>
      <m:oMath>
        <m:acc>
          <m:accPr>
            <m:chr m:val="‾"/>
            <m:ctrlPr>
              <w:rPr>
                <w:rFonts w:ascii="Cambria Math" w:hAnsi="Cambria Math"/>
              </w:rPr>
            </m:ctrlPr>
          </m:accPr>
          <m:e>
            <m:r>
              <w:rPr>
                <w:rFonts w:ascii="Cambria Math" w:hAnsi="Cambria Math"/>
              </w:rPr>
              <m:t>q</m:t>
            </m:r>
          </m:e>
        </m:acc>
      </m:oMath>
      <w:r>
        <w:rPr>
          <w:rFonts w:hint="eastAsia"/>
        </w:rPr>
        <w:t>的关系曲线，从而求得过滤常数</w:t>
      </w:r>
      <m:oMath>
        <m:r>
          <w:rPr>
            <w:rFonts w:ascii="Cambria Math" w:hAnsi="Cambria Math"/>
          </w:rPr>
          <m:t>K</m:t>
        </m:r>
      </m:oMath>
      <w:r>
        <w:rPr>
          <w:rFonts w:hint="eastAsia"/>
        </w:rPr>
        <w:t>和虚拟滤液体积</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。根据以下关系式：</w:t>
      </w:r>
    </w:p>
    <w:p w14:paraId="7317FECC" w14:textId="06A62F8C" w:rsidR="006E515D" w:rsidRDefault="00000000" w:rsidP="00B25D2B">
      <w:pPr>
        <w:pStyle w:val="9MainMatter"/>
      </w:pPr>
      <m:oMathPara>
        <m:oMathParaPr>
          <m:jc m:val="center"/>
        </m:oMathParaPr>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q</m:t>
                  </m:r>
                </m:e>
                <m:sub>
                  <m:r>
                    <w:rPr>
                      <w:rFonts w:ascii="Cambria Math" w:hAnsi="Cambria Math"/>
                    </w:rPr>
                    <m:t>e</m:t>
                  </m:r>
                </m:sub>
                <m:sup>
                  <m:r>
                    <w:rPr>
                      <w:rFonts w:ascii="Cambria Math" w:hAnsi="Cambria Math"/>
                    </w:rPr>
                    <m:t>2</m:t>
                  </m:r>
                </m:sup>
              </m:sSub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θ</m:t>
                  </m:r>
                </m:e>
                <m:sub>
                  <m:r>
                    <w:rPr>
                      <w:rFonts w:ascii="Cambria Math" w:hAnsi="Cambria Math"/>
                    </w:rPr>
                    <m:t>e</m:t>
                  </m:r>
                </m:sub>
              </m:sSub>
              <m:r>
                <w:rPr>
                  <w:rFonts w:ascii="Cambria Math" w:hAnsi="Cambria Math"/>
                </w:rPr>
                <m:t>  #</m:t>
              </m:r>
              <m:r>
                <m:rPr>
                  <m:nor/>
                </m:rPr>
                <m:t>(22)</m:t>
              </m:r>
              <m:ctrlPr>
                <w:rPr>
                  <w:rFonts w:ascii="Cambria Math" w:hAnsi="Cambria Math"/>
                </w:rPr>
              </m:ctrlPr>
            </m:e>
          </m:eqArr>
        </m:oMath>
      </m:oMathPara>
    </w:p>
    <w:p w14:paraId="204D11A4" w14:textId="77777777" w:rsidR="00A853A7" w:rsidRDefault="006E515D" w:rsidP="00A853A7">
      <w:pPr>
        <w:pStyle w:val="0Tab"/>
        <w:ind w:firstLine="420"/>
        <w:jc w:val="left"/>
        <w:rPr>
          <w:rStyle w:val="0Tab0"/>
        </w:rPr>
      </w:pPr>
      <w:r>
        <w:rPr>
          <w:rFonts w:hint="eastAsia"/>
        </w:rPr>
        <w:t>进一步计算出虚拟过滤时间</w:t>
      </w:r>
      <m:oMath>
        <m:sSub>
          <m:sSubPr>
            <m:ctrlPr>
              <w:rPr>
                <w:rFonts w:ascii="Cambria Math" w:hAnsi="Cambria Math"/>
              </w:rPr>
            </m:ctrlPr>
          </m:sSubPr>
          <m:e>
            <m:r>
              <w:rPr>
                <w:rFonts w:ascii="Cambria Math" w:hAnsi="Cambria Math"/>
              </w:rPr>
              <m:t>θ</m:t>
            </m:r>
          </m:e>
          <m:sub>
            <m:r>
              <w:rPr>
                <w:rFonts w:ascii="Cambria Math" w:hAnsi="Cambria Math"/>
              </w:rPr>
              <m:t>e</m:t>
            </m:r>
          </m:sub>
        </m:sSub>
      </m:oMath>
      <w:r>
        <w:t>。</w:t>
      </w:r>
      <w:r>
        <w:br/>
      </w:r>
      <w:r w:rsidR="00A853A7">
        <w:rPr>
          <w:rStyle w:val="0Tab0"/>
          <w:rFonts w:hint="eastAsia"/>
        </w:rPr>
        <w:t xml:space="preserve">        </w:t>
      </w:r>
      <w:r w:rsidRPr="00A853A7">
        <w:rPr>
          <w:rStyle w:val="0Tab0"/>
          <w:rFonts w:hint="eastAsia"/>
        </w:rPr>
        <w:t>压力与过滤常数的关系</w:t>
      </w:r>
      <w:r w:rsidRPr="00A853A7">
        <w:rPr>
          <w:rStyle w:val="0Tab0"/>
        </w:rPr>
        <w:t>:</w:t>
      </w:r>
    </w:p>
    <w:p w14:paraId="7A96C4C1" w14:textId="47AA87C3" w:rsidR="006E515D" w:rsidRDefault="006E515D" w:rsidP="00A853A7">
      <w:pPr>
        <w:pStyle w:val="0Tab"/>
        <w:ind w:firstLine="420"/>
      </w:pPr>
      <w:r>
        <w:rPr>
          <w:rFonts w:hint="eastAsia"/>
        </w:rPr>
        <w:t>通过改变过滤压力</w:t>
      </w:r>
      <m:oMath>
        <m:r>
          <w:rPr>
            <w:rFonts w:ascii="Cambria Math" w:hAnsi="Cambria Math"/>
          </w:rPr>
          <m:t>Δp</m:t>
        </m:r>
      </m:oMath>
      <w:r>
        <w:rPr>
          <w:rFonts w:hint="eastAsia"/>
        </w:rPr>
        <w:t>，可以得到不同压力下的过滤常数</w:t>
      </w:r>
      <m:oMath>
        <m:r>
          <w:rPr>
            <w:rFonts w:ascii="Cambria Math" w:hAnsi="Cambria Math"/>
          </w:rPr>
          <m:t>K</m:t>
        </m:r>
      </m:oMath>
      <w:r>
        <w:rPr>
          <w:rFonts w:hint="eastAsia"/>
        </w:rPr>
        <w:t>。根据过滤常数的定义，公式如下：</w:t>
      </w:r>
    </w:p>
    <w:p w14:paraId="050708A4" w14:textId="77777777" w:rsidR="006E515D" w:rsidRDefault="006E515D" w:rsidP="00A853A7">
      <w:pPr>
        <w:pStyle w:val="0Tab"/>
        <w:ind w:firstLine="420"/>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2kΔ</m:t>
          </m:r>
          <m:sSup>
            <m:sSupPr>
              <m:ctrlPr>
                <w:rPr>
                  <w:rFonts w:ascii="Cambria Math" w:hAnsi="Cambria Math"/>
                </w:rPr>
              </m:ctrlPr>
            </m:sSupPr>
            <m:e>
              <m:r>
                <w:rPr>
                  <w:rFonts w:ascii="Cambria Math" w:hAnsi="Cambria Math"/>
                </w:rPr>
                <m:t>p</m:t>
              </m:r>
            </m:e>
            <m:sup>
              <m:r>
                <w:rPr>
                  <w:rFonts w:ascii="Cambria Math" w:hAnsi="Cambria Math"/>
                </w:rPr>
                <m:t>1</m:t>
              </m:r>
              <m:r>
                <m:rPr>
                  <m:sty m:val="p"/>
                </m:rPr>
                <w:rPr>
                  <w:rFonts w:ascii="Cambria Math" w:hAnsi="Cambria Math"/>
                </w:rPr>
                <m:t>-</m:t>
              </m:r>
              <m:r>
                <w:rPr>
                  <w:rFonts w:ascii="Cambria Math" w:hAnsi="Cambria Math"/>
                </w:rPr>
                <m:t>s</m:t>
              </m:r>
            </m:sup>
          </m:sSup>
          <m:r>
            <w:rPr>
              <w:rFonts w:ascii="Cambria Math" w:hAnsi="Cambria Math"/>
            </w:rPr>
            <m:t>  </m:t>
          </m:r>
          <m:r>
            <m:rPr>
              <m:nor/>
            </m:rPr>
            <m:t>(23)</m:t>
          </m:r>
        </m:oMath>
      </m:oMathPara>
    </w:p>
    <w:p w14:paraId="79E33E09" w14:textId="77777777" w:rsidR="006E515D" w:rsidRDefault="006E515D" w:rsidP="007062D0">
      <w:pPr>
        <w:pStyle w:val="0Tab"/>
        <w:ind w:firstLine="420"/>
      </w:pPr>
      <w:r>
        <w:rPr>
          <w:rFonts w:hint="eastAsia"/>
        </w:rPr>
        <w:t>取对数后，得到</w:t>
      </w:r>
    </w:p>
    <w:p w14:paraId="1DCFE3E5" w14:textId="77777777" w:rsidR="006E515D" w:rsidRDefault="006E515D" w:rsidP="00A853A7">
      <w:pPr>
        <w:pStyle w:val="0Tab"/>
        <w:ind w:firstLine="420"/>
      </w:pPr>
      <m:oMathPara>
        <m:oMathParaPr>
          <m:jc m:val="center"/>
        </m:oMathParaPr>
        <m:oMath>
          <m:r>
            <m:rPr>
              <m:sty m:val="p"/>
            </m:rPr>
            <w:rPr>
              <w:rFonts w:ascii="Cambria Math" w:hAnsi="Cambria Math"/>
            </w:rPr>
            <m:t>lg</m:t>
          </m:r>
          <m:r>
            <w:rPr>
              <w:rFonts w:ascii="Cambria Math" w:hAnsi="Cambria Math"/>
            </w:rPr>
            <m:t>K</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r>
            <m:rPr>
              <m:sty m:val="p"/>
            </m:rPr>
            <w:rPr>
              <w:rFonts w:ascii="Cambria Math" w:hAnsi="Cambria Math"/>
            </w:rPr>
            <m:t>lg</m:t>
          </m:r>
          <m:r>
            <w:rPr>
              <w:rFonts w:ascii="Cambria Math" w:hAnsi="Cambria Math"/>
            </w:rPr>
            <m:t>Δp</m:t>
          </m:r>
          <m:r>
            <m:rPr>
              <m:sty m:val="p"/>
            </m:rPr>
            <w:rPr>
              <w:rFonts w:ascii="Cambria Math" w:hAnsi="Cambria Math"/>
            </w:rPr>
            <m:t>+lg</m:t>
          </m:r>
          <m:d>
            <m:dPr>
              <m:ctrlPr>
                <w:rPr>
                  <w:rFonts w:ascii="Cambria Math" w:hAnsi="Cambria Math"/>
                </w:rPr>
              </m:ctrlPr>
            </m:dPr>
            <m:e>
              <m:r>
                <w:rPr>
                  <w:rFonts w:ascii="Cambria Math" w:hAnsi="Cambria Math"/>
                </w:rPr>
                <m:t>2k</m:t>
              </m:r>
            </m:e>
          </m:d>
          <m:r>
            <w:rPr>
              <w:rFonts w:ascii="Cambria Math" w:hAnsi="Cambria Math"/>
            </w:rPr>
            <m:t>  </m:t>
          </m:r>
          <m:r>
            <m:rPr>
              <m:nor/>
            </m:rPr>
            <m:t>(24)</m:t>
          </m:r>
        </m:oMath>
      </m:oMathPara>
    </w:p>
    <w:p w14:paraId="4B668F26" w14:textId="77777777" w:rsidR="006E515D" w:rsidRDefault="006E515D" w:rsidP="007062D0">
      <w:pPr>
        <w:pStyle w:val="0Tab"/>
        <w:ind w:left="420" w:firstLine="420"/>
      </w:pPr>
      <w:r>
        <w:rPr>
          <w:rFonts w:hint="eastAsia"/>
        </w:rPr>
        <w:t>在对数坐标中，</w:t>
      </w:r>
      <m:oMath>
        <m:r>
          <w:rPr>
            <w:rFonts w:ascii="Cambria Math" w:hAnsi="Cambria Math"/>
          </w:rPr>
          <m:t>K</m:t>
        </m:r>
      </m:oMath>
      <w:r>
        <w:rPr>
          <w:rFonts w:hint="eastAsia"/>
        </w:rPr>
        <w:t>与</w:t>
      </w:r>
      <m:oMath>
        <m:r>
          <w:rPr>
            <w:rFonts w:ascii="Cambria Math" w:hAnsi="Cambria Math"/>
          </w:rPr>
          <m:t>Δp</m:t>
        </m:r>
      </m:oMath>
      <w:r>
        <w:rPr>
          <w:rFonts w:hint="eastAsia"/>
        </w:rPr>
        <w:t>的关系应该是直线，直线的斜率为</w:t>
      </w:r>
      <m:oMath>
        <m:r>
          <w:rPr>
            <w:rFonts w:ascii="Cambria Math" w:hAnsi="Cambria Math"/>
          </w:rPr>
          <m:t>1</m:t>
        </m:r>
        <m:r>
          <m:rPr>
            <m:sty m:val="p"/>
          </m:rPr>
          <w:rPr>
            <w:rFonts w:ascii="Cambria Math" w:hAnsi="Cambria Math"/>
          </w:rPr>
          <m:t>-</m:t>
        </m:r>
        <m:r>
          <w:rPr>
            <w:rFonts w:ascii="Cambria Math" w:hAnsi="Cambria Math"/>
          </w:rPr>
          <m:t>s</m:t>
        </m:r>
      </m:oMath>
      <w:r>
        <w:rPr>
          <w:rFonts w:hint="eastAsia"/>
        </w:rPr>
        <w:t>。通过这种方法可以求得滤饼的压缩性指数</w:t>
      </w:r>
      <m:oMath>
        <m:r>
          <w:rPr>
            <w:rFonts w:ascii="Cambria Math" w:hAnsi="Cambria Math"/>
          </w:rPr>
          <m:t>s</m:t>
        </m:r>
      </m:oMath>
      <w:r>
        <w:rPr>
          <w:rFonts w:hint="eastAsia"/>
        </w:rPr>
        <w:t>以及物料特性常数</w:t>
      </w:r>
      <m:oMath>
        <m:r>
          <w:rPr>
            <w:rFonts w:ascii="Cambria Math" w:hAnsi="Cambria Math"/>
          </w:rPr>
          <m:t>k</m:t>
        </m:r>
      </m:oMath>
      <w:r>
        <w:t>。</w:t>
      </w:r>
    </w:p>
    <w:p w14:paraId="388E7F2B" w14:textId="1B9B7356" w:rsidR="006E515D" w:rsidRDefault="00C00D8C" w:rsidP="00C00D8C">
      <w:pPr>
        <w:pStyle w:val="7SubSection"/>
        <w:spacing w:before="120" w:after="120"/>
      </w:pPr>
      <w:bookmarkStart w:id="17" w:name="试剂与材料"/>
      <w:bookmarkEnd w:id="16"/>
      <w:r>
        <w:rPr>
          <w:rFonts w:hint="eastAsia"/>
        </w:rPr>
        <w:t>3.2</w:t>
      </w:r>
      <w:r w:rsidR="006E515D">
        <w:rPr>
          <w:rFonts w:hint="eastAsia"/>
        </w:rPr>
        <w:t>试剂与材料</w:t>
      </w:r>
    </w:p>
    <w:p w14:paraId="4DB170B5" w14:textId="611ACC8E" w:rsidR="006E515D" w:rsidRDefault="006E515D" w:rsidP="00C00D8C">
      <w:pPr>
        <w:pStyle w:val="9MainMatter"/>
      </w:pPr>
      <w:r>
        <w:rPr>
          <w:rFonts w:hint="eastAsia"/>
          <w:b/>
          <w:bCs/>
        </w:rPr>
        <w:t>主要试剂及信息</w:t>
      </w:r>
      <w:r>
        <w:rPr>
          <w:rFonts w:hint="eastAsia"/>
        </w:rPr>
        <w:t>：</w:t>
      </w:r>
      <w:r>
        <w:br/>
      </w:r>
      <w:r w:rsidR="00C00D8C">
        <w:rPr>
          <w:rFonts w:hint="eastAsia"/>
        </w:rPr>
        <w:t xml:space="preserve">        </w:t>
      </w:r>
      <w:r>
        <w:rPr>
          <w:rFonts w:hint="eastAsia"/>
        </w:rPr>
        <w:t>轻质碳酸钙悬浮液，浓度在</w:t>
      </w:r>
      <w:r>
        <w:t xml:space="preserve"> </w:t>
      </w:r>
      <m:oMath>
        <m:r>
          <w:rPr>
            <w:rFonts w:ascii="Cambria Math" w:hAnsi="Cambria Math"/>
          </w:rPr>
          <m:t>6</m:t>
        </m:r>
      </m:oMath>
      <w:r>
        <w:t xml:space="preserve"> </w:t>
      </w:r>
      <m:oMath>
        <m:r>
          <m:rPr>
            <m:sty m:val="p"/>
          </m:rPr>
          <w:rPr>
            <w:rFonts w:ascii="Cambria Math" w:hAnsi="Cambria Math"/>
          </w:rPr>
          <m:t>∼</m:t>
        </m:r>
      </m:oMath>
      <w:r>
        <w:t xml:space="preserve"> </w:t>
      </w:r>
      <m:oMath>
        <m:r>
          <w:rPr>
            <w:rFonts w:ascii="Cambria Math" w:hAnsi="Cambria Math"/>
          </w:rPr>
          <m:t>8</m:t>
        </m:r>
      </m:oMath>
      <w:r>
        <w:t xml:space="preserve"> </w:t>
      </w:r>
      <w:r>
        <w:rPr>
          <w:rFonts w:hint="eastAsia"/>
        </w:rPr>
        <w:t>左右。</w:t>
      </w:r>
      <w:r>
        <w:br/>
      </w:r>
      <w:r>
        <w:rPr>
          <w:rFonts w:hint="eastAsia"/>
          <w:b/>
          <w:bCs/>
        </w:rPr>
        <w:t>溶液配制与保存</w:t>
      </w:r>
      <w:r>
        <w:rPr>
          <w:rFonts w:hint="eastAsia"/>
        </w:rPr>
        <w:t>：</w:t>
      </w:r>
      <w:r>
        <w:br/>
      </w:r>
      <w:r w:rsidR="00C00D8C">
        <w:rPr>
          <w:rFonts w:hint="eastAsia"/>
        </w:rPr>
        <w:t xml:space="preserve">        </w:t>
      </w:r>
      <w:r>
        <w:rPr>
          <w:rFonts w:hint="eastAsia"/>
        </w:rPr>
        <w:t>轻质碳酸钙悬浮液应在实验前配制，确保浓度控制在</w:t>
      </w:r>
      <w:r>
        <w:t xml:space="preserve"> </w:t>
      </w:r>
      <m:oMath>
        <m:r>
          <w:rPr>
            <w:rFonts w:ascii="Cambria Math" w:hAnsi="Cambria Math"/>
          </w:rPr>
          <m:t>6</m:t>
        </m:r>
      </m:oMath>
      <w:r>
        <w:t xml:space="preserve"> </w:t>
      </w:r>
      <m:oMath>
        <m:r>
          <m:rPr>
            <m:sty m:val="p"/>
          </m:rPr>
          <w:rPr>
            <w:rFonts w:ascii="Cambria Math" w:hAnsi="Cambria Math"/>
          </w:rPr>
          <m:t>∼</m:t>
        </m:r>
      </m:oMath>
      <w:r>
        <w:t xml:space="preserve"> </w:t>
      </w:r>
      <m:oMath>
        <m:r>
          <w:rPr>
            <w:rFonts w:ascii="Cambria Math" w:hAnsi="Cambria Math"/>
          </w:rPr>
          <m:t>8</m:t>
        </m:r>
      </m:oMath>
      <w:r>
        <w:t xml:space="preserve"> </w:t>
      </w:r>
      <w:r>
        <w:rPr>
          <w:rFonts w:hint="eastAsia"/>
        </w:rPr>
        <w:t>范围内。使用搅拌器保持料液均匀，防止出现旋涡。</w:t>
      </w:r>
    </w:p>
    <w:p w14:paraId="2B3DB2A9" w14:textId="58B449B2" w:rsidR="006E515D" w:rsidRDefault="00621D52" w:rsidP="00621D52">
      <w:pPr>
        <w:pStyle w:val="7SubSection"/>
        <w:spacing w:before="120" w:after="120"/>
      </w:pPr>
      <w:bookmarkStart w:id="18" w:name="仪器和表征方法"/>
      <w:bookmarkEnd w:id="17"/>
      <w:r>
        <w:rPr>
          <w:rFonts w:hint="eastAsia"/>
        </w:rPr>
        <w:t>3.3</w:t>
      </w:r>
      <w:r w:rsidR="006E515D">
        <w:rPr>
          <w:rFonts w:hint="eastAsia"/>
        </w:rPr>
        <w:t>仪器和表征方法</w:t>
      </w:r>
    </w:p>
    <w:p w14:paraId="79EEC42C" w14:textId="2D8C172D" w:rsidR="00262B8C" w:rsidRDefault="006E515D" w:rsidP="00262B8C">
      <w:pPr>
        <w:pStyle w:val="0Tab"/>
        <w:ind w:firstLine="420"/>
        <w:jc w:val="left"/>
      </w:pPr>
      <w:r w:rsidRPr="00621D52">
        <w:rPr>
          <w:rStyle w:val="0Tab0"/>
          <w:rFonts w:hint="eastAsia"/>
        </w:rPr>
        <w:t>实验装置流程如图</w:t>
      </w:r>
      <w:r w:rsidR="00621D52">
        <w:rPr>
          <w:rStyle w:val="0Tab0"/>
          <w:rFonts w:hint="eastAsia"/>
        </w:rPr>
        <w:t xml:space="preserve"> </w:t>
      </w:r>
      <w:r w:rsidRPr="00621D52">
        <w:rPr>
          <w:rStyle w:val="0Tab0"/>
          <w:rFonts w:hint="eastAsia"/>
        </w:rPr>
        <w:t>14</w:t>
      </w:r>
      <w:r w:rsidR="00621D52">
        <w:rPr>
          <w:rStyle w:val="0Tab0"/>
          <w:rFonts w:hint="eastAsia"/>
        </w:rPr>
        <w:t xml:space="preserve"> </w:t>
      </w:r>
      <w:r w:rsidRPr="00621D52">
        <w:rPr>
          <w:rStyle w:val="0Tab0"/>
          <w:rFonts w:hint="eastAsia"/>
        </w:rPr>
        <w:t>所示。</w:t>
      </w:r>
      <w:r w:rsidR="00621D52">
        <w:rPr>
          <w:rStyle w:val="0Tab0"/>
          <w:rFonts w:hint="eastAsia"/>
        </w:rPr>
        <w:t xml:space="preserve"> </w:t>
      </w:r>
      <w:r w:rsidRPr="00621D52">
        <w:rPr>
          <w:rStyle w:val="0Tab0"/>
          <w:rFonts w:hint="eastAsia"/>
        </w:rPr>
        <w:t>原料槽内配有一定浓度的轻质碳酸钙悬浮液（浓度在</w:t>
      </w:r>
      <w:r w:rsidRPr="00621D52">
        <w:rPr>
          <w:rStyle w:val="0Tab0"/>
        </w:rPr>
        <w:t xml:space="preserve"> </w:t>
      </w:r>
      <m:oMath>
        <m:r>
          <w:rPr>
            <w:rStyle w:val="0Tab0"/>
            <w:rFonts w:ascii="Cambria Math" w:hAnsi="Cambria Math"/>
          </w:rPr>
          <m:t>6</m:t>
        </m:r>
      </m:oMath>
      <w:r w:rsidRPr="00621D52">
        <w:rPr>
          <w:rStyle w:val="0Tab0"/>
        </w:rPr>
        <w:t xml:space="preserve"> </w:t>
      </w:r>
      <m:oMath>
        <m:r>
          <m:rPr>
            <m:sty m:val="p"/>
          </m:rPr>
          <w:rPr>
            <w:rStyle w:val="0Tab0"/>
            <w:rFonts w:ascii="Cambria Math" w:hAnsi="Cambria Math"/>
          </w:rPr>
          <m:t>∼</m:t>
        </m:r>
      </m:oMath>
      <w:r w:rsidRPr="00621D52">
        <w:rPr>
          <w:rStyle w:val="0Tab0"/>
        </w:rPr>
        <w:t xml:space="preserve"> </w:t>
      </w:r>
      <m:oMath>
        <m:r>
          <w:rPr>
            <w:rStyle w:val="0Tab0"/>
            <w:rFonts w:ascii="Cambria Math" w:hAnsi="Cambria Math"/>
          </w:rPr>
          <m:t>8</m:t>
        </m:r>
      </m:oMath>
      <w:r w:rsidRPr="00621D52">
        <w:rPr>
          <w:rStyle w:val="0Tab0"/>
        </w:rPr>
        <w:t xml:space="preserve"> </w:t>
      </w:r>
      <w:r w:rsidRPr="00621D52">
        <w:rPr>
          <w:rStyle w:val="0Tab0"/>
          <w:rFonts w:hint="eastAsia"/>
        </w:rPr>
        <w:t>左右），用电动搅拌器进行均匀搅拌（以浆液不出现旋涡为好）。启动旋涡泵</w:t>
      </w:r>
      <w:r w:rsidRPr="00621D52">
        <w:rPr>
          <w:rStyle w:val="0Tab0"/>
        </w:rPr>
        <w:t xml:space="preserve"> </w:t>
      </w:r>
      <w:r w:rsidRPr="00621D52">
        <w:rPr>
          <w:rStyle w:val="0Tab0"/>
          <w:rFonts w:hint="eastAsia"/>
        </w:rPr>
        <w:t>19</w:t>
      </w:r>
      <w:r w:rsidRPr="00621D52">
        <w:rPr>
          <w:rStyle w:val="0Tab0"/>
          <w:rFonts w:hint="eastAsia"/>
        </w:rPr>
        <w:t>，调节阀门</w:t>
      </w:r>
      <w:r w:rsidRPr="00621D52">
        <w:rPr>
          <w:rStyle w:val="0Tab0"/>
          <w:rFonts w:hint="eastAsia"/>
        </w:rPr>
        <w:t>7</w:t>
      </w:r>
      <w:r w:rsidRPr="00621D52">
        <w:rPr>
          <w:rStyle w:val="0Tab0"/>
          <w:rFonts w:hint="eastAsia"/>
        </w:rPr>
        <w:t>使压力表</w:t>
      </w:r>
      <w:r w:rsidRPr="00621D52">
        <w:rPr>
          <w:rStyle w:val="0Tab0"/>
          <w:rFonts w:hint="eastAsia"/>
        </w:rPr>
        <w:t>11</w:t>
      </w:r>
      <w:r w:rsidRPr="00621D52">
        <w:rPr>
          <w:rStyle w:val="0Tab0"/>
          <w:rFonts w:hint="eastAsia"/>
        </w:rPr>
        <w:t>指示在规定值。滤液在计量槽内计量。</w:t>
      </w:r>
      <w:r w:rsidRPr="00621D52">
        <w:rPr>
          <w:rStyle w:val="0Tab0"/>
        </w:rPr>
        <w:br/>
      </w:r>
      <w:r w:rsidR="000A1B8A">
        <w:rPr>
          <w:noProof/>
        </w:rPr>
        <w:lastRenderedPageBreak/>
        <w:drawing>
          <wp:anchor distT="0" distB="0" distL="114300" distR="114300" simplePos="0" relativeHeight="251674624" behindDoc="0" locked="0" layoutInCell="1" allowOverlap="1" wp14:anchorId="36DAD449" wp14:editId="0D9119FB">
            <wp:simplePos x="0" y="0"/>
            <wp:positionH relativeFrom="margin">
              <wp:posOffset>635000</wp:posOffset>
            </wp:positionH>
            <wp:positionV relativeFrom="paragraph">
              <wp:posOffset>279400</wp:posOffset>
            </wp:positionV>
            <wp:extent cx="4330700" cy="3841750"/>
            <wp:effectExtent l="0" t="0" r="0" b="6350"/>
            <wp:wrapTopAndBottom/>
            <wp:docPr id="85" name="Picture" title="fig:"/>
            <wp:cNvGraphicFramePr/>
            <a:graphic xmlns:a="http://schemas.openxmlformats.org/drawingml/2006/main">
              <a:graphicData uri="http://schemas.openxmlformats.org/drawingml/2006/picture">
                <pic:pic xmlns:pic="http://schemas.openxmlformats.org/drawingml/2006/picture">
                  <pic:nvPicPr>
                    <pic:cNvPr id="86" name="Picture" descr="C:\Users\aFei\Desktop\figures\equipment\equipment_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30700" cy="38417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br/>
      </w:r>
      <w:r w:rsidR="00262B8C">
        <w:tab/>
      </w:r>
      <w:r w:rsidR="00262B8C">
        <w:tab/>
      </w:r>
      <w:r w:rsidR="00262B8C">
        <w:tab/>
      </w:r>
      <w:r w:rsidR="00262B8C">
        <w:rPr>
          <w:rFonts w:hint="eastAsia"/>
        </w:rPr>
        <w:t xml:space="preserve">        </w:t>
      </w:r>
      <w:r>
        <w:rPr>
          <w:rFonts w:hint="eastAsia"/>
        </w:rPr>
        <w:t>图</w:t>
      </w:r>
      <w:r>
        <w:t xml:space="preserve"> 14: </w:t>
      </w:r>
      <w:r>
        <w:rPr>
          <w:rFonts w:hint="eastAsia"/>
        </w:rPr>
        <w:t>恒压过滤实验装置流程示意图</w:t>
      </w:r>
    </w:p>
    <w:p w14:paraId="396A5697" w14:textId="23E9BBBB" w:rsidR="00262B8C" w:rsidRDefault="00262B8C" w:rsidP="00262B8C">
      <w:pPr>
        <w:pStyle w:val="0Tab"/>
        <w:ind w:firstLine="420"/>
      </w:pPr>
      <w:r>
        <w:rPr>
          <w:noProof/>
        </w:rPr>
        <w:drawing>
          <wp:anchor distT="0" distB="0" distL="114300" distR="114300" simplePos="0" relativeHeight="251675648" behindDoc="0" locked="0" layoutInCell="1" allowOverlap="1" wp14:anchorId="451B4799" wp14:editId="18EA8033">
            <wp:simplePos x="0" y="0"/>
            <wp:positionH relativeFrom="column">
              <wp:posOffset>1404966</wp:posOffset>
            </wp:positionH>
            <wp:positionV relativeFrom="paragraph">
              <wp:posOffset>875723</wp:posOffset>
            </wp:positionV>
            <wp:extent cx="2383200" cy="2642400"/>
            <wp:effectExtent l="0" t="0" r="0" b="5715"/>
            <wp:wrapTopAndBottom/>
            <wp:docPr id="88" name="Picture" title="fig:"/>
            <wp:cNvGraphicFramePr/>
            <a:graphic xmlns:a="http://schemas.openxmlformats.org/drawingml/2006/main">
              <a:graphicData uri="http://schemas.openxmlformats.org/drawingml/2006/picture">
                <pic:pic xmlns:pic="http://schemas.openxmlformats.org/drawingml/2006/picture">
                  <pic:nvPicPr>
                    <pic:cNvPr id="89" name="Picture" descr="C:\Users\aFei\Desktop\figures\equipment\equipment_2.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83200" cy="26424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br/>
      </w:r>
      <w:r w:rsidR="006E515D">
        <w:rPr>
          <w:rFonts w:hint="eastAsia"/>
        </w:rPr>
        <w:t>1</w:t>
      </w:r>
      <w:r w:rsidR="006E515D">
        <w:rPr>
          <w:rFonts w:hint="eastAsia"/>
        </w:rPr>
        <w:t>—搅拌电机；</w:t>
      </w:r>
      <w:r w:rsidR="006E515D">
        <w:rPr>
          <w:rFonts w:hint="eastAsia"/>
        </w:rPr>
        <w:t>2</w:t>
      </w:r>
      <w:r w:rsidR="006E515D">
        <w:rPr>
          <w:rFonts w:hint="eastAsia"/>
        </w:rPr>
        <w:t>—原料罐；</w:t>
      </w:r>
      <w:r w:rsidR="006E515D">
        <w:rPr>
          <w:rFonts w:hint="eastAsia"/>
        </w:rPr>
        <w:t>3</w:t>
      </w:r>
      <w:r w:rsidR="006E515D">
        <w:rPr>
          <w:rFonts w:hint="eastAsia"/>
        </w:rPr>
        <w:t>—搅拌挡板；</w:t>
      </w:r>
      <w:r w:rsidR="006E515D">
        <w:rPr>
          <w:rFonts w:hint="eastAsia"/>
        </w:rPr>
        <w:t>4</w:t>
      </w:r>
      <w:r w:rsidR="006E515D">
        <w:rPr>
          <w:rFonts w:hint="eastAsia"/>
        </w:rPr>
        <w:t>，</w:t>
      </w:r>
      <w:r w:rsidR="006E515D">
        <w:rPr>
          <w:rFonts w:hint="eastAsia"/>
        </w:rPr>
        <w:t>14</w:t>
      </w:r>
      <w:r w:rsidR="006E515D">
        <w:rPr>
          <w:rFonts w:hint="eastAsia"/>
        </w:rPr>
        <w:t>，</w:t>
      </w:r>
      <w:r w:rsidR="006E515D">
        <w:rPr>
          <w:rFonts w:hint="eastAsia"/>
        </w:rPr>
        <w:t>15</w:t>
      </w:r>
      <w:r w:rsidR="006E515D">
        <w:rPr>
          <w:rFonts w:hint="eastAsia"/>
        </w:rPr>
        <w:t>—排液阀；</w:t>
      </w:r>
      <w:r w:rsidR="006E515D">
        <w:rPr>
          <w:rFonts w:hint="eastAsia"/>
        </w:rPr>
        <w:t>5</w:t>
      </w:r>
      <w:r w:rsidR="006E515D">
        <w:rPr>
          <w:rFonts w:hint="eastAsia"/>
        </w:rPr>
        <w:t>—洗水槽；</w:t>
      </w:r>
      <w:r w:rsidR="006E515D">
        <w:rPr>
          <w:rFonts w:hint="eastAsia"/>
        </w:rPr>
        <w:t>6</w:t>
      </w:r>
      <w:r w:rsidR="006E515D">
        <w:rPr>
          <w:rFonts w:hint="eastAsia"/>
        </w:rPr>
        <w:t>，</w:t>
      </w:r>
      <w:r w:rsidR="006E515D">
        <w:rPr>
          <w:rFonts w:hint="eastAsia"/>
        </w:rPr>
        <w:t>7</w:t>
      </w:r>
      <w:r w:rsidR="006E515D">
        <w:rPr>
          <w:rFonts w:hint="eastAsia"/>
        </w:rPr>
        <w:t>—调节阀；</w:t>
      </w:r>
      <w:r w:rsidR="006E515D">
        <w:rPr>
          <w:rFonts w:hint="eastAsia"/>
        </w:rPr>
        <w:t>8</w:t>
      </w:r>
      <w:r w:rsidR="006E515D">
        <w:rPr>
          <w:rFonts w:hint="eastAsia"/>
        </w:rPr>
        <w:t>—温度计；</w:t>
      </w:r>
      <w:r w:rsidR="006E515D">
        <w:rPr>
          <w:rFonts w:hint="eastAsia"/>
        </w:rPr>
        <w:t>9</w:t>
      </w:r>
      <w:r w:rsidR="006E515D">
        <w:rPr>
          <w:rFonts w:hint="eastAsia"/>
        </w:rPr>
        <w:t>，</w:t>
      </w:r>
      <w:r w:rsidR="006E515D">
        <w:rPr>
          <w:rFonts w:hint="eastAsia"/>
        </w:rPr>
        <w:t>10</w:t>
      </w:r>
      <w:r w:rsidR="006E515D">
        <w:rPr>
          <w:rFonts w:hint="eastAsia"/>
        </w:rPr>
        <w:t>，</w:t>
      </w:r>
      <w:r w:rsidR="006E515D">
        <w:rPr>
          <w:rFonts w:hint="eastAsia"/>
        </w:rPr>
        <w:t>12</w:t>
      </w:r>
      <w:r w:rsidR="006E515D">
        <w:rPr>
          <w:rFonts w:hint="eastAsia"/>
        </w:rPr>
        <w:t>—阀门；</w:t>
      </w:r>
      <w:r w:rsidR="006E515D">
        <w:rPr>
          <w:rFonts w:hint="eastAsia"/>
        </w:rPr>
        <w:t>11</w:t>
      </w:r>
      <w:r w:rsidR="006E515D">
        <w:rPr>
          <w:rFonts w:hint="eastAsia"/>
        </w:rPr>
        <w:t>—压力表；</w:t>
      </w:r>
      <w:r w:rsidR="006E515D">
        <w:rPr>
          <w:rFonts w:hint="eastAsia"/>
        </w:rPr>
        <w:t>13</w:t>
      </w:r>
      <w:r w:rsidR="006E515D">
        <w:rPr>
          <w:rFonts w:hint="eastAsia"/>
        </w:rPr>
        <w:t>—滤液计量槽；</w:t>
      </w:r>
      <w:r w:rsidR="006E515D">
        <w:rPr>
          <w:rFonts w:hint="eastAsia"/>
        </w:rPr>
        <w:t>16</w:t>
      </w:r>
      <w:r w:rsidR="006E515D">
        <w:rPr>
          <w:rFonts w:hint="eastAsia"/>
        </w:rPr>
        <w:t>—板框压滤机；</w:t>
      </w:r>
      <w:r w:rsidR="006E515D">
        <w:rPr>
          <w:rFonts w:hint="eastAsia"/>
        </w:rPr>
        <w:t>17</w:t>
      </w:r>
      <w:r w:rsidR="006E515D">
        <w:rPr>
          <w:rFonts w:hint="eastAsia"/>
        </w:rPr>
        <w:t>—过滤机压紧装置；</w:t>
      </w:r>
      <w:r w:rsidR="006E515D">
        <w:rPr>
          <w:rFonts w:hint="eastAsia"/>
        </w:rPr>
        <w:t>18</w:t>
      </w:r>
      <w:r w:rsidR="006E515D">
        <w:rPr>
          <w:rFonts w:hint="eastAsia"/>
        </w:rPr>
        <w:t>—过滤板；</w:t>
      </w:r>
      <w:r w:rsidR="006E515D">
        <w:rPr>
          <w:rFonts w:hint="eastAsia"/>
        </w:rPr>
        <w:t>19</w:t>
      </w:r>
      <w:r w:rsidR="006E515D">
        <w:rPr>
          <w:rFonts w:hint="eastAsia"/>
        </w:rPr>
        <w:t>—旋涡泵实验装置中过滤、洗涤管路分布如图</w:t>
      </w:r>
      <w:r w:rsidR="006E515D">
        <w:rPr>
          <w:rFonts w:hint="eastAsia"/>
        </w:rPr>
        <w:t>15</w:t>
      </w:r>
      <w:r w:rsidR="006E515D">
        <w:rPr>
          <w:rFonts w:hint="eastAsia"/>
        </w:rPr>
        <w:t>所示。</w:t>
      </w:r>
    </w:p>
    <w:p w14:paraId="78FBCE3D" w14:textId="34360C8A" w:rsidR="006E515D" w:rsidRDefault="006E515D" w:rsidP="000A1B8A">
      <w:pPr>
        <w:pStyle w:val="0Tab"/>
        <w:ind w:firstLine="420"/>
        <w:jc w:val="left"/>
      </w:pPr>
      <w:r>
        <w:br/>
      </w:r>
      <w:r w:rsidR="00262B8C">
        <w:tab/>
      </w:r>
      <w:r w:rsidR="00262B8C">
        <w:tab/>
      </w:r>
      <w:r w:rsidR="00262B8C">
        <w:tab/>
      </w:r>
      <w:r w:rsidRPr="00262B8C">
        <w:rPr>
          <w:rFonts w:hint="eastAsia"/>
        </w:rPr>
        <w:t>图</w:t>
      </w:r>
      <w:r w:rsidRPr="00262B8C">
        <w:t xml:space="preserve"> 15: </w:t>
      </w:r>
      <w:r w:rsidRPr="00262B8C">
        <w:rPr>
          <w:rFonts w:hint="eastAsia"/>
        </w:rPr>
        <w:t>板框压滤机过滤洗涤管路分布图</w:t>
      </w:r>
      <w:r>
        <w:br/>
      </w:r>
      <w:r>
        <w:rPr>
          <w:rFonts w:hint="eastAsia"/>
        </w:rPr>
        <w:lastRenderedPageBreak/>
        <w:t>（</w:t>
      </w:r>
      <w:r>
        <w:rPr>
          <w:rFonts w:hint="eastAsia"/>
        </w:rPr>
        <w:t>2</w:t>
      </w:r>
      <w:r>
        <w:rPr>
          <w:rFonts w:hint="eastAsia"/>
        </w:rPr>
        <w:t>）实验设备中主要的技术参数如表</w:t>
      </w:r>
      <w:r>
        <w:rPr>
          <w:rFonts w:hint="eastAsia"/>
        </w:rPr>
        <w:t>3</w:t>
      </w:r>
      <w:r>
        <w:rPr>
          <w:rFonts w:hint="eastAsia"/>
        </w:rPr>
        <w:t>所示</w:t>
      </w:r>
      <w:r>
        <w:br/>
      </w:r>
      <w:r w:rsidR="00E41618">
        <w:tab/>
      </w:r>
      <w:r w:rsidR="00E41618">
        <w:tab/>
      </w:r>
      <w:r w:rsidR="00E41618">
        <w:tab/>
      </w:r>
      <w:r w:rsidRPr="00E41618">
        <w:rPr>
          <w:rFonts w:hint="eastAsia"/>
        </w:rPr>
        <w:t>表</w:t>
      </w:r>
      <w:r w:rsidRPr="00E41618">
        <w:t xml:space="preserve"> 3: </w:t>
      </w:r>
      <w:r w:rsidRPr="00E41618">
        <w:rPr>
          <w:rFonts w:hint="eastAsia"/>
        </w:rPr>
        <w:t>恒压过滤常数测定实验设备主要技术参数</w:t>
      </w:r>
    </w:p>
    <w:tbl>
      <w:tblPr>
        <w:tblStyle w:val="Table"/>
        <w:tblW w:w="0" w:type="auto"/>
        <w:jc w:val="center"/>
        <w:tblLook w:val="0020" w:firstRow="1" w:lastRow="0" w:firstColumn="0" w:lastColumn="0" w:noHBand="0" w:noVBand="0"/>
      </w:tblPr>
      <w:tblGrid>
        <w:gridCol w:w="636"/>
        <w:gridCol w:w="1056"/>
        <w:gridCol w:w="2787"/>
        <w:gridCol w:w="846"/>
      </w:tblGrid>
      <w:tr w:rsidR="006E515D" w14:paraId="5C49F513" w14:textId="77777777" w:rsidTr="00E4161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6F23F9FC" w14:textId="77777777" w:rsidR="006E515D" w:rsidRDefault="006E515D" w:rsidP="00E41618">
            <w:pPr>
              <w:pStyle w:val="9MainMatter"/>
            </w:pPr>
            <w:r>
              <w:rPr>
                <w:rFonts w:hint="eastAsia"/>
              </w:rPr>
              <w:t>序号</w:t>
            </w:r>
          </w:p>
        </w:tc>
        <w:tc>
          <w:tcPr>
            <w:tcW w:w="0" w:type="auto"/>
            <w:tcBorders>
              <w:top w:val="single" w:sz="4" w:space="0" w:color="auto"/>
            </w:tcBorders>
          </w:tcPr>
          <w:p w14:paraId="523A3441" w14:textId="77777777" w:rsidR="006E515D" w:rsidRDefault="006E515D" w:rsidP="00E41618">
            <w:pPr>
              <w:pStyle w:val="9MainMatter"/>
            </w:pPr>
            <w:r>
              <w:rPr>
                <w:rFonts w:hint="eastAsia"/>
              </w:rPr>
              <w:t>名称</w:t>
            </w:r>
          </w:p>
        </w:tc>
        <w:tc>
          <w:tcPr>
            <w:tcW w:w="0" w:type="auto"/>
            <w:tcBorders>
              <w:top w:val="single" w:sz="4" w:space="0" w:color="auto"/>
            </w:tcBorders>
          </w:tcPr>
          <w:p w14:paraId="1DF37742" w14:textId="77777777" w:rsidR="006E515D" w:rsidRDefault="006E515D" w:rsidP="00754EA5">
            <w:pPr>
              <w:pStyle w:val="9MainMatter"/>
              <w:jc w:val="both"/>
            </w:pPr>
            <w:r>
              <w:rPr>
                <w:rFonts w:hint="eastAsia"/>
              </w:rPr>
              <w:t>规格</w:t>
            </w:r>
          </w:p>
        </w:tc>
        <w:tc>
          <w:tcPr>
            <w:tcW w:w="0" w:type="auto"/>
            <w:tcBorders>
              <w:top w:val="single" w:sz="4" w:space="0" w:color="auto"/>
            </w:tcBorders>
          </w:tcPr>
          <w:p w14:paraId="2032EA0F" w14:textId="77777777" w:rsidR="006E515D" w:rsidRDefault="006E515D" w:rsidP="00E41618">
            <w:pPr>
              <w:pStyle w:val="9MainMatter"/>
            </w:pPr>
            <w:r>
              <w:rPr>
                <w:rFonts w:hint="eastAsia"/>
              </w:rPr>
              <w:t>材料</w:t>
            </w:r>
          </w:p>
        </w:tc>
      </w:tr>
      <w:tr w:rsidR="006E515D" w14:paraId="5494464D" w14:textId="77777777" w:rsidTr="00E41618">
        <w:trPr>
          <w:jc w:val="center"/>
        </w:trPr>
        <w:tc>
          <w:tcPr>
            <w:tcW w:w="0" w:type="auto"/>
          </w:tcPr>
          <w:p w14:paraId="1C4BB983" w14:textId="77777777" w:rsidR="006E515D" w:rsidRDefault="006E515D" w:rsidP="00E41618">
            <w:pPr>
              <w:pStyle w:val="9MainMatter"/>
            </w:pPr>
            <w:r>
              <w:t>1</w:t>
            </w:r>
          </w:p>
        </w:tc>
        <w:tc>
          <w:tcPr>
            <w:tcW w:w="0" w:type="auto"/>
          </w:tcPr>
          <w:p w14:paraId="2018A7BD" w14:textId="77777777" w:rsidR="006E515D" w:rsidRDefault="006E515D" w:rsidP="00E41618">
            <w:pPr>
              <w:pStyle w:val="9MainMatter"/>
            </w:pPr>
            <w:r>
              <w:rPr>
                <w:rFonts w:hint="eastAsia"/>
              </w:rPr>
              <w:t>搅拌器</w:t>
            </w:r>
          </w:p>
        </w:tc>
        <w:tc>
          <w:tcPr>
            <w:tcW w:w="0" w:type="auto"/>
          </w:tcPr>
          <w:p w14:paraId="6CE7CCA2" w14:textId="77777777" w:rsidR="006E515D" w:rsidRDefault="006E515D" w:rsidP="00754EA5">
            <w:pPr>
              <w:pStyle w:val="9MainMatter"/>
              <w:jc w:val="both"/>
            </w:pPr>
            <w:r>
              <w:rPr>
                <w:rFonts w:hint="eastAsia"/>
              </w:rPr>
              <w:t>型号：</w:t>
            </w:r>
            <w:r>
              <w:rPr>
                <w:rFonts w:hint="eastAsia"/>
              </w:rPr>
              <w:t>KDZ</w:t>
            </w:r>
            <w:r>
              <w:rPr>
                <w:rFonts w:hint="eastAsia"/>
              </w:rPr>
              <w:t>－</w:t>
            </w:r>
            <w:r>
              <w:rPr>
                <w:rFonts w:hint="eastAsia"/>
              </w:rPr>
              <w:t>1</w:t>
            </w:r>
          </w:p>
        </w:tc>
        <w:tc>
          <w:tcPr>
            <w:tcW w:w="0" w:type="auto"/>
          </w:tcPr>
          <w:p w14:paraId="13A24DED" w14:textId="77777777" w:rsidR="006E515D" w:rsidRDefault="006E515D" w:rsidP="00E41618">
            <w:pPr>
              <w:pStyle w:val="9MainMatter"/>
            </w:pPr>
          </w:p>
        </w:tc>
      </w:tr>
      <w:tr w:rsidR="006E515D" w14:paraId="58FAAC09" w14:textId="77777777" w:rsidTr="00E41618">
        <w:trPr>
          <w:jc w:val="center"/>
        </w:trPr>
        <w:tc>
          <w:tcPr>
            <w:tcW w:w="0" w:type="auto"/>
          </w:tcPr>
          <w:p w14:paraId="5759E392" w14:textId="77777777" w:rsidR="006E515D" w:rsidRDefault="006E515D" w:rsidP="00E41618">
            <w:pPr>
              <w:pStyle w:val="9MainMatter"/>
            </w:pPr>
            <w:r>
              <w:t>2</w:t>
            </w:r>
          </w:p>
        </w:tc>
        <w:tc>
          <w:tcPr>
            <w:tcW w:w="0" w:type="auto"/>
          </w:tcPr>
          <w:p w14:paraId="2E7C2B96" w14:textId="77777777" w:rsidR="006E515D" w:rsidRDefault="006E515D" w:rsidP="00E41618">
            <w:pPr>
              <w:pStyle w:val="9MainMatter"/>
            </w:pPr>
            <w:r>
              <w:rPr>
                <w:rFonts w:hint="eastAsia"/>
              </w:rPr>
              <w:t>过滤板</w:t>
            </w:r>
          </w:p>
        </w:tc>
        <w:tc>
          <w:tcPr>
            <w:tcW w:w="0" w:type="auto"/>
          </w:tcPr>
          <w:p w14:paraId="6CA0E145" w14:textId="77777777" w:rsidR="006E515D" w:rsidRDefault="006E515D" w:rsidP="00754EA5">
            <w:pPr>
              <w:pStyle w:val="9MainMatter"/>
              <w:jc w:val="both"/>
            </w:pPr>
            <m:oMathPara>
              <m:oMath>
                <m:r>
                  <w:rPr>
                    <w:rFonts w:ascii="Cambria Math" w:hAnsi="Cambria Math"/>
                  </w:rPr>
                  <m:t>160 </m:t>
                </m:r>
                <m:r>
                  <m:rPr>
                    <m:sty m:val="p"/>
                  </m:rPr>
                  <w:rPr>
                    <w:rFonts w:ascii="Cambria Math" w:hAnsi="Cambria Math"/>
                  </w:rPr>
                  <m:t>mm×</m:t>
                </m:r>
                <m:r>
                  <w:rPr>
                    <w:rFonts w:ascii="Cambria Math" w:hAnsi="Cambria Math"/>
                  </w:rPr>
                  <m:t>180 </m:t>
                </m:r>
                <m:r>
                  <m:rPr>
                    <m:sty m:val="p"/>
                  </m:rPr>
                  <w:rPr>
                    <w:rFonts w:ascii="Cambria Math" w:hAnsi="Cambria Math"/>
                  </w:rPr>
                  <m:t>mm×</m:t>
                </m:r>
                <m:r>
                  <w:rPr>
                    <w:rFonts w:ascii="Cambria Math" w:hAnsi="Cambria Math"/>
                  </w:rPr>
                  <m:t>11 </m:t>
                </m:r>
                <m:r>
                  <m:rPr>
                    <m:sty m:val="p"/>
                  </m:rPr>
                  <w:rPr>
                    <w:rFonts w:ascii="Cambria Math" w:hAnsi="Cambria Math"/>
                  </w:rPr>
                  <m:t>mm</m:t>
                </m:r>
              </m:oMath>
            </m:oMathPara>
          </w:p>
        </w:tc>
        <w:tc>
          <w:tcPr>
            <w:tcW w:w="0" w:type="auto"/>
          </w:tcPr>
          <w:p w14:paraId="72EF14B7" w14:textId="77777777" w:rsidR="006E515D" w:rsidRDefault="006E515D" w:rsidP="00E41618">
            <w:pPr>
              <w:pStyle w:val="9MainMatter"/>
            </w:pPr>
            <w:r>
              <w:rPr>
                <w:rFonts w:hint="eastAsia"/>
              </w:rPr>
              <w:t>不锈钢</w:t>
            </w:r>
          </w:p>
        </w:tc>
      </w:tr>
      <w:tr w:rsidR="006E515D" w14:paraId="5B00AE2F" w14:textId="77777777" w:rsidTr="00E41618">
        <w:trPr>
          <w:jc w:val="center"/>
        </w:trPr>
        <w:tc>
          <w:tcPr>
            <w:tcW w:w="0" w:type="auto"/>
          </w:tcPr>
          <w:p w14:paraId="23A6C357" w14:textId="77777777" w:rsidR="006E515D" w:rsidRDefault="006E515D" w:rsidP="00E41618">
            <w:pPr>
              <w:pStyle w:val="9MainMatter"/>
            </w:pPr>
            <w:r>
              <w:t>3</w:t>
            </w:r>
          </w:p>
        </w:tc>
        <w:tc>
          <w:tcPr>
            <w:tcW w:w="0" w:type="auto"/>
          </w:tcPr>
          <w:p w14:paraId="4FA0B3ED" w14:textId="77777777" w:rsidR="006E515D" w:rsidRDefault="006E515D" w:rsidP="00E41618">
            <w:pPr>
              <w:pStyle w:val="9MainMatter"/>
            </w:pPr>
            <w:r>
              <w:rPr>
                <w:rFonts w:hint="eastAsia"/>
              </w:rPr>
              <w:t>滤布</w:t>
            </w:r>
          </w:p>
        </w:tc>
        <w:tc>
          <w:tcPr>
            <w:tcW w:w="0" w:type="auto"/>
          </w:tcPr>
          <w:p w14:paraId="63236456" w14:textId="77777777" w:rsidR="006E515D" w:rsidRDefault="006E515D" w:rsidP="00754EA5">
            <w:pPr>
              <w:pStyle w:val="9MainMatter"/>
              <w:jc w:val="both"/>
            </w:pPr>
            <w:r>
              <w:rPr>
                <w:rFonts w:hint="eastAsia"/>
              </w:rPr>
              <w:t>工业用</w:t>
            </w:r>
          </w:p>
        </w:tc>
        <w:tc>
          <w:tcPr>
            <w:tcW w:w="0" w:type="auto"/>
          </w:tcPr>
          <w:p w14:paraId="5FCD1DE4" w14:textId="77777777" w:rsidR="006E515D" w:rsidRDefault="006E515D" w:rsidP="00E41618">
            <w:pPr>
              <w:pStyle w:val="9MainMatter"/>
            </w:pPr>
          </w:p>
        </w:tc>
      </w:tr>
      <w:tr w:rsidR="006E515D" w14:paraId="77801DC8" w14:textId="77777777" w:rsidTr="00E41618">
        <w:trPr>
          <w:jc w:val="center"/>
        </w:trPr>
        <w:tc>
          <w:tcPr>
            <w:tcW w:w="0" w:type="auto"/>
          </w:tcPr>
          <w:p w14:paraId="442732AA" w14:textId="77777777" w:rsidR="006E515D" w:rsidRDefault="006E515D" w:rsidP="00E41618">
            <w:pPr>
              <w:pStyle w:val="9MainMatter"/>
            </w:pPr>
            <w:r>
              <w:t>4</w:t>
            </w:r>
          </w:p>
        </w:tc>
        <w:tc>
          <w:tcPr>
            <w:tcW w:w="0" w:type="auto"/>
          </w:tcPr>
          <w:p w14:paraId="2ECF8BAF" w14:textId="77777777" w:rsidR="006E515D" w:rsidRDefault="006E515D" w:rsidP="00E41618">
            <w:pPr>
              <w:pStyle w:val="9MainMatter"/>
            </w:pPr>
            <w:r>
              <w:rPr>
                <w:rFonts w:hint="eastAsia"/>
              </w:rPr>
              <w:t>过滤面积</w:t>
            </w:r>
          </w:p>
        </w:tc>
        <w:tc>
          <w:tcPr>
            <w:tcW w:w="0" w:type="auto"/>
          </w:tcPr>
          <w:p w14:paraId="6B2E8FF0" w14:textId="44305AB6" w:rsidR="006E515D" w:rsidRDefault="00754EA5" w:rsidP="00754EA5">
            <w:pPr>
              <w:pStyle w:val="9MainMatter"/>
              <w:jc w:val="both"/>
            </w:pPr>
            <m:oMathPara>
              <m:oMath>
                <m:r>
                  <w:rPr>
                    <w:rFonts w:ascii="Cambria Math" w:hAnsi="Cambria Math"/>
                  </w:rPr>
                  <m:t>0.0475 </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m:oMathPara>
          </w:p>
        </w:tc>
        <w:tc>
          <w:tcPr>
            <w:tcW w:w="0" w:type="auto"/>
          </w:tcPr>
          <w:p w14:paraId="7454E272" w14:textId="77777777" w:rsidR="006E515D" w:rsidRDefault="006E515D" w:rsidP="00E41618">
            <w:pPr>
              <w:pStyle w:val="9MainMatter"/>
            </w:pPr>
          </w:p>
        </w:tc>
      </w:tr>
      <w:tr w:rsidR="006E515D" w14:paraId="583F061E" w14:textId="77777777" w:rsidTr="00E41618">
        <w:trPr>
          <w:jc w:val="center"/>
        </w:trPr>
        <w:tc>
          <w:tcPr>
            <w:tcW w:w="0" w:type="auto"/>
            <w:tcBorders>
              <w:bottom w:val="single" w:sz="4" w:space="0" w:color="auto"/>
            </w:tcBorders>
          </w:tcPr>
          <w:p w14:paraId="090370EE" w14:textId="77777777" w:rsidR="006E515D" w:rsidRDefault="006E515D" w:rsidP="00E41618">
            <w:pPr>
              <w:pStyle w:val="9MainMatter"/>
            </w:pPr>
            <w:r>
              <w:t>5</w:t>
            </w:r>
          </w:p>
        </w:tc>
        <w:tc>
          <w:tcPr>
            <w:tcW w:w="0" w:type="auto"/>
            <w:tcBorders>
              <w:bottom w:val="single" w:sz="4" w:space="0" w:color="auto"/>
            </w:tcBorders>
          </w:tcPr>
          <w:p w14:paraId="641003E5" w14:textId="77777777" w:rsidR="006E515D" w:rsidRDefault="006E515D" w:rsidP="00E41618">
            <w:pPr>
              <w:pStyle w:val="9MainMatter"/>
            </w:pPr>
            <w:r>
              <w:rPr>
                <w:rFonts w:hint="eastAsia"/>
              </w:rPr>
              <w:t>计量桶</w:t>
            </w:r>
          </w:p>
        </w:tc>
        <w:tc>
          <w:tcPr>
            <w:tcW w:w="0" w:type="auto"/>
            <w:tcBorders>
              <w:bottom w:val="single" w:sz="4" w:space="0" w:color="auto"/>
            </w:tcBorders>
          </w:tcPr>
          <w:p w14:paraId="55725330" w14:textId="77777777" w:rsidR="006E515D" w:rsidRDefault="006E515D" w:rsidP="00754EA5">
            <w:pPr>
              <w:pStyle w:val="9MainMatter"/>
              <w:jc w:val="both"/>
            </w:pPr>
            <w:r>
              <w:rPr>
                <w:rFonts w:hint="eastAsia"/>
              </w:rPr>
              <w:t>长</w:t>
            </w:r>
            <w:r>
              <w:t xml:space="preserve"> 327 </w:t>
            </w:r>
            <w:r>
              <w:rPr>
                <w:rFonts w:hint="eastAsia"/>
              </w:rPr>
              <w:t>mm</w:t>
            </w:r>
            <w:r>
              <w:rPr>
                <w:rFonts w:hint="eastAsia"/>
              </w:rPr>
              <w:t>，宽</w:t>
            </w:r>
            <w:r>
              <w:t xml:space="preserve"> 286 mm</w:t>
            </w:r>
          </w:p>
        </w:tc>
        <w:tc>
          <w:tcPr>
            <w:tcW w:w="0" w:type="auto"/>
            <w:tcBorders>
              <w:bottom w:val="single" w:sz="4" w:space="0" w:color="auto"/>
            </w:tcBorders>
          </w:tcPr>
          <w:p w14:paraId="1DEE40F7" w14:textId="77777777" w:rsidR="006E515D" w:rsidRDefault="006E515D" w:rsidP="00E41618">
            <w:pPr>
              <w:pStyle w:val="9MainMatter"/>
            </w:pPr>
          </w:p>
        </w:tc>
      </w:tr>
    </w:tbl>
    <w:p w14:paraId="04DA8432" w14:textId="38E73B8D" w:rsidR="006E515D" w:rsidRDefault="00754EA5" w:rsidP="006E515D">
      <w:pPr>
        <w:pStyle w:val="a0"/>
        <w:rPr>
          <w:lang w:eastAsia="zh-CN"/>
        </w:rPr>
      </w:pPr>
      <w:r w:rsidRPr="00754EA5">
        <w:rPr>
          <w:rStyle w:val="0Tab0"/>
          <w:noProof/>
        </w:rPr>
        <w:drawing>
          <wp:anchor distT="0" distB="0" distL="114300" distR="114300" simplePos="0" relativeHeight="251676672" behindDoc="0" locked="0" layoutInCell="1" allowOverlap="1" wp14:anchorId="23A4A01E" wp14:editId="2E34B934">
            <wp:simplePos x="0" y="0"/>
            <wp:positionH relativeFrom="column">
              <wp:posOffset>762000</wp:posOffset>
            </wp:positionH>
            <wp:positionV relativeFrom="paragraph">
              <wp:posOffset>393700</wp:posOffset>
            </wp:positionV>
            <wp:extent cx="4002405" cy="2026920"/>
            <wp:effectExtent l="0" t="0" r="0" b="0"/>
            <wp:wrapTopAndBottom/>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C:\Users\aFei\Desktop\figures\equipment\equipment_3.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02405" cy="20269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rsidRPr="00754EA5">
        <w:rPr>
          <w:rStyle w:val="0Tab0"/>
          <w:rFonts w:hint="eastAsia"/>
        </w:rPr>
        <w:t>（</w:t>
      </w:r>
      <w:r w:rsidR="006E515D" w:rsidRPr="00754EA5">
        <w:rPr>
          <w:rStyle w:val="0Tab0"/>
          <w:rFonts w:hint="eastAsia"/>
        </w:rPr>
        <w:t>3</w:t>
      </w:r>
      <w:r w:rsidR="006E515D" w:rsidRPr="00754EA5">
        <w:rPr>
          <w:rStyle w:val="0Tab0"/>
          <w:rFonts w:hint="eastAsia"/>
        </w:rPr>
        <w:t>）实验装置面板图如下</w:t>
      </w:r>
      <w:r w:rsidR="006E515D">
        <w:rPr>
          <w:lang w:eastAsia="zh-CN"/>
        </w:rPr>
        <w:br/>
      </w:r>
      <w:r w:rsidR="006E515D">
        <w:rPr>
          <w:lang w:eastAsia="zh-CN"/>
        </w:rPr>
        <w:br/>
      </w:r>
      <w:r>
        <w:rPr>
          <w:rStyle w:val="9MainMatter0"/>
        </w:rPr>
        <w:tab/>
      </w:r>
      <w:r>
        <w:rPr>
          <w:rStyle w:val="9MainMatter0"/>
        </w:rPr>
        <w:tab/>
      </w:r>
      <w:r>
        <w:rPr>
          <w:rStyle w:val="9MainMatter0"/>
        </w:rPr>
        <w:tab/>
      </w:r>
      <w:r>
        <w:rPr>
          <w:rStyle w:val="9MainMatter0"/>
        </w:rPr>
        <w:tab/>
      </w:r>
      <w:r>
        <w:rPr>
          <w:rStyle w:val="9MainMatter0"/>
          <w:rFonts w:hint="eastAsia"/>
        </w:rPr>
        <w:t xml:space="preserve">      </w:t>
      </w:r>
      <w:r w:rsidR="006E515D" w:rsidRPr="00754EA5">
        <w:rPr>
          <w:rStyle w:val="9MainMatter0"/>
          <w:rFonts w:hint="eastAsia"/>
        </w:rPr>
        <w:t>图</w:t>
      </w:r>
      <w:r w:rsidR="006E515D" w:rsidRPr="00754EA5">
        <w:rPr>
          <w:rStyle w:val="9MainMatter0"/>
        </w:rPr>
        <w:t xml:space="preserve"> 16: </w:t>
      </w:r>
      <w:r w:rsidR="006E515D" w:rsidRPr="00754EA5">
        <w:rPr>
          <w:rStyle w:val="9MainMatter0"/>
          <w:rFonts w:hint="eastAsia"/>
        </w:rPr>
        <w:t>实验装置面板图</w:t>
      </w:r>
    </w:p>
    <w:p w14:paraId="4E0E16BB" w14:textId="705A7EBC" w:rsidR="006E515D" w:rsidRDefault="00586E98" w:rsidP="001E3985">
      <w:pPr>
        <w:pStyle w:val="7SubSection"/>
        <w:spacing w:before="120" w:after="120"/>
      </w:pPr>
      <w:bookmarkStart w:id="19" w:name="实验步骤方法现象"/>
      <w:bookmarkEnd w:id="18"/>
      <w:r>
        <w:rPr>
          <w:rFonts w:hint="eastAsia"/>
        </w:rPr>
        <w:t>3.4</w:t>
      </w:r>
      <w:r w:rsidR="006E515D">
        <w:rPr>
          <w:rFonts w:hint="eastAsia"/>
        </w:rPr>
        <w:t>实验步骤</w:t>
      </w:r>
      <w:r w:rsidR="006E515D">
        <w:rPr>
          <w:rFonts w:hint="eastAsia"/>
        </w:rPr>
        <w:t>/</w:t>
      </w:r>
      <w:r w:rsidR="006E515D">
        <w:rPr>
          <w:rFonts w:hint="eastAsia"/>
        </w:rPr>
        <w:t>方法</w:t>
      </w:r>
      <w:r w:rsidR="006E515D">
        <w:rPr>
          <w:rFonts w:hint="eastAsia"/>
        </w:rPr>
        <w:t>/</w:t>
      </w:r>
      <w:r w:rsidR="006E515D">
        <w:rPr>
          <w:rFonts w:hint="eastAsia"/>
        </w:rPr>
        <w:t>现象</w:t>
      </w:r>
    </w:p>
    <w:p w14:paraId="0D8ACFFD" w14:textId="24CD7676" w:rsidR="006E515D" w:rsidRDefault="00586E98" w:rsidP="001E3985">
      <w:pPr>
        <w:pStyle w:val="8SubSubSection"/>
        <w:spacing w:before="120" w:after="120"/>
      </w:pPr>
      <w:bookmarkStart w:id="20" w:name="实验准备工作"/>
      <w:r>
        <w:rPr>
          <w:rFonts w:hint="eastAsia"/>
        </w:rPr>
        <w:t>3.4.1</w:t>
      </w:r>
      <w:r w:rsidR="006E515D">
        <w:rPr>
          <w:rFonts w:hint="eastAsia"/>
        </w:rPr>
        <w:t>实验准备工作</w:t>
      </w:r>
    </w:p>
    <w:p w14:paraId="65A703F6" w14:textId="77777777" w:rsidR="001E3985" w:rsidRDefault="006E515D" w:rsidP="001E3985">
      <w:pPr>
        <w:pStyle w:val="0Tab"/>
        <w:ind w:firstLine="420"/>
      </w:pPr>
      <w:r>
        <w:rPr>
          <w:rFonts w:hint="eastAsia"/>
        </w:rPr>
        <w:t>（</w:t>
      </w:r>
      <w:r>
        <w:rPr>
          <w:rFonts w:hint="eastAsia"/>
        </w:rPr>
        <w:t>1</w:t>
      </w:r>
      <w:r>
        <w:rPr>
          <w:rFonts w:hint="eastAsia"/>
        </w:rPr>
        <w:t>）原料罐内配好浓度在</w:t>
      </w:r>
      <w:r>
        <w:t xml:space="preserve"> </w:t>
      </w:r>
      <m:oMath>
        <m:r>
          <w:rPr>
            <w:rFonts w:ascii="Cambria Math" w:hAnsi="Cambria Math"/>
          </w:rPr>
          <m:t>6</m:t>
        </m:r>
      </m:oMath>
      <w:r>
        <w:t xml:space="preserve"> </w:t>
      </w:r>
      <w:r>
        <w:rPr>
          <w:rFonts w:hint="eastAsia"/>
        </w:rPr>
        <w:t>左右的轻质碳酸钙悬浮液，系统接上电源，开启总电源，开启搅拌，使料浆搅拌均匀。</w:t>
      </w:r>
    </w:p>
    <w:p w14:paraId="3A611980" w14:textId="593F7B9B" w:rsidR="001E3985" w:rsidRDefault="006E515D" w:rsidP="001E3985">
      <w:pPr>
        <w:pStyle w:val="0Tab"/>
        <w:ind w:firstLine="420"/>
      </w:pPr>
      <w:r>
        <w:rPr>
          <w:rFonts w:hint="eastAsia"/>
        </w:rPr>
        <w:t>（</w:t>
      </w:r>
      <w:r>
        <w:rPr>
          <w:rFonts w:hint="eastAsia"/>
        </w:rPr>
        <w:t>2</w:t>
      </w:r>
      <w:r>
        <w:rPr>
          <w:rFonts w:hint="eastAsia"/>
        </w:rPr>
        <w:t>）在滤液水槽中加入一定高度液位的水（水位在标尺</w:t>
      </w:r>
      <w:r>
        <w:t xml:space="preserve"> 50 mm </w:t>
      </w:r>
      <w:r>
        <w:rPr>
          <w:rFonts w:hint="eastAsia"/>
        </w:rPr>
        <w:t>处即可）。</w:t>
      </w:r>
    </w:p>
    <w:p w14:paraId="2159DE66" w14:textId="7375D8F1" w:rsidR="006E515D" w:rsidRDefault="006E515D" w:rsidP="001E3985">
      <w:pPr>
        <w:pStyle w:val="0Tab"/>
        <w:ind w:firstLine="420"/>
      </w:pPr>
      <w:r>
        <w:rPr>
          <w:rFonts w:hint="eastAsia"/>
        </w:rPr>
        <w:t>（</w:t>
      </w:r>
      <w:r>
        <w:rPr>
          <w:rFonts w:hint="eastAsia"/>
        </w:rPr>
        <w:t>3</w:t>
      </w:r>
      <w:r>
        <w:rPr>
          <w:rFonts w:hint="eastAsia"/>
        </w:rPr>
        <w:t>）板框过滤机板，框排列顺序为固定头</w:t>
      </w:r>
      <w:r>
        <w:t xml:space="preserve"> </w:t>
      </w:r>
      <m:oMath>
        <m:r>
          <m:rPr>
            <m:sty m:val="p"/>
          </m:rPr>
          <w:rPr>
            <w:rFonts w:ascii="Cambria Math" w:hAnsi="Cambria Math"/>
          </w:rPr>
          <m:t>→</m:t>
        </m:r>
      </m:oMath>
      <w:r>
        <w:t xml:space="preserve"> </w:t>
      </w:r>
      <w:r>
        <w:rPr>
          <w:rFonts w:hint="eastAsia"/>
        </w:rPr>
        <w:t>非洗涤板</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框</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洗涤板</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框</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非洗涤板</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可动头。用压紧装置压紧后待用。</w:t>
      </w:r>
    </w:p>
    <w:p w14:paraId="0FB5BF75" w14:textId="250E1F09" w:rsidR="006E515D" w:rsidRDefault="00586E98" w:rsidP="001E3985">
      <w:pPr>
        <w:pStyle w:val="8SubSubSection"/>
        <w:spacing w:before="120" w:after="120"/>
      </w:pPr>
      <w:bookmarkStart w:id="21" w:name="过滤实验"/>
      <w:bookmarkEnd w:id="20"/>
      <w:r>
        <w:rPr>
          <w:rFonts w:hint="eastAsia"/>
        </w:rPr>
        <w:t>3.4.2</w:t>
      </w:r>
      <w:r w:rsidR="006E515D">
        <w:rPr>
          <w:rFonts w:hint="eastAsia"/>
        </w:rPr>
        <w:t>过滤实验</w:t>
      </w:r>
    </w:p>
    <w:p w14:paraId="11F850C8" w14:textId="77777777" w:rsidR="001E3985" w:rsidRDefault="006E515D" w:rsidP="001E3985">
      <w:pPr>
        <w:pStyle w:val="0Tab"/>
        <w:ind w:firstLine="420"/>
      </w:pPr>
      <w:r>
        <w:rPr>
          <w:rFonts w:hint="eastAsia"/>
        </w:rPr>
        <w:t>（</w:t>
      </w:r>
      <w:r>
        <w:rPr>
          <w:rFonts w:hint="eastAsia"/>
        </w:rPr>
        <w:t>1</w:t>
      </w:r>
      <w:r>
        <w:rPr>
          <w:rFonts w:hint="eastAsia"/>
        </w:rPr>
        <w:t>）阀门</w:t>
      </w:r>
      <w:r>
        <w:rPr>
          <w:rFonts w:hint="eastAsia"/>
        </w:rPr>
        <w:t>9</w:t>
      </w:r>
      <w:r>
        <w:rPr>
          <w:rFonts w:hint="eastAsia"/>
        </w:rPr>
        <w:t>，</w:t>
      </w:r>
      <w:r>
        <w:rPr>
          <w:rFonts w:hint="eastAsia"/>
        </w:rPr>
        <w:t>7</w:t>
      </w:r>
      <w:r>
        <w:rPr>
          <w:rFonts w:hint="eastAsia"/>
        </w:rPr>
        <w:t>全开，其他阀门全部关闭（图</w:t>
      </w:r>
      <w:r>
        <w:rPr>
          <w:rFonts w:hint="eastAsia"/>
        </w:rPr>
        <w:t>14</w:t>
      </w:r>
      <w:r>
        <w:rPr>
          <w:rFonts w:hint="eastAsia"/>
        </w:rPr>
        <w:t>）。启动旋涡泵</w:t>
      </w:r>
      <w:r>
        <w:rPr>
          <w:rFonts w:hint="eastAsia"/>
        </w:rPr>
        <w:t>19</w:t>
      </w:r>
      <w:r>
        <w:rPr>
          <w:rFonts w:hint="eastAsia"/>
        </w:rPr>
        <w:t>，打开阀门</w:t>
      </w:r>
      <w:r>
        <w:rPr>
          <w:rFonts w:hint="eastAsia"/>
        </w:rPr>
        <w:t>12</w:t>
      </w:r>
      <w:r>
        <w:rPr>
          <w:rFonts w:hint="eastAsia"/>
        </w:rPr>
        <w:t>，利用料液回水阀</w:t>
      </w:r>
      <w:r>
        <w:rPr>
          <w:rFonts w:hint="eastAsia"/>
        </w:rPr>
        <w:t>7</w:t>
      </w:r>
      <w:r>
        <w:rPr>
          <w:rFonts w:hint="eastAsia"/>
        </w:rPr>
        <w:t>调节压力，使压力表</w:t>
      </w:r>
      <w:r>
        <w:rPr>
          <w:rFonts w:hint="eastAsia"/>
        </w:rPr>
        <w:t>11</w:t>
      </w:r>
      <w:r>
        <w:rPr>
          <w:rFonts w:hint="eastAsia"/>
        </w:rPr>
        <w:t>达到规定值。</w:t>
      </w:r>
    </w:p>
    <w:p w14:paraId="71C76BFD" w14:textId="0A86CC1D" w:rsidR="001E3985" w:rsidRDefault="006E515D" w:rsidP="001E3985">
      <w:pPr>
        <w:pStyle w:val="0Tab"/>
        <w:ind w:firstLine="420"/>
      </w:pPr>
      <w:r>
        <w:rPr>
          <w:rFonts w:hint="eastAsia"/>
        </w:rPr>
        <w:t>（</w:t>
      </w:r>
      <w:r>
        <w:rPr>
          <w:rFonts w:hint="eastAsia"/>
        </w:rPr>
        <w:t>2</w:t>
      </w:r>
      <w:r>
        <w:rPr>
          <w:rFonts w:hint="eastAsia"/>
        </w:rPr>
        <w:t>）待压力表</w:t>
      </w:r>
      <w:r>
        <w:rPr>
          <w:rFonts w:hint="eastAsia"/>
        </w:rPr>
        <w:t>11</w:t>
      </w:r>
      <w:r>
        <w:rPr>
          <w:rFonts w:hint="eastAsia"/>
        </w:rPr>
        <w:t>数值稳定后，打开过滤机滤液入口阀</w:t>
      </w:r>
      <w:r>
        <w:rPr>
          <w:rFonts w:hint="eastAsia"/>
        </w:rPr>
        <w:t>A</w:t>
      </w:r>
      <w:r>
        <w:rPr>
          <w:rFonts w:hint="eastAsia"/>
        </w:rPr>
        <w:t>，随后快速打开过滤机出口阀门</w:t>
      </w:r>
      <w:r>
        <w:rPr>
          <w:rFonts w:hint="eastAsia"/>
        </w:rPr>
        <w:t>B</w:t>
      </w:r>
      <w:r>
        <w:rPr>
          <w:rFonts w:hint="eastAsia"/>
        </w:rPr>
        <w:t>，</w:t>
      </w:r>
      <w:r>
        <w:rPr>
          <w:rFonts w:hint="eastAsia"/>
        </w:rPr>
        <w:t>C</w:t>
      </w:r>
      <w:r>
        <w:rPr>
          <w:rFonts w:hint="eastAsia"/>
        </w:rPr>
        <w:t>开始过滤。当计量桶</w:t>
      </w:r>
      <w:r>
        <w:rPr>
          <w:rFonts w:hint="eastAsia"/>
        </w:rPr>
        <w:t>13</w:t>
      </w:r>
      <w:r>
        <w:rPr>
          <w:rFonts w:hint="eastAsia"/>
        </w:rPr>
        <w:t>内见到第一滴液体时开始计时，记录滤液每增加高度</w:t>
      </w:r>
      <w:r>
        <w:t xml:space="preserve"> 10 mm </w:t>
      </w:r>
      <w:r>
        <w:rPr>
          <w:rFonts w:hint="eastAsia"/>
        </w:rPr>
        <w:t>时所用的时间。当计量桶</w:t>
      </w:r>
      <w:r>
        <w:t xml:space="preserve"> 13 </w:t>
      </w:r>
      <w:r>
        <w:rPr>
          <w:rFonts w:hint="eastAsia"/>
        </w:rPr>
        <w:t>读数为</w:t>
      </w:r>
      <w:r>
        <w:t xml:space="preserve"> 150 mm </w:t>
      </w:r>
      <w:r>
        <w:rPr>
          <w:rFonts w:hint="eastAsia"/>
        </w:rPr>
        <w:t>时停止计时，并立即关闭过滤机进料阀</w:t>
      </w:r>
      <w:r>
        <w:t xml:space="preserve"> B</w:t>
      </w:r>
      <w:r>
        <w:t>。</w:t>
      </w:r>
    </w:p>
    <w:p w14:paraId="4A7E9B28" w14:textId="70512A1B" w:rsidR="006E515D" w:rsidRDefault="006E515D" w:rsidP="001E3985">
      <w:pPr>
        <w:pStyle w:val="0Tab"/>
        <w:ind w:firstLine="420"/>
      </w:pPr>
      <w:r>
        <w:rPr>
          <w:rFonts w:hint="eastAsia"/>
        </w:rPr>
        <w:t>（</w:t>
      </w:r>
      <w:r>
        <w:rPr>
          <w:rFonts w:hint="eastAsia"/>
        </w:rPr>
        <w:t>3</w:t>
      </w:r>
      <w:r>
        <w:rPr>
          <w:rFonts w:hint="eastAsia"/>
        </w:rPr>
        <w:t>）打开料液回水阀</w:t>
      </w:r>
      <w:r>
        <w:t xml:space="preserve"> 7 </w:t>
      </w:r>
      <w:r>
        <w:rPr>
          <w:rFonts w:hint="eastAsia"/>
        </w:rPr>
        <w:t>使压力表</w:t>
      </w:r>
      <w:r>
        <w:rPr>
          <w:rFonts w:hint="eastAsia"/>
        </w:rPr>
        <w:t>11</w:t>
      </w:r>
      <w:r>
        <w:rPr>
          <w:rFonts w:hint="eastAsia"/>
        </w:rPr>
        <w:t>指示值下降，关闭泵开关。放出计量槽内的滤液倒回槽内，以保证料浆浓度保持不变。</w:t>
      </w:r>
    </w:p>
    <w:p w14:paraId="57AC7298" w14:textId="77777777" w:rsidR="00BC653D" w:rsidRDefault="00BC653D" w:rsidP="001E3985">
      <w:pPr>
        <w:pStyle w:val="0Tab"/>
        <w:ind w:firstLine="420"/>
      </w:pPr>
    </w:p>
    <w:p w14:paraId="6B8B02C2" w14:textId="77777777" w:rsidR="00BC653D" w:rsidRDefault="00BC653D" w:rsidP="001E3985">
      <w:pPr>
        <w:pStyle w:val="0Tab"/>
        <w:ind w:firstLine="420"/>
      </w:pPr>
    </w:p>
    <w:p w14:paraId="3D9E882B" w14:textId="3E4F9BF2" w:rsidR="00BC653D" w:rsidRDefault="00586E98" w:rsidP="00BC653D">
      <w:pPr>
        <w:pStyle w:val="8SubSubSection"/>
        <w:spacing w:before="120" w:after="120"/>
      </w:pPr>
      <w:bookmarkStart w:id="22" w:name="洗涤实验"/>
      <w:bookmarkEnd w:id="21"/>
      <w:r>
        <w:rPr>
          <w:rFonts w:hint="eastAsia"/>
        </w:rPr>
        <w:lastRenderedPageBreak/>
        <w:t>3.4.3</w:t>
      </w:r>
      <w:r w:rsidR="006E515D">
        <w:rPr>
          <w:rFonts w:hint="eastAsia"/>
        </w:rPr>
        <w:t>洗涤实验</w:t>
      </w:r>
    </w:p>
    <w:p w14:paraId="4E94F67D" w14:textId="0F1E59F3" w:rsidR="00F5529A" w:rsidRPr="00BC653D" w:rsidRDefault="00BC653D" w:rsidP="00BC653D">
      <w:pPr>
        <w:pStyle w:val="0Tab"/>
        <w:ind w:firstLine="420"/>
      </w:pPr>
      <w:r>
        <w:rPr>
          <w:rFonts w:hint="eastAsia"/>
        </w:rPr>
        <w:t>（</w:t>
      </w:r>
      <w:r>
        <w:rPr>
          <w:rFonts w:hint="eastAsia"/>
        </w:rPr>
        <w:t>1</w:t>
      </w:r>
      <w:r>
        <w:rPr>
          <w:rFonts w:hint="eastAsia"/>
        </w:rPr>
        <w:t>）</w:t>
      </w:r>
      <w:r w:rsidR="006E515D" w:rsidRPr="00BC653D">
        <w:rPr>
          <w:rFonts w:hint="eastAsia"/>
        </w:rPr>
        <w:t>洗涤实验时全开阀门</w:t>
      </w:r>
      <w:r w:rsidR="006E515D" w:rsidRPr="00BC653D">
        <w:rPr>
          <w:rFonts w:hint="eastAsia"/>
        </w:rPr>
        <w:t>10</w:t>
      </w:r>
      <w:r w:rsidR="006E515D" w:rsidRPr="00BC653D">
        <w:rPr>
          <w:rFonts w:hint="eastAsia"/>
        </w:rPr>
        <w:t>，</w:t>
      </w:r>
      <w:r w:rsidR="006E515D" w:rsidRPr="00BC653D">
        <w:rPr>
          <w:rFonts w:hint="eastAsia"/>
        </w:rPr>
        <w:t>6</w:t>
      </w:r>
      <w:r w:rsidR="006E515D" w:rsidRPr="00BC653D">
        <w:rPr>
          <w:rFonts w:hint="eastAsia"/>
        </w:rPr>
        <w:t>，其他阀门全关。调节阀门</w:t>
      </w:r>
      <w:r w:rsidR="006E515D" w:rsidRPr="00BC653D">
        <w:rPr>
          <w:rFonts w:hint="eastAsia"/>
        </w:rPr>
        <w:t>6</w:t>
      </w:r>
      <w:r w:rsidR="006E515D" w:rsidRPr="00BC653D">
        <w:rPr>
          <w:rFonts w:hint="eastAsia"/>
        </w:rPr>
        <w:t>使压力表</w:t>
      </w:r>
      <w:r w:rsidR="006E515D" w:rsidRPr="00BC653D">
        <w:rPr>
          <w:rFonts w:hint="eastAsia"/>
        </w:rPr>
        <w:t>11</w:t>
      </w:r>
      <w:r w:rsidR="006E515D" w:rsidRPr="00BC653D">
        <w:rPr>
          <w:rFonts w:hint="eastAsia"/>
        </w:rPr>
        <w:t>达到过滤要求的数值。打开阀门</w:t>
      </w:r>
      <w:r w:rsidR="006E515D" w:rsidRPr="00BC653D">
        <w:rPr>
          <w:rFonts w:hint="eastAsia"/>
        </w:rPr>
        <w:t>B</w:t>
      </w:r>
      <w:r w:rsidR="006E515D" w:rsidRPr="00BC653D">
        <w:rPr>
          <w:rFonts w:hint="eastAsia"/>
        </w:rPr>
        <w:t>，随后快速打开过滤机出口阀门</w:t>
      </w:r>
      <w:r w:rsidR="006E515D" w:rsidRPr="00BC653D">
        <w:rPr>
          <w:rFonts w:hint="eastAsia"/>
        </w:rPr>
        <w:t>C</w:t>
      </w:r>
      <w:r w:rsidR="006E515D" w:rsidRPr="00BC653D">
        <w:rPr>
          <w:rFonts w:hint="eastAsia"/>
        </w:rPr>
        <w:t>开始洗涤。等到阀门</w:t>
      </w:r>
      <w:r w:rsidR="006E515D" w:rsidRPr="00BC653D">
        <w:rPr>
          <w:rFonts w:hint="eastAsia"/>
        </w:rPr>
        <w:t>B</w:t>
      </w:r>
      <w:r w:rsidR="006E515D" w:rsidRPr="00BC653D">
        <w:rPr>
          <w:rFonts w:hint="eastAsia"/>
        </w:rPr>
        <w:t>有液体流下时开始计时，洗涤量为过滤量的</w:t>
      </w:r>
      <w:r w:rsidR="006E515D" w:rsidRPr="00BC653D">
        <w:t xml:space="preserve"> </w:t>
      </w:r>
      <m:oMath>
        <m:r>
          <m:rPr>
            <m:sty m:val="p"/>
          </m:rPr>
          <w:rPr>
            <w:rFonts w:ascii="Cambria Math" w:hAnsi="Cambria Math"/>
          </w:rPr>
          <m:t>1/4</m:t>
        </m:r>
      </m:oMath>
      <w:r w:rsidR="006E515D" w:rsidRPr="00BC653D">
        <w:t xml:space="preserve"> </w:t>
      </w:r>
      <w:r w:rsidR="006E515D" w:rsidRPr="00BC653D">
        <w:rPr>
          <w:rFonts w:hint="eastAsia"/>
        </w:rPr>
        <w:t>。实验结束后，放出计量槽内的滤液到洗水槽</w:t>
      </w:r>
      <w:r w:rsidR="006E515D" w:rsidRPr="00BC653D">
        <w:t xml:space="preserve"> 5 </w:t>
      </w:r>
      <w:r w:rsidR="006E515D" w:rsidRPr="00BC653D">
        <w:rPr>
          <w:rFonts w:hint="eastAsia"/>
        </w:rPr>
        <w:t>内。</w:t>
      </w:r>
    </w:p>
    <w:p w14:paraId="5D492406" w14:textId="59F7D810" w:rsidR="00F5529A" w:rsidRDefault="006E515D" w:rsidP="00F5529A">
      <w:pPr>
        <w:pStyle w:val="0Tab"/>
        <w:ind w:firstLine="420"/>
      </w:pPr>
      <w:r>
        <w:rPr>
          <w:rFonts w:hint="eastAsia"/>
        </w:rPr>
        <w:t>（</w:t>
      </w:r>
      <w:r>
        <w:rPr>
          <w:rFonts w:hint="eastAsia"/>
        </w:rPr>
        <w:t>2</w:t>
      </w:r>
      <w:r>
        <w:rPr>
          <w:rFonts w:hint="eastAsia"/>
        </w:rPr>
        <w:t>）开启压紧装置，卸下过滤框内的滤饼并放回滤浆槽内，将滤布清洗干净。</w:t>
      </w:r>
    </w:p>
    <w:p w14:paraId="5ADC9686" w14:textId="1428CE82" w:rsidR="006E515D" w:rsidRDefault="006E515D" w:rsidP="00F5529A">
      <w:pPr>
        <w:pStyle w:val="0Tab"/>
        <w:ind w:firstLine="420"/>
      </w:pPr>
      <w:r>
        <w:rPr>
          <w:rFonts w:hint="eastAsia"/>
        </w:rPr>
        <w:t>（</w:t>
      </w:r>
      <w:r>
        <w:rPr>
          <w:rFonts w:hint="eastAsia"/>
        </w:rPr>
        <w:t>3</w:t>
      </w:r>
      <w:r>
        <w:rPr>
          <w:rFonts w:hint="eastAsia"/>
        </w:rPr>
        <w:t>）改变压力值，从开始重复上述实验。压力分别为</w:t>
      </w:r>
      <w:r>
        <w:t xml:space="preserve"> </w:t>
      </w:r>
      <m:oMath>
        <m:r>
          <w:rPr>
            <w:rFonts w:ascii="Cambria Math" w:hAnsi="Cambria Math"/>
          </w:rPr>
          <m:t>0.05MPa</m:t>
        </m:r>
        <m:r>
          <m:rPr>
            <m:sty m:val="p"/>
          </m:rPr>
          <w:rPr>
            <w:rFonts w:ascii="Cambria Math" w:hAnsi="Cambria Math"/>
          </w:rPr>
          <m:t>,</m:t>
        </m:r>
        <m:r>
          <w:rPr>
            <w:rFonts w:ascii="Cambria Math" w:hAnsi="Cambria Math"/>
          </w:rPr>
          <m:t>0.10MPa</m:t>
        </m:r>
        <m:r>
          <m:rPr>
            <m:sty m:val="p"/>
          </m:rPr>
          <w:rPr>
            <w:rFonts w:ascii="Cambria Math" w:hAnsi="Cambria Math"/>
          </w:rPr>
          <m:t>,</m:t>
        </m:r>
        <m:r>
          <w:rPr>
            <w:rFonts w:ascii="Cambria Math" w:hAnsi="Cambria Math"/>
          </w:rPr>
          <m:t>0.15MPa</m:t>
        </m:r>
      </m:oMath>
      <w:r>
        <w:t xml:space="preserve"> </w:t>
      </w:r>
      <w:r>
        <w:t>。</w:t>
      </w:r>
    </w:p>
    <w:p w14:paraId="5B87744F" w14:textId="5BB23C26" w:rsidR="006E515D" w:rsidRDefault="00586E98" w:rsidP="007C7EFE">
      <w:pPr>
        <w:pStyle w:val="8SubSubSection"/>
        <w:spacing w:before="120" w:after="120"/>
      </w:pPr>
      <w:bookmarkStart w:id="23" w:name="操作注意事项"/>
      <w:bookmarkEnd w:id="22"/>
      <w:r>
        <w:rPr>
          <w:rFonts w:hint="eastAsia"/>
        </w:rPr>
        <w:t>3.4.4</w:t>
      </w:r>
      <w:r w:rsidR="006E515D">
        <w:rPr>
          <w:rFonts w:hint="eastAsia"/>
        </w:rPr>
        <w:t>操作注意事项</w:t>
      </w:r>
    </w:p>
    <w:p w14:paraId="6BDB7EDE" w14:textId="77777777" w:rsidR="007C7EFE" w:rsidRDefault="006E515D" w:rsidP="007C7EFE">
      <w:pPr>
        <w:pStyle w:val="0Tab"/>
        <w:ind w:firstLine="420"/>
      </w:pPr>
      <w:r>
        <w:rPr>
          <w:rFonts w:hint="eastAsia"/>
        </w:rPr>
        <w:t>（</w:t>
      </w:r>
      <w:r>
        <w:rPr>
          <w:rFonts w:hint="eastAsia"/>
        </w:rPr>
        <w:t>1</w:t>
      </w:r>
      <w:r>
        <w:rPr>
          <w:rFonts w:hint="eastAsia"/>
        </w:rPr>
        <w:t>）过滤板与过滤框之间的密封垫注意要放正，过滤板与过滤框上面的滤液进出口要对齐。滤板与滤框安装完毕后要用摇柄把过滤设备压紧，以免漏液。</w:t>
      </w:r>
    </w:p>
    <w:p w14:paraId="12FDA693" w14:textId="7101B139" w:rsidR="007C7EFE" w:rsidRDefault="006E515D" w:rsidP="007C7EFE">
      <w:pPr>
        <w:pStyle w:val="0Tab"/>
        <w:ind w:firstLine="420"/>
      </w:pPr>
      <w:r>
        <w:rPr>
          <w:rFonts w:hint="eastAsia"/>
        </w:rPr>
        <w:t>（</w:t>
      </w:r>
      <w:r>
        <w:rPr>
          <w:rFonts w:hint="eastAsia"/>
        </w:rPr>
        <w:t>2</w:t>
      </w:r>
      <w:r>
        <w:rPr>
          <w:rFonts w:hint="eastAsia"/>
        </w:rPr>
        <w:t>）计量槽的流液管口应紧贴桶壁，防止液面波动影响读数。</w:t>
      </w:r>
    </w:p>
    <w:p w14:paraId="24EC939C" w14:textId="68F8BB96" w:rsidR="007C7EFE" w:rsidRDefault="006E515D" w:rsidP="007C7EFE">
      <w:pPr>
        <w:pStyle w:val="0Tab"/>
        <w:ind w:firstLine="420"/>
      </w:pPr>
      <w:r>
        <w:rPr>
          <w:rFonts w:hint="eastAsia"/>
        </w:rPr>
        <w:t>（</w:t>
      </w:r>
      <w:r>
        <w:rPr>
          <w:rFonts w:hint="eastAsia"/>
        </w:rPr>
        <w:t>3</w:t>
      </w:r>
      <w:r>
        <w:rPr>
          <w:rFonts w:hint="eastAsia"/>
        </w:rPr>
        <w:t>）由于电动搅拌器为无级调速，使用时首先接上系统电源，打开调速器开关，调速钮一定由小到大缓慢调节，切勿反方向调节或调节过快，以免损坏电机。</w:t>
      </w:r>
    </w:p>
    <w:p w14:paraId="2A1ADC8D" w14:textId="29414847" w:rsidR="007C7EFE" w:rsidRDefault="006E515D" w:rsidP="007C7EFE">
      <w:pPr>
        <w:pStyle w:val="0Tab"/>
        <w:ind w:firstLine="420"/>
      </w:pPr>
      <w:r>
        <w:rPr>
          <w:rFonts w:hint="eastAsia"/>
        </w:rPr>
        <w:t>（</w:t>
      </w:r>
      <w:r>
        <w:rPr>
          <w:rFonts w:hint="eastAsia"/>
        </w:rPr>
        <w:t>4</w:t>
      </w:r>
      <w:r>
        <w:rPr>
          <w:rFonts w:hint="eastAsia"/>
        </w:rPr>
        <w:t>）启动搅拌前，用手旋转一下搅拌轴以保证启动顺利。</w:t>
      </w:r>
    </w:p>
    <w:p w14:paraId="72097CB2" w14:textId="487E9D04" w:rsidR="007C7EFE" w:rsidRDefault="006E515D" w:rsidP="007C7EFE">
      <w:pPr>
        <w:pStyle w:val="0Tab"/>
        <w:ind w:firstLine="420"/>
      </w:pPr>
      <w:r>
        <w:rPr>
          <w:rFonts w:hint="eastAsia"/>
        </w:rPr>
        <w:t>（</w:t>
      </w:r>
      <w:r>
        <w:rPr>
          <w:rFonts w:hint="eastAsia"/>
        </w:rPr>
        <w:t>5</w:t>
      </w:r>
      <w:r>
        <w:rPr>
          <w:rFonts w:hint="eastAsia"/>
        </w:rPr>
        <w:t>）每次实验结束后将滤饼和滤液全部倒回料浆槽中，保证料液浓度保持不变。</w:t>
      </w:r>
    </w:p>
    <w:p w14:paraId="4F708876" w14:textId="6E5398E7" w:rsidR="004A3918" w:rsidRDefault="006E515D" w:rsidP="007C7EFE">
      <w:pPr>
        <w:pStyle w:val="9MainMatter"/>
      </w:pPr>
      <w:r>
        <w:rPr>
          <w:rFonts w:hint="eastAsia"/>
        </w:rPr>
        <w:t>过程中记录实验数据于下表</w:t>
      </w:r>
      <w:r>
        <w:rPr>
          <w:rFonts w:hint="eastAsia"/>
        </w:rPr>
        <w:t>4</w:t>
      </w:r>
      <w:r>
        <w:rPr>
          <w:rFonts w:hint="eastAsia"/>
        </w:rPr>
        <w:t>中</w:t>
      </w:r>
      <w:r w:rsidR="001311E3">
        <w:rPr>
          <w:rFonts w:hint="eastAsia"/>
        </w:rPr>
        <w:t>,</w:t>
      </w:r>
      <w:r w:rsidR="001311E3" w:rsidRPr="001311E3">
        <w:rPr>
          <w:rFonts w:hint="eastAsia"/>
        </w:rPr>
        <w:t xml:space="preserve"> </w:t>
      </w:r>
      <w:r w:rsidR="001311E3">
        <w:rPr>
          <w:rFonts w:hint="eastAsia"/>
        </w:rPr>
        <w:t>实验数据处理后的结果记录表</w:t>
      </w:r>
      <w:r w:rsidR="001311E3">
        <w:rPr>
          <w:rFonts w:hint="eastAsia"/>
        </w:rPr>
        <w:t>5</w:t>
      </w:r>
      <w:r w:rsidR="001311E3">
        <w:rPr>
          <w:rFonts w:hint="eastAsia"/>
        </w:rPr>
        <w:t>中。</w:t>
      </w:r>
    </w:p>
    <w:p w14:paraId="1B072543" w14:textId="1D399248" w:rsidR="0039721D" w:rsidRDefault="006E515D" w:rsidP="004A3918">
      <w:pPr>
        <w:pStyle w:val="9MainMatter"/>
        <w:jc w:val="center"/>
      </w:pPr>
      <w:r w:rsidRPr="004A3918">
        <w:rPr>
          <w:rFonts w:hint="eastAsia"/>
        </w:rPr>
        <w:t>表</w:t>
      </w:r>
      <w:r w:rsidRPr="004A3918">
        <w:t xml:space="preserve"> 4: </w:t>
      </w:r>
      <w:r w:rsidRPr="004A3918">
        <w:rPr>
          <w:rFonts w:hint="eastAsia"/>
        </w:rPr>
        <w:t>板框压滤机过滤常数的测定</w:t>
      </w:r>
      <w:r w:rsidR="00FE62A7">
        <w:rPr>
          <w:rFonts w:hint="eastAsia"/>
        </w:rPr>
        <w:t>（部分）</w:t>
      </w:r>
    </w:p>
    <w:tbl>
      <w:tblPr>
        <w:tblStyle w:val="Table"/>
        <w:tblW w:w="0" w:type="auto"/>
        <w:tblLook w:val="04A0" w:firstRow="1" w:lastRow="0" w:firstColumn="1" w:lastColumn="0" w:noHBand="0" w:noVBand="1"/>
      </w:tblPr>
      <w:tblGrid>
        <w:gridCol w:w="351"/>
        <w:gridCol w:w="560"/>
        <w:gridCol w:w="746"/>
        <w:gridCol w:w="746"/>
        <w:gridCol w:w="693"/>
        <w:gridCol w:w="693"/>
        <w:gridCol w:w="693"/>
        <w:gridCol w:w="693"/>
        <w:gridCol w:w="693"/>
        <w:gridCol w:w="693"/>
        <w:gridCol w:w="693"/>
        <w:gridCol w:w="693"/>
        <w:gridCol w:w="693"/>
      </w:tblGrid>
      <w:tr w:rsidR="0039721D" w14:paraId="71097F30" w14:textId="77777777" w:rsidTr="0070685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7C2D2ED0" w14:textId="77777777" w:rsidR="0039721D" w:rsidRDefault="0039721D" w:rsidP="00706854">
            <w:pPr>
              <w:pStyle w:val="Compact"/>
              <w:jc w:val="center"/>
              <w:rPr>
                <w:rFonts w:ascii="宋体" w:eastAsia="宋体" w:hAnsi="宋体" w:hint="eastAsia"/>
                <w:sz w:val="15"/>
                <w:szCs w:val="15"/>
              </w:rPr>
            </w:pPr>
            <w:r>
              <w:rPr>
                <w:rFonts w:ascii="宋体" w:eastAsia="宋体" w:hAnsi="宋体" w:hint="eastAsia"/>
                <w:sz w:val="15"/>
                <w:szCs w:val="15"/>
              </w:rPr>
              <w:t>序号</w:t>
            </w:r>
          </w:p>
        </w:tc>
        <w:tc>
          <w:tcPr>
            <w:tcW w:w="0" w:type="auto"/>
            <w:tcBorders>
              <w:top w:val="single" w:sz="4" w:space="0" w:color="auto"/>
            </w:tcBorders>
          </w:tcPr>
          <w:p w14:paraId="6C69E519" w14:textId="77777777" w:rsidR="0039721D" w:rsidRDefault="0039721D" w:rsidP="00706854">
            <w:pPr>
              <w:pStyle w:val="Compact"/>
              <w:jc w:val="center"/>
              <w:rPr>
                <w:rFonts w:ascii="宋体" w:eastAsia="宋体" w:hAnsi="宋体" w:hint="eastAsia"/>
                <w:sz w:val="15"/>
                <w:szCs w:val="15"/>
              </w:rPr>
            </w:pPr>
            <w:r>
              <w:rPr>
                <w:rFonts w:ascii="宋体" w:eastAsia="宋体" w:hAnsi="宋体" w:hint="eastAsia"/>
                <w:sz w:val="15"/>
                <w:szCs w:val="15"/>
              </w:rPr>
              <w:t>高度</w:t>
            </w:r>
            <w:r>
              <w:rPr>
                <w:rFonts w:ascii="宋体" w:eastAsia="宋体" w:hAnsi="宋体"/>
                <w:sz w:val="15"/>
                <w:szCs w:val="15"/>
              </w:rPr>
              <w:t xml:space="preserve"> </w:t>
            </w:r>
            <m:oMath>
              <m:r>
                <w:rPr>
                  <w:rFonts w:ascii="Cambria Math" w:eastAsia="宋体" w:hAnsi="Cambria Math"/>
                  <w:sz w:val="15"/>
                  <w:szCs w:val="15"/>
                </w:rPr>
                <m:t>(mm)</m:t>
              </m:r>
            </m:oMath>
          </w:p>
        </w:tc>
        <w:tc>
          <w:tcPr>
            <w:tcW w:w="0" w:type="auto"/>
            <w:tcBorders>
              <w:top w:val="single" w:sz="4" w:space="0" w:color="auto"/>
            </w:tcBorders>
          </w:tcPr>
          <w:p w14:paraId="3586D829" w14:textId="77777777" w:rsidR="0039721D" w:rsidRDefault="0039721D" w:rsidP="00706854">
            <w:pPr>
              <w:pStyle w:val="Compact"/>
              <w:jc w:val="center"/>
              <w:rPr>
                <w:rFonts w:ascii="宋体" w:eastAsia="宋体" w:hAnsi="宋体" w:hint="eastAsia"/>
                <w:sz w:val="15"/>
                <w:szCs w:val="15"/>
                <w:lang w:eastAsia="zh-CN"/>
              </w:rPr>
            </w:pPr>
            <m:oMath>
              <m:r>
                <w:rPr>
                  <w:rFonts w:ascii="Cambria Math" w:eastAsia="宋体" w:hAnsi="Cambria Math"/>
                  <w:sz w:val="15"/>
                  <w:szCs w:val="15"/>
                </w:rPr>
                <m:t>q</m:t>
              </m:r>
            </m:oMath>
            <w:r>
              <w:rPr>
                <w:rFonts w:ascii="宋体" w:eastAsia="宋体" w:hAnsi="宋体"/>
                <w:sz w:val="15"/>
                <w:szCs w:val="15"/>
              </w:rPr>
              <w:t xml:space="preserve"> </w:t>
            </w:r>
            <w:r>
              <w:rPr>
                <w:rFonts w:ascii="Cambria Math" w:eastAsia="宋体" w:hAnsi="Cambria Math"/>
                <w:i/>
                <w:sz w:val="15"/>
                <w:szCs w:val="15"/>
              </w:rPr>
              <w:br/>
            </w:r>
            <m:oMathPara>
              <m:oMath>
                <m:sSup>
                  <m:sSupPr>
                    <m:ctrlPr>
                      <w:rPr>
                        <w:rFonts w:ascii="Cambria Math" w:eastAsia="宋体" w:hAnsi="Cambria Math"/>
                        <w:i/>
                        <w:sz w:val="15"/>
                        <w:szCs w:val="15"/>
                      </w:rPr>
                    </m:ctrlPr>
                  </m:sSupPr>
                  <m:e>
                    <m:r>
                      <w:rPr>
                        <w:rFonts w:ascii="Cambria Math" w:eastAsia="宋体" w:hAnsi="Cambria Math"/>
                        <w:sz w:val="15"/>
                        <w:szCs w:val="15"/>
                        <w:lang w:eastAsia="zh-CN"/>
                      </w:rPr>
                      <m:t>(</m:t>
                    </m:r>
                    <m:r>
                      <w:rPr>
                        <w:rFonts w:ascii="Cambria Math" w:eastAsia="宋体" w:hAnsi="Cambria Math" w:hint="eastAsia"/>
                        <w:sz w:val="15"/>
                        <w:szCs w:val="15"/>
                        <w:lang w:eastAsia="zh-CN"/>
                      </w:rPr>
                      <m:t>m</m:t>
                    </m:r>
                    <m:ctrlPr>
                      <w:rPr>
                        <w:rFonts w:ascii="Cambria Math" w:eastAsia="宋体" w:hAnsi="Cambria Math" w:hint="eastAsia"/>
                        <w:i/>
                        <w:sz w:val="15"/>
                        <w:szCs w:val="15"/>
                        <w:lang w:eastAsia="zh-CN"/>
                      </w:rPr>
                    </m:ctrlPr>
                  </m:e>
                  <m:sup>
                    <m:r>
                      <w:rPr>
                        <w:rFonts w:ascii="Cambria Math" w:eastAsia="宋体" w:hAnsi="Cambria Math"/>
                        <w:sz w:val="15"/>
                        <w:szCs w:val="15"/>
                      </w:rPr>
                      <m:t>3</m:t>
                    </m:r>
                  </m:sup>
                </m:sSup>
                <m:sSup>
                  <m:sSupPr>
                    <m:ctrlPr>
                      <w:rPr>
                        <w:rFonts w:ascii="Cambria Math" w:eastAsia="宋体" w:hAnsi="Cambria Math"/>
                        <w:i/>
                        <w:sz w:val="15"/>
                        <w:szCs w:val="15"/>
                      </w:rPr>
                    </m:ctrlPr>
                  </m:sSupPr>
                  <m:e>
                    <m:r>
                      <w:rPr>
                        <w:rFonts w:ascii="Cambria Math" w:eastAsia="宋体" w:hAnsi="Cambria Math"/>
                        <w:sz w:val="15"/>
                        <w:szCs w:val="15"/>
                      </w:rPr>
                      <m:t>/m</m:t>
                    </m:r>
                  </m:e>
                  <m:sup>
                    <m:r>
                      <w:rPr>
                        <w:rFonts w:ascii="Cambria Math" w:eastAsia="宋体" w:hAnsi="Cambria Math"/>
                        <w:sz w:val="15"/>
                        <w:szCs w:val="15"/>
                      </w:rPr>
                      <m:t>2</m:t>
                    </m:r>
                  </m:sup>
                </m:sSup>
                <m:r>
                  <w:rPr>
                    <w:rFonts w:ascii="Cambria Math" w:eastAsia="宋体" w:hAnsi="Cambria Math"/>
                    <w:sz w:val="15"/>
                    <w:szCs w:val="15"/>
                  </w:rPr>
                  <m:t>)</m:t>
                </m:r>
              </m:oMath>
            </m:oMathPara>
          </w:p>
        </w:tc>
        <w:tc>
          <w:tcPr>
            <w:tcW w:w="0" w:type="auto"/>
            <w:tcBorders>
              <w:top w:val="single" w:sz="4" w:space="0" w:color="auto"/>
            </w:tcBorders>
          </w:tcPr>
          <w:p w14:paraId="111F5BEA" w14:textId="77777777" w:rsidR="0039721D" w:rsidRDefault="00000000" w:rsidP="00706854">
            <w:pPr>
              <w:pStyle w:val="Compact"/>
              <w:jc w:val="center"/>
              <w:rPr>
                <w:rFonts w:ascii="宋体" w:eastAsia="宋体" w:hAnsi="宋体" w:hint="eastAsia"/>
                <w:sz w:val="15"/>
                <w:szCs w:val="15"/>
              </w:rPr>
            </w:pPr>
            <m:oMath>
              <m:acc>
                <m:accPr>
                  <m:chr m:val="‾"/>
                  <m:ctrlPr>
                    <w:rPr>
                      <w:rFonts w:ascii="Cambria Math" w:eastAsia="宋体" w:hAnsi="Cambria Math"/>
                      <w:sz w:val="15"/>
                      <w:szCs w:val="15"/>
                    </w:rPr>
                  </m:ctrlPr>
                </m:accPr>
                <m:e>
                  <m:r>
                    <w:rPr>
                      <w:rFonts w:ascii="Cambria Math" w:eastAsia="宋体" w:hAnsi="Cambria Math"/>
                      <w:sz w:val="15"/>
                      <w:szCs w:val="15"/>
                    </w:rPr>
                    <m:t>q</m:t>
                  </m:r>
                </m:e>
              </m:acc>
            </m:oMath>
            <w:r w:rsidR="0039721D">
              <w:rPr>
                <w:rFonts w:ascii="宋体" w:eastAsia="宋体" w:hAnsi="宋体"/>
                <w:sz w:val="15"/>
                <w:szCs w:val="15"/>
              </w:rPr>
              <w:t xml:space="preserve"> </w:t>
            </w:r>
            <w:r w:rsidR="0039721D">
              <w:rPr>
                <w:rFonts w:ascii="Cambria Math" w:eastAsia="宋体" w:hAnsi="Cambria Math"/>
                <w:i/>
                <w:sz w:val="15"/>
                <w:szCs w:val="15"/>
              </w:rPr>
              <w:br/>
            </w:r>
            <m:oMathPara>
              <m:oMath>
                <m:sSup>
                  <m:sSupPr>
                    <m:ctrlPr>
                      <w:rPr>
                        <w:rFonts w:ascii="Cambria Math" w:eastAsia="宋体" w:hAnsi="Cambria Math"/>
                        <w:i/>
                        <w:sz w:val="15"/>
                        <w:szCs w:val="15"/>
                      </w:rPr>
                    </m:ctrlPr>
                  </m:sSupPr>
                  <m:e>
                    <m:r>
                      <w:rPr>
                        <w:rFonts w:ascii="Cambria Math" w:eastAsia="宋体" w:hAnsi="Cambria Math"/>
                        <w:sz w:val="15"/>
                        <w:szCs w:val="15"/>
                        <w:lang w:eastAsia="zh-CN"/>
                      </w:rPr>
                      <m:t>(</m:t>
                    </m:r>
                    <m:r>
                      <w:rPr>
                        <w:rFonts w:ascii="Cambria Math" w:eastAsia="宋体" w:hAnsi="Cambria Math" w:hint="eastAsia"/>
                        <w:sz w:val="15"/>
                        <w:szCs w:val="15"/>
                        <w:lang w:eastAsia="zh-CN"/>
                      </w:rPr>
                      <m:t>m</m:t>
                    </m:r>
                    <m:ctrlPr>
                      <w:rPr>
                        <w:rFonts w:ascii="Cambria Math" w:eastAsia="宋体" w:hAnsi="Cambria Math" w:hint="eastAsia"/>
                        <w:i/>
                        <w:sz w:val="15"/>
                        <w:szCs w:val="15"/>
                        <w:lang w:eastAsia="zh-CN"/>
                      </w:rPr>
                    </m:ctrlPr>
                  </m:e>
                  <m:sup>
                    <m:r>
                      <w:rPr>
                        <w:rFonts w:ascii="Cambria Math" w:eastAsia="宋体" w:hAnsi="Cambria Math"/>
                        <w:sz w:val="15"/>
                        <w:szCs w:val="15"/>
                      </w:rPr>
                      <m:t>3</m:t>
                    </m:r>
                  </m:sup>
                </m:sSup>
                <m:sSup>
                  <m:sSupPr>
                    <m:ctrlPr>
                      <w:rPr>
                        <w:rFonts w:ascii="Cambria Math" w:eastAsia="宋体" w:hAnsi="Cambria Math"/>
                        <w:i/>
                        <w:sz w:val="15"/>
                        <w:szCs w:val="15"/>
                      </w:rPr>
                    </m:ctrlPr>
                  </m:sSupPr>
                  <m:e>
                    <m:r>
                      <w:rPr>
                        <w:rFonts w:ascii="Cambria Math" w:eastAsia="宋体" w:hAnsi="Cambria Math"/>
                        <w:sz w:val="15"/>
                        <w:szCs w:val="15"/>
                      </w:rPr>
                      <m:t>/m</m:t>
                    </m:r>
                  </m:e>
                  <m:sup>
                    <m:r>
                      <w:rPr>
                        <w:rFonts w:ascii="Cambria Math" w:eastAsia="宋体" w:hAnsi="Cambria Math"/>
                        <w:sz w:val="15"/>
                        <w:szCs w:val="15"/>
                      </w:rPr>
                      <m:t>2</m:t>
                    </m:r>
                  </m:sup>
                </m:sSup>
                <m:r>
                  <w:rPr>
                    <w:rFonts w:ascii="Cambria Math" w:eastAsia="宋体" w:hAnsi="Cambria Math"/>
                    <w:sz w:val="15"/>
                    <w:szCs w:val="15"/>
                  </w:rPr>
                  <m:t>)</m:t>
                </m:r>
              </m:oMath>
            </m:oMathPara>
          </w:p>
        </w:tc>
        <w:tc>
          <w:tcPr>
            <w:tcW w:w="0" w:type="auto"/>
            <w:tcBorders>
              <w:top w:val="single" w:sz="4" w:space="0" w:color="auto"/>
            </w:tcBorders>
          </w:tcPr>
          <w:p w14:paraId="7B15CA44" w14:textId="77777777" w:rsidR="0039721D" w:rsidRDefault="0039721D" w:rsidP="00706854">
            <w:pPr>
              <w:pStyle w:val="Compact"/>
              <w:jc w:val="center"/>
              <w:rPr>
                <w:rFonts w:ascii="宋体" w:eastAsia="宋体" w:hAnsi="宋体" w:hint="eastAsia"/>
                <w:sz w:val="15"/>
                <w:szCs w:val="15"/>
              </w:rPr>
            </w:pPr>
            <m:oMathPara>
              <m:oMathParaPr>
                <m:jc m:val="center"/>
              </m:oMathParaPr>
              <m:oMath>
                <m:r>
                  <w:rPr>
                    <w:rFonts w:ascii="Cambria Math" w:eastAsia="宋体" w:hAnsi="Cambria Math"/>
                    <w:sz w:val="15"/>
                    <w:szCs w:val="15"/>
                  </w:rPr>
                  <m:t>θ</m:t>
                </m:r>
              </m:oMath>
            </m:oMathPara>
          </w:p>
          <w:p w14:paraId="0DFD7DA1"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0.05MPa</w:t>
            </w:r>
          </w:p>
        </w:tc>
        <w:tc>
          <w:tcPr>
            <w:tcW w:w="0" w:type="auto"/>
            <w:tcBorders>
              <w:top w:val="single" w:sz="4" w:space="0" w:color="auto"/>
            </w:tcBorders>
          </w:tcPr>
          <w:p w14:paraId="50C944C2" w14:textId="77777777" w:rsidR="0039721D" w:rsidRDefault="0039721D" w:rsidP="00706854">
            <w:pPr>
              <w:pStyle w:val="Compact"/>
              <w:jc w:val="center"/>
              <w:rPr>
                <w:rFonts w:ascii="宋体" w:eastAsia="宋体" w:hAnsi="宋体" w:hint="eastAsia"/>
                <w:sz w:val="15"/>
                <w:szCs w:val="15"/>
                <w:lang w:eastAsia="zh-CN"/>
              </w:rPr>
            </w:pPr>
            <m:oMathPara>
              <m:oMath>
                <m:r>
                  <w:rPr>
                    <w:rFonts w:ascii="Cambria Math" w:eastAsia="宋体" w:hAnsi="Cambria Math"/>
                    <w:sz w:val="15"/>
                    <w:szCs w:val="15"/>
                  </w:rPr>
                  <m:t>Δθ</m:t>
                </m:r>
              </m:oMath>
            </m:oMathPara>
          </w:p>
          <w:p w14:paraId="545F93F4"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0.05MPa</w:t>
            </w:r>
          </w:p>
        </w:tc>
        <w:tc>
          <w:tcPr>
            <w:tcW w:w="0" w:type="auto"/>
            <w:tcBorders>
              <w:top w:val="single" w:sz="4" w:space="0" w:color="auto"/>
            </w:tcBorders>
          </w:tcPr>
          <w:p w14:paraId="71BBCA6F"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Pr>
                <w:rFonts w:ascii="宋体" w:eastAsia="宋体" w:hAnsi="宋体"/>
                <w:sz w:val="15"/>
                <w:szCs w:val="15"/>
              </w:rPr>
              <w:t xml:space="preserve"> (s/m) 0.05MPa</w:t>
            </w:r>
          </w:p>
        </w:tc>
        <w:tc>
          <w:tcPr>
            <w:tcW w:w="0" w:type="auto"/>
            <w:tcBorders>
              <w:top w:val="single" w:sz="4" w:space="0" w:color="auto"/>
            </w:tcBorders>
          </w:tcPr>
          <w:p w14:paraId="4C51F983"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θ</m:t>
              </m:r>
            </m:oMath>
            <w:r>
              <w:rPr>
                <w:rFonts w:ascii="宋体" w:eastAsia="宋体" w:hAnsi="宋体"/>
                <w:sz w:val="15"/>
                <w:szCs w:val="15"/>
              </w:rPr>
              <w:t xml:space="preserve"> </w:t>
            </w:r>
          </w:p>
          <w:p w14:paraId="7FDDF3B9"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0.10MPa</w:t>
            </w:r>
          </w:p>
        </w:tc>
        <w:tc>
          <w:tcPr>
            <w:tcW w:w="0" w:type="auto"/>
            <w:tcBorders>
              <w:top w:val="single" w:sz="4" w:space="0" w:color="auto"/>
            </w:tcBorders>
          </w:tcPr>
          <w:p w14:paraId="00DBF7F2"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oMath>
            <w:r>
              <w:rPr>
                <w:rFonts w:ascii="宋体" w:eastAsia="宋体" w:hAnsi="宋体"/>
                <w:sz w:val="15"/>
                <w:szCs w:val="15"/>
              </w:rPr>
              <w:t xml:space="preserve"> </w:t>
            </w:r>
          </w:p>
          <w:p w14:paraId="11C3BC95"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0.10MPa</w:t>
            </w:r>
          </w:p>
        </w:tc>
        <w:tc>
          <w:tcPr>
            <w:tcW w:w="0" w:type="auto"/>
            <w:tcBorders>
              <w:top w:val="single" w:sz="4" w:space="0" w:color="auto"/>
            </w:tcBorders>
          </w:tcPr>
          <w:p w14:paraId="1D26666A"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Pr>
                <w:rFonts w:ascii="宋体" w:eastAsia="宋体" w:hAnsi="宋体"/>
                <w:sz w:val="15"/>
                <w:szCs w:val="15"/>
              </w:rPr>
              <w:t xml:space="preserve"> (s/m) 0.10MPa</w:t>
            </w:r>
          </w:p>
        </w:tc>
        <w:tc>
          <w:tcPr>
            <w:tcW w:w="0" w:type="auto"/>
            <w:tcBorders>
              <w:top w:val="single" w:sz="4" w:space="0" w:color="auto"/>
            </w:tcBorders>
          </w:tcPr>
          <w:p w14:paraId="6533BE05"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θ</m:t>
              </m:r>
            </m:oMath>
            <w:r>
              <w:rPr>
                <w:rFonts w:ascii="宋体" w:eastAsia="宋体" w:hAnsi="宋体"/>
                <w:sz w:val="15"/>
                <w:szCs w:val="15"/>
              </w:rPr>
              <w:t xml:space="preserve"> </w:t>
            </w:r>
          </w:p>
          <w:p w14:paraId="0D0DAF48"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0.15MPa</w:t>
            </w:r>
          </w:p>
        </w:tc>
        <w:tc>
          <w:tcPr>
            <w:tcW w:w="0" w:type="auto"/>
            <w:tcBorders>
              <w:top w:val="single" w:sz="4" w:space="0" w:color="auto"/>
            </w:tcBorders>
          </w:tcPr>
          <w:p w14:paraId="610A16B3"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oMath>
            <w:r>
              <w:rPr>
                <w:rFonts w:ascii="宋体" w:eastAsia="宋体" w:hAnsi="宋体"/>
                <w:sz w:val="15"/>
                <w:szCs w:val="15"/>
              </w:rPr>
              <w:t xml:space="preserve"> </w:t>
            </w:r>
          </w:p>
          <w:p w14:paraId="5B15BE0C"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0.15MPa</w:t>
            </w:r>
          </w:p>
        </w:tc>
        <w:tc>
          <w:tcPr>
            <w:tcW w:w="0" w:type="auto"/>
            <w:tcBorders>
              <w:top w:val="single" w:sz="4" w:space="0" w:color="auto"/>
            </w:tcBorders>
          </w:tcPr>
          <w:p w14:paraId="6C28B736"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Pr>
                <w:rFonts w:ascii="宋体" w:eastAsia="宋体" w:hAnsi="宋体"/>
                <w:sz w:val="15"/>
                <w:szCs w:val="15"/>
              </w:rPr>
              <w:t xml:space="preserve"> (s/m)  0.15MPa</w:t>
            </w:r>
          </w:p>
        </w:tc>
      </w:tr>
      <w:tr w:rsidR="0039721D" w14:paraId="76710C4A" w14:textId="77777777" w:rsidTr="00706854">
        <w:tc>
          <w:tcPr>
            <w:tcW w:w="0" w:type="auto"/>
          </w:tcPr>
          <w:p w14:paraId="146135EC" w14:textId="0E471031"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w:t>
            </w:r>
          </w:p>
        </w:tc>
        <w:tc>
          <w:tcPr>
            <w:tcW w:w="0" w:type="auto"/>
          </w:tcPr>
          <w:p w14:paraId="705E5E59" w14:textId="336A9482"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60</w:t>
            </w:r>
          </w:p>
        </w:tc>
        <w:tc>
          <w:tcPr>
            <w:tcW w:w="0" w:type="auto"/>
          </w:tcPr>
          <w:p w14:paraId="6F565E56" w14:textId="3218B78D"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0.01</w:t>
            </w:r>
          </w:p>
        </w:tc>
        <w:tc>
          <w:tcPr>
            <w:tcW w:w="0" w:type="auto"/>
          </w:tcPr>
          <w:p w14:paraId="5F6DF98F" w14:textId="352568EB"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0.01</w:t>
            </w:r>
          </w:p>
        </w:tc>
        <w:tc>
          <w:tcPr>
            <w:tcW w:w="0" w:type="auto"/>
          </w:tcPr>
          <w:p w14:paraId="190BC795" w14:textId="0AB5C327"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17.68</w:t>
            </w:r>
          </w:p>
        </w:tc>
        <w:tc>
          <w:tcPr>
            <w:tcW w:w="0" w:type="auto"/>
          </w:tcPr>
          <w:p w14:paraId="73F4506E" w14:textId="67B32260"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17.68</w:t>
            </w:r>
          </w:p>
        </w:tc>
        <w:tc>
          <w:tcPr>
            <w:tcW w:w="0" w:type="auto"/>
          </w:tcPr>
          <w:p w14:paraId="7EBE79BA" w14:textId="53F9CCF9"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1768</w:t>
            </w:r>
          </w:p>
        </w:tc>
        <w:tc>
          <w:tcPr>
            <w:tcW w:w="0" w:type="auto"/>
          </w:tcPr>
          <w:p w14:paraId="6C50D8D1" w14:textId="49447F45"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14.6</w:t>
            </w:r>
          </w:p>
        </w:tc>
        <w:tc>
          <w:tcPr>
            <w:tcW w:w="0" w:type="auto"/>
          </w:tcPr>
          <w:p w14:paraId="749ABAB1" w14:textId="22F939EB"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14.6</w:t>
            </w:r>
          </w:p>
        </w:tc>
        <w:tc>
          <w:tcPr>
            <w:tcW w:w="0" w:type="auto"/>
          </w:tcPr>
          <w:p w14:paraId="6EF90060" w14:textId="3B162E36"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1460</w:t>
            </w:r>
          </w:p>
        </w:tc>
        <w:tc>
          <w:tcPr>
            <w:tcW w:w="0" w:type="auto"/>
          </w:tcPr>
          <w:p w14:paraId="61904840" w14:textId="1D440DD1"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9.04</w:t>
            </w:r>
          </w:p>
        </w:tc>
        <w:tc>
          <w:tcPr>
            <w:tcW w:w="0" w:type="auto"/>
          </w:tcPr>
          <w:p w14:paraId="7730B64F" w14:textId="33271F8F"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9.04</w:t>
            </w:r>
          </w:p>
        </w:tc>
        <w:tc>
          <w:tcPr>
            <w:tcW w:w="0" w:type="auto"/>
          </w:tcPr>
          <w:p w14:paraId="22CEE698" w14:textId="771F7E8E"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9.04</w:t>
            </w:r>
          </w:p>
        </w:tc>
      </w:tr>
      <w:tr w:rsidR="0039721D" w14:paraId="27E696BA" w14:textId="77777777" w:rsidTr="00706854">
        <w:tc>
          <w:tcPr>
            <w:tcW w:w="0" w:type="auto"/>
          </w:tcPr>
          <w:p w14:paraId="69F16020" w14:textId="5744E2EB"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w:t>
            </w:r>
          </w:p>
        </w:tc>
        <w:tc>
          <w:tcPr>
            <w:tcW w:w="0" w:type="auto"/>
          </w:tcPr>
          <w:p w14:paraId="6C01A588" w14:textId="1DCF5378"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70</w:t>
            </w:r>
          </w:p>
        </w:tc>
        <w:tc>
          <w:tcPr>
            <w:tcW w:w="0" w:type="auto"/>
          </w:tcPr>
          <w:p w14:paraId="1638408E" w14:textId="2DDDB1EF"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0.02</w:t>
            </w:r>
          </w:p>
        </w:tc>
        <w:tc>
          <w:tcPr>
            <w:tcW w:w="0" w:type="auto"/>
          </w:tcPr>
          <w:p w14:paraId="07113BAA" w14:textId="15A31696"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0.02</w:t>
            </w:r>
          </w:p>
        </w:tc>
        <w:tc>
          <w:tcPr>
            <w:tcW w:w="0" w:type="auto"/>
          </w:tcPr>
          <w:p w14:paraId="3B2AA573" w14:textId="146FA728"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57.88</w:t>
            </w:r>
          </w:p>
        </w:tc>
        <w:tc>
          <w:tcPr>
            <w:tcW w:w="0" w:type="auto"/>
          </w:tcPr>
          <w:p w14:paraId="6E1A0B8F" w14:textId="67E20EDE"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40.2</w:t>
            </w:r>
          </w:p>
        </w:tc>
        <w:tc>
          <w:tcPr>
            <w:tcW w:w="0" w:type="auto"/>
          </w:tcPr>
          <w:p w14:paraId="783A6488" w14:textId="0233DABA"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4020</w:t>
            </w:r>
          </w:p>
        </w:tc>
        <w:tc>
          <w:tcPr>
            <w:tcW w:w="0" w:type="auto"/>
          </w:tcPr>
          <w:p w14:paraId="732FB1B6" w14:textId="47C2D413"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35.61</w:t>
            </w:r>
          </w:p>
        </w:tc>
        <w:tc>
          <w:tcPr>
            <w:tcW w:w="0" w:type="auto"/>
          </w:tcPr>
          <w:p w14:paraId="07C17A26" w14:textId="77766F86"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21.01</w:t>
            </w:r>
          </w:p>
        </w:tc>
        <w:tc>
          <w:tcPr>
            <w:tcW w:w="0" w:type="auto"/>
          </w:tcPr>
          <w:p w14:paraId="2477ADFE" w14:textId="781F6040"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2101</w:t>
            </w:r>
          </w:p>
        </w:tc>
        <w:tc>
          <w:tcPr>
            <w:tcW w:w="0" w:type="auto"/>
          </w:tcPr>
          <w:p w14:paraId="1E5AA6DE" w14:textId="28ED3CF1"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25.7</w:t>
            </w:r>
          </w:p>
        </w:tc>
        <w:tc>
          <w:tcPr>
            <w:tcW w:w="0" w:type="auto"/>
          </w:tcPr>
          <w:p w14:paraId="16C051F7" w14:textId="411F0E1B"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16.66</w:t>
            </w:r>
          </w:p>
        </w:tc>
        <w:tc>
          <w:tcPr>
            <w:tcW w:w="0" w:type="auto"/>
          </w:tcPr>
          <w:p w14:paraId="6B1536DC" w14:textId="677E4412"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1666</w:t>
            </w:r>
          </w:p>
        </w:tc>
      </w:tr>
      <w:tr w:rsidR="0039721D" w14:paraId="2EF8763C" w14:textId="77777777" w:rsidTr="00706854">
        <w:tc>
          <w:tcPr>
            <w:tcW w:w="0" w:type="auto"/>
          </w:tcPr>
          <w:p w14:paraId="54311A56"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3</w:t>
            </w:r>
          </w:p>
        </w:tc>
        <w:tc>
          <w:tcPr>
            <w:tcW w:w="0" w:type="auto"/>
          </w:tcPr>
          <w:p w14:paraId="7ACC3AFE" w14:textId="7A023FCE"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80</w:t>
            </w:r>
          </w:p>
        </w:tc>
        <w:tc>
          <w:tcPr>
            <w:tcW w:w="0" w:type="auto"/>
          </w:tcPr>
          <w:p w14:paraId="080015BE" w14:textId="06610448"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0.03</w:t>
            </w:r>
          </w:p>
        </w:tc>
        <w:tc>
          <w:tcPr>
            <w:tcW w:w="0" w:type="auto"/>
          </w:tcPr>
          <w:p w14:paraId="064ECA0E" w14:textId="707FE0F1"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0.03</w:t>
            </w:r>
          </w:p>
        </w:tc>
        <w:tc>
          <w:tcPr>
            <w:tcW w:w="0" w:type="auto"/>
          </w:tcPr>
          <w:p w14:paraId="17AA3F20" w14:textId="3F5C7BA0"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117.64</w:t>
            </w:r>
          </w:p>
        </w:tc>
        <w:tc>
          <w:tcPr>
            <w:tcW w:w="0" w:type="auto"/>
          </w:tcPr>
          <w:p w14:paraId="79445F66" w14:textId="25F40434"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59.76</w:t>
            </w:r>
          </w:p>
        </w:tc>
        <w:tc>
          <w:tcPr>
            <w:tcW w:w="0" w:type="auto"/>
          </w:tcPr>
          <w:p w14:paraId="4F0CD5C6" w14:textId="5F6A1118"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5976</w:t>
            </w:r>
          </w:p>
        </w:tc>
        <w:tc>
          <w:tcPr>
            <w:tcW w:w="0" w:type="auto"/>
          </w:tcPr>
          <w:p w14:paraId="3A71E160" w14:textId="513B2C2B"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64.53</w:t>
            </w:r>
          </w:p>
        </w:tc>
        <w:tc>
          <w:tcPr>
            <w:tcW w:w="0" w:type="auto"/>
          </w:tcPr>
          <w:p w14:paraId="3DDFEE8D" w14:textId="48F999A8"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28.91</w:t>
            </w:r>
          </w:p>
        </w:tc>
        <w:tc>
          <w:tcPr>
            <w:tcW w:w="0" w:type="auto"/>
          </w:tcPr>
          <w:p w14:paraId="52CF666C" w14:textId="6E7A18DF"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2891</w:t>
            </w:r>
          </w:p>
        </w:tc>
        <w:tc>
          <w:tcPr>
            <w:tcW w:w="0" w:type="auto"/>
          </w:tcPr>
          <w:p w14:paraId="799916D8" w14:textId="4B6955F0"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48.74</w:t>
            </w:r>
          </w:p>
        </w:tc>
        <w:tc>
          <w:tcPr>
            <w:tcW w:w="0" w:type="auto"/>
          </w:tcPr>
          <w:p w14:paraId="010E65F7" w14:textId="58AE470D"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23.04</w:t>
            </w:r>
          </w:p>
        </w:tc>
        <w:tc>
          <w:tcPr>
            <w:tcW w:w="0" w:type="auto"/>
          </w:tcPr>
          <w:p w14:paraId="206A7432" w14:textId="1D8A7B7B" w:rsidR="0039721D" w:rsidRDefault="00FE62A7" w:rsidP="00706854">
            <w:pPr>
              <w:pStyle w:val="Compact"/>
              <w:jc w:val="center"/>
              <w:rPr>
                <w:rFonts w:ascii="宋体" w:eastAsia="宋体" w:hAnsi="宋体" w:hint="eastAsia"/>
                <w:sz w:val="15"/>
                <w:szCs w:val="15"/>
                <w:lang w:eastAsia="zh-CN"/>
              </w:rPr>
            </w:pPr>
            <w:r>
              <w:rPr>
                <w:rFonts w:ascii="宋体" w:eastAsia="宋体" w:hAnsi="宋体" w:hint="eastAsia"/>
                <w:sz w:val="15"/>
                <w:szCs w:val="15"/>
                <w:lang w:eastAsia="zh-CN"/>
              </w:rPr>
              <w:t>2304</w:t>
            </w:r>
          </w:p>
        </w:tc>
      </w:tr>
      <w:tr w:rsidR="0039721D" w14:paraId="7D7E6F26" w14:textId="77777777" w:rsidTr="00706854">
        <w:tc>
          <w:tcPr>
            <w:tcW w:w="0" w:type="auto"/>
            <w:tcBorders>
              <w:bottom w:val="single" w:sz="4" w:space="0" w:color="auto"/>
            </w:tcBorders>
          </w:tcPr>
          <w:p w14:paraId="0CDCB980" w14:textId="760C2F1C" w:rsidR="0039721D" w:rsidRDefault="000C6023" w:rsidP="00706854">
            <w:pPr>
              <w:pStyle w:val="Compact"/>
              <w:jc w:val="center"/>
              <w:rPr>
                <w:rFonts w:ascii="宋体" w:eastAsia="宋体" w:hAnsi="宋体" w:hint="eastAsia"/>
                <w:sz w:val="15"/>
                <w:szCs w:val="15"/>
                <w:lang w:eastAsia="zh-CN"/>
              </w:rPr>
            </w:pPr>
            <w:r>
              <w:rPr>
                <w:rFonts w:ascii="宋体" w:eastAsia="宋体" w:hAnsi="宋体"/>
                <w:sz w:val="15"/>
                <w:szCs w:val="15"/>
                <w:lang w:eastAsia="zh-CN"/>
              </w:rPr>
              <w:t>…</w:t>
            </w:r>
          </w:p>
        </w:tc>
        <w:tc>
          <w:tcPr>
            <w:tcW w:w="0" w:type="auto"/>
            <w:tcBorders>
              <w:bottom w:val="single" w:sz="4" w:space="0" w:color="auto"/>
            </w:tcBorders>
          </w:tcPr>
          <w:p w14:paraId="0AC5093B"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43FFCE39"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4797423A"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10D4813E"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436ED6A7"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0E2DA82D"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08998238"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042556D8"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27814E4C"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26A58B6F"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37E2E24A"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160FF6DE" w14:textId="77777777" w:rsidR="0039721D" w:rsidRDefault="0039721D" w:rsidP="00706854">
            <w:pPr>
              <w:pStyle w:val="Compact"/>
              <w:jc w:val="center"/>
              <w:rPr>
                <w:rFonts w:ascii="宋体" w:eastAsia="宋体" w:hAnsi="宋体" w:hint="eastAsia"/>
                <w:sz w:val="15"/>
                <w:szCs w:val="15"/>
              </w:rPr>
            </w:pPr>
          </w:p>
        </w:tc>
      </w:tr>
    </w:tbl>
    <w:p w14:paraId="1F745447" w14:textId="20F435E1" w:rsidR="0039721D" w:rsidRDefault="006E515D" w:rsidP="004A3918">
      <w:pPr>
        <w:pStyle w:val="9MainMatter"/>
        <w:jc w:val="center"/>
      </w:pPr>
      <w:r>
        <w:rPr>
          <w:rFonts w:hint="eastAsia"/>
        </w:rPr>
        <w:t>表</w:t>
      </w:r>
      <w:r>
        <w:t xml:space="preserve"> 5: </w:t>
      </w:r>
      <w:r>
        <w:rPr>
          <w:rFonts w:hint="eastAsia"/>
        </w:rPr>
        <w:t>恒压过滤常数测定实验数据处理结果</w:t>
      </w:r>
    </w:p>
    <w:tbl>
      <w:tblPr>
        <w:tblStyle w:val="Table"/>
        <w:tblW w:w="0" w:type="auto"/>
        <w:jc w:val="center"/>
        <w:tblLook w:val="04A0" w:firstRow="1" w:lastRow="0" w:firstColumn="1" w:lastColumn="0" w:noHBand="0" w:noVBand="1"/>
      </w:tblPr>
      <w:tblGrid>
        <w:gridCol w:w="516"/>
        <w:gridCol w:w="816"/>
        <w:gridCol w:w="741"/>
        <w:gridCol w:w="1349"/>
        <w:gridCol w:w="1244"/>
        <w:gridCol w:w="1191"/>
        <w:gridCol w:w="653"/>
      </w:tblGrid>
      <w:tr w:rsidR="0039721D" w14:paraId="457B964D" w14:textId="77777777" w:rsidTr="0039721D">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4CD1E7B5" w14:textId="77777777" w:rsidR="0039721D" w:rsidRDefault="0039721D" w:rsidP="00706854">
            <w:pPr>
              <w:pStyle w:val="Compact"/>
              <w:rPr>
                <w:rFonts w:ascii="宋体" w:eastAsia="宋体" w:hAnsi="宋体" w:hint="eastAsia"/>
                <w:sz w:val="15"/>
                <w:szCs w:val="15"/>
              </w:rPr>
            </w:pPr>
            <w:r>
              <w:rPr>
                <w:rFonts w:ascii="宋体" w:eastAsia="宋体" w:hAnsi="宋体" w:hint="eastAsia"/>
                <w:sz w:val="15"/>
                <w:szCs w:val="15"/>
              </w:rPr>
              <w:t>序号</w:t>
            </w:r>
          </w:p>
        </w:tc>
        <w:tc>
          <w:tcPr>
            <w:tcW w:w="0" w:type="auto"/>
            <w:tcBorders>
              <w:top w:val="single" w:sz="4" w:space="0" w:color="auto"/>
            </w:tcBorders>
          </w:tcPr>
          <w:p w14:paraId="2BB2E246" w14:textId="77777777" w:rsidR="0039721D" w:rsidRDefault="0039721D" w:rsidP="00706854">
            <w:pPr>
              <w:pStyle w:val="Compact"/>
              <w:rPr>
                <w:rFonts w:ascii="宋体" w:eastAsia="宋体" w:hAnsi="宋体" w:hint="eastAsia"/>
                <w:sz w:val="15"/>
                <w:szCs w:val="15"/>
              </w:rPr>
            </w:pPr>
            <w:r>
              <w:rPr>
                <w:rFonts w:ascii="宋体" w:eastAsia="宋体" w:hAnsi="宋体" w:hint="eastAsia"/>
                <w:sz w:val="15"/>
                <w:szCs w:val="15"/>
              </w:rPr>
              <w:t>斜率</w:t>
            </w:r>
          </w:p>
        </w:tc>
        <w:tc>
          <w:tcPr>
            <w:tcW w:w="0" w:type="auto"/>
            <w:tcBorders>
              <w:top w:val="single" w:sz="4" w:space="0" w:color="auto"/>
            </w:tcBorders>
          </w:tcPr>
          <w:p w14:paraId="089F50E7" w14:textId="77777777" w:rsidR="0039721D" w:rsidRDefault="0039721D" w:rsidP="00706854">
            <w:pPr>
              <w:pStyle w:val="Compact"/>
              <w:rPr>
                <w:rFonts w:ascii="宋体" w:eastAsia="宋体" w:hAnsi="宋体" w:hint="eastAsia"/>
                <w:sz w:val="15"/>
                <w:szCs w:val="15"/>
              </w:rPr>
            </w:pPr>
            <w:r>
              <w:rPr>
                <w:rFonts w:ascii="宋体" w:eastAsia="宋体" w:hAnsi="宋体" w:hint="eastAsia"/>
                <w:sz w:val="15"/>
                <w:szCs w:val="15"/>
              </w:rPr>
              <w:t>截距</w:t>
            </w:r>
          </w:p>
        </w:tc>
        <w:tc>
          <w:tcPr>
            <w:tcW w:w="0" w:type="auto"/>
            <w:tcBorders>
              <w:top w:val="single" w:sz="4" w:space="0" w:color="auto"/>
            </w:tcBorders>
          </w:tcPr>
          <w:p w14:paraId="62EF6D9B" w14:textId="77777777" w:rsidR="0039721D" w:rsidRDefault="0039721D" w:rsidP="00706854">
            <w:pPr>
              <w:pStyle w:val="Compact"/>
              <w:rPr>
                <w:rFonts w:ascii="宋体" w:eastAsia="宋体" w:hAnsi="宋体" w:hint="eastAsia"/>
                <w:sz w:val="15"/>
                <w:szCs w:val="15"/>
              </w:rPr>
            </w:pPr>
            <w:r>
              <w:rPr>
                <w:rFonts w:ascii="宋体" w:eastAsia="宋体" w:hAnsi="宋体" w:hint="eastAsia"/>
                <w:sz w:val="15"/>
                <w:szCs w:val="15"/>
              </w:rPr>
              <w:t>过滤压力</w:t>
            </w:r>
            <w:r>
              <w:rPr>
                <w:rFonts w:ascii="宋体" w:eastAsia="宋体" w:hAnsi="宋体"/>
                <w:sz w:val="15"/>
                <w:szCs w:val="15"/>
              </w:rPr>
              <w:t xml:space="preserve"> / </w:t>
            </w:r>
            <m:oMath>
              <m:r>
                <w:rPr>
                  <w:rFonts w:ascii="Cambria Math" w:eastAsia="宋体" w:hAnsi="Cambria Math"/>
                  <w:sz w:val="15"/>
                  <w:szCs w:val="15"/>
                </w:rPr>
                <m:t>MPa</m:t>
              </m:r>
            </m:oMath>
          </w:p>
        </w:tc>
        <w:tc>
          <w:tcPr>
            <w:tcW w:w="0" w:type="auto"/>
            <w:tcBorders>
              <w:top w:val="single" w:sz="4" w:space="0" w:color="auto"/>
            </w:tcBorders>
          </w:tcPr>
          <w:p w14:paraId="164CBC49" w14:textId="77777777" w:rsidR="0039721D" w:rsidRDefault="0039721D" w:rsidP="00706854">
            <w:pPr>
              <w:pStyle w:val="Compact"/>
              <w:rPr>
                <w:rFonts w:ascii="宋体" w:eastAsia="宋体" w:hAnsi="宋体" w:hint="eastAsia"/>
                <w:sz w:val="15"/>
                <w:szCs w:val="15"/>
              </w:rPr>
            </w:pPr>
            <m:oMathPara>
              <m:oMath>
                <m:r>
                  <w:rPr>
                    <w:rFonts w:ascii="Cambria Math" w:eastAsia="宋体" w:hAnsi="Cambria Math"/>
                    <w:sz w:val="15"/>
                    <w:szCs w:val="15"/>
                  </w:rPr>
                  <m:t>K</m:t>
                </m:r>
                <m:r>
                  <m:rPr>
                    <m:sty m:val="p"/>
                  </m:rPr>
                  <w:rPr>
                    <w:rFonts w:ascii="Cambria Math" w:eastAsia="宋体" w:hAnsi="Cambria Math"/>
                    <w:sz w:val="15"/>
                    <w:szCs w:val="15"/>
                  </w:rPr>
                  <m:t>/</m:t>
                </m:r>
                <m:r>
                  <w:rPr>
                    <w:rFonts w:ascii="Cambria Math" w:eastAsia="宋体" w:hAnsi="Cambria Math"/>
                    <w:sz w:val="15"/>
                    <w:szCs w:val="15"/>
                  </w:rPr>
                  <m:t>m</m:t>
                </m:r>
                <m:r>
                  <m:rPr>
                    <m:sty m:val="p"/>
                  </m:rPr>
                  <w:rPr>
                    <w:rFonts w:ascii="Cambria Math" w:eastAsia="宋体" w:hAnsi="Cambria Math"/>
                    <w:sz w:val="15"/>
                    <w:szCs w:val="15"/>
                  </w:rPr>
                  <m:t>³·</m:t>
                </m:r>
                <m:r>
                  <w:rPr>
                    <w:rFonts w:ascii="Cambria Math" w:eastAsia="宋体" w:hAnsi="Cambria Math"/>
                    <w:sz w:val="15"/>
                    <w:szCs w:val="15"/>
                  </w:rPr>
                  <m:t>m</m:t>
                </m:r>
                <m:r>
                  <m:rPr>
                    <m:sty m:val="p"/>
                  </m:rPr>
                  <w:rPr>
                    <w:rFonts w:ascii="Cambria Math" w:eastAsia="宋体" w:hAnsi="Cambria Math"/>
                    <w:sz w:val="15"/>
                    <w:szCs w:val="15"/>
                  </w:rPr>
                  <m:t>⁻²·</m:t>
                </m:r>
                <m:r>
                  <w:rPr>
                    <w:rFonts w:ascii="Cambria Math" w:eastAsia="宋体" w:hAnsi="Cambria Math"/>
                    <w:sz w:val="15"/>
                    <w:szCs w:val="15"/>
                  </w:rPr>
                  <m:t>s</m:t>
                </m:r>
                <m:r>
                  <m:rPr>
                    <m:sty m:val="p"/>
                  </m:rPr>
                  <w:rPr>
                    <w:rFonts w:ascii="Cambria Math" w:eastAsia="宋体" w:hAnsi="Cambria Math"/>
                    <w:sz w:val="15"/>
                    <w:szCs w:val="15"/>
                  </w:rPr>
                  <m:t>⁻¹</m:t>
                </m:r>
              </m:oMath>
            </m:oMathPara>
          </w:p>
        </w:tc>
        <w:tc>
          <w:tcPr>
            <w:tcW w:w="0" w:type="auto"/>
            <w:tcBorders>
              <w:top w:val="single" w:sz="4" w:space="0" w:color="auto"/>
            </w:tcBorders>
          </w:tcPr>
          <w:p w14:paraId="18E0025B" w14:textId="77777777" w:rsidR="0039721D" w:rsidRDefault="00000000" w:rsidP="00706854">
            <w:pPr>
              <w:pStyle w:val="Compact"/>
              <w:rPr>
                <w:rFonts w:ascii="宋体" w:eastAsia="宋体" w:hAnsi="宋体" w:hint="eastAsia"/>
                <w:sz w:val="15"/>
                <w:szCs w:val="15"/>
              </w:rPr>
            </w:pPr>
            <m:oMathPara>
              <m:oMath>
                <m:sSub>
                  <m:sSubPr>
                    <m:ctrlPr>
                      <w:rPr>
                        <w:rFonts w:ascii="Cambria Math" w:eastAsia="宋体" w:hAnsi="Cambria Math"/>
                        <w:sz w:val="15"/>
                        <w:szCs w:val="15"/>
                      </w:rPr>
                    </m:ctrlPr>
                  </m:sSubPr>
                  <m:e>
                    <m:r>
                      <w:rPr>
                        <w:rFonts w:ascii="Cambria Math" w:eastAsia="宋体" w:hAnsi="Cambria Math"/>
                        <w:sz w:val="15"/>
                        <w:szCs w:val="15"/>
                      </w:rPr>
                      <m:t>q</m:t>
                    </m:r>
                  </m:e>
                  <m:sub>
                    <m:r>
                      <w:rPr>
                        <w:rFonts w:ascii="Cambria Math" w:eastAsia="宋体" w:hAnsi="Cambria Math"/>
                        <w:sz w:val="15"/>
                        <w:szCs w:val="15"/>
                      </w:rPr>
                      <m:t>e</m:t>
                    </m:r>
                  </m:sub>
                </m:sSub>
                <m:r>
                  <m:rPr>
                    <m:sty m:val="p"/>
                  </m:rPr>
                  <w:rPr>
                    <w:rFonts w:ascii="Cambria Math" w:eastAsia="宋体" w:hAnsi="Cambria Math"/>
                    <w:sz w:val="15"/>
                    <w:szCs w:val="15"/>
                  </w:rPr>
                  <m:t>/</m:t>
                </m:r>
                <m:r>
                  <w:rPr>
                    <w:rFonts w:ascii="Cambria Math" w:eastAsia="宋体" w:hAnsi="Cambria Math"/>
                    <w:sz w:val="15"/>
                    <w:szCs w:val="15"/>
                  </w:rPr>
                  <m:t>m</m:t>
                </m:r>
                <m:r>
                  <m:rPr>
                    <m:sty m:val="p"/>
                  </m:rPr>
                  <w:rPr>
                    <w:rFonts w:ascii="Cambria Math" w:eastAsia="宋体" w:hAnsi="Cambria Math"/>
                    <w:sz w:val="15"/>
                    <w:szCs w:val="15"/>
                  </w:rPr>
                  <m:t>³·</m:t>
                </m:r>
                <m:r>
                  <w:rPr>
                    <w:rFonts w:ascii="Cambria Math" w:eastAsia="宋体" w:hAnsi="Cambria Math"/>
                    <w:sz w:val="15"/>
                    <w:szCs w:val="15"/>
                  </w:rPr>
                  <m:t>m</m:t>
                </m:r>
                <m:r>
                  <m:rPr>
                    <m:sty m:val="p"/>
                  </m:rPr>
                  <w:rPr>
                    <w:rFonts w:ascii="Cambria Math" w:eastAsia="宋体" w:hAnsi="Cambria Math"/>
                    <w:sz w:val="15"/>
                    <w:szCs w:val="15"/>
                  </w:rPr>
                  <m:t>⁻²</m:t>
                </m:r>
              </m:oMath>
            </m:oMathPara>
          </w:p>
        </w:tc>
        <w:tc>
          <w:tcPr>
            <w:tcW w:w="0" w:type="auto"/>
            <w:tcBorders>
              <w:top w:val="single" w:sz="4" w:space="0" w:color="auto"/>
            </w:tcBorders>
          </w:tcPr>
          <w:p w14:paraId="64C71B9F" w14:textId="77777777" w:rsidR="0039721D" w:rsidRDefault="00000000" w:rsidP="00706854">
            <w:pPr>
              <w:pStyle w:val="Compact"/>
              <w:rPr>
                <w:rFonts w:ascii="宋体" w:eastAsia="宋体" w:hAnsi="宋体" w:hint="eastAsia"/>
                <w:sz w:val="15"/>
                <w:szCs w:val="15"/>
              </w:rPr>
            </w:pPr>
            <m:oMath>
              <m:sSub>
                <m:sSubPr>
                  <m:ctrlPr>
                    <w:rPr>
                      <w:rFonts w:ascii="Cambria Math" w:eastAsia="宋体" w:hAnsi="Cambria Math"/>
                      <w:sz w:val="15"/>
                      <w:szCs w:val="15"/>
                    </w:rPr>
                  </m:ctrlPr>
                </m:sSubPr>
                <m:e>
                  <m:r>
                    <w:rPr>
                      <w:rFonts w:ascii="Cambria Math" w:eastAsia="宋体" w:hAnsi="Cambria Math"/>
                      <w:sz w:val="15"/>
                      <w:szCs w:val="15"/>
                    </w:rPr>
                    <m:t>θ</m:t>
                  </m:r>
                </m:e>
                <m:sub>
                  <m:r>
                    <w:rPr>
                      <w:rFonts w:ascii="Cambria Math" w:eastAsia="宋体" w:hAnsi="Cambria Math"/>
                      <w:sz w:val="15"/>
                      <w:szCs w:val="15"/>
                    </w:rPr>
                    <m:t>e</m:t>
                  </m:r>
                </m:sub>
              </m:sSub>
            </m:oMath>
            <w:r w:rsidR="0039721D">
              <w:rPr>
                <w:rFonts w:ascii="宋体" w:eastAsia="宋体" w:hAnsi="宋体"/>
                <w:sz w:val="15"/>
                <w:szCs w:val="15"/>
              </w:rPr>
              <w:t xml:space="preserve"> / </w:t>
            </w:r>
            <m:oMath>
              <m:r>
                <w:rPr>
                  <w:rFonts w:ascii="Cambria Math" w:eastAsia="宋体" w:hAnsi="Cambria Math"/>
                  <w:sz w:val="15"/>
                  <w:szCs w:val="15"/>
                </w:rPr>
                <m:t>s</m:t>
              </m:r>
            </m:oMath>
          </w:p>
        </w:tc>
      </w:tr>
      <w:tr w:rsidR="0039721D" w14:paraId="55ED3F34" w14:textId="77777777" w:rsidTr="0039721D">
        <w:trPr>
          <w:jc w:val="center"/>
        </w:trPr>
        <w:tc>
          <w:tcPr>
            <w:tcW w:w="0" w:type="auto"/>
          </w:tcPr>
          <w:p w14:paraId="3141E542"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1</w:t>
            </w:r>
          </w:p>
        </w:tc>
        <w:tc>
          <w:tcPr>
            <w:tcW w:w="0" w:type="auto"/>
          </w:tcPr>
          <w:p w14:paraId="4804F449" w14:textId="7FC82838"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57351.39</w:t>
            </w:r>
          </w:p>
        </w:tc>
        <w:tc>
          <w:tcPr>
            <w:tcW w:w="0" w:type="auto"/>
          </w:tcPr>
          <w:p w14:paraId="011C7029" w14:textId="2B64E3C8"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-341.11</w:t>
            </w:r>
          </w:p>
        </w:tc>
        <w:tc>
          <w:tcPr>
            <w:tcW w:w="0" w:type="auto"/>
          </w:tcPr>
          <w:p w14:paraId="3B078DFE" w14:textId="7B221085"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0.05</w:t>
            </w:r>
          </w:p>
        </w:tc>
        <w:tc>
          <w:tcPr>
            <w:tcW w:w="0" w:type="auto"/>
          </w:tcPr>
          <w:p w14:paraId="2BDF0C7D" w14:textId="2256C340"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3.485×10</w:t>
            </w:r>
            <w:r w:rsidRPr="003F5115">
              <w:rPr>
                <w:rFonts w:ascii="Cambria Math" w:eastAsia="宋体" w:hAnsi="Cambria Math" w:cs="Cambria Math"/>
                <w:sz w:val="15"/>
                <w:szCs w:val="15"/>
              </w:rPr>
              <w:t>−</w:t>
            </w:r>
            <w:r w:rsidRPr="003F5115">
              <w:rPr>
                <w:rFonts w:ascii="宋体" w:eastAsia="宋体" w:hAnsi="宋体"/>
                <w:sz w:val="15"/>
                <w:szCs w:val="15"/>
              </w:rPr>
              <w:t>5</w:t>
            </w:r>
          </w:p>
        </w:tc>
        <w:tc>
          <w:tcPr>
            <w:tcW w:w="0" w:type="auto"/>
          </w:tcPr>
          <w:p w14:paraId="26EED3BB" w14:textId="23CFC9E1" w:rsidR="0039721D" w:rsidRDefault="003F5115" w:rsidP="00706854">
            <w:pPr>
              <w:pStyle w:val="Compact"/>
              <w:rPr>
                <w:rFonts w:ascii="宋体" w:eastAsia="宋体" w:hAnsi="宋体" w:hint="eastAsia"/>
                <w:sz w:val="15"/>
                <w:szCs w:val="15"/>
              </w:rPr>
            </w:pPr>
            <w:r w:rsidRPr="003F5115">
              <w:rPr>
                <w:rFonts w:ascii="Cambria Math" w:eastAsia="宋体" w:hAnsi="Cambria Math" w:cs="Cambria Math"/>
                <w:sz w:val="15"/>
                <w:szCs w:val="15"/>
              </w:rPr>
              <w:t>−</w:t>
            </w:r>
            <w:r w:rsidRPr="003F5115">
              <w:rPr>
                <w:rFonts w:ascii="宋体" w:eastAsia="宋体" w:hAnsi="宋体"/>
                <w:sz w:val="15"/>
                <w:szCs w:val="15"/>
              </w:rPr>
              <w:t>5.945×10</w:t>
            </w:r>
            <w:r w:rsidRPr="003F5115">
              <w:rPr>
                <w:rFonts w:ascii="Cambria Math" w:eastAsia="宋体" w:hAnsi="Cambria Math" w:cs="Cambria Math"/>
                <w:sz w:val="15"/>
                <w:szCs w:val="15"/>
              </w:rPr>
              <w:t>−</w:t>
            </w:r>
            <w:r w:rsidRPr="003F5115">
              <w:rPr>
                <w:rFonts w:ascii="宋体" w:eastAsia="宋体" w:hAnsi="宋体"/>
                <w:sz w:val="15"/>
                <w:szCs w:val="15"/>
              </w:rPr>
              <w:t>3</w:t>
            </w:r>
          </w:p>
        </w:tc>
        <w:tc>
          <w:tcPr>
            <w:tcW w:w="0" w:type="auto"/>
          </w:tcPr>
          <w:p w14:paraId="333D68E1" w14:textId="5F7289C0"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1.013</w:t>
            </w:r>
          </w:p>
        </w:tc>
      </w:tr>
      <w:tr w:rsidR="0039721D" w14:paraId="4C9D01AB" w14:textId="77777777" w:rsidTr="0039721D">
        <w:trPr>
          <w:jc w:val="center"/>
        </w:trPr>
        <w:tc>
          <w:tcPr>
            <w:tcW w:w="0" w:type="auto"/>
          </w:tcPr>
          <w:p w14:paraId="099E81F7"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2</w:t>
            </w:r>
          </w:p>
        </w:tc>
        <w:tc>
          <w:tcPr>
            <w:tcW w:w="0" w:type="auto"/>
          </w:tcPr>
          <w:p w14:paraId="20EC8C91" w14:textId="6C6E8146"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19450.07</w:t>
            </w:r>
          </w:p>
        </w:tc>
        <w:tc>
          <w:tcPr>
            <w:tcW w:w="0" w:type="auto"/>
          </w:tcPr>
          <w:p w14:paraId="2DD9541E" w14:textId="40E538BF"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388.88</w:t>
            </w:r>
          </w:p>
        </w:tc>
        <w:tc>
          <w:tcPr>
            <w:tcW w:w="0" w:type="auto"/>
          </w:tcPr>
          <w:p w14:paraId="057CDAA5" w14:textId="1FAC9F7E"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0.10</w:t>
            </w:r>
          </w:p>
        </w:tc>
        <w:tc>
          <w:tcPr>
            <w:tcW w:w="0" w:type="auto"/>
          </w:tcPr>
          <w:p w14:paraId="21DC93F5" w14:textId="733E1306"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1.028×10</w:t>
            </w:r>
            <w:r w:rsidRPr="003F5115">
              <w:rPr>
                <w:rFonts w:ascii="Cambria Math" w:eastAsia="宋体" w:hAnsi="Cambria Math" w:cs="Cambria Math"/>
                <w:sz w:val="15"/>
                <w:szCs w:val="15"/>
              </w:rPr>
              <w:t>−</w:t>
            </w:r>
            <w:r w:rsidRPr="003F5115">
              <w:rPr>
                <w:rFonts w:ascii="宋体" w:eastAsia="宋体" w:hAnsi="宋体"/>
                <w:sz w:val="15"/>
                <w:szCs w:val="15"/>
              </w:rPr>
              <w:t>4</w:t>
            </w:r>
          </w:p>
        </w:tc>
        <w:tc>
          <w:tcPr>
            <w:tcW w:w="0" w:type="auto"/>
          </w:tcPr>
          <w:p w14:paraId="2624D155" w14:textId="48C56632"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2.000×10</w:t>
            </w:r>
            <w:r w:rsidRPr="003F5115">
              <w:rPr>
                <w:rFonts w:ascii="Cambria Math" w:eastAsia="宋体" w:hAnsi="Cambria Math" w:cs="Cambria Math"/>
                <w:sz w:val="15"/>
                <w:szCs w:val="15"/>
              </w:rPr>
              <w:t>−</w:t>
            </w:r>
            <w:r w:rsidRPr="003F5115">
              <w:rPr>
                <w:rFonts w:ascii="宋体" w:eastAsia="宋体" w:hAnsi="宋体"/>
                <w:sz w:val="15"/>
                <w:szCs w:val="15"/>
              </w:rPr>
              <w:t>2</w:t>
            </w:r>
          </w:p>
        </w:tc>
        <w:tc>
          <w:tcPr>
            <w:tcW w:w="0" w:type="auto"/>
          </w:tcPr>
          <w:p w14:paraId="6D7F6D9D" w14:textId="0CBE4B6D"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3.892</w:t>
            </w:r>
          </w:p>
        </w:tc>
      </w:tr>
      <w:tr w:rsidR="0039721D" w14:paraId="45E6C991" w14:textId="77777777" w:rsidTr="00CD58EB">
        <w:trPr>
          <w:jc w:val="center"/>
        </w:trPr>
        <w:tc>
          <w:tcPr>
            <w:tcW w:w="0" w:type="auto"/>
            <w:tcBorders>
              <w:bottom w:val="single" w:sz="4" w:space="0" w:color="auto"/>
            </w:tcBorders>
          </w:tcPr>
          <w:p w14:paraId="3E55CAAC"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3</w:t>
            </w:r>
          </w:p>
        </w:tc>
        <w:tc>
          <w:tcPr>
            <w:tcW w:w="0" w:type="auto"/>
            <w:tcBorders>
              <w:bottom w:val="single" w:sz="4" w:space="0" w:color="auto"/>
            </w:tcBorders>
          </w:tcPr>
          <w:p w14:paraId="7C4D023F" w14:textId="577B7DF9"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13085.00</w:t>
            </w:r>
          </w:p>
        </w:tc>
        <w:tc>
          <w:tcPr>
            <w:tcW w:w="0" w:type="auto"/>
            <w:tcBorders>
              <w:bottom w:val="single" w:sz="4" w:space="0" w:color="auto"/>
            </w:tcBorders>
          </w:tcPr>
          <w:p w14:paraId="315C1BF4" w14:textId="2B5D9FF8"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398.80</w:t>
            </w:r>
          </w:p>
        </w:tc>
        <w:tc>
          <w:tcPr>
            <w:tcW w:w="0" w:type="auto"/>
            <w:tcBorders>
              <w:bottom w:val="single" w:sz="4" w:space="0" w:color="auto"/>
            </w:tcBorders>
          </w:tcPr>
          <w:p w14:paraId="35A93D3A" w14:textId="69B52D65"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0.15</w:t>
            </w:r>
          </w:p>
        </w:tc>
        <w:tc>
          <w:tcPr>
            <w:tcW w:w="0" w:type="auto"/>
            <w:tcBorders>
              <w:bottom w:val="single" w:sz="4" w:space="0" w:color="auto"/>
            </w:tcBorders>
          </w:tcPr>
          <w:p w14:paraId="389EAEE4" w14:textId="3D61D13E"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1.528×10</w:t>
            </w:r>
            <w:r w:rsidRPr="003F5115">
              <w:rPr>
                <w:rFonts w:ascii="Cambria Math" w:eastAsia="宋体" w:hAnsi="Cambria Math" w:cs="Cambria Math"/>
                <w:sz w:val="15"/>
                <w:szCs w:val="15"/>
              </w:rPr>
              <w:t>−</w:t>
            </w:r>
            <w:r w:rsidRPr="003F5115">
              <w:rPr>
                <w:rFonts w:ascii="宋体" w:eastAsia="宋体" w:hAnsi="宋体"/>
                <w:sz w:val="15"/>
                <w:szCs w:val="15"/>
              </w:rPr>
              <w:t>4</w:t>
            </w:r>
          </w:p>
        </w:tc>
        <w:tc>
          <w:tcPr>
            <w:tcW w:w="0" w:type="auto"/>
            <w:tcBorders>
              <w:bottom w:val="single" w:sz="4" w:space="0" w:color="auto"/>
            </w:tcBorders>
          </w:tcPr>
          <w:p w14:paraId="3AA82BFB" w14:textId="5AA637DC"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3.048×10</w:t>
            </w:r>
            <w:r w:rsidRPr="003F5115">
              <w:rPr>
                <w:rFonts w:ascii="Cambria Math" w:eastAsia="宋体" w:hAnsi="Cambria Math" w:cs="Cambria Math"/>
                <w:sz w:val="15"/>
                <w:szCs w:val="15"/>
              </w:rPr>
              <w:t>−</w:t>
            </w:r>
            <w:r w:rsidRPr="003F5115">
              <w:rPr>
                <w:rFonts w:ascii="宋体" w:eastAsia="宋体" w:hAnsi="宋体"/>
                <w:sz w:val="15"/>
                <w:szCs w:val="15"/>
              </w:rPr>
              <w:t>2</w:t>
            </w:r>
          </w:p>
        </w:tc>
        <w:tc>
          <w:tcPr>
            <w:tcW w:w="0" w:type="auto"/>
            <w:tcBorders>
              <w:bottom w:val="single" w:sz="4" w:space="0" w:color="auto"/>
            </w:tcBorders>
          </w:tcPr>
          <w:p w14:paraId="60AC1D24" w14:textId="4BC18C41" w:rsidR="0039721D" w:rsidRDefault="003F5115" w:rsidP="00706854">
            <w:pPr>
              <w:pStyle w:val="Compact"/>
              <w:rPr>
                <w:rFonts w:ascii="宋体" w:eastAsia="宋体" w:hAnsi="宋体" w:hint="eastAsia"/>
                <w:sz w:val="15"/>
                <w:szCs w:val="15"/>
              </w:rPr>
            </w:pPr>
            <w:r w:rsidRPr="003F5115">
              <w:rPr>
                <w:rFonts w:ascii="宋体" w:eastAsia="宋体" w:hAnsi="宋体"/>
                <w:sz w:val="15"/>
                <w:szCs w:val="15"/>
              </w:rPr>
              <w:t>6.077</w:t>
            </w:r>
          </w:p>
        </w:tc>
      </w:tr>
    </w:tbl>
    <w:p w14:paraId="0B1CF6EF" w14:textId="0E0880DA" w:rsidR="006E515D" w:rsidRDefault="00586E98" w:rsidP="00B50235">
      <w:pPr>
        <w:pStyle w:val="6Section"/>
        <w:spacing w:before="120" w:after="120"/>
      </w:pPr>
      <w:bookmarkStart w:id="24" w:name="结语"/>
      <w:bookmarkEnd w:id="15"/>
      <w:bookmarkEnd w:id="19"/>
      <w:bookmarkEnd w:id="23"/>
      <w:r>
        <w:rPr>
          <w:rFonts w:hint="eastAsia"/>
        </w:rPr>
        <w:t>4.</w:t>
      </w:r>
      <w:r w:rsidR="006E515D">
        <w:rPr>
          <w:rFonts w:hint="eastAsia"/>
        </w:rPr>
        <w:t>结语</w:t>
      </w:r>
    </w:p>
    <w:p w14:paraId="7139D75C" w14:textId="6D8BFF53" w:rsidR="006E515D" w:rsidRDefault="006E515D" w:rsidP="00610AD6">
      <w:pPr>
        <w:pStyle w:val="0Tab"/>
        <w:ind w:firstLine="420"/>
      </w:pPr>
      <w:r>
        <w:rPr>
          <w:rFonts w:hint="eastAsia"/>
        </w:rPr>
        <w:t>本数字化设计通过自动化技术和先进数据处理方法，显著优化了恒压过滤实验的教学流程。系统利用图像识别技术实时监测滤液液位，并结合机器学习算法分析数据，不仅减少了人工操作时间，还提升了实验效率与结果准确性。该设计在教学中提供了数据驱动的学习体验，帮助学生掌握现代化工领域的核心数字化技能，具有一定的教育意义。其创新性体现在图像识别、机器学习与集成平台的结合（目前已包含</w:t>
      </w:r>
      <w:r>
        <w:rPr>
          <w:rFonts w:hint="eastAsia"/>
        </w:rPr>
        <w:t>7</w:t>
      </w:r>
      <w:r>
        <w:rPr>
          <w:rFonts w:hint="eastAsia"/>
        </w:rPr>
        <w:t>个实验），简化操作并提高精度。</w:t>
      </w:r>
      <w:r w:rsidR="00BC4B41" w:rsidRPr="00BC4B41">
        <w:t>未来，该系统可扩展至更多实验场景，推动化学工程教育的数字化转型。</w:t>
      </w:r>
    </w:p>
    <w:p w14:paraId="5307C886" w14:textId="05545509" w:rsidR="006E515D" w:rsidRDefault="00586E98" w:rsidP="00610AD6">
      <w:pPr>
        <w:pStyle w:val="6Section"/>
        <w:spacing w:before="120" w:after="120"/>
      </w:pPr>
      <w:bookmarkStart w:id="25" w:name="创新性声明"/>
      <w:bookmarkEnd w:id="24"/>
      <w:r>
        <w:rPr>
          <w:rFonts w:hint="eastAsia"/>
        </w:rPr>
        <w:t>5.</w:t>
      </w:r>
      <w:r w:rsidR="006E515D">
        <w:rPr>
          <w:rFonts w:hint="eastAsia"/>
        </w:rPr>
        <w:t>创新性声明</w:t>
      </w:r>
    </w:p>
    <w:p w14:paraId="6CA4B04B" w14:textId="0D7F97B3" w:rsidR="006E515D" w:rsidRDefault="00A16992" w:rsidP="00A16992">
      <w:pPr>
        <w:pStyle w:val="0Tab"/>
        <w:ind w:firstLine="420"/>
        <w:jc w:val="left"/>
      </w:pPr>
      <w:r>
        <w:rPr>
          <w:rFonts w:hint="eastAsia"/>
        </w:rPr>
        <w:t>1.</w:t>
      </w:r>
      <w:r w:rsidR="006E515D">
        <w:rPr>
          <w:rFonts w:hint="eastAsia"/>
        </w:rPr>
        <w:t>数据采集方面：利用</w:t>
      </w:r>
      <w:r w:rsidR="006E515D">
        <w:rPr>
          <w:rFonts w:hint="eastAsia"/>
        </w:rPr>
        <w:t>OpenCV</w:t>
      </w:r>
      <w:r w:rsidR="006E515D">
        <w:rPr>
          <w:rFonts w:hint="eastAsia"/>
        </w:rPr>
        <w:t>图像识别技术，自动监测滤液液位，减少人工误差。</w:t>
      </w:r>
    </w:p>
    <w:p w14:paraId="050C1181" w14:textId="4BE89973" w:rsidR="006E515D" w:rsidRDefault="00A16992" w:rsidP="00A16992">
      <w:pPr>
        <w:pStyle w:val="0Tab"/>
        <w:ind w:firstLine="420"/>
        <w:jc w:val="left"/>
      </w:pPr>
      <w:r>
        <w:rPr>
          <w:rFonts w:hint="eastAsia"/>
        </w:rPr>
        <w:t>2.</w:t>
      </w:r>
      <w:r w:rsidR="006E515D">
        <w:rPr>
          <w:rFonts w:hint="eastAsia"/>
        </w:rPr>
        <w:t>数据处理方面：采用</w:t>
      </w:r>
      <w:r w:rsidR="006E515D">
        <w:rPr>
          <w:rFonts w:hint="eastAsia"/>
        </w:rPr>
        <w:t>Scikit-learn</w:t>
      </w:r>
      <w:r w:rsidR="006E515D">
        <w:rPr>
          <w:rFonts w:hint="eastAsia"/>
        </w:rPr>
        <w:t>进行机器学习建模，提升分析精度。</w:t>
      </w:r>
    </w:p>
    <w:p w14:paraId="3B0836D7" w14:textId="63865AEF" w:rsidR="006E515D" w:rsidRDefault="00A16992" w:rsidP="00A16992">
      <w:pPr>
        <w:pStyle w:val="0Tab"/>
        <w:ind w:firstLine="420"/>
        <w:jc w:val="left"/>
      </w:pPr>
      <w:r>
        <w:rPr>
          <w:rFonts w:hint="eastAsia"/>
        </w:rPr>
        <w:t>3.</w:t>
      </w:r>
      <w:r w:rsidR="006E515D">
        <w:rPr>
          <w:rFonts w:hint="eastAsia"/>
        </w:rPr>
        <w:t>软件设计方面：集成数据采集、处理和可视化，简化实验操作。</w:t>
      </w:r>
      <w:r w:rsidR="006E515D">
        <w:br/>
      </w:r>
    </w:p>
    <w:p w14:paraId="452C99B1" w14:textId="77777777" w:rsidR="006E515D" w:rsidRDefault="006E515D" w:rsidP="00FD7125">
      <w:pPr>
        <w:pStyle w:val="6Section"/>
        <w:spacing w:before="120" w:after="120"/>
      </w:pPr>
      <w:bookmarkStart w:id="26" w:name="参考文献"/>
      <w:bookmarkEnd w:id="25"/>
      <w:r>
        <w:rPr>
          <w:rFonts w:hint="eastAsia"/>
        </w:rPr>
        <w:lastRenderedPageBreak/>
        <w:t>参考文献</w:t>
      </w:r>
    </w:p>
    <w:p w14:paraId="172849E5" w14:textId="77777777" w:rsidR="00D67B05" w:rsidRDefault="006E515D" w:rsidP="00D67B05">
      <w:pPr>
        <w:pStyle w:val="af3"/>
        <w:widowControl w:val="0"/>
        <w:suppressAutoHyphens/>
        <w:autoSpaceDE w:val="0"/>
        <w:autoSpaceDN w:val="0"/>
        <w:adjustRightInd w:val="0"/>
        <w:snapToGrid w:val="0"/>
        <w:spacing w:after="0" w:line="300" w:lineRule="exact"/>
        <w:ind w:left="425" w:firstLineChars="0" w:firstLine="0"/>
        <w:rPr>
          <w:sz w:val="15"/>
          <w:szCs w:val="15"/>
          <w:lang w:eastAsia="zh-CN"/>
        </w:rPr>
      </w:pPr>
      <w:r w:rsidRPr="00FD7125">
        <w:rPr>
          <w:sz w:val="15"/>
          <w:szCs w:val="15"/>
          <w:lang w:eastAsia="zh-CN"/>
        </w:rPr>
        <w:t xml:space="preserve">[1] </w:t>
      </w:r>
      <w:r w:rsidRPr="00FD7125">
        <w:rPr>
          <w:rFonts w:hint="eastAsia"/>
          <w:sz w:val="15"/>
          <w:szCs w:val="15"/>
          <w:lang w:eastAsia="zh-CN"/>
        </w:rPr>
        <w:t>迟松江</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路战红</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张秀红</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自动化过滤常数测定装置及应用</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沈阳工业大学学报</w:t>
      </w:r>
      <w:r w:rsidRPr="00FD7125">
        <w:rPr>
          <w:rFonts w:hint="eastAsia"/>
          <w:sz w:val="15"/>
          <w:szCs w:val="15"/>
          <w:lang w:eastAsia="zh-CN"/>
        </w:rPr>
        <w:t>,</w:t>
      </w:r>
      <w:r w:rsidRPr="00FD7125">
        <w:rPr>
          <w:sz w:val="15"/>
          <w:szCs w:val="15"/>
          <w:lang w:eastAsia="zh-CN"/>
        </w:rPr>
        <w:t xml:space="preserve"> 2001, 28(03): 255-257.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[2] </w:t>
      </w:r>
      <w:r w:rsidRPr="00FD7125">
        <w:rPr>
          <w:rFonts w:hint="eastAsia"/>
          <w:sz w:val="15"/>
          <w:szCs w:val="15"/>
          <w:lang w:eastAsia="zh-CN"/>
        </w:rPr>
        <w:t>张春芝</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贾金霖</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潘志强</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板框式过滤机过滤常数测定研究</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北京工商大学学报</w:t>
      </w:r>
      <w:r w:rsidRPr="00FD7125">
        <w:rPr>
          <w:rFonts w:hint="eastAsia"/>
          <w:sz w:val="15"/>
          <w:szCs w:val="15"/>
          <w:lang w:eastAsia="zh-CN"/>
        </w:rPr>
        <w:t>(</w:t>
      </w:r>
      <w:r w:rsidRPr="00FD7125">
        <w:rPr>
          <w:rFonts w:hint="eastAsia"/>
          <w:sz w:val="15"/>
          <w:szCs w:val="15"/>
          <w:lang w:eastAsia="zh-CN"/>
        </w:rPr>
        <w:t>自然科学版</w:t>
      </w:r>
      <w:r w:rsidRPr="00FD7125">
        <w:rPr>
          <w:rFonts w:hint="eastAsia"/>
          <w:sz w:val="15"/>
          <w:szCs w:val="15"/>
          <w:lang w:eastAsia="zh-CN"/>
        </w:rPr>
        <w:t>),</w:t>
      </w:r>
      <w:r w:rsidRPr="00FD7125">
        <w:rPr>
          <w:sz w:val="15"/>
          <w:szCs w:val="15"/>
          <w:lang w:eastAsia="zh-CN"/>
        </w:rPr>
        <w:t xml:space="preserve"> 2010, 28(03): 68-71.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[3] </w:t>
      </w:r>
      <w:r w:rsidRPr="00FD7125">
        <w:rPr>
          <w:rFonts w:hint="eastAsia"/>
          <w:sz w:val="15"/>
          <w:szCs w:val="15"/>
          <w:lang w:eastAsia="zh-CN"/>
        </w:rPr>
        <w:t>赵帅</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郑婷婷</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李傲雪</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恒压过滤常数测定实验的影响因素探究</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长春师范大学学报</w:t>
      </w:r>
      <w:r w:rsidRPr="00FD7125">
        <w:rPr>
          <w:rFonts w:hint="eastAsia"/>
          <w:sz w:val="15"/>
          <w:szCs w:val="15"/>
          <w:lang w:eastAsia="zh-CN"/>
        </w:rPr>
        <w:t>,</w:t>
      </w:r>
      <w:r w:rsidRPr="00FD7125">
        <w:rPr>
          <w:sz w:val="15"/>
          <w:szCs w:val="15"/>
          <w:lang w:eastAsia="zh-CN"/>
        </w:rPr>
        <w:t xml:space="preserve"> 2022, 41(08): 99-106.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[4] </w:t>
      </w:r>
      <w:r w:rsidRPr="00FD7125">
        <w:rPr>
          <w:rFonts w:hint="eastAsia"/>
          <w:sz w:val="15"/>
          <w:szCs w:val="15"/>
          <w:lang w:eastAsia="zh-CN"/>
        </w:rPr>
        <w:t>葛艳蕊</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顾丽敏</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曹亚鹏</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恒压过滤实验中测定值偏离理论值的原因探讨</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实验室科学</w:t>
      </w:r>
      <w:r w:rsidRPr="00FD7125">
        <w:rPr>
          <w:rFonts w:hint="eastAsia"/>
          <w:sz w:val="15"/>
          <w:szCs w:val="15"/>
          <w:lang w:eastAsia="zh-CN"/>
        </w:rPr>
        <w:t>,</w:t>
      </w:r>
      <w:r w:rsidRPr="00FD7125">
        <w:rPr>
          <w:sz w:val="15"/>
          <w:szCs w:val="15"/>
          <w:lang w:eastAsia="zh-CN"/>
        </w:rPr>
        <w:t xml:space="preserve"> 2024, 27(01): 54-57.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[5] </w:t>
      </w:r>
      <w:r w:rsidRPr="00FD7125">
        <w:rPr>
          <w:rFonts w:hint="eastAsia"/>
          <w:sz w:val="15"/>
          <w:szCs w:val="15"/>
          <w:lang w:eastAsia="zh-CN"/>
        </w:rPr>
        <w:t>杨鹰</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李海普</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满瑞林</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恒压过滤常数的实验数据处理</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广州化工</w:t>
      </w:r>
      <w:r w:rsidRPr="00FD7125">
        <w:rPr>
          <w:rFonts w:hint="eastAsia"/>
          <w:sz w:val="15"/>
          <w:szCs w:val="15"/>
          <w:lang w:eastAsia="zh-CN"/>
        </w:rPr>
        <w:t>,</w:t>
      </w:r>
      <w:r w:rsidRPr="00FD7125">
        <w:rPr>
          <w:sz w:val="15"/>
          <w:szCs w:val="15"/>
          <w:lang w:eastAsia="zh-CN"/>
        </w:rPr>
        <w:t xml:space="preserve"> 2018, 46(18): 113-115.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[6] </w:t>
      </w:r>
      <w:r w:rsidRPr="00FD7125">
        <w:rPr>
          <w:rFonts w:hint="eastAsia"/>
          <w:sz w:val="15"/>
          <w:szCs w:val="15"/>
          <w:lang w:eastAsia="zh-CN"/>
        </w:rPr>
        <w:t>张习博</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基于</w:t>
      </w:r>
      <w:r w:rsidRPr="00FD7125">
        <w:rPr>
          <w:rFonts w:hint="eastAsia"/>
          <w:sz w:val="15"/>
          <w:szCs w:val="15"/>
          <w:lang w:eastAsia="zh-CN"/>
        </w:rPr>
        <w:t>Origin</w:t>
      </w:r>
      <w:r w:rsidRPr="00FD7125">
        <w:rPr>
          <w:rFonts w:hint="eastAsia"/>
          <w:sz w:val="15"/>
          <w:szCs w:val="15"/>
          <w:lang w:eastAsia="zh-CN"/>
        </w:rPr>
        <w:t>软件的化工原理实验曲线拟合方法与应用</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粘接</w:t>
      </w:r>
      <w:r w:rsidRPr="00FD7125">
        <w:rPr>
          <w:rFonts w:hint="eastAsia"/>
          <w:sz w:val="15"/>
          <w:szCs w:val="15"/>
          <w:lang w:eastAsia="zh-CN"/>
        </w:rPr>
        <w:t>,</w:t>
      </w:r>
      <w:r w:rsidRPr="00FD7125">
        <w:rPr>
          <w:sz w:val="15"/>
          <w:szCs w:val="15"/>
          <w:lang w:eastAsia="zh-CN"/>
        </w:rPr>
        <w:t xml:space="preserve"> 2019, 40(09): 122-126.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[7] </w:t>
      </w:r>
      <w:r w:rsidRPr="00FD7125">
        <w:rPr>
          <w:rFonts w:hint="eastAsia"/>
          <w:sz w:val="15"/>
          <w:szCs w:val="15"/>
          <w:lang w:eastAsia="zh-CN"/>
        </w:rPr>
        <w:t>宋莎</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黎亚明</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王艳力</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自制恒压过滤参数测定实验多功能设备的实践</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实验技术与管理</w:t>
      </w:r>
      <w:r w:rsidRPr="00FD7125">
        <w:rPr>
          <w:rFonts w:hint="eastAsia"/>
          <w:sz w:val="15"/>
          <w:szCs w:val="15"/>
          <w:lang w:eastAsia="zh-CN"/>
        </w:rPr>
        <w:t>,</w:t>
      </w:r>
      <w:r w:rsidRPr="00FD7125">
        <w:rPr>
          <w:sz w:val="15"/>
          <w:szCs w:val="15"/>
          <w:lang w:eastAsia="zh-CN"/>
        </w:rPr>
        <w:t xml:space="preserve"> 2015(06): 94-96+142.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[8] </w:t>
      </w:r>
      <w:r w:rsidRPr="00FD7125">
        <w:rPr>
          <w:rFonts w:hint="eastAsia"/>
          <w:sz w:val="15"/>
          <w:szCs w:val="15"/>
          <w:lang w:eastAsia="zh-CN"/>
        </w:rPr>
        <w:t>吴燕翔</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王碧玉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恒压过滤介质阻力分析</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化工学报</w:t>
      </w:r>
      <w:r w:rsidRPr="00FD7125">
        <w:rPr>
          <w:rFonts w:hint="eastAsia"/>
          <w:sz w:val="15"/>
          <w:szCs w:val="15"/>
          <w:lang w:eastAsia="zh-CN"/>
        </w:rPr>
        <w:t>,</w:t>
      </w:r>
      <w:r w:rsidRPr="00FD7125">
        <w:rPr>
          <w:sz w:val="15"/>
          <w:szCs w:val="15"/>
          <w:lang w:eastAsia="zh-CN"/>
        </w:rPr>
        <w:t xml:space="preserve"> 2004, 12(01): 33-36.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[9] </w:t>
      </w:r>
      <w:r w:rsidRPr="00FD7125">
        <w:rPr>
          <w:rFonts w:hint="eastAsia"/>
          <w:sz w:val="15"/>
          <w:szCs w:val="15"/>
          <w:lang w:eastAsia="zh-CN"/>
        </w:rPr>
        <w:t>苏旭霞</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刘素楠</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管立新</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开展虚拟仿真实验，促进实验教学改革</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科技广场</w:t>
      </w:r>
      <w:r w:rsidRPr="00FD7125">
        <w:rPr>
          <w:rFonts w:hint="eastAsia"/>
          <w:sz w:val="15"/>
          <w:szCs w:val="15"/>
          <w:lang w:eastAsia="zh-CN"/>
        </w:rPr>
        <w:t>,</w:t>
      </w:r>
      <w:r w:rsidRPr="00FD7125">
        <w:rPr>
          <w:sz w:val="15"/>
          <w:szCs w:val="15"/>
          <w:lang w:eastAsia="zh-CN"/>
        </w:rPr>
        <w:t xml:space="preserve"> 2008(03): 252-254.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[10] </w:t>
      </w:r>
      <w:r w:rsidRPr="00FD7125">
        <w:rPr>
          <w:rFonts w:hint="eastAsia"/>
          <w:sz w:val="15"/>
          <w:szCs w:val="15"/>
          <w:lang w:eastAsia="zh-CN"/>
        </w:rPr>
        <w:t>潘正官</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谢佑国</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自行研制实验设备创建高水平示范性实验室</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实验室研究与探索</w:t>
      </w:r>
      <w:r w:rsidRPr="00FD7125">
        <w:rPr>
          <w:rFonts w:hint="eastAsia"/>
          <w:sz w:val="15"/>
          <w:szCs w:val="15"/>
          <w:lang w:eastAsia="zh-CN"/>
        </w:rPr>
        <w:t>,</w:t>
      </w:r>
      <w:r w:rsidRPr="00FD7125">
        <w:rPr>
          <w:sz w:val="15"/>
          <w:szCs w:val="15"/>
          <w:lang w:eastAsia="zh-CN"/>
        </w:rPr>
        <w:t xml:space="preserve"> 2006, 25(09): 1152-1153.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[11] </w:t>
      </w:r>
      <w:r w:rsidRPr="00FD7125">
        <w:rPr>
          <w:rFonts w:hint="eastAsia"/>
          <w:sz w:val="15"/>
          <w:szCs w:val="15"/>
          <w:lang w:eastAsia="zh-CN"/>
        </w:rPr>
        <w:t>胡芳</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赵亮方</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高校自制实验教学设备的体会</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中国现代教育装备</w:t>
      </w:r>
      <w:r w:rsidRPr="00FD7125">
        <w:rPr>
          <w:rFonts w:hint="eastAsia"/>
          <w:sz w:val="15"/>
          <w:szCs w:val="15"/>
          <w:lang w:eastAsia="zh-CN"/>
        </w:rPr>
        <w:t>,</w:t>
      </w:r>
      <w:r w:rsidRPr="00FD7125">
        <w:rPr>
          <w:sz w:val="15"/>
          <w:szCs w:val="15"/>
          <w:lang w:eastAsia="zh-CN"/>
        </w:rPr>
        <w:t xml:space="preserve"> 2011(15): 42-43.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[12] </w:t>
      </w:r>
      <w:r w:rsidRPr="00FD7125">
        <w:rPr>
          <w:rFonts w:hint="eastAsia"/>
          <w:sz w:val="15"/>
          <w:szCs w:val="15"/>
          <w:lang w:eastAsia="zh-CN"/>
        </w:rPr>
        <w:t>廖庆敏</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秦钢年</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蒙艳玫</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把自制设备作为实验教学示范中心的特色</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p>
    <w:p w14:paraId="5BDFF9B1" w14:textId="643A6823"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[13] Nguyen, T. P. H.; Cai, Z.; Nguyen, K.; Keth, S.; Shen, N.; Park, M. Pre-processing Image using Brightening, CLAHE and RETINEX. arXiv 2020, arXiv:2003.10822. </w:t>
      </w:r>
      <w:hyperlink r:id="rId27">
        <w:r w:rsidRPr="00FD7125">
          <w:rPr>
            <w:sz w:val="15"/>
            <w:szCs w:val="15"/>
            <w:lang w:eastAsia="zh-CN"/>
          </w:rPr>
          <w:t>https://doi.org/10.48550/arXiv.2003.10822</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1A06E170" w14:textId="2FBA0233"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[14] Kryjak, T. ; Blachut, K.; Szolc, H.; Wasala, M. Real-Time CLAHE Algorithm Implementation in SoC FPGA Device for 4K UHD Video Stream. Electronics 2022, 11(14), 2248. </w:t>
      </w:r>
      <w:hyperlink r:id="rId28">
        <w:r w:rsidRPr="00FD7125">
          <w:rPr>
            <w:sz w:val="15"/>
            <w:szCs w:val="15"/>
            <w:lang w:eastAsia="zh-CN"/>
          </w:rPr>
          <w:t>https://doi.org/10.3390/electronics11142248</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36F71A77" w14:textId="0DF31F32"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[15] Mishra, A. Contrast Limited Adaptive Histogram Equalization (CLAHE) Approach for Enhancement of the Microstructures of Friction Stir Welded Joints. arXiv 2021, arXiv:2109.00886. </w:t>
      </w:r>
      <w:hyperlink r:id="rId29">
        <w:r w:rsidRPr="00FD7125">
          <w:rPr>
            <w:sz w:val="15"/>
            <w:szCs w:val="15"/>
            <w:lang w:eastAsia="zh-CN"/>
          </w:rPr>
          <w:t>https://doi.org/10.48550/arXiv.2109.00886</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7FD77C09" w14:textId="43006B46"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[16] Akbari Sekehravani, E. ; Babulak, E.; Masoodi, M. Implementing canny edge detection algorithm for noisy image. </w:t>
      </w:r>
    </w:p>
    <w:p w14:paraId="09817924" w14:textId="59EA5F97"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Bulletin of Electrical Engineering and Informatics, 2020, 9(4), 1404–1410. </w:t>
      </w:r>
      <w:hyperlink r:id="rId30">
        <w:r w:rsidRPr="00FD7125">
          <w:rPr>
            <w:sz w:val="15"/>
            <w:szCs w:val="15"/>
            <w:lang w:eastAsia="zh-CN"/>
          </w:rPr>
          <w:t>https://doi.org/10.11591/eei.v9i4.1837</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7513A8D0" w14:textId="0220396B"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[17] Agrawal, H. ; Desai, K. CANNY EDGE DETECTION: A COMPREHENSIVE REVIEW. International Journal of Technical Research &amp; Science, 2024, 9(Spl), 27–35. </w:t>
      </w:r>
      <w:hyperlink r:id="rId31">
        <w:r w:rsidRPr="00FD7125">
          <w:rPr>
            <w:sz w:val="15"/>
            <w:szCs w:val="15"/>
            <w:lang w:eastAsia="zh-CN"/>
          </w:rPr>
          <w:t>https://doi.org/10.30780/specialissue-ISET-2024/023</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50E64E53" w14:textId="2947814F"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[18] Jamil, N. ; Sembok, T.; Bakar, Z. Noise removal and enhancement of binary images using morphological operations. In Int Symp Inf Technol 2008 ITSim, 2008, 3, 1-6. </w:t>
      </w:r>
      <w:hyperlink r:id="rId32">
        <w:r w:rsidRPr="00FD7125">
          <w:rPr>
            <w:sz w:val="15"/>
            <w:szCs w:val="15"/>
            <w:lang w:eastAsia="zh-CN"/>
          </w:rPr>
          <w:t>https://doi.org/10.1109/ITSIM.2008.4631954</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英文会议</w:t>
      </w:r>
      <w:r w:rsidRPr="00FD7125">
        <w:rPr>
          <w:rFonts w:hint="eastAsia"/>
          <w:sz w:val="15"/>
          <w:szCs w:val="15"/>
          <w:lang w:eastAsia="zh-CN"/>
        </w:rPr>
        <w:t>).</w:t>
      </w:r>
    </w:p>
    <w:p w14:paraId="7453B16A" w14:textId="37387976"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[19] Horebeek, J. ; Tapia-Rodriguez, E. The approximation of a morphological opening and closing in the presence of noise. Signal Processing, 2001, 81, 1991-1995. </w:t>
      </w:r>
      <w:hyperlink r:id="rId33">
        <w:r w:rsidRPr="00FD7125">
          <w:rPr>
            <w:sz w:val="15"/>
            <w:szCs w:val="15"/>
            <w:lang w:eastAsia="zh-CN"/>
          </w:rPr>
          <w:t>https://doi.org/10.1016/S0165-1684(01)00060-3</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6B3F1A2D" w14:textId="0C987278"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[20] Olbrich, M. ; Riazy, L.; Kretz, T.; Leonard, T.; van Putten, D. S.; Bär, M.; Oberleithner, K.; Schmelter, S. Deep learning based liquid level extraction from video observations of gas–liquid flows. Int. J. Multiphase Flow, 2022, 157, 104247. </w:t>
      </w:r>
      <w:hyperlink r:id="rId34">
        <w:r w:rsidRPr="00FD7125">
          <w:rPr>
            <w:sz w:val="15"/>
            <w:szCs w:val="15"/>
            <w:lang w:eastAsia="zh-CN"/>
          </w:rPr>
          <w:t>https://doi.org/10.1016/j.ijmultiphaseflow.2022.104247</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0EEF122E" w14:textId="4F6C2DD3"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[21] Dou, G. ; Chen, R.; Han, C.; Liu, Z.; Liu, J. Research on Water-Level Recognition Method Based on Image Processing and Convolutional Neural Networks. Water, 2022, 14(12), 1890. </w:t>
      </w:r>
      <w:hyperlink r:id="rId35">
        <w:r w:rsidRPr="00FD7125">
          <w:rPr>
            <w:sz w:val="15"/>
            <w:szCs w:val="15"/>
            <w:lang w:eastAsia="zh-CN"/>
          </w:rPr>
          <w:t>https://doi.org/10.3390/w14121890</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014E6249" w14:textId="0426D564"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[22] Nicholaus, I. T.; Lee, J.-S.; Kang, D.-K. One-Class Convolutional Neural Networks for Water-Level Anomaly Detection. Sensors, 2022, 22(22), 8764. </w:t>
      </w:r>
      <w:hyperlink r:id="rId36">
        <w:r w:rsidRPr="00FD7125">
          <w:rPr>
            <w:sz w:val="15"/>
            <w:szCs w:val="15"/>
            <w:lang w:eastAsia="zh-CN"/>
          </w:rPr>
          <w:t>https://doi.org/10.3390/s22228764</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13F9ED06" w14:textId="60D519B8" w:rsidR="00282117" w:rsidRPr="005B34D5" w:rsidRDefault="006E515D" w:rsidP="00D67B05">
      <w:pPr>
        <w:pStyle w:val="af3"/>
        <w:widowControl w:val="0"/>
        <w:suppressAutoHyphens/>
        <w:autoSpaceDE w:val="0"/>
        <w:autoSpaceDN w:val="0"/>
        <w:adjustRightInd w:val="0"/>
        <w:snapToGrid w:val="0"/>
        <w:spacing w:after="0" w:line="300" w:lineRule="exact"/>
        <w:ind w:left="425" w:firstLineChars="0" w:firstLine="0"/>
        <w:jc w:val="both"/>
      </w:pPr>
      <w:r w:rsidRPr="00FD7125">
        <w:rPr>
          <w:sz w:val="15"/>
          <w:szCs w:val="15"/>
          <w:lang w:eastAsia="zh-CN"/>
        </w:rPr>
        <w:t xml:space="preserve">[23] Sun, Q. ; Zhou, W. X.; Fan, J. Adaptive Huber Regression. J. Am. Stat. Assoc., 2020, 115(529), 254-265. </w:t>
      </w:r>
      <w:hyperlink r:id="rId37">
        <w:r w:rsidRPr="00FD7125">
          <w:rPr>
            <w:sz w:val="15"/>
            <w:szCs w:val="15"/>
            <w:lang w:eastAsia="zh-CN"/>
          </w:rPr>
          <w:t>https://doi.org/10.1080/01621459.2018.1543124</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bookmarkEnd w:id="0"/>
      <w:bookmarkEnd w:id="26"/>
    </w:p>
    <w:sectPr w:rsidR="00282117" w:rsidRPr="005B34D5">
      <w:pgSz w:w="12240" w:h="15840"/>
      <w:pgMar w:top="1440" w:right="1800" w:bottom="1440" w:left="180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230">
      <wne:acd wne:acdName="acd5"/>
    </wne:keymap>
    <wne:keymap wne:kcmPrimary="0231">
      <wne:acd wne:acdName="acd9"/>
    </wne:keymap>
    <wne:keymap wne:kcmPrimary="0232">
      <wne:acd wne:acdName="acd7"/>
    </wne:keymap>
    <wne:keymap wne:kcmPrimary="0233">
      <wne:acd wne:acdName="acd6"/>
    </wne:keymap>
    <wne:keymap wne:kcmPrimary="0234">
      <wne:acd wne:acdName="acd4"/>
    </wne:keymap>
    <wne:keymap wne:kcmPrimary="0236">
      <wne:acd wne:acdName="acd10"/>
    </wne:keymap>
    <wne:keymap wne:kcmPrimary="0237">
      <wne:acd wne:acdName="acd0"/>
    </wne:keymap>
    <wne:keymap wne:kcmPrimary="0238">
      <wne:acd wne:acdName="acd1"/>
    </wne:keymap>
    <wne:keymap wne:kcmPrimary="0239">
      <wne:acd wne:acdName="acd2"/>
    </wne:keymap>
    <wne:keymap wne:kcmPrimary="0261">
      <wne:acd wne:acdName="acd3"/>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gA3ADoAUwB1AGIAUwBlAGMAdABpAG8AbgA=" wne:acdName="acd0" wne:fciIndexBasedOn="0065"/>
    <wne:acd wne:argValue="AgA4ADoAUwB1AGIAUwB1AGIAUwBlAGMAdABpAG8AbgA=" wne:acdName="acd1" wne:fciIndexBasedOn="0065"/>
    <wne:acd wne:argValue="AgA5ADoATQBhAGkAbgBNAGEAdAB0AGUAcgA=" wne:acdName="acd2" wne:fciIndexBasedOn="0065"/>
    <wne:acd wne:argValue="AgBOAHUAbQAxADoAZQBxAA==" wne:acdName="acd3" wne:fciIndexBasedOn="0065"/>
    <wne:acd wne:argValue="AgA0ADoAQQBiAHMAdAByAGEAYwB0AA==" wne:acdName="acd4" wne:fciIndexBasedOn="0065"/>
    <wne:acd wne:argValue="AgAwADoAVABhAGIA" wne:acdName="acd5" wne:fciIndexBasedOn="0065"/>
    <wne:acd wne:argValue="AgAzADoAQQBkAHIAZQBzAHMA" wne:acdName="acd6" wne:fciIndexBasedOn="0065"/>
    <wne:acd wne:argValue="AgAyADoAQQB1AHQAaABvAHIA" wne:acdName="acd7" wne:fciIndexBasedOn="0065"/>
    <wne:acd wne:acdName="acd8" wne:fciIndexBasedOn="0065"/>
    <wne:acd wne:argValue="AgAxADoAVABpAHQAbABlAA==" wne:acdName="acd9" wne:fciIndexBasedOn="0065"/>
    <wne:acd wne:argValue="AgA2ADoAUwBlAGMAdABpAG8Abg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DE34E" w14:textId="77777777" w:rsidR="007365DE" w:rsidRDefault="007365DE" w:rsidP="00AB7137">
      <w:pPr>
        <w:spacing w:after="0"/>
      </w:pPr>
      <w:r>
        <w:separator/>
      </w:r>
    </w:p>
  </w:endnote>
  <w:endnote w:type="continuationSeparator" w:id="0">
    <w:p w14:paraId="44F25EF0" w14:textId="77777777" w:rsidR="007365DE" w:rsidRDefault="007365DE" w:rsidP="00AB71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E945F" w14:textId="77777777" w:rsidR="007365DE" w:rsidRDefault="007365DE" w:rsidP="00AB7137">
      <w:pPr>
        <w:spacing w:after="0"/>
      </w:pPr>
      <w:r>
        <w:separator/>
      </w:r>
    </w:p>
  </w:footnote>
  <w:footnote w:type="continuationSeparator" w:id="0">
    <w:p w14:paraId="306E9C4E" w14:textId="77777777" w:rsidR="007365DE" w:rsidRDefault="007365DE" w:rsidP="00AB71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4DC4B6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8E4A43D4"/>
    <w:lvl w:ilvl="0">
      <w:start w:val="1"/>
      <w:numFmt w:val="decimal"/>
      <w:lvlText w:val="%1."/>
      <w:lvlJc w:val="left"/>
      <w:pPr>
        <w:ind w:left="720" w:hanging="360"/>
      </w:pPr>
      <w:rPr>
        <w:rFonts w:ascii="宋体" w:eastAsia="宋体" w:hAnsi="宋体"/>
        <w:sz w:val="21"/>
        <w:szCs w:val="21"/>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6470D5E"/>
    <w:multiLevelType w:val="hybridMultilevel"/>
    <w:tmpl w:val="13D099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D7B2150"/>
    <w:multiLevelType w:val="multilevel"/>
    <w:tmpl w:val="1D7B2150"/>
    <w:lvl w:ilvl="0">
      <w:start w:val="1"/>
      <w:numFmt w:val="decimal"/>
      <w:lvlText w:val="[%1]"/>
      <w:lvlJc w:val="right"/>
      <w:pPr>
        <w:ind w:left="420" w:hanging="420"/>
      </w:pPr>
      <w:rPr>
        <w:rFonts w:ascii="Times New Roman" w:hAnsi="Times New Roman" w:cs="Times New Roman" w:hint="default"/>
        <w:color w:val="000000"/>
        <w:sz w:val="15"/>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811DF4"/>
    <w:multiLevelType w:val="hybridMultilevel"/>
    <w:tmpl w:val="B0CAC58C"/>
    <w:lvl w:ilvl="0" w:tplc="3FBC76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7E41BC"/>
    <w:multiLevelType w:val="hybridMultilevel"/>
    <w:tmpl w:val="0F6E5992"/>
    <w:lvl w:ilvl="0" w:tplc="09B02426">
      <w:start w:val="1"/>
      <w:numFmt w:val="decimal"/>
      <w:lvlText w:val="%1."/>
      <w:lvlJc w:val="left"/>
      <w:pPr>
        <w:ind w:left="360" w:hanging="360"/>
      </w:pPr>
      <w:rPr>
        <w:rFonts w:hint="default"/>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6BD4018"/>
    <w:multiLevelType w:val="hybridMultilevel"/>
    <w:tmpl w:val="B91ABC48"/>
    <w:lvl w:ilvl="0" w:tplc="D09EE8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095D33"/>
    <w:multiLevelType w:val="hybridMultilevel"/>
    <w:tmpl w:val="86923660"/>
    <w:lvl w:ilvl="0" w:tplc="4DD099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11353991">
    <w:abstractNumId w:val="0"/>
  </w:num>
  <w:num w:numId="2" w16cid:durableId="19556732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000255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15247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46302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77772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92222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90749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572211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16163943">
    <w:abstractNumId w:val="7"/>
  </w:num>
  <w:num w:numId="11" w16cid:durableId="2128039609">
    <w:abstractNumId w:val="6"/>
  </w:num>
  <w:num w:numId="12" w16cid:durableId="911357681">
    <w:abstractNumId w:val="4"/>
  </w:num>
  <w:num w:numId="13" w16cid:durableId="870143861">
    <w:abstractNumId w:val="2"/>
  </w:num>
  <w:num w:numId="14" w16cid:durableId="103036594">
    <w:abstractNumId w:val="5"/>
  </w:num>
  <w:num w:numId="15" w16cid:durableId="8082803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017294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17"/>
    <w:rsid w:val="00017038"/>
    <w:rsid w:val="0003619E"/>
    <w:rsid w:val="0004180C"/>
    <w:rsid w:val="00053AE1"/>
    <w:rsid w:val="000617FF"/>
    <w:rsid w:val="00066831"/>
    <w:rsid w:val="00072D9C"/>
    <w:rsid w:val="000828C1"/>
    <w:rsid w:val="00085F6F"/>
    <w:rsid w:val="00092F09"/>
    <w:rsid w:val="000A1B8A"/>
    <w:rsid w:val="000B361F"/>
    <w:rsid w:val="000B488E"/>
    <w:rsid w:val="000C02F2"/>
    <w:rsid w:val="000C6023"/>
    <w:rsid w:val="000D623E"/>
    <w:rsid w:val="000E3B40"/>
    <w:rsid w:val="000F4C2A"/>
    <w:rsid w:val="00113778"/>
    <w:rsid w:val="00117D21"/>
    <w:rsid w:val="001204D1"/>
    <w:rsid w:val="001311E3"/>
    <w:rsid w:val="00133D67"/>
    <w:rsid w:val="00137846"/>
    <w:rsid w:val="00145463"/>
    <w:rsid w:val="00151553"/>
    <w:rsid w:val="00154B2F"/>
    <w:rsid w:val="0015547E"/>
    <w:rsid w:val="001574E5"/>
    <w:rsid w:val="00160A87"/>
    <w:rsid w:val="00161133"/>
    <w:rsid w:val="00164634"/>
    <w:rsid w:val="00164BEC"/>
    <w:rsid w:val="0016580C"/>
    <w:rsid w:val="00173F2A"/>
    <w:rsid w:val="0018159A"/>
    <w:rsid w:val="001B7890"/>
    <w:rsid w:val="001D15C7"/>
    <w:rsid w:val="001E3985"/>
    <w:rsid w:val="001E5A92"/>
    <w:rsid w:val="001F67B3"/>
    <w:rsid w:val="00251F5F"/>
    <w:rsid w:val="00262B8C"/>
    <w:rsid w:val="002663E0"/>
    <w:rsid w:val="00282117"/>
    <w:rsid w:val="00291188"/>
    <w:rsid w:val="002A693E"/>
    <w:rsid w:val="002B3E2A"/>
    <w:rsid w:val="002C14AC"/>
    <w:rsid w:val="002D5BE7"/>
    <w:rsid w:val="002E2D62"/>
    <w:rsid w:val="002F4986"/>
    <w:rsid w:val="00304F8C"/>
    <w:rsid w:val="003172AC"/>
    <w:rsid w:val="00322C06"/>
    <w:rsid w:val="003235F2"/>
    <w:rsid w:val="00334A00"/>
    <w:rsid w:val="00335EDE"/>
    <w:rsid w:val="00337C69"/>
    <w:rsid w:val="00340F47"/>
    <w:rsid w:val="0035107C"/>
    <w:rsid w:val="00366084"/>
    <w:rsid w:val="003742C6"/>
    <w:rsid w:val="00377384"/>
    <w:rsid w:val="0039721D"/>
    <w:rsid w:val="003A25A5"/>
    <w:rsid w:val="003C4D9C"/>
    <w:rsid w:val="003C71CD"/>
    <w:rsid w:val="003D1BF7"/>
    <w:rsid w:val="003D7FBD"/>
    <w:rsid w:val="003E18A7"/>
    <w:rsid w:val="003F1DC6"/>
    <w:rsid w:val="003F5115"/>
    <w:rsid w:val="004236D3"/>
    <w:rsid w:val="00426205"/>
    <w:rsid w:val="00434E64"/>
    <w:rsid w:val="004465BD"/>
    <w:rsid w:val="004532A1"/>
    <w:rsid w:val="00456E05"/>
    <w:rsid w:val="00467B81"/>
    <w:rsid w:val="00471E84"/>
    <w:rsid w:val="004761F8"/>
    <w:rsid w:val="004A3918"/>
    <w:rsid w:val="004A4F98"/>
    <w:rsid w:val="004A680B"/>
    <w:rsid w:val="004B630B"/>
    <w:rsid w:val="004D73EC"/>
    <w:rsid w:val="00503476"/>
    <w:rsid w:val="00507D49"/>
    <w:rsid w:val="0052575E"/>
    <w:rsid w:val="00566AF2"/>
    <w:rsid w:val="00571128"/>
    <w:rsid w:val="00573298"/>
    <w:rsid w:val="00577F75"/>
    <w:rsid w:val="00586E98"/>
    <w:rsid w:val="00591A14"/>
    <w:rsid w:val="005B1D4C"/>
    <w:rsid w:val="005B34D5"/>
    <w:rsid w:val="005C07C4"/>
    <w:rsid w:val="00610AD6"/>
    <w:rsid w:val="00621D52"/>
    <w:rsid w:val="00630136"/>
    <w:rsid w:val="0063094A"/>
    <w:rsid w:val="006360DB"/>
    <w:rsid w:val="006623D3"/>
    <w:rsid w:val="00663B26"/>
    <w:rsid w:val="00667FA3"/>
    <w:rsid w:val="006B01BF"/>
    <w:rsid w:val="006B3751"/>
    <w:rsid w:val="006E515D"/>
    <w:rsid w:val="007062D0"/>
    <w:rsid w:val="007138DF"/>
    <w:rsid w:val="007216A0"/>
    <w:rsid w:val="00731646"/>
    <w:rsid w:val="0073638F"/>
    <w:rsid w:val="007365DE"/>
    <w:rsid w:val="00737BD7"/>
    <w:rsid w:val="0074557B"/>
    <w:rsid w:val="007505B4"/>
    <w:rsid w:val="00754EA5"/>
    <w:rsid w:val="00771601"/>
    <w:rsid w:val="00784AF7"/>
    <w:rsid w:val="0079708C"/>
    <w:rsid w:val="007A231A"/>
    <w:rsid w:val="007A3B4A"/>
    <w:rsid w:val="007B3886"/>
    <w:rsid w:val="007C2027"/>
    <w:rsid w:val="007C5264"/>
    <w:rsid w:val="007C7EFE"/>
    <w:rsid w:val="007C7FCF"/>
    <w:rsid w:val="007D65EA"/>
    <w:rsid w:val="007F3DC8"/>
    <w:rsid w:val="00810080"/>
    <w:rsid w:val="008107B6"/>
    <w:rsid w:val="00812FB6"/>
    <w:rsid w:val="008273BE"/>
    <w:rsid w:val="008449DA"/>
    <w:rsid w:val="0086165C"/>
    <w:rsid w:val="00862E07"/>
    <w:rsid w:val="00880D24"/>
    <w:rsid w:val="008A066C"/>
    <w:rsid w:val="008A4918"/>
    <w:rsid w:val="008A555E"/>
    <w:rsid w:val="008B60BD"/>
    <w:rsid w:val="008C1FBF"/>
    <w:rsid w:val="008C24CA"/>
    <w:rsid w:val="008C2991"/>
    <w:rsid w:val="008C745B"/>
    <w:rsid w:val="008D36B3"/>
    <w:rsid w:val="008D54DB"/>
    <w:rsid w:val="008F7E01"/>
    <w:rsid w:val="009266DF"/>
    <w:rsid w:val="00933241"/>
    <w:rsid w:val="009419EA"/>
    <w:rsid w:val="00952311"/>
    <w:rsid w:val="00954B7F"/>
    <w:rsid w:val="00985DDD"/>
    <w:rsid w:val="0099332F"/>
    <w:rsid w:val="00995339"/>
    <w:rsid w:val="0099572F"/>
    <w:rsid w:val="009C70A1"/>
    <w:rsid w:val="009D74B6"/>
    <w:rsid w:val="009E39B3"/>
    <w:rsid w:val="009F7220"/>
    <w:rsid w:val="00A047CF"/>
    <w:rsid w:val="00A065A1"/>
    <w:rsid w:val="00A16992"/>
    <w:rsid w:val="00A16AE5"/>
    <w:rsid w:val="00A37E81"/>
    <w:rsid w:val="00A527C6"/>
    <w:rsid w:val="00A57724"/>
    <w:rsid w:val="00A712ED"/>
    <w:rsid w:val="00A853A7"/>
    <w:rsid w:val="00A86755"/>
    <w:rsid w:val="00A937FF"/>
    <w:rsid w:val="00AB319C"/>
    <w:rsid w:val="00AB7137"/>
    <w:rsid w:val="00AC4C7D"/>
    <w:rsid w:val="00AC6B68"/>
    <w:rsid w:val="00AE25BD"/>
    <w:rsid w:val="00AE3F67"/>
    <w:rsid w:val="00B020A5"/>
    <w:rsid w:val="00B045F3"/>
    <w:rsid w:val="00B24D78"/>
    <w:rsid w:val="00B25D2B"/>
    <w:rsid w:val="00B261CE"/>
    <w:rsid w:val="00B33AAC"/>
    <w:rsid w:val="00B50235"/>
    <w:rsid w:val="00B51970"/>
    <w:rsid w:val="00B52054"/>
    <w:rsid w:val="00B66083"/>
    <w:rsid w:val="00B70163"/>
    <w:rsid w:val="00B96D16"/>
    <w:rsid w:val="00BC266B"/>
    <w:rsid w:val="00BC4B41"/>
    <w:rsid w:val="00BC653D"/>
    <w:rsid w:val="00BD189E"/>
    <w:rsid w:val="00BD261C"/>
    <w:rsid w:val="00BD2A57"/>
    <w:rsid w:val="00BF1688"/>
    <w:rsid w:val="00C008CC"/>
    <w:rsid w:val="00C00D8C"/>
    <w:rsid w:val="00C0218E"/>
    <w:rsid w:val="00C127F0"/>
    <w:rsid w:val="00C347BE"/>
    <w:rsid w:val="00C353AE"/>
    <w:rsid w:val="00C6390A"/>
    <w:rsid w:val="00C65BF1"/>
    <w:rsid w:val="00C82CDE"/>
    <w:rsid w:val="00CA53EB"/>
    <w:rsid w:val="00CB1885"/>
    <w:rsid w:val="00CB6ADF"/>
    <w:rsid w:val="00CD58EB"/>
    <w:rsid w:val="00CD655A"/>
    <w:rsid w:val="00CE138B"/>
    <w:rsid w:val="00CE6F11"/>
    <w:rsid w:val="00D10F7B"/>
    <w:rsid w:val="00D131EC"/>
    <w:rsid w:val="00D238DA"/>
    <w:rsid w:val="00D35F5E"/>
    <w:rsid w:val="00D44441"/>
    <w:rsid w:val="00D512AE"/>
    <w:rsid w:val="00D55A3C"/>
    <w:rsid w:val="00D604A9"/>
    <w:rsid w:val="00D67B05"/>
    <w:rsid w:val="00D9567C"/>
    <w:rsid w:val="00DB4A0D"/>
    <w:rsid w:val="00DB76F8"/>
    <w:rsid w:val="00DC6C3D"/>
    <w:rsid w:val="00DD6401"/>
    <w:rsid w:val="00DD7175"/>
    <w:rsid w:val="00DE0DBF"/>
    <w:rsid w:val="00DF30F7"/>
    <w:rsid w:val="00E07547"/>
    <w:rsid w:val="00E16018"/>
    <w:rsid w:val="00E2542A"/>
    <w:rsid w:val="00E41618"/>
    <w:rsid w:val="00E43198"/>
    <w:rsid w:val="00E456DD"/>
    <w:rsid w:val="00E5437F"/>
    <w:rsid w:val="00E657CE"/>
    <w:rsid w:val="00E87C7A"/>
    <w:rsid w:val="00EB2B5D"/>
    <w:rsid w:val="00EC397F"/>
    <w:rsid w:val="00EF5FDF"/>
    <w:rsid w:val="00F01527"/>
    <w:rsid w:val="00F04655"/>
    <w:rsid w:val="00F1255E"/>
    <w:rsid w:val="00F5529A"/>
    <w:rsid w:val="00F61C2F"/>
    <w:rsid w:val="00F86B7D"/>
    <w:rsid w:val="00FD5A1E"/>
    <w:rsid w:val="00FD69AC"/>
    <w:rsid w:val="00FD7125"/>
    <w:rsid w:val="00FE62A7"/>
    <w:rsid w:val="00FF30E7"/>
    <w:rsid w:val="00FF6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8EC19"/>
  <w15:docId w15:val="{DADE9942-7D06-4A27-81B0-EBDADC7DA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tyle>
  <w:style w:type="paragraph" w:styleId="1">
    <w:name w:val="heading 1"/>
    <w:basedOn w:val="a"/>
    <w:next w:val="a0"/>
    <w:link w:val="10"/>
    <w:uiPriority w:val="9"/>
    <w:rsid w:val="001E5A92"/>
    <w:pPr>
      <w:widowControl w:val="0"/>
      <w:spacing w:after="0" w:line="360" w:lineRule="exact"/>
      <w:outlineLvl w:val="0"/>
    </w:pPr>
    <w:rPr>
      <w:rFonts w:ascii="Arial" w:eastAsia="宋体" w:hAnsi="Arial" w:cstheme="majorBidi"/>
      <w:b/>
      <w:color w:val="000000" w:themeColor="text1"/>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unhideWhenUsed/>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before="180" w:after="180"/>
    </w:pPr>
  </w:style>
  <w:style w:type="paragraph" w:customStyle="1" w:styleId="FirstParagraph">
    <w:name w:val="First Paragraph"/>
    <w:basedOn w:val="a0"/>
    <w:next w:val="a0"/>
  </w:style>
  <w:style w:type="paragraph" w:customStyle="1" w:styleId="Compact">
    <w:name w:val="Compact"/>
    <w:basedOn w:val="a0"/>
    <w:pPr>
      <w:spacing w:before="36" w:after="36"/>
    </w:pPr>
  </w:style>
  <w:style w:type="paragraph" w:styleId="a5">
    <w:name w:val="Title"/>
    <w:aliases w:val="标题1"/>
    <w:basedOn w:val="a"/>
    <w:next w:val="a0"/>
    <w:link w:val="a6"/>
    <w:uiPriority w:val="10"/>
    <w:rsid w:val="003D1BF7"/>
    <w:pPr>
      <w:widowControl w:val="0"/>
      <w:spacing w:after="0" w:line="360" w:lineRule="exact"/>
      <w:contextualSpacing/>
      <w:jc w:val="center"/>
    </w:pPr>
    <w:rPr>
      <w:rFonts w:ascii="Arial" w:eastAsia="宋体" w:hAnsi="Arial" w:cstheme="majorBidi"/>
      <w:b/>
      <w:spacing w:val="-10"/>
      <w:kern w:val="28"/>
      <w:sz w:val="32"/>
      <w:szCs w:val="56"/>
    </w:rPr>
  </w:style>
  <w:style w:type="character" w:customStyle="1" w:styleId="a6">
    <w:name w:val="标题 字符"/>
    <w:aliases w:val="标题1 字符"/>
    <w:basedOn w:val="a1"/>
    <w:link w:val="a5"/>
    <w:uiPriority w:val="10"/>
    <w:rsid w:val="003D1BF7"/>
    <w:rPr>
      <w:rFonts w:ascii="Arial" w:eastAsia="宋体" w:hAnsi="Arial" w:cstheme="majorBidi"/>
      <w:b/>
      <w:spacing w:val="-10"/>
      <w:kern w:val="28"/>
      <w:sz w:val="32"/>
      <w:szCs w:val="56"/>
    </w:rPr>
  </w:style>
  <w:style w:type="paragraph" w:styleId="a7">
    <w:name w:val="Subtitle"/>
    <w:basedOn w:val="a5"/>
    <w:next w:val="a0"/>
    <w:link w:val="a8"/>
    <w:uiPriority w:val="11"/>
    <w:rsid w:val="00A10FD9"/>
    <w:pPr>
      <w:numPr>
        <w:ilvl w:val="1"/>
      </w:numPr>
    </w:pPr>
    <w:rPr>
      <w:spacing w:val="15"/>
      <w:sz w:val="28"/>
      <w:szCs w:val="28"/>
    </w:rPr>
  </w:style>
  <w:style w:type="character" w:customStyle="1" w:styleId="a8">
    <w:name w:val="副标题 字符"/>
    <w:basedOn w:val="a1"/>
    <w:link w:val="a7"/>
    <w:uiPriority w:val="11"/>
    <w:rsid w:val="00A10FD9"/>
    <w:rPr>
      <w:rFonts w:eastAsiaTheme="majorEastAsia" w:cstheme="majorBidi"/>
      <w:color w:val="595959" w:themeColor="text1" w:themeTint="A6"/>
      <w:spacing w:val="15"/>
      <w:sz w:val="28"/>
      <w:szCs w:val="28"/>
    </w:rPr>
  </w:style>
  <w:style w:type="paragraph" w:customStyle="1" w:styleId="2Author">
    <w:name w:val="2:Author"/>
    <w:next w:val="a0"/>
    <w:qFormat/>
    <w:rsid w:val="001F67B3"/>
    <w:pPr>
      <w:widowControl w:val="0"/>
      <w:spacing w:after="0"/>
      <w:jc w:val="center"/>
    </w:pPr>
    <w:rPr>
      <w:rFonts w:ascii="Arial" w:eastAsia="宋体" w:hAnsi="Arial"/>
      <w:sz w:val="21"/>
    </w:rPr>
  </w:style>
  <w:style w:type="paragraph" w:styleId="a9">
    <w:name w:val="Date"/>
    <w:next w:val="a0"/>
    <w:link w:val="aa"/>
    <w:pPr>
      <w:keepNext/>
      <w:keepLines/>
      <w:jc w:val="center"/>
    </w:pPr>
  </w:style>
  <w:style w:type="paragraph" w:customStyle="1" w:styleId="AbstractTitle">
    <w:name w:val="Abstract Title"/>
    <w:basedOn w:val="a"/>
    <w:next w:val="4Abstract"/>
    <w:pPr>
      <w:keepNext/>
      <w:keepLines/>
      <w:spacing w:before="300" w:after="0"/>
      <w:jc w:val="center"/>
    </w:pPr>
    <w:rPr>
      <w:b/>
      <w:sz w:val="20"/>
      <w:szCs w:val="20"/>
    </w:rPr>
  </w:style>
  <w:style w:type="paragraph" w:customStyle="1" w:styleId="4Abstract">
    <w:name w:val="4:Abstract"/>
    <w:basedOn w:val="a"/>
    <w:next w:val="a0"/>
    <w:qFormat/>
    <w:rsid w:val="00304F8C"/>
    <w:pPr>
      <w:widowControl w:val="0"/>
      <w:suppressAutoHyphens/>
      <w:autoSpaceDE w:val="0"/>
      <w:autoSpaceDN w:val="0"/>
      <w:spacing w:after="0"/>
      <w:jc w:val="both"/>
    </w:pPr>
    <w:rPr>
      <w:rFonts w:ascii="Arial" w:eastAsia="宋体" w:hAnsi="Arial"/>
      <w:sz w:val="18"/>
      <w:szCs w:val="20"/>
    </w:rPr>
  </w:style>
  <w:style w:type="paragraph" w:styleId="ab">
    <w:name w:val="Bibliography"/>
    <w:basedOn w:val="a"/>
  </w:style>
  <w:style w:type="character" w:customStyle="1" w:styleId="10">
    <w:name w:val="标题 1 字符"/>
    <w:basedOn w:val="a1"/>
    <w:link w:val="1"/>
    <w:uiPriority w:val="9"/>
    <w:rsid w:val="001E5A92"/>
    <w:rPr>
      <w:rFonts w:ascii="Arial" w:eastAsia="宋体" w:hAnsi="Arial" w:cstheme="majorBidi"/>
      <w:b/>
      <w:color w:val="000000" w:themeColor="text1"/>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c">
    <w:name w:val="Block Text"/>
    <w:basedOn w:val="a0"/>
    <w:next w:val="a0"/>
    <w:uiPriority w:val="9"/>
    <w:unhideWhenUsed/>
    <w:pPr>
      <w:spacing w:before="100" w:after="100"/>
      <w:ind w:left="480" w:right="480"/>
    </w:pPr>
  </w:style>
  <w:style w:type="paragraph" w:styleId="ad">
    <w:name w:val="footnote text"/>
    <w:basedOn w:val="a"/>
    <w:link w:val="ae"/>
    <w:uiPriority w:val="9"/>
    <w:unhideWhenUsed/>
  </w:style>
  <w:style w:type="paragraph" w:customStyle="1" w:styleId="FootnoteBlockText">
    <w:name w:val="Footnote Block Text"/>
    <w:basedOn w:val="ad"/>
    <w:next w:val="ad"/>
    <w:uiPriority w:val="9"/>
    <w:unhideWhenUsed/>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
    <w:name w:val="caption"/>
    <w:basedOn w:val="a"/>
    <w:link w:val="af0"/>
    <w:pPr>
      <w:spacing w:after="120"/>
    </w:pPr>
    <w:rPr>
      <w:i/>
    </w:rPr>
  </w:style>
  <w:style w:type="paragraph" w:customStyle="1" w:styleId="TableCaption">
    <w:name w:val="Table Caption"/>
    <w:basedOn w:val="af"/>
    <w:pPr>
      <w:keepNext/>
    </w:pPr>
  </w:style>
  <w:style w:type="paragraph" w:customStyle="1" w:styleId="ImageCaption">
    <w:name w:val="Image Caption"/>
    <w:basedOn w:val="af"/>
  </w:style>
  <w:style w:type="paragraph" w:customStyle="1" w:styleId="Figure">
    <w:name w:val="Figure"/>
    <w:basedOn w:val="a"/>
  </w:style>
  <w:style w:type="paragraph" w:customStyle="1" w:styleId="CaptionedFigure">
    <w:name w:val="Captioned Figure"/>
    <w:basedOn w:val="Figure"/>
    <w:pPr>
      <w:keepNext/>
    </w:pPr>
  </w:style>
  <w:style w:type="character" w:customStyle="1" w:styleId="af0">
    <w:name w:val="题注 字符"/>
    <w:basedOn w:val="a1"/>
    <w:link w:val="af"/>
  </w:style>
  <w:style w:type="character" w:customStyle="1" w:styleId="VerbatimChar">
    <w:name w:val="Verbatim Char"/>
    <w:basedOn w:val="af0"/>
    <w:link w:val="SourceCode"/>
    <w:rPr>
      <w:rFonts w:ascii="Consolas" w:hAnsi="Consolas"/>
      <w:sz w:val="22"/>
    </w:rPr>
  </w:style>
  <w:style w:type="character" w:customStyle="1" w:styleId="SectionNumber">
    <w:name w:val="Section Number"/>
    <w:basedOn w:val="af0"/>
  </w:style>
  <w:style w:type="character" w:styleId="af1">
    <w:name w:val="footnote reference"/>
    <w:basedOn w:val="af0"/>
    <w:rPr>
      <w:vertAlign w:val="superscript"/>
    </w:rPr>
  </w:style>
  <w:style w:type="character" w:styleId="af2">
    <w:name w:val="Hyperlink"/>
    <w:basedOn w:val="af0"/>
    <w:rPr>
      <w:color w:val="156082" w:themeColor="accent1"/>
    </w:rPr>
  </w:style>
  <w:style w:type="paragraph" w:styleId="TOC">
    <w:name w:val="TOC Heading"/>
    <w:basedOn w:val="1"/>
    <w:next w:val="a0"/>
    <w:uiPriority w:val="39"/>
    <w:unhideWhenUsed/>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3">
    <w:name w:val="List Paragraph"/>
    <w:basedOn w:val="a"/>
    <w:uiPriority w:val="34"/>
    <w:qFormat/>
    <w:rsid w:val="008449DA"/>
    <w:pPr>
      <w:ind w:firstLineChars="200" w:firstLine="420"/>
    </w:pPr>
  </w:style>
  <w:style w:type="character" w:styleId="af4">
    <w:name w:val="Placeholder Text"/>
    <w:basedOn w:val="a1"/>
    <w:semiHidden/>
    <w:rsid w:val="003F1DC6"/>
    <w:rPr>
      <w:color w:val="666666"/>
    </w:rPr>
  </w:style>
  <w:style w:type="paragraph" w:styleId="af5">
    <w:name w:val="header"/>
    <w:basedOn w:val="a"/>
    <w:link w:val="af6"/>
    <w:unhideWhenUsed/>
    <w:rsid w:val="00AB7137"/>
    <w:pPr>
      <w:tabs>
        <w:tab w:val="center" w:pos="4153"/>
        <w:tab w:val="right" w:pos="8306"/>
      </w:tabs>
      <w:snapToGrid w:val="0"/>
      <w:jc w:val="center"/>
    </w:pPr>
    <w:rPr>
      <w:sz w:val="18"/>
      <w:szCs w:val="18"/>
    </w:rPr>
  </w:style>
  <w:style w:type="character" w:customStyle="1" w:styleId="af6">
    <w:name w:val="页眉 字符"/>
    <w:basedOn w:val="a1"/>
    <w:link w:val="af5"/>
    <w:rsid w:val="00AB7137"/>
    <w:rPr>
      <w:sz w:val="18"/>
      <w:szCs w:val="18"/>
    </w:rPr>
  </w:style>
  <w:style w:type="paragraph" w:styleId="af7">
    <w:name w:val="footer"/>
    <w:basedOn w:val="a"/>
    <w:link w:val="af8"/>
    <w:unhideWhenUsed/>
    <w:rsid w:val="00AB7137"/>
    <w:pPr>
      <w:tabs>
        <w:tab w:val="center" w:pos="4153"/>
        <w:tab w:val="right" w:pos="8306"/>
      </w:tabs>
      <w:snapToGrid w:val="0"/>
    </w:pPr>
    <w:rPr>
      <w:sz w:val="18"/>
      <w:szCs w:val="18"/>
    </w:rPr>
  </w:style>
  <w:style w:type="character" w:customStyle="1" w:styleId="af8">
    <w:name w:val="页脚 字符"/>
    <w:basedOn w:val="a1"/>
    <w:link w:val="af7"/>
    <w:rsid w:val="00AB7137"/>
    <w:rPr>
      <w:sz w:val="18"/>
      <w:szCs w:val="18"/>
    </w:rPr>
  </w:style>
  <w:style w:type="paragraph" w:customStyle="1" w:styleId="5Keywords">
    <w:name w:val="5:Keywords"/>
    <w:link w:val="5Keywords0"/>
    <w:qFormat/>
    <w:rsid w:val="00304F8C"/>
    <w:pPr>
      <w:widowControl w:val="0"/>
      <w:suppressAutoHyphens/>
      <w:autoSpaceDE w:val="0"/>
      <w:autoSpaceDN w:val="0"/>
      <w:spacing w:after="0" w:line="300" w:lineRule="exact"/>
    </w:pPr>
    <w:rPr>
      <w:rFonts w:ascii="Arial" w:eastAsia="宋体" w:hAnsi="Arial"/>
      <w:bCs/>
      <w:sz w:val="18"/>
      <w:szCs w:val="18"/>
      <w:lang w:eastAsia="zh-CN"/>
    </w:rPr>
  </w:style>
  <w:style w:type="character" w:customStyle="1" w:styleId="5Keywords0">
    <w:name w:val="5:Keywords 字符"/>
    <w:basedOn w:val="a1"/>
    <w:link w:val="5Keywords"/>
    <w:rsid w:val="00304F8C"/>
    <w:rPr>
      <w:rFonts w:ascii="Arial" w:eastAsia="宋体" w:hAnsi="Arial"/>
      <w:bCs/>
      <w:sz w:val="18"/>
      <w:szCs w:val="18"/>
      <w:lang w:eastAsia="zh-CN"/>
    </w:rPr>
  </w:style>
  <w:style w:type="paragraph" w:customStyle="1" w:styleId="3Adress">
    <w:name w:val="3:Adress"/>
    <w:link w:val="3Adress0"/>
    <w:qFormat/>
    <w:rsid w:val="001574E5"/>
    <w:pPr>
      <w:widowControl w:val="0"/>
      <w:spacing w:after="0"/>
      <w:jc w:val="center"/>
    </w:pPr>
    <w:rPr>
      <w:rFonts w:ascii="Arial" w:eastAsia="宋体" w:hAnsi="Arial"/>
      <w:color w:val="000000" w:themeColor="text1"/>
      <w:sz w:val="18"/>
      <w:szCs w:val="18"/>
      <w:lang w:eastAsia="zh-CN"/>
    </w:rPr>
  </w:style>
  <w:style w:type="character" w:customStyle="1" w:styleId="3Adress0">
    <w:name w:val="3:Adress 字符"/>
    <w:basedOn w:val="a1"/>
    <w:link w:val="3Adress"/>
    <w:qFormat/>
    <w:rsid w:val="001574E5"/>
    <w:rPr>
      <w:rFonts w:ascii="Arial" w:eastAsia="宋体" w:hAnsi="Arial"/>
      <w:color w:val="000000" w:themeColor="text1"/>
      <w:sz w:val="18"/>
      <w:szCs w:val="18"/>
      <w:lang w:eastAsia="zh-CN"/>
    </w:rPr>
  </w:style>
  <w:style w:type="paragraph" w:customStyle="1" w:styleId="1Title">
    <w:name w:val="1:Title"/>
    <w:link w:val="1Title0"/>
    <w:qFormat/>
    <w:rsid w:val="0035107C"/>
    <w:pPr>
      <w:widowControl w:val="0"/>
      <w:autoSpaceDE w:val="0"/>
      <w:autoSpaceDN w:val="0"/>
      <w:spacing w:after="0" w:line="360" w:lineRule="exact"/>
      <w:jc w:val="center"/>
    </w:pPr>
    <w:rPr>
      <w:rFonts w:ascii="Arial" w:eastAsia="宋体" w:hAnsi="Arial"/>
      <w:b/>
      <w:sz w:val="32"/>
      <w:lang w:eastAsia="zh-CN"/>
    </w:rPr>
  </w:style>
  <w:style w:type="character" w:customStyle="1" w:styleId="1Title0">
    <w:name w:val="1:Title 字符"/>
    <w:basedOn w:val="a1"/>
    <w:link w:val="1Title"/>
    <w:qFormat/>
    <w:rsid w:val="0035107C"/>
    <w:rPr>
      <w:rFonts w:ascii="Arial" w:eastAsia="宋体" w:hAnsi="Arial"/>
      <w:b/>
      <w:sz w:val="32"/>
      <w:lang w:eastAsia="zh-CN"/>
    </w:rPr>
  </w:style>
  <w:style w:type="paragraph" w:customStyle="1" w:styleId="6Section">
    <w:name w:val="6:Section"/>
    <w:link w:val="6Section0"/>
    <w:qFormat/>
    <w:rsid w:val="00D512AE"/>
    <w:pPr>
      <w:widowControl w:val="0"/>
      <w:spacing w:beforeLines="50" w:before="50" w:afterLines="50" w:after="50" w:line="300" w:lineRule="exact"/>
    </w:pPr>
    <w:rPr>
      <w:rFonts w:ascii="Arial" w:eastAsia="宋体" w:hAnsi="Arial" w:cstheme="majorBidi"/>
      <w:b/>
      <w:color w:val="000000" w:themeColor="text1"/>
      <w:szCs w:val="40"/>
      <w:lang w:eastAsia="zh-CN"/>
    </w:rPr>
  </w:style>
  <w:style w:type="character" w:customStyle="1" w:styleId="6Section0">
    <w:name w:val="6:Section 字符"/>
    <w:basedOn w:val="a1"/>
    <w:link w:val="6Section"/>
    <w:rsid w:val="00D512AE"/>
    <w:rPr>
      <w:rFonts w:ascii="Arial" w:eastAsia="宋体" w:hAnsi="Arial" w:cstheme="majorBidi"/>
      <w:b/>
      <w:color w:val="000000" w:themeColor="text1"/>
      <w:szCs w:val="40"/>
      <w:lang w:eastAsia="zh-CN"/>
    </w:rPr>
  </w:style>
  <w:style w:type="paragraph" w:customStyle="1" w:styleId="7SubSection">
    <w:name w:val="7:SubSection"/>
    <w:basedOn w:val="6Section"/>
    <w:link w:val="7SubSection0"/>
    <w:qFormat/>
    <w:rsid w:val="00D512AE"/>
    <w:rPr>
      <w:sz w:val="21"/>
    </w:rPr>
  </w:style>
  <w:style w:type="character" w:customStyle="1" w:styleId="7SubSection0">
    <w:name w:val="7:SubSection 字符"/>
    <w:basedOn w:val="6Section0"/>
    <w:link w:val="7SubSection"/>
    <w:qFormat/>
    <w:rsid w:val="00D512AE"/>
    <w:rPr>
      <w:rFonts w:ascii="Arial" w:eastAsia="宋体" w:hAnsi="Arial" w:cstheme="majorBidi"/>
      <w:b/>
      <w:color w:val="000000" w:themeColor="text1"/>
      <w:sz w:val="21"/>
      <w:szCs w:val="40"/>
      <w:lang w:eastAsia="zh-CN"/>
    </w:rPr>
  </w:style>
  <w:style w:type="paragraph" w:customStyle="1" w:styleId="8SubSubSection">
    <w:name w:val="8:SubSubSection"/>
    <w:basedOn w:val="6Section"/>
    <w:link w:val="8SubSubSection0"/>
    <w:qFormat/>
    <w:rsid w:val="00A527C6"/>
    <w:rPr>
      <w:sz w:val="18"/>
    </w:rPr>
  </w:style>
  <w:style w:type="character" w:customStyle="1" w:styleId="8SubSubSection0">
    <w:name w:val="8:SubSubSection 字符"/>
    <w:basedOn w:val="6Section0"/>
    <w:link w:val="8SubSubSection"/>
    <w:rsid w:val="00A527C6"/>
    <w:rPr>
      <w:rFonts w:ascii="Arial" w:eastAsia="宋体" w:hAnsi="Arial" w:cstheme="majorBidi"/>
      <w:b/>
      <w:color w:val="000000" w:themeColor="text1"/>
      <w:sz w:val="18"/>
      <w:szCs w:val="40"/>
      <w:lang w:eastAsia="zh-CN"/>
    </w:rPr>
  </w:style>
  <w:style w:type="paragraph" w:customStyle="1" w:styleId="9MainMatter">
    <w:name w:val="9:MainMatter"/>
    <w:link w:val="9MainMatter0"/>
    <w:qFormat/>
    <w:rsid w:val="00A712ED"/>
    <w:pPr>
      <w:widowControl w:val="0"/>
      <w:spacing w:after="0" w:line="300" w:lineRule="exact"/>
    </w:pPr>
    <w:rPr>
      <w:rFonts w:ascii="Times New Roman" w:eastAsia="宋体" w:hAnsi="Times New Roman" w:cstheme="majorBidi"/>
      <w:color w:val="000000" w:themeColor="text1"/>
      <w:sz w:val="21"/>
      <w:szCs w:val="40"/>
      <w:lang w:eastAsia="zh-CN"/>
    </w:rPr>
  </w:style>
  <w:style w:type="character" w:customStyle="1" w:styleId="9MainMatter0">
    <w:name w:val="9:MainMatter 字符"/>
    <w:basedOn w:val="a1"/>
    <w:link w:val="9MainMatter"/>
    <w:qFormat/>
    <w:rsid w:val="00A712ED"/>
    <w:rPr>
      <w:rFonts w:ascii="Times New Roman" w:eastAsia="宋体" w:hAnsi="Times New Roman" w:cstheme="majorBidi"/>
      <w:color w:val="000000" w:themeColor="text1"/>
      <w:sz w:val="21"/>
      <w:szCs w:val="40"/>
      <w:lang w:eastAsia="zh-CN"/>
    </w:rPr>
  </w:style>
  <w:style w:type="paragraph" w:customStyle="1" w:styleId="0Tab">
    <w:name w:val="0:Tab"/>
    <w:basedOn w:val="af9"/>
    <w:link w:val="0Tab0"/>
    <w:qFormat/>
    <w:rsid w:val="00FD5A1E"/>
    <w:pPr>
      <w:spacing w:after="0" w:line="300" w:lineRule="exact"/>
      <w:ind w:firstLine="200"/>
      <w:jc w:val="both"/>
    </w:pPr>
    <w:rPr>
      <w:rFonts w:ascii="Times New Roman" w:eastAsia="宋体" w:hAnsi="Times New Roman"/>
      <w:sz w:val="21"/>
      <w:szCs w:val="21"/>
      <w:lang w:eastAsia="zh-CN"/>
    </w:rPr>
  </w:style>
  <w:style w:type="paragraph" w:styleId="af9">
    <w:name w:val="Normal Indent"/>
    <w:basedOn w:val="a"/>
    <w:link w:val="afa"/>
    <w:semiHidden/>
    <w:unhideWhenUsed/>
    <w:rsid w:val="00D131EC"/>
    <w:pPr>
      <w:ind w:firstLineChars="200" w:firstLine="420"/>
    </w:pPr>
  </w:style>
  <w:style w:type="character" w:customStyle="1" w:styleId="afa">
    <w:name w:val="正文缩进 字符"/>
    <w:basedOn w:val="a1"/>
    <w:link w:val="af9"/>
    <w:semiHidden/>
    <w:rsid w:val="00D131EC"/>
  </w:style>
  <w:style w:type="character" w:customStyle="1" w:styleId="0Tab0">
    <w:name w:val="0:Tab 字符"/>
    <w:basedOn w:val="afa"/>
    <w:link w:val="0Tab"/>
    <w:rsid w:val="00FD5A1E"/>
    <w:rPr>
      <w:rFonts w:ascii="Times New Roman" w:eastAsia="宋体" w:hAnsi="Times New Roman"/>
      <w:sz w:val="21"/>
      <w:szCs w:val="21"/>
      <w:lang w:eastAsia="zh-CN"/>
    </w:rPr>
  </w:style>
  <w:style w:type="paragraph" w:customStyle="1" w:styleId="Num1eq">
    <w:name w:val="Num1:eq"/>
    <w:basedOn w:val="9MainMatter"/>
    <w:link w:val="Num1eq0"/>
    <w:qFormat/>
    <w:rsid w:val="00C6390A"/>
    <w:pPr>
      <w:spacing w:line="240" w:lineRule="auto"/>
    </w:pPr>
    <w:rPr>
      <w:rFonts w:ascii="宋体" w:hAnsi="宋体"/>
      <w:szCs w:val="21"/>
    </w:rPr>
  </w:style>
  <w:style w:type="character" w:customStyle="1" w:styleId="Num1eq0">
    <w:name w:val="Num1:eq 字符"/>
    <w:basedOn w:val="9MainMatter0"/>
    <w:link w:val="Num1eq"/>
    <w:rsid w:val="00C6390A"/>
    <w:rPr>
      <w:rFonts w:ascii="宋体" w:eastAsia="宋体" w:hAnsi="宋体" w:cstheme="majorBidi"/>
      <w:color w:val="000000" w:themeColor="text1"/>
      <w:sz w:val="21"/>
      <w:szCs w:val="21"/>
      <w:lang w:eastAsia="zh-CN"/>
    </w:rPr>
  </w:style>
  <w:style w:type="character" w:customStyle="1" w:styleId="a4">
    <w:name w:val="正文文本 字符"/>
    <w:basedOn w:val="a1"/>
    <w:link w:val="a0"/>
    <w:rsid w:val="00154B2F"/>
  </w:style>
  <w:style w:type="paragraph" w:customStyle="1" w:styleId="Author">
    <w:name w:val="Author"/>
    <w:next w:val="a0"/>
    <w:rsid w:val="006E515D"/>
    <w:pPr>
      <w:keepNext/>
      <w:keepLines/>
      <w:jc w:val="center"/>
    </w:pPr>
  </w:style>
  <w:style w:type="character" w:customStyle="1" w:styleId="aa">
    <w:name w:val="日期 字符"/>
    <w:basedOn w:val="a1"/>
    <w:link w:val="a9"/>
    <w:rsid w:val="006E515D"/>
  </w:style>
  <w:style w:type="paragraph" w:customStyle="1" w:styleId="Abstract">
    <w:name w:val="Abstract"/>
    <w:basedOn w:val="a"/>
    <w:next w:val="a0"/>
    <w:rsid w:val="006E515D"/>
    <w:pPr>
      <w:keepNext/>
      <w:keepLines/>
      <w:spacing w:before="100" w:after="300"/>
    </w:pPr>
    <w:rPr>
      <w:sz w:val="20"/>
      <w:szCs w:val="20"/>
    </w:rPr>
  </w:style>
  <w:style w:type="character" w:customStyle="1" w:styleId="ae">
    <w:name w:val="脚注文本 字符"/>
    <w:basedOn w:val="a1"/>
    <w:link w:val="ad"/>
    <w:uiPriority w:val="9"/>
    <w:rsid w:val="006E5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4204">
      <w:bodyDiv w:val="1"/>
      <w:marLeft w:val="0"/>
      <w:marRight w:val="0"/>
      <w:marTop w:val="0"/>
      <w:marBottom w:val="0"/>
      <w:divBdr>
        <w:top w:val="none" w:sz="0" w:space="0" w:color="auto"/>
        <w:left w:val="none" w:sz="0" w:space="0" w:color="auto"/>
        <w:bottom w:val="none" w:sz="0" w:space="0" w:color="auto"/>
        <w:right w:val="none" w:sz="0" w:space="0" w:color="auto"/>
      </w:divBdr>
      <w:divsChild>
        <w:div w:id="1021904940">
          <w:marLeft w:val="0"/>
          <w:marRight w:val="0"/>
          <w:marTop w:val="0"/>
          <w:marBottom w:val="0"/>
          <w:divBdr>
            <w:top w:val="none" w:sz="0" w:space="0" w:color="auto"/>
            <w:left w:val="none" w:sz="0" w:space="0" w:color="auto"/>
            <w:bottom w:val="none" w:sz="0" w:space="0" w:color="auto"/>
            <w:right w:val="none" w:sz="0" w:space="0" w:color="auto"/>
          </w:divBdr>
        </w:div>
      </w:divsChild>
    </w:div>
    <w:div w:id="212040101">
      <w:bodyDiv w:val="1"/>
      <w:marLeft w:val="0"/>
      <w:marRight w:val="0"/>
      <w:marTop w:val="0"/>
      <w:marBottom w:val="0"/>
      <w:divBdr>
        <w:top w:val="none" w:sz="0" w:space="0" w:color="auto"/>
        <w:left w:val="none" w:sz="0" w:space="0" w:color="auto"/>
        <w:bottom w:val="none" w:sz="0" w:space="0" w:color="auto"/>
        <w:right w:val="none" w:sz="0" w:space="0" w:color="auto"/>
      </w:divBdr>
      <w:divsChild>
        <w:div w:id="1459452883">
          <w:marLeft w:val="0"/>
          <w:marRight w:val="0"/>
          <w:marTop w:val="0"/>
          <w:marBottom w:val="0"/>
          <w:divBdr>
            <w:top w:val="none" w:sz="0" w:space="0" w:color="auto"/>
            <w:left w:val="none" w:sz="0" w:space="0" w:color="auto"/>
            <w:bottom w:val="none" w:sz="0" w:space="0" w:color="auto"/>
            <w:right w:val="none" w:sz="0" w:space="0" w:color="auto"/>
          </w:divBdr>
          <w:divsChild>
            <w:div w:id="1639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1539">
      <w:bodyDiv w:val="1"/>
      <w:marLeft w:val="0"/>
      <w:marRight w:val="0"/>
      <w:marTop w:val="0"/>
      <w:marBottom w:val="0"/>
      <w:divBdr>
        <w:top w:val="none" w:sz="0" w:space="0" w:color="auto"/>
        <w:left w:val="none" w:sz="0" w:space="0" w:color="auto"/>
        <w:bottom w:val="none" w:sz="0" w:space="0" w:color="auto"/>
        <w:right w:val="none" w:sz="0" w:space="0" w:color="auto"/>
      </w:divBdr>
      <w:divsChild>
        <w:div w:id="2103448087">
          <w:marLeft w:val="0"/>
          <w:marRight w:val="0"/>
          <w:marTop w:val="0"/>
          <w:marBottom w:val="0"/>
          <w:divBdr>
            <w:top w:val="none" w:sz="0" w:space="0" w:color="auto"/>
            <w:left w:val="none" w:sz="0" w:space="0" w:color="auto"/>
            <w:bottom w:val="none" w:sz="0" w:space="0" w:color="auto"/>
            <w:right w:val="none" w:sz="0" w:space="0" w:color="auto"/>
          </w:divBdr>
        </w:div>
      </w:divsChild>
    </w:div>
    <w:div w:id="342248300">
      <w:bodyDiv w:val="1"/>
      <w:marLeft w:val="0"/>
      <w:marRight w:val="0"/>
      <w:marTop w:val="0"/>
      <w:marBottom w:val="0"/>
      <w:divBdr>
        <w:top w:val="none" w:sz="0" w:space="0" w:color="auto"/>
        <w:left w:val="none" w:sz="0" w:space="0" w:color="auto"/>
        <w:bottom w:val="none" w:sz="0" w:space="0" w:color="auto"/>
        <w:right w:val="none" w:sz="0" w:space="0" w:color="auto"/>
      </w:divBdr>
      <w:divsChild>
        <w:div w:id="1788431102">
          <w:marLeft w:val="0"/>
          <w:marRight w:val="0"/>
          <w:marTop w:val="0"/>
          <w:marBottom w:val="0"/>
          <w:divBdr>
            <w:top w:val="none" w:sz="0" w:space="0" w:color="auto"/>
            <w:left w:val="none" w:sz="0" w:space="0" w:color="auto"/>
            <w:bottom w:val="none" w:sz="0" w:space="0" w:color="auto"/>
            <w:right w:val="none" w:sz="0" w:space="0" w:color="auto"/>
          </w:divBdr>
        </w:div>
      </w:divsChild>
    </w:div>
    <w:div w:id="892497013">
      <w:bodyDiv w:val="1"/>
      <w:marLeft w:val="0"/>
      <w:marRight w:val="0"/>
      <w:marTop w:val="0"/>
      <w:marBottom w:val="0"/>
      <w:divBdr>
        <w:top w:val="none" w:sz="0" w:space="0" w:color="auto"/>
        <w:left w:val="none" w:sz="0" w:space="0" w:color="auto"/>
        <w:bottom w:val="none" w:sz="0" w:space="0" w:color="auto"/>
        <w:right w:val="none" w:sz="0" w:space="0" w:color="auto"/>
      </w:divBdr>
      <w:divsChild>
        <w:div w:id="141893742">
          <w:marLeft w:val="0"/>
          <w:marRight w:val="0"/>
          <w:marTop w:val="0"/>
          <w:marBottom w:val="0"/>
          <w:divBdr>
            <w:top w:val="none" w:sz="0" w:space="0" w:color="auto"/>
            <w:left w:val="none" w:sz="0" w:space="0" w:color="auto"/>
            <w:bottom w:val="none" w:sz="0" w:space="0" w:color="auto"/>
            <w:right w:val="none" w:sz="0" w:space="0" w:color="auto"/>
          </w:divBdr>
        </w:div>
      </w:divsChild>
    </w:div>
    <w:div w:id="896087187">
      <w:bodyDiv w:val="1"/>
      <w:marLeft w:val="0"/>
      <w:marRight w:val="0"/>
      <w:marTop w:val="0"/>
      <w:marBottom w:val="0"/>
      <w:divBdr>
        <w:top w:val="none" w:sz="0" w:space="0" w:color="auto"/>
        <w:left w:val="none" w:sz="0" w:space="0" w:color="auto"/>
        <w:bottom w:val="none" w:sz="0" w:space="0" w:color="auto"/>
        <w:right w:val="none" w:sz="0" w:space="0" w:color="auto"/>
      </w:divBdr>
      <w:divsChild>
        <w:div w:id="539630578">
          <w:marLeft w:val="0"/>
          <w:marRight w:val="0"/>
          <w:marTop w:val="0"/>
          <w:marBottom w:val="0"/>
          <w:divBdr>
            <w:top w:val="none" w:sz="0" w:space="0" w:color="auto"/>
            <w:left w:val="none" w:sz="0" w:space="0" w:color="auto"/>
            <w:bottom w:val="none" w:sz="0" w:space="0" w:color="auto"/>
            <w:right w:val="none" w:sz="0" w:space="0" w:color="auto"/>
          </w:divBdr>
        </w:div>
      </w:divsChild>
    </w:div>
    <w:div w:id="914972884">
      <w:bodyDiv w:val="1"/>
      <w:marLeft w:val="0"/>
      <w:marRight w:val="0"/>
      <w:marTop w:val="0"/>
      <w:marBottom w:val="0"/>
      <w:divBdr>
        <w:top w:val="none" w:sz="0" w:space="0" w:color="auto"/>
        <w:left w:val="none" w:sz="0" w:space="0" w:color="auto"/>
        <w:bottom w:val="none" w:sz="0" w:space="0" w:color="auto"/>
        <w:right w:val="none" w:sz="0" w:space="0" w:color="auto"/>
      </w:divBdr>
      <w:divsChild>
        <w:div w:id="1617521232">
          <w:marLeft w:val="0"/>
          <w:marRight w:val="0"/>
          <w:marTop w:val="0"/>
          <w:marBottom w:val="0"/>
          <w:divBdr>
            <w:top w:val="none" w:sz="0" w:space="0" w:color="auto"/>
            <w:left w:val="none" w:sz="0" w:space="0" w:color="auto"/>
            <w:bottom w:val="none" w:sz="0" w:space="0" w:color="auto"/>
            <w:right w:val="none" w:sz="0" w:space="0" w:color="auto"/>
          </w:divBdr>
          <w:divsChild>
            <w:div w:id="6505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0095">
      <w:bodyDiv w:val="1"/>
      <w:marLeft w:val="0"/>
      <w:marRight w:val="0"/>
      <w:marTop w:val="0"/>
      <w:marBottom w:val="0"/>
      <w:divBdr>
        <w:top w:val="none" w:sz="0" w:space="0" w:color="auto"/>
        <w:left w:val="none" w:sz="0" w:space="0" w:color="auto"/>
        <w:bottom w:val="none" w:sz="0" w:space="0" w:color="auto"/>
        <w:right w:val="none" w:sz="0" w:space="0" w:color="auto"/>
      </w:divBdr>
      <w:divsChild>
        <w:div w:id="940844093">
          <w:marLeft w:val="0"/>
          <w:marRight w:val="0"/>
          <w:marTop w:val="0"/>
          <w:marBottom w:val="0"/>
          <w:divBdr>
            <w:top w:val="none" w:sz="0" w:space="0" w:color="auto"/>
            <w:left w:val="none" w:sz="0" w:space="0" w:color="auto"/>
            <w:bottom w:val="none" w:sz="0" w:space="0" w:color="auto"/>
            <w:right w:val="none" w:sz="0" w:space="0" w:color="auto"/>
          </w:divBdr>
        </w:div>
      </w:divsChild>
    </w:div>
    <w:div w:id="1393499884">
      <w:bodyDiv w:val="1"/>
      <w:marLeft w:val="0"/>
      <w:marRight w:val="0"/>
      <w:marTop w:val="0"/>
      <w:marBottom w:val="0"/>
      <w:divBdr>
        <w:top w:val="none" w:sz="0" w:space="0" w:color="auto"/>
        <w:left w:val="none" w:sz="0" w:space="0" w:color="auto"/>
        <w:bottom w:val="none" w:sz="0" w:space="0" w:color="auto"/>
        <w:right w:val="none" w:sz="0" w:space="0" w:color="auto"/>
      </w:divBdr>
      <w:divsChild>
        <w:div w:id="145165542">
          <w:marLeft w:val="0"/>
          <w:marRight w:val="0"/>
          <w:marTop w:val="0"/>
          <w:marBottom w:val="0"/>
          <w:divBdr>
            <w:top w:val="none" w:sz="0" w:space="0" w:color="auto"/>
            <w:left w:val="none" w:sz="0" w:space="0" w:color="auto"/>
            <w:bottom w:val="none" w:sz="0" w:space="0" w:color="auto"/>
            <w:right w:val="none" w:sz="0" w:space="0" w:color="auto"/>
          </w:divBdr>
        </w:div>
      </w:divsChild>
    </w:div>
    <w:div w:id="1563058249">
      <w:bodyDiv w:val="1"/>
      <w:marLeft w:val="0"/>
      <w:marRight w:val="0"/>
      <w:marTop w:val="0"/>
      <w:marBottom w:val="0"/>
      <w:divBdr>
        <w:top w:val="none" w:sz="0" w:space="0" w:color="auto"/>
        <w:left w:val="none" w:sz="0" w:space="0" w:color="auto"/>
        <w:bottom w:val="none" w:sz="0" w:space="0" w:color="auto"/>
        <w:right w:val="none" w:sz="0" w:space="0" w:color="auto"/>
      </w:divBdr>
      <w:divsChild>
        <w:div w:id="740064234">
          <w:marLeft w:val="0"/>
          <w:marRight w:val="0"/>
          <w:marTop w:val="0"/>
          <w:marBottom w:val="0"/>
          <w:divBdr>
            <w:top w:val="none" w:sz="0" w:space="0" w:color="auto"/>
            <w:left w:val="none" w:sz="0" w:space="0" w:color="auto"/>
            <w:bottom w:val="none" w:sz="0" w:space="0" w:color="auto"/>
            <w:right w:val="none" w:sz="0" w:space="0" w:color="auto"/>
          </w:divBdr>
        </w:div>
      </w:divsChild>
    </w:div>
    <w:div w:id="1649166498">
      <w:bodyDiv w:val="1"/>
      <w:marLeft w:val="0"/>
      <w:marRight w:val="0"/>
      <w:marTop w:val="0"/>
      <w:marBottom w:val="0"/>
      <w:divBdr>
        <w:top w:val="none" w:sz="0" w:space="0" w:color="auto"/>
        <w:left w:val="none" w:sz="0" w:space="0" w:color="auto"/>
        <w:bottom w:val="none" w:sz="0" w:space="0" w:color="auto"/>
        <w:right w:val="none" w:sz="0" w:space="0" w:color="auto"/>
      </w:divBdr>
      <w:divsChild>
        <w:div w:id="1654793204">
          <w:marLeft w:val="0"/>
          <w:marRight w:val="0"/>
          <w:marTop w:val="0"/>
          <w:marBottom w:val="0"/>
          <w:divBdr>
            <w:top w:val="none" w:sz="0" w:space="0" w:color="auto"/>
            <w:left w:val="none" w:sz="0" w:space="0" w:color="auto"/>
            <w:bottom w:val="none" w:sz="0" w:space="0" w:color="auto"/>
            <w:right w:val="none" w:sz="0" w:space="0" w:color="auto"/>
          </w:divBdr>
        </w:div>
      </w:divsChild>
    </w:div>
    <w:div w:id="1761946884">
      <w:bodyDiv w:val="1"/>
      <w:marLeft w:val="0"/>
      <w:marRight w:val="0"/>
      <w:marTop w:val="0"/>
      <w:marBottom w:val="0"/>
      <w:divBdr>
        <w:top w:val="none" w:sz="0" w:space="0" w:color="auto"/>
        <w:left w:val="none" w:sz="0" w:space="0" w:color="auto"/>
        <w:bottom w:val="none" w:sz="0" w:space="0" w:color="auto"/>
        <w:right w:val="none" w:sz="0" w:space="0" w:color="auto"/>
      </w:divBdr>
    </w:div>
    <w:div w:id="1790271814">
      <w:bodyDiv w:val="1"/>
      <w:marLeft w:val="0"/>
      <w:marRight w:val="0"/>
      <w:marTop w:val="0"/>
      <w:marBottom w:val="0"/>
      <w:divBdr>
        <w:top w:val="none" w:sz="0" w:space="0" w:color="auto"/>
        <w:left w:val="none" w:sz="0" w:space="0" w:color="auto"/>
        <w:bottom w:val="none" w:sz="0" w:space="0" w:color="auto"/>
        <w:right w:val="none" w:sz="0" w:space="0" w:color="auto"/>
      </w:divBdr>
      <w:divsChild>
        <w:div w:id="2122870447">
          <w:marLeft w:val="0"/>
          <w:marRight w:val="0"/>
          <w:marTop w:val="0"/>
          <w:marBottom w:val="0"/>
          <w:divBdr>
            <w:top w:val="none" w:sz="0" w:space="0" w:color="auto"/>
            <w:left w:val="none" w:sz="0" w:space="0" w:color="auto"/>
            <w:bottom w:val="none" w:sz="0" w:space="0" w:color="auto"/>
            <w:right w:val="none" w:sz="0" w:space="0" w:color="auto"/>
          </w:divBdr>
        </w:div>
      </w:divsChild>
    </w:div>
    <w:div w:id="1919292947">
      <w:bodyDiv w:val="1"/>
      <w:marLeft w:val="0"/>
      <w:marRight w:val="0"/>
      <w:marTop w:val="0"/>
      <w:marBottom w:val="0"/>
      <w:divBdr>
        <w:top w:val="none" w:sz="0" w:space="0" w:color="auto"/>
        <w:left w:val="none" w:sz="0" w:space="0" w:color="auto"/>
        <w:bottom w:val="none" w:sz="0" w:space="0" w:color="auto"/>
        <w:right w:val="none" w:sz="0" w:space="0" w:color="auto"/>
      </w:divBdr>
      <w:divsChild>
        <w:div w:id="1896307881">
          <w:marLeft w:val="0"/>
          <w:marRight w:val="0"/>
          <w:marTop w:val="0"/>
          <w:marBottom w:val="0"/>
          <w:divBdr>
            <w:top w:val="none" w:sz="0" w:space="0" w:color="auto"/>
            <w:left w:val="none" w:sz="0" w:space="0" w:color="auto"/>
            <w:bottom w:val="none" w:sz="0" w:space="0" w:color="auto"/>
            <w:right w:val="none" w:sz="0" w:space="0" w:color="auto"/>
          </w:divBdr>
        </w:div>
      </w:divsChild>
    </w:div>
    <w:div w:id="2135170631">
      <w:bodyDiv w:val="1"/>
      <w:marLeft w:val="0"/>
      <w:marRight w:val="0"/>
      <w:marTop w:val="0"/>
      <w:marBottom w:val="0"/>
      <w:divBdr>
        <w:top w:val="none" w:sz="0" w:space="0" w:color="auto"/>
        <w:left w:val="none" w:sz="0" w:space="0" w:color="auto"/>
        <w:bottom w:val="none" w:sz="0" w:space="0" w:color="auto"/>
        <w:right w:val="none" w:sz="0" w:space="0" w:color="auto"/>
      </w:divBdr>
      <w:divsChild>
        <w:div w:id="159142562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i.org/10.1016/j.ijmultiphaseflow.2022.10424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S0165-1684(01)00060-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oi.org/10.48550/arXiv.2109.00886" TargetMode="Externa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ITSIM.2008.4631954" TargetMode="External"/><Relationship Id="rId37" Type="http://schemas.openxmlformats.org/officeDocument/2006/relationships/hyperlink" Target="https://doi.org/10.1080/01621459.2018.154312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3390/electronics11142248" TargetMode="External"/><Relationship Id="rId36" Type="http://schemas.openxmlformats.org/officeDocument/2006/relationships/hyperlink" Target="https://doi.org/10.3390/s2222876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30780/specialissue-ISET-2024/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48550/arXiv.2003.10822" TargetMode="External"/><Relationship Id="rId30" Type="http://schemas.openxmlformats.org/officeDocument/2006/relationships/hyperlink" Target="https://doi.org/10.11591/eei.v9i4.1837" TargetMode="External"/><Relationship Id="rId35" Type="http://schemas.openxmlformats.org/officeDocument/2006/relationships/hyperlink" Target="https://doi.org/10.3390/w1412189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3080</Words>
  <Characters>17560</Characters>
  <Application>Microsoft Office Word</Application>
  <DocSecurity>0</DocSecurity>
  <Lines>146</Lines>
  <Paragraphs>41</Paragraphs>
  <ScaleCrop>false</ScaleCrop>
  <Company/>
  <LinksUpToDate>false</LinksUpToDate>
  <CharactersWithSpaces>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ForNow Sci</dc:creator>
  <cp:keywords/>
  <cp:lastModifiedBy>FORNOW SCI</cp:lastModifiedBy>
  <cp:revision>2</cp:revision>
  <cp:lastPrinted>2025-04-17T04:05:00Z</cp:lastPrinted>
  <dcterms:created xsi:type="dcterms:W3CDTF">2025-04-30T05:25:00Z</dcterms:created>
  <dcterms:modified xsi:type="dcterms:W3CDTF">2025-04-30T05:25:00Z</dcterms:modified>
</cp:coreProperties>
</file>