
<file path=[Content_Types].xml><?xml version="1.0" encoding="utf-8"?>
<Types xmlns="http://schemas.openxmlformats.org/package/2006/content-types">
  <Default Extension="bin" ContentType="application/vnd.openxmlformats-officedocument.oleObject"/>
  <Default Extension="jfif" ContentType="image/jpeg"/>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6461EA" w14:textId="4147134E" w:rsidR="004E5499" w:rsidRPr="004E5499" w:rsidRDefault="004E5499" w:rsidP="004E5499">
      <w:pPr>
        <w:pStyle w:val="acbfdd8b-e11b-4d36-88ff-6049b138f862"/>
        <w:jc w:val="center"/>
        <w:rPr>
          <w:rFonts w:hint="eastAsia"/>
          <w:u w:val="single"/>
        </w:rPr>
      </w:pPr>
      <w:r w:rsidRPr="004E5499">
        <w:rPr>
          <w:noProof/>
        </w:rPr>
        <w:drawing>
          <wp:inline distT="0" distB="0" distL="0" distR="0" wp14:anchorId="69ADD150" wp14:editId="5A113DE4">
            <wp:extent cx="3992880" cy="891540"/>
            <wp:effectExtent l="0" t="0" r="7620" b="3810"/>
            <wp:docPr id="8029608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2880" cy="891540"/>
                    </a:xfrm>
                    <a:prstGeom prst="rect">
                      <a:avLst/>
                    </a:prstGeom>
                    <a:noFill/>
                    <a:ln>
                      <a:noFill/>
                    </a:ln>
                  </pic:spPr>
                </pic:pic>
              </a:graphicData>
            </a:graphic>
          </wp:inline>
        </w:drawing>
      </w:r>
    </w:p>
    <w:p w14:paraId="76218698" w14:textId="73681EB2" w:rsidR="004E5499" w:rsidRDefault="004E5499" w:rsidP="004E5499">
      <w:pPr>
        <w:pStyle w:val="acbfdd8b-e11b-4d36-88ff-6049b138f862"/>
        <w:jc w:val="center"/>
        <w:rPr>
          <w:rFonts w:ascii="黑体" w:eastAsia="黑体" w:hAnsi="黑体" w:hint="eastAsia"/>
          <w:b/>
          <w:bCs/>
          <w:sz w:val="72"/>
          <w:szCs w:val="72"/>
        </w:rPr>
      </w:pPr>
      <w:r w:rsidRPr="004E5499">
        <w:rPr>
          <w:rFonts w:ascii="黑体" w:eastAsia="黑体" w:hAnsi="黑体" w:hint="eastAsia"/>
          <w:b/>
          <w:bCs/>
          <w:sz w:val="72"/>
          <w:szCs w:val="72"/>
        </w:rPr>
        <w:t>课程设计（论文）</w:t>
      </w:r>
    </w:p>
    <w:p w14:paraId="60268B36" w14:textId="77777777" w:rsidR="00137E5D" w:rsidRPr="004E5499" w:rsidRDefault="00137E5D" w:rsidP="004E5499">
      <w:pPr>
        <w:pStyle w:val="acbfdd8b-e11b-4d36-88ff-6049b138f862"/>
        <w:jc w:val="center"/>
        <w:rPr>
          <w:rFonts w:ascii="黑体" w:eastAsia="黑体" w:hAnsi="黑体" w:hint="eastAsia"/>
          <w:b/>
          <w:bCs/>
          <w:sz w:val="72"/>
          <w:szCs w:val="72"/>
        </w:rPr>
      </w:pPr>
    </w:p>
    <w:p w14:paraId="4E45144D" w14:textId="77777777" w:rsidR="004E5499" w:rsidRPr="00137E5D" w:rsidRDefault="004E5499" w:rsidP="00137E5D">
      <w:pPr>
        <w:pStyle w:val="acbfdd8b-e11b-4d36-88ff-6049b138f862"/>
        <w:spacing w:line="360" w:lineRule="auto"/>
        <w:jc w:val="center"/>
        <w:rPr>
          <w:rFonts w:ascii="宋体" w:eastAsia="宋体" w:hAnsi="宋体" w:hint="eastAsia"/>
          <w:sz w:val="44"/>
          <w:szCs w:val="44"/>
          <w:u w:val="thick"/>
        </w:rPr>
      </w:pPr>
      <w:r w:rsidRPr="004E5499">
        <w:rPr>
          <w:rFonts w:ascii="宋体" w:eastAsia="宋体" w:hAnsi="宋体" w:hint="eastAsia"/>
          <w:b/>
          <w:bCs/>
          <w:sz w:val="44"/>
          <w:szCs w:val="44"/>
        </w:rPr>
        <w:t>题目</w:t>
      </w:r>
      <w:r w:rsidRPr="00137E5D">
        <w:rPr>
          <w:rFonts w:ascii="宋体" w:eastAsia="宋体" w:hAnsi="宋体" w:hint="eastAsia"/>
          <w:b/>
          <w:bCs/>
          <w:sz w:val="44"/>
          <w:szCs w:val="44"/>
        </w:rPr>
        <w:t xml:space="preserve"> </w:t>
      </w:r>
      <w:r w:rsidRPr="00137E5D">
        <w:rPr>
          <w:rFonts w:ascii="宋体" w:eastAsia="宋体" w:hAnsi="宋体"/>
          <w:sz w:val="44"/>
          <w:szCs w:val="44"/>
          <w:u w:val="thick"/>
        </w:rPr>
        <w:t>SO</w:t>
      </w:r>
      <w:r w:rsidRPr="00137E5D">
        <w:rPr>
          <w:rFonts w:ascii="宋体" w:eastAsia="宋体" w:hAnsi="宋体"/>
          <w:sz w:val="44"/>
          <w:szCs w:val="44"/>
          <w:u w:val="thick"/>
          <w:vertAlign w:val="subscript"/>
        </w:rPr>
        <w:t>2</w:t>
      </w:r>
      <w:r w:rsidRPr="00137E5D">
        <w:rPr>
          <w:rFonts w:ascii="宋体" w:eastAsia="宋体" w:hAnsi="宋体" w:hint="eastAsia"/>
          <w:sz w:val="44"/>
          <w:szCs w:val="44"/>
          <w:u w:val="thick"/>
        </w:rPr>
        <w:t>吸收填料塔设计</w:t>
      </w:r>
    </w:p>
    <w:p w14:paraId="1872FC21" w14:textId="4B28A663" w:rsidR="004E5499" w:rsidRPr="00137E5D" w:rsidRDefault="004E5499" w:rsidP="00137E5D">
      <w:pPr>
        <w:pStyle w:val="acbfdd8b-e11b-4d36-88ff-6049b138f862"/>
        <w:spacing w:line="360" w:lineRule="auto"/>
        <w:jc w:val="center"/>
        <w:rPr>
          <w:rFonts w:ascii="宋体" w:eastAsia="宋体" w:hAnsi="宋体" w:hint="eastAsia"/>
          <w:sz w:val="44"/>
          <w:szCs w:val="44"/>
          <w:u w:val="thick"/>
        </w:rPr>
      </w:pPr>
    </w:p>
    <w:p w14:paraId="2E457104" w14:textId="0B22D788" w:rsidR="004E5499" w:rsidRPr="004E5499" w:rsidRDefault="004E5499" w:rsidP="00137E5D">
      <w:pPr>
        <w:pStyle w:val="acbfdd8b-e11b-4d36-88ff-6049b138f862"/>
        <w:spacing w:line="360" w:lineRule="auto"/>
        <w:rPr>
          <w:rFonts w:ascii="宋体" w:eastAsia="宋体" w:hAnsi="宋体" w:hint="eastAsia"/>
          <w:b/>
          <w:bCs/>
          <w:sz w:val="36"/>
          <w:szCs w:val="36"/>
        </w:rPr>
      </w:pPr>
    </w:p>
    <w:p w14:paraId="390D810B" w14:textId="431059E7" w:rsidR="004E5499" w:rsidRPr="004E5499" w:rsidRDefault="004E5499" w:rsidP="004E5499">
      <w:pPr>
        <w:pStyle w:val="acbfdd8b-e11b-4d36-88ff-6049b138f862"/>
        <w:ind w:firstLineChars="400" w:firstLine="1280"/>
        <w:rPr>
          <w:rFonts w:ascii="宋体" w:eastAsia="宋体" w:hAnsi="宋体" w:hint="eastAsia"/>
          <w:sz w:val="32"/>
          <w:szCs w:val="32"/>
          <w:u w:val="single"/>
        </w:rPr>
      </w:pPr>
      <w:r w:rsidRPr="004E5499">
        <w:rPr>
          <w:rFonts w:ascii="宋体" w:eastAsia="宋体" w:hAnsi="宋体"/>
          <w:sz w:val="32"/>
          <w:szCs w:val="32"/>
        </w:rPr>
        <w:t>学    院</w:t>
      </w:r>
      <w:r w:rsidRPr="004E5499">
        <w:rPr>
          <w:rFonts w:ascii="宋体" w:eastAsia="宋体" w:hAnsi="宋体"/>
          <w:sz w:val="32"/>
          <w:szCs w:val="32"/>
          <w:u w:val="single"/>
        </w:rPr>
        <w:t xml:space="preserve">      化学化工学院</w:t>
      </w:r>
    </w:p>
    <w:p w14:paraId="561C4DA0" w14:textId="2A01449B" w:rsidR="004E5499" w:rsidRPr="004E5499" w:rsidRDefault="004E5499" w:rsidP="004E5499">
      <w:pPr>
        <w:pStyle w:val="acbfdd8b-e11b-4d36-88ff-6049b138f862"/>
        <w:ind w:firstLineChars="400" w:firstLine="1280"/>
        <w:rPr>
          <w:rFonts w:ascii="宋体" w:eastAsia="宋体" w:hAnsi="宋体" w:hint="eastAsia"/>
          <w:sz w:val="32"/>
          <w:szCs w:val="32"/>
        </w:rPr>
      </w:pPr>
      <w:r w:rsidRPr="004E5499">
        <w:rPr>
          <w:rFonts w:ascii="宋体" w:eastAsia="宋体" w:hAnsi="宋体"/>
          <w:sz w:val="32"/>
          <w:szCs w:val="32"/>
        </w:rPr>
        <w:t>专    业</w:t>
      </w:r>
      <w:r w:rsidRPr="004E5499">
        <w:rPr>
          <w:rFonts w:ascii="宋体" w:eastAsia="宋体" w:hAnsi="宋体"/>
          <w:sz w:val="32"/>
          <w:szCs w:val="32"/>
          <w:u w:val="single"/>
        </w:rPr>
        <w:t xml:space="preserve">       化学工程与工艺</w:t>
      </w:r>
    </w:p>
    <w:p w14:paraId="16DAC9AC" w14:textId="0DB1A5E9" w:rsidR="004E5499" w:rsidRPr="004E5499" w:rsidRDefault="004E5499" w:rsidP="004E5499">
      <w:pPr>
        <w:pStyle w:val="acbfdd8b-e11b-4d36-88ff-6049b138f862"/>
        <w:ind w:firstLineChars="400" w:firstLine="1280"/>
        <w:rPr>
          <w:rFonts w:ascii="宋体" w:eastAsia="宋体" w:hAnsi="宋体" w:hint="eastAsia"/>
          <w:sz w:val="32"/>
          <w:szCs w:val="32"/>
          <w:u w:val="single"/>
        </w:rPr>
      </w:pPr>
      <w:r w:rsidRPr="004E5499">
        <w:rPr>
          <w:rFonts w:ascii="宋体" w:eastAsia="宋体" w:hAnsi="宋体"/>
          <w:sz w:val="32"/>
          <w:szCs w:val="32"/>
        </w:rPr>
        <w:t>班    级</w:t>
      </w:r>
      <w:r w:rsidRPr="004E5499">
        <w:rPr>
          <w:rFonts w:ascii="宋体" w:eastAsia="宋体" w:hAnsi="宋体"/>
          <w:sz w:val="32"/>
          <w:szCs w:val="32"/>
          <w:u w:val="single"/>
        </w:rPr>
        <w:t xml:space="preserve">        122150103</w:t>
      </w:r>
    </w:p>
    <w:p w14:paraId="62777717" w14:textId="40320A88" w:rsidR="004E5499" w:rsidRPr="004E5499" w:rsidRDefault="004E5499" w:rsidP="004E5499">
      <w:pPr>
        <w:pStyle w:val="acbfdd8b-e11b-4d36-88ff-6049b138f862"/>
        <w:ind w:firstLineChars="400" w:firstLine="1280"/>
        <w:rPr>
          <w:rFonts w:ascii="宋体" w:eastAsia="宋体" w:hAnsi="宋体" w:hint="eastAsia"/>
          <w:sz w:val="32"/>
          <w:szCs w:val="32"/>
          <w:u w:val="single"/>
        </w:rPr>
      </w:pPr>
      <w:r w:rsidRPr="004E5499">
        <w:rPr>
          <w:rFonts w:ascii="宋体" w:eastAsia="宋体" w:hAnsi="宋体"/>
          <w:sz w:val="32"/>
          <w:szCs w:val="32"/>
        </w:rPr>
        <w:t>学生姓名</w:t>
      </w:r>
      <w:r w:rsidRPr="004E5499">
        <w:rPr>
          <w:rFonts w:ascii="宋体" w:eastAsia="宋体" w:hAnsi="宋体"/>
          <w:sz w:val="32"/>
          <w:szCs w:val="32"/>
          <w:u w:val="single"/>
        </w:rPr>
        <w:t xml:space="preserve">   </w:t>
      </w:r>
      <w:r w:rsidRPr="004E5499">
        <w:rPr>
          <w:rFonts w:ascii="宋体" w:eastAsia="宋体" w:hAnsi="宋体" w:hint="eastAsia"/>
          <w:sz w:val="32"/>
          <w:szCs w:val="32"/>
          <w:u w:val="single"/>
        </w:rPr>
        <w:t>江佳骏</w:t>
      </w:r>
      <w:r w:rsidRPr="004E5499">
        <w:rPr>
          <w:rFonts w:ascii="宋体" w:eastAsia="宋体" w:hAnsi="宋体"/>
          <w:sz w:val="32"/>
          <w:szCs w:val="32"/>
          <w:u w:val="single"/>
        </w:rPr>
        <w:t xml:space="preserve">    </w:t>
      </w:r>
      <w:r w:rsidRPr="004E5499">
        <w:rPr>
          <w:rFonts w:ascii="宋体" w:eastAsia="宋体" w:hAnsi="宋体"/>
          <w:sz w:val="32"/>
          <w:szCs w:val="32"/>
        </w:rPr>
        <w:t>学号</w:t>
      </w:r>
      <w:r w:rsidRPr="004E5499">
        <w:rPr>
          <w:rFonts w:ascii="宋体" w:eastAsia="宋体" w:hAnsi="宋体"/>
          <w:sz w:val="32"/>
          <w:szCs w:val="32"/>
          <w:u w:val="single"/>
        </w:rPr>
        <w:t xml:space="preserve"> 122</w:t>
      </w:r>
      <w:r w:rsidRPr="004E5499">
        <w:rPr>
          <w:rFonts w:ascii="宋体" w:eastAsia="宋体" w:hAnsi="宋体" w:hint="eastAsia"/>
          <w:sz w:val="32"/>
          <w:szCs w:val="32"/>
          <w:u w:val="single"/>
        </w:rPr>
        <w:t>15990614</w:t>
      </w:r>
    </w:p>
    <w:p w14:paraId="1C20A29F" w14:textId="5B1AA7AD" w:rsidR="004E5499" w:rsidRPr="004E5499" w:rsidRDefault="004E5499" w:rsidP="004E5499">
      <w:pPr>
        <w:pStyle w:val="acbfdd8b-e11b-4d36-88ff-6049b138f862"/>
        <w:ind w:firstLineChars="400" w:firstLine="1280"/>
        <w:rPr>
          <w:rFonts w:ascii="宋体" w:eastAsia="宋体" w:hAnsi="宋体" w:hint="eastAsia"/>
          <w:sz w:val="32"/>
          <w:szCs w:val="32"/>
          <w:u w:val="single"/>
        </w:rPr>
      </w:pPr>
      <w:r w:rsidRPr="004E5499">
        <w:rPr>
          <w:rFonts w:ascii="宋体" w:eastAsia="宋体" w:hAnsi="宋体"/>
          <w:sz w:val="32"/>
          <w:szCs w:val="32"/>
        </w:rPr>
        <w:t>指导教师</w:t>
      </w:r>
      <w:r w:rsidRPr="004E5499">
        <w:rPr>
          <w:rFonts w:ascii="宋体" w:eastAsia="宋体" w:hAnsi="宋体"/>
          <w:sz w:val="32"/>
          <w:szCs w:val="32"/>
          <w:u w:val="single"/>
        </w:rPr>
        <w:t xml:space="preserve">  李新利</w:t>
      </w:r>
    </w:p>
    <w:p w14:paraId="2B0B6B81" w14:textId="0B34B7F2" w:rsidR="004E5499" w:rsidRPr="004E5499" w:rsidRDefault="004E5499" w:rsidP="004E5499">
      <w:pPr>
        <w:pStyle w:val="acbfdd8b-e11b-4d36-88ff-6049b138f862"/>
        <w:ind w:firstLineChars="400" w:firstLine="1280"/>
        <w:rPr>
          <w:rFonts w:ascii="宋体" w:eastAsia="宋体" w:hAnsi="宋体" w:hint="eastAsia"/>
          <w:sz w:val="32"/>
          <w:szCs w:val="32"/>
          <w:u w:val="single"/>
        </w:rPr>
      </w:pPr>
      <w:r w:rsidRPr="004E5499">
        <w:rPr>
          <w:rFonts w:ascii="宋体" w:eastAsia="宋体" w:hAnsi="宋体"/>
          <w:sz w:val="32"/>
          <w:szCs w:val="32"/>
        </w:rPr>
        <w:t>时    间</w:t>
      </w:r>
      <w:r w:rsidRPr="004E5499">
        <w:rPr>
          <w:rFonts w:ascii="宋体" w:eastAsia="宋体" w:hAnsi="宋体"/>
          <w:sz w:val="32"/>
          <w:szCs w:val="32"/>
          <w:u w:val="single"/>
        </w:rPr>
        <w:t xml:space="preserve">    2024.9.13</w:t>
      </w:r>
    </w:p>
    <w:p w14:paraId="6C866431" w14:textId="77777777" w:rsidR="004E5499" w:rsidRDefault="004E5499" w:rsidP="004E5499">
      <w:pPr>
        <w:pStyle w:val="acbfdd8b-e11b-4d36-88ff-6049b138f862"/>
        <w:jc w:val="both"/>
        <w:rPr>
          <w:rFonts w:hint="eastAsia"/>
        </w:rPr>
      </w:pPr>
    </w:p>
    <w:p w14:paraId="7D559113" w14:textId="77777777" w:rsidR="004E5499" w:rsidRDefault="004E5499" w:rsidP="004E5499">
      <w:pPr>
        <w:pStyle w:val="acbfdd8b-e11b-4d36-88ff-6049b138f862"/>
        <w:jc w:val="both"/>
        <w:rPr>
          <w:rFonts w:hint="eastAsia"/>
        </w:rPr>
      </w:pPr>
    </w:p>
    <w:p w14:paraId="0E9D7C0A" w14:textId="77777777" w:rsidR="004E5499" w:rsidRDefault="004E5499" w:rsidP="005E6E3E">
      <w:pPr>
        <w:pStyle w:val="acbfdd8b-e11b-4d36-88ff-6049b138f862"/>
        <w:jc w:val="center"/>
        <w:rPr>
          <w:rFonts w:hint="eastAsia"/>
        </w:rPr>
      </w:pPr>
    </w:p>
    <w:p w14:paraId="34638A43" w14:textId="77777777" w:rsidR="00BB5F48" w:rsidRDefault="00BB5F48" w:rsidP="005E6E3E">
      <w:pPr>
        <w:pStyle w:val="acbfdd8b-e11b-4d36-88ff-6049b138f862"/>
        <w:jc w:val="center"/>
        <w:rPr>
          <w:rFonts w:hint="eastAsia"/>
        </w:rPr>
      </w:pPr>
    </w:p>
    <w:p w14:paraId="6C153217" w14:textId="77777777" w:rsidR="00BB5F48" w:rsidRDefault="00BB5F48" w:rsidP="005E6E3E">
      <w:pPr>
        <w:pStyle w:val="acbfdd8b-e11b-4d36-88ff-6049b138f862"/>
        <w:jc w:val="center"/>
        <w:rPr>
          <w:rFonts w:hint="eastAsia"/>
        </w:rPr>
      </w:pPr>
    </w:p>
    <w:p w14:paraId="4E98F459" w14:textId="77777777" w:rsidR="004E5499" w:rsidRDefault="004E5499" w:rsidP="005E6E3E">
      <w:pPr>
        <w:pStyle w:val="acbfdd8b-e11b-4d36-88ff-6049b138f862"/>
        <w:jc w:val="center"/>
        <w:rPr>
          <w:rFonts w:hint="eastAsia"/>
        </w:rPr>
      </w:pPr>
    </w:p>
    <w:p w14:paraId="52EED97F" w14:textId="77777777" w:rsidR="0094083B" w:rsidRDefault="0094083B"/>
    <w:sdt>
      <w:sdtPr>
        <w:rPr>
          <w:rFonts w:ascii="Times New Roman" w:eastAsia="宋体" w:hAnsi="Times New Roman" w:cs="Times New Roman"/>
          <w:color w:val="auto"/>
          <w:kern w:val="2"/>
          <w:sz w:val="21"/>
          <w:szCs w:val="24"/>
          <w:lang w:val="zh-CN"/>
          <w14:ligatures w14:val="standardContextual"/>
        </w:rPr>
        <w:id w:val="1470396204"/>
        <w:docPartObj>
          <w:docPartGallery w:val="Table of Contents"/>
          <w:docPartUnique/>
        </w:docPartObj>
      </w:sdtPr>
      <w:sdtEndPr>
        <w:rPr>
          <w:b/>
          <w:bCs/>
        </w:rPr>
      </w:sdtEndPr>
      <w:sdtContent>
        <w:p w14:paraId="608A931A" w14:textId="77777777" w:rsidR="0094083B" w:rsidRDefault="00000000">
          <w:pPr>
            <w:pStyle w:val="TOC10"/>
            <w:jc w:val="center"/>
            <w:rPr>
              <w:rFonts w:hint="eastAsia"/>
              <w:color w:val="000000" w:themeColor="text1"/>
              <w14:shadow w14:blurRad="38100" w14:dist="19050" w14:dir="2700000" w14:sx="100000" w14:sy="100000" w14:kx="0" w14:ky="0" w14:algn="tl">
                <w14:schemeClr w14:val="dk1">
                  <w14:alpha w14:val="60000"/>
                </w14:schemeClr>
              </w14:shadow>
            </w:rPr>
          </w:pPr>
          <w:r>
            <w:rPr>
              <w:color w:val="000000" w:themeColor="text1"/>
              <w:lang w:val="zh-CN"/>
              <w14:shadow w14:blurRad="38100" w14:dist="19050" w14:dir="2700000" w14:sx="100000" w14:sy="100000" w14:kx="0" w14:ky="0" w14:algn="tl">
                <w14:schemeClr w14:val="dk1">
                  <w14:alpha w14:val="60000"/>
                </w14:schemeClr>
              </w14:shadow>
            </w:rPr>
            <w:t>目录</w:t>
          </w:r>
        </w:p>
        <w:p w14:paraId="5940D192" w14:textId="2381B3B7" w:rsidR="00A54146" w:rsidRDefault="00000000">
          <w:pPr>
            <w:pStyle w:val="TOC1"/>
            <w:tabs>
              <w:tab w:val="right" w:leader="dot" w:pos="8296"/>
            </w:tabs>
            <w:rPr>
              <w:rFonts w:asciiTheme="minorHAnsi" w:eastAsiaTheme="minorEastAsia" w:hAnsiTheme="minorHAnsi" w:cstheme="minorBidi" w:hint="eastAsia"/>
              <w:noProof/>
              <w:szCs w:val="22"/>
            </w:rPr>
          </w:pPr>
          <w:r>
            <w:fldChar w:fldCharType="begin"/>
          </w:r>
          <w:r>
            <w:instrText xml:space="preserve"> TOC \o "1-3" \h \z \u </w:instrText>
          </w:r>
          <w:r>
            <w:fldChar w:fldCharType="separate"/>
          </w:r>
          <w:hyperlink w:anchor="_Toc177070974" w:history="1">
            <w:r w:rsidR="00A54146" w:rsidRPr="000D252C">
              <w:rPr>
                <w:rStyle w:val="af0"/>
                <w:rFonts w:hint="eastAsia"/>
                <w:noProof/>
              </w:rPr>
              <w:t>前言</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_Toc177070974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2</w:t>
            </w:r>
            <w:r w:rsidR="00A54146">
              <w:rPr>
                <w:rFonts w:hint="eastAsia"/>
                <w:noProof/>
                <w:webHidden/>
              </w:rPr>
              <w:fldChar w:fldCharType="end"/>
            </w:r>
          </w:hyperlink>
        </w:p>
        <w:p w14:paraId="26B4B54B" w14:textId="341F9109" w:rsidR="00A54146" w:rsidRDefault="00000000">
          <w:pPr>
            <w:pStyle w:val="TOC1"/>
            <w:tabs>
              <w:tab w:val="right" w:leader="dot" w:pos="8296"/>
            </w:tabs>
            <w:rPr>
              <w:rFonts w:asciiTheme="minorHAnsi" w:eastAsiaTheme="minorEastAsia" w:hAnsiTheme="minorHAnsi" w:cstheme="minorBidi" w:hint="eastAsia"/>
              <w:noProof/>
              <w:szCs w:val="22"/>
            </w:rPr>
          </w:pPr>
          <w:hyperlink w:anchor="_Toc177070975" w:history="1">
            <w:r w:rsidR="00A54146" w:rsidRPr="000D252C">
              <w:rPr>
                <w:rStyle w:val="af0"/>
                <w:rFonts w:ascii="宋体" w:hAnsi="宋体" w:hint="eastAsia"/>
                <w:noProof/>
              </w:rPr>
              <w:t>1设计任务</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_Toc177070975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2</w:t>
            </w:r>
            <w:r w:rsidR="00A54146">
              <w:rPr>
                <w:rFonts w:hint="eastAsia"/>
                <w:noProof/>
                <w:webHidden/>
              </w:rPr>
              <w:fldChar w:fldCharType="end"/>
            </w:r>
          </w:hyperlink>
        </w:p>
        <w:p w14:paraId="7D9BBD42" w14:textId="5AFED1CA" w:rsidR="00A54146" w:rsidRDefault="00000000">
          <w:pPr>
            <w:pStyle w:val="TOC1"/>
            <w:tabs>
              <w:tab w:val="right" w:leader="dot" w:pos="8296"/>
            </w:tabs>
            <w:rPr>
              <w:rFonts w:asciiTheme="minorHAnsi" w:eastAsiaTheme="minorEastAsia" w:hAnsiTheme="minorHAnsi" w:cstheme="minorBidi" w:hint="eastAsia"/>
              <w:noProof/>
              <w:szCs w:val="22"/>
            </w:rPr>
          </w:pPr>
          <w:hyperlink w:anchor="_Toc177070976" w:history="1">
            <w:r w:rsidR="00A54146" w:rsidRPr="000D252C">
              <w:rPr>
                <w:rStyle w:val="af0"/>
                <w:rFonts w:ascii="宋体" w:hAnsi="宋体" w:hint="eastAsia"/>
                <w:noProof/>
              </w:rPr>
              <w:t>2设计方案的确定</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_Toc177070976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2</w:t>
            </w:r>
            <w:r w:rsidR="00A54146">
              <w:rPr>
                <w:rFonts w:hint="eastAsia"/>
                <w:noProof/>
                <w:webHidden/>
              </w:rPr>
              <w:fldChar w:fldCharType="end"/>
            </w:r>
          </w:hyperlink>
        </w:p>
        <w:p w14:paraId="5AB883F6" w14:textId="684B462C" w:rsidR="00A54146" w:rsidRDefault="00000000">
          <w:pPr>
            <w:pStyle w:val="TOC2"/>
            <w:tabs>
              <w:tab w:val="right" w:leader="dot" w:pos="8296"/>
            </w:tabs>
            <w:rPr>
              <w:rFonts w:asciiTheme="minorHAnsi" w:eastAsiaTheme="minorEastAsia" w:hAnsiTheme="minorHAnsi" w:cstheme="minorBidi" w:hint="eastAsia"/>
              <w:noProof/>
              <w:szCs w:val="22"/>
            </w:rPr>
          </w:pPr>
          <w:hyperlink w:anchor="_Toc177070977" w:history="1">
            <w:r w:rsidR="00A54146" w:rsidRPr="000D252C">
              <w:rPr>
                <w:rStyle w:val="af0"/>
                <w:rFonts w:hint="eastAsia"/>
                <w:noProof/>
              </w:rPr>
              <w:t>2.1</w:t>
            </w:r>
            <w:r w:rsidR="00A54146" w:rsidRPr="000D252C">
              <w:rPr>
                <w:rStyle w:val="af0"/>
                <w:rFonts w:hint="eastAsia"/>
                <w:noProof/>
              </w:rPr>
              <w:t>吸收剂的选择</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_Toc177070977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2</w:t>
            </w:r>
            <w:r w:rsidR="00A54146">
              <w:rPr>
                <w:rFonts w:hint="eastAsia"/>
                <w:noProof/>
                <w:webHidden/>
              </w:rPr>
              <w:fldChar w:fldCharType="end"/>
            </w:r>
          </w:hyperlink>
        </w:p>
        <w:p w14:paraId="73AB5F49" w14:textId="0672D529" w:rsidR="00A54146" w:rsidRDefault="00000000">
          <w:pPr>
            <w:pStyle w:val="TOC2"/>
            <w:tabs>
              <w:tab w:val="right" w:leader="dot" w:pos="8296"/>
            </w:tabs>
            <w:rPr>
              <w:rFonts w:asciiTheme="minorHAnsi" w:eastAsiaTheme="minorEastAsia" w:hAnsiTheme="minorHAnsi" w:cstheme="minorBidi" w:hint="eastAsia"/>
              <w:noProof/>
              <w:szCs w:val="22"/>
            </w:rPr>
          </w:pPr>
          <w:hyperlink w:anchor="_Toc177070978" w:history="1">
            <w:r w:rsidR="00A54146" w:rsidRPr="000D252C">
              <w:rPr>
                <w:rStyle w:val="af0"/>
                <w:rFonts w:hint="eastAsia"/>
                <w:noProof/>
              </w:rPr>
              <w:t>2.2</w:t>
            </w:r>
            <w:r w:rsidR="00A54146" w:rsidRPr="000D252C">
              <w:rPr>
                <w:rStyle w:val="af0"/>
                <w:rFonts w:hint="eastAsia"/>
                <w:noProof/>
              </w:rPr>
              <w:t>吸收操作的选择：</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_Toc177070978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3</w:t>
            </w:r>
            <w:r w:rsidR="00A54146">
              <w:rPr>
                <w:rFonts w:hint="eastAsia"/>
                <w:noProof/>
                <w:webHidden/>
              </w:rPr>
              <w:fldChar w:fldCharType="end"/>
            </w:r>
          </w:hyperlink>
        </w:p>
        <w:p w14:paraId="10737B71" w14:textId="541AAD9E" w:rsidR="00A54146" w:rsidRDefault="00000000">
          <w:pPr>
            <w:pStyle w:val="TOC1"/>
            <w:tabs>
              <w:tab w:val="right" w:leader="dot" w:pos="8296"/>
            </w:tabs>
            <w:rPr>
              <w:rFonts w:asciiTheme="minorHAnsi" w:eastAsiaTheme="minorEastAsia" w:hAnsiTheme="minorHAnsi" w:cstheme="minorBidi" w:hint="eastAsia"/>
              <w:noProof/>
              <w:szCs w:val="22"/>
            </w:rPr>
          </w:pPr>
          <w:hyperlink w:anchor="_Toc177070979" w:history="1">
            <w:r w:rsidR="00A54146" w:rsidRPr="000D252C">
              <w:rPr>
                <w:rStyle w:val="af0"/>
                <w:rFonts w:ascii="宋体" w:hAnsi="宋体" w:hint="eastAsia"/>
                <w:noProof/>
              </w:rPr>
              <w:t>3吸收工艺流程的选择</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_Toc177070979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3</w:t>
            </w:r>
            <w:r w:rsidR="00A54146">
              <w:rPr>
                <w:rFonts w:hint="eastAsia"/>
                <w:noProof/>
                <w:webHidden/>
              </w:rPr>
              <w:fldChar w:fldCharType="end"/>
            </w:r>
          </w:hyperlink>
        </w:p>
        <w:p w14:paraId="395364B5" w14:textId="46FEB699" w:rsidR="00A54146" w:rsidRDefault="00000000">
          <w:pPr>
            <w:pStyle w:val="TOC2"/>
            <w:tabs>
              <w:tab w:val="right" w:leader="dot" w:pos="8296"/>
            </w:tabs>
            <w:rPr>
              <w:rFonts w:asciiTheme="minorHAnsi" w:eastAsiaTheme="minorEastAsia" w:hAnsiTheme="minorHAnsi" w:cstheme="minorBidi" w:hint="eastAsia"/>
              <w:noProof/>
              <w:szCs w:val="22"/>
            </w:rPr>
          </w:pPr>
          <w:hyperlink w:anchor="_Toc177070980" w:history="1">
            <w:r w:rsidR="00A54146" w:rsidRPr="000D252C">
              <w:rPr>
                <w:rStyle w:val="af0"/>
                <w:rFonts w:ascii="宋体" w:hAnsi="宋体" w:hint="eastAsia"/>
                <w:noProof/>
              </w:rPr>
              <w:t>3.1操作温度和操作压力的确定</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_Toc177070980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3</w:t>
            </w:r>
            <w:r w:rsidR="00A54146">
              <w:rPr>
                <w:rFonts w:hint="eastAsia"/>
                <w:noProof/>
                <w:webHidden/>
              </w:rPr>
              <w:fldChar w:fldCharType="end"/>
            </w:r>
          </w:hyperlink>
        </w:p>
        <w:p w14:paraId="4F4B589B" w14:textId="6BC31F0E" w:rsidR="00A54146" w:rsidRDefault="00000000">
          <w:pPr>
            <w:pStyle w:val="TOC2"/>
            <w:tabs>
              <w:tab w:val="right" w:leader="dot" w:pos="8296"/>
            </w:tabs>
            <w:rPr>
              <w:rFonts w:asciiTheme="minorHAnsi" w:eastAsiaTheme="minorEastAsia" w:hAnsiTheme="minorHAnsi" w:cstheme="minorBidi" w:hint="eastAsia"/>
              <w:noProof/>
              <w:szCs w:val="22"/>
            </w:rPr>
          </w:pPr>
          <w:hyperlink w:anchor="_Toc177070981" w:history="1">
            <w:r w:rsidR="00A54146" w:rsidRPr="000D252C">
              <w:rPr>
                <w:rStyle w:val="af0"/>
                <w:rFonts w:hint="eastAsia"/>
                <w:noProof/>
              </w:rPr>
              <w:t>3.2</w:t>
            </w:r>
            <w:r w:rsidR="00A54146" w:rsidRPr="000D252C">
              <w:rPr>
                <w:rStyle w:val="af0"/>
                <w:rFonts w:ascii="宋体" w:hAnsi="宋体" w:hint="eastAsia"/>
                <w:noProof/>
              </w:rPr>
              <w:t>填料的选择：</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_Toc177070981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4</w:t>
            </w:r>
            <w:r w:rsidR="00A54146">
              <w:rPr>
                <w:rFonts w:hint="eastAsia"/>
                <w:noProof/>
                <w:webHidden/>
              </w:rPr>
              <w:fldChar w:fldCharType="end"/>
            </w:r>
          </w:hyperlink>
        </w:p>
        <w:p w14:paraId="18931EE2" w14:textId="4E26B5BF" w:rsidR="00A54146" w:rsidRDefault="00000000">
          <w:pPr>
            <w:pStyle w:val="TOC1"/>
            <w:tabs>
              <w:tab w:val="right" w:leader="dot" w:pos="8296"/>
            </w:tabs>
            <w:rPr>
              <w:rFonts w:asciiTheme="minorHAnsi" w:eastAsiaTheme="minorEastAsia" w:hAnsiTheme="minorHAnsi" w:cstheme="minorBidi" w:hint="eastAsia"/>
              <w:noProof/>
              <w:szCs w:val="22"/>
            </w:rPr>
          </w:pPr>
          <w:hyperlink w:anchor="_Toc177070982" w:history="1">
            <w:r w:rsidR="00A54146" w:rsidRPr="000D252C">
              <w:rPr>
                <w:rStyle w:val="af0"/>
                <w:rFonts w:ascii="宋体" w:hAnsi="宋体" w:hint="eastAsia"/>
                <w:noProof/>
              </w:rPr>
              <w:t>4工艺设计</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_Toc177070982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5</w:t>
            </w:r>
            <w:r w:rsidR="00A54146">
              <w:rPr>
                <w:rFonts w:hint="eastAsia"/>
                <w:noProof/>
                <w:webHidden/>
              </w:rPr>
              <w:fldChar w:fldCharType="end"/>
            </w:r>
          </w:hyperlink>
        </w:p>
        <w:p w14:paraId="5F147F25" w14:textId="4CF0BDEC" w:rsidR="00A54146" w:rsidRDefault="00000000">
          <w:pPr>
            <w:pStyle w:val="TOC2"/>
            <w:tabs>
              <w:tab w:val="right" w:leader="dot" w:pos="8296"/>
            </w:tabs>
            <w:rPr>
              <w:rFonts w:asciiTheme="minorHAnsi" w:eastAsiaTheme="minorEastAsia" w:hAnsiTheme="minorHAnsi" w:cstheme="minorBidi" w:hint="eastAsia"/>
              <w:noProof/>
              <w:szCs w:val="22"/>
            </w:rPr>
          </w:pPr>
          <w:hyperlink w:anchor="_Toc177070983" w:history="1">
            <w:r w:rsidR="00A54146" w:rsidRPr="000D252C">
              <w:rPr>
                <w:rStyle w:val="af0"/>
                <w:rFonts w:ascii="宋体" w:hAnsi="宋体" w:hint="eastAsia"/>
                <w:noProof/>
              </w:rPr>
              <w:t>4.1液相物性数据</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_Toc177070983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5</w:t>
            </w:r>
            <w:r w:rsidR="00A54146">
              <w:rPr>
                <w:rFonts w:hint="eastAsia"/>
                <w:noProof/>
                <w:webHidden/>
              </w:rPr>
              <w:fldChar w:fldCharType="end"/>
            </w:r>
          </w:hyperlink>
        </w:p>
        <w:p w14:paraId="305E8D60" w14:textId="0E85FFBF" w:rsidR="00A54146" w:rsidRDefault="00000000">
          <w:pPr>
            <w:pStyle w:val="TOC2"/>
            <w:tabs>
              <w:tab w:val="right" w:leader="dot" w:pos="8296"/>
            </w:tabs>
            <w:rPr>
              <w:rFonts w:asciiTheme="minorHAnsi" w:eastAsiaTheme="minorEastAsia" w:hAnsiTheme="minorHAnsi" w:cstheme="minorBidi" w:hint="eastAsia"/>
              <w:noProof/>
              <w:szCs w:val="22"/>
            </w:rPr>
          </w:pPr>
          <w:hyperlink w:anchor="_Toc177070984" w:history="1">
            <w:r w:rsidR="00A54146" w:rsidRPr="000D252C">
              <w:rPr>
                <w:rStyle w:val="af0"/>
                <w:rFonts w:ascii="宋体" w:hAnsi="宋体" w:hint="eastAsia"/>
                <w:noProof/>
              </w:rPr>
              <w:t>4.2气相物性数据</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_Toc177070984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5</w:t>
            </w:r>
            <w:r w:rsidR="00A54146">
              <w:rPr>
                <w:rFonts w:hint="eastAsia"/>
                <w:noProof/>
                <w:webHidden/>
              </w:rPr>
              <w:fldChar w:fldCharType="end"/>
            </w:r>
          </w:hyperlink>
        </w:p>
        <w:p w14:paraId="36627B09" w14:textId="293A659E" w:rsidR="00A54146" w:rsidRDefault="00000000">
          <w:pPr>
            <w:pStyle w:val="TOC2"/>
            <w:tabs>
              <w:tab w:val="right" w:leader="dot" w:pos="8296"/>
            </w:tabs>
            <w:rPr>
              <w:rFonts w:asciiTheme="minorHAnsi" w:eastAsiaTheme="minorEastAsia" w:hAnsiTheme="minorHAnsi" w:cstheme="minorBidi" w:hint="eastAsia"/>
              <w:noProof/>
              <w:szCs w:val="22"/>
            </w:rPr>
          </w:pPr>
          <w:hyperlink w:anchor="_Toc177070985" w:history="1">
            <w:r w:rsidR="00A54146" w:rsidRPr="000D252C">
              <w:rPr>
                <w:rStyle w:val="af0"/>
                <w:rFonts w:ascii="宋体" w:hAnsi="宋体" w:hint="eastAsia"/>
                <w:noProof/>
              </w:rPr>
              <w:t>4.3气液相平衡数据</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_Toc177070985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6</w:t>
            </w:r>
            <w:r w:rsidR="00A54146">
              <w:rPr>
                <w:rFonts w:hint="eastAsia"/>
                <w:noProof/>
                <w:webHidden/>
              </w:rPr>
              <w:fldChar w:fldCharType="end"/>
            </w:r>
          </w:hyperlink>
        </w:p>
        <w:p w14:paraId="7B16D5F8" w14:textId="18B812CE" w:rsidR="00A54146" w:rsidRDefault="00000000">
          <w:pPr>
            <w:pStyle w:val="TOC2"/>
            <w:tabs>
              <w:tab w:val="right" w:leader="dot" w:pos="8296"/>
            </w:tabs>
            <w:rPr>
              <w:rFonts w:asciiTheme="minorHAnsi" w:eastAsiaTheme="minorEastAsia" w:hAnsiTheme="minorHAnsi" w:cstheme="minorBidi" w:hint="eastAsia"/>
              <w:noProof/>
              <w:szCs w:val="22"/>
            </w:rPr>
          </w:pPr>
          <w:hyperlink w:anchor="_Toc177070986" w:history="1">
            <w:r w:rsidR="00A54146" w:rsidRPr="000D252C">
              <w:rPr>
                <w:rStyle w:val="af0"/>
                <w:rFonts w:ascii="宋体" w:hAnsi="宋体" w:hint="eastAsia"/>
                <w:noProof/>
              </w:rPr>
              <w:t>4.4物料衡算</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_Toc177070986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6</w:t>
            </w:r>
            <w:r w:rsidR="00A54146">
              <w:rPr>
                <w:rFonts w:hint="eastAsia"/>
                <w:noProof/>
                <w:webHidden/>
              </w:rPr>
              <w:fldChar w:fldCharType="end"/>
            </w:r>
          </w:hyperlink>
        </w:p>
        <w:p w14:paraId="361B72CC" w14:textId="351C83E1" w:rsidR="00A54146" w:rsidRDefault="00000000">
          <w:pPr>
            <w:pStyle w:val="TOC1"/>
            <w:tabs>
              <w:tab w:val="right" w:leader="dot" w:pos="8296"/>
            </w:tabs>
            <w:rPr>
              <w:rFonts w:asciiTheme="minorHAnsi" w:eastAsiaTheme="minorEastAsia" w:hAnsiTheme="minorHAnsi" w:cstheme="minorBidi" w:hint="eastAsia"/>
              <w:noProof/>
              <w:szCs w:val="22"/>
            </w:rPr>
          </w:pPr>
          <w:hyperlink w:anchor="_Toc177070987" w:history="1">
            <w:r w:rsidR="00A54146" w:rsidRPr="000D252C">
              <w:rPr>
                <w:rStyle w:val="af0"/>
                <w:rFonts w:ascii="宋体" w:hAnsi="宋体" w:hint="eastAsia"/>
                <w:noProof/>
              </w:rPr>
              <w:t>5填料吸收塔工艺尺寸的计算</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_Toc177070987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7</w:t>
            </w:r>
            <w:r w:rsidR="00A54146">
              <w:rPr>
                <w:rFonts w:hint="eastAsia"/>
                <w:noProof/>
                <w:webHidden/>
              </w:rPr>
              <w:fldChar w:fldCharType="end"/>
            </w:r>
          </w:hyperlink>
        </w:p>
        <w:p w14:paraId="560FBE92" w14:textId="244324F7" w:rsidR="00A54146" w:rsidRDefault="00000000">
          <w:pPr>
            <w:pStyle w:val="TOC2"/>
            <w:tabs>
              <w:tab w:val="right" w:leader="dot" w:pos="8296"/>
            </w:tabs>
            <w:rPr>
              <w:rFonts w:asciiTheme="minorHAnsi" w:eastAsiaTheme="minorEastAsia" w:hAnsiTheme="minorHAnsi" w:cstheme="minorBidi" w:hint="eastAsia"/>
              <w:noProof/>
              <w:szCs w:val="22"/>
            </w:rPr>
          </w:pPr>
          <w:hyperlink w:anchor="_Toc177070988" w:history="1">
            <w:r w:rsidR="00A54146" w:rsidRPr="000D252C">
              <w:rPr>
                <w:rStyle w:val="af0"/>
                <w:rFonts w:ascii="宋体" w:hAnsi="宋体" w:hint="eastAsia"/>
                <w:noProof/>
              </w:rPr>
              <w:t>5.1塔径的计算</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_Toc177070988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7</w:t>
            </w:r>
            <w:r w:rsidR="00A54146">
              <w:rPr>
                <w:rFonts w:hint="eastAsia"/>
                <w:noProof/>
                <w:webHidden/>
              </w:rPr>
              <w:fldChar w:fldCharType="end"/>
            </w:r>
          </w:hyperlink>
        </w:p>
        <w:p w14:paraId="350EC54D" w14:textId="3F7704E7" w:rsidR="00A54146" w:rsidRDefault="00000000">
          <w:pPr>
            <w:pStyle w:val="TOC2"/>
            <w:tabs>
              <w:tab w:val="right" w:leader="dot" w:pos="8296"/>
            </w:tabs>
            <w:rPr>
              <w:rFonts w:asciiTheme="minorHAnsi" w:eastAsiaTheme="minorEastAsia" w:hAnsiTheme="minorHAnsi" w:cstheme="minorBidi" w:hint="eastAsia"/>
              <w:noProof/>
              <w:szCs w:val="22"/>
            </w:rPr>
          </w:pPr>
          <w:hyperlink w:anchor="_Toc177070989" w:history="1">
            <w:r w:rsidR="00A54146" w:rsidRPr="000D252C">
              <w:rPr>
                <w:rStyle w:val="af0"/>
                <w:rFonts w:ascii="宋体" w:hAnsi="宋体" w:hint="eastAsia"/>
                <w:noProof/>
              </w:rPr>
              <w:t>5.2塔径的校算</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_Toc177070989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8</w:t>
            </w:r>
            <w:r w:rsidR="00A54146">
              <w:rPr>
                <w:rFonts w:hint="eastAsia"/>
                <w:noProof/>
                <w:webHidden/>
              </w:rPr>
              <w:fldChar w:fldCharType="end"/>
            </w:r>
          </w:hyperlink>
        </w:p>
        <w:p w14:paraId="12B3E1C8" w14:textId="013B292F" w:rsidR="00A54146" w:rsidRDefault="00000000">
          <w:pPr>
            <w:pStyle w:val="TOC3"/>
            <w:tabs>
              <w:tab w:val="right" w:leader="dot" w:pos="8296"/>
            </w:tabs>
            <w:rPr>
              <w:rFonts w:asciiTheme="minorHAnsi" w:eastAsiaTheme="minorEastAsia" w:hAnsiTheme="minorHAnsi" w:cstheme="minorBidi" w:hint="eastAsia"/>
              <w:noProof/>
              <w:szCs w:val="22"/>
            </w:rPr>
          </w:pPr>
          <w:hyperlink w:anchor="_Toc177070990" w:history="1">
            <w:r w:rsidR="00A54146" w:rsidRPr="000D252C">
              <w:rPr>
                <w:rStyle w:val="af0"/>
                <w:rFonts w:ascii="宋体" w:hAnsi="宋体" w:hint="eastAsia"/>
                <w:noProof/>
              </w:rPr>
              <w:t>5.2.1泛点率校核</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_Toc177070990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8</w:t>
            </w:r>
            <w:r w:rsidR="00A54146">
              <w:rPr>
                <w:rFonts w:hint="eastAsia"/>
                <w:noProof/>
                <w:webHidden/>
              </w:rPr>
              <w:fldChar w:fldCharType="end"/>
            </w:r>
          </w:hyperlink>
        </w:p>
        <w:p w14:paraId="19E98216" w14:textId="7A6360E9" w:rsidR="00A54146" w:rsidRDefault="00000000">
          <w:pPr>
            <w:pStyle w:val="TOC3"/>
            <w:tabs>
              <w:tab w:val="right" w:leader="dot" w:pos="8296"/>
            </w:tabs>
            <w:rPr>
              <w:rFonts w:asciiTheme="minorHAnsi" w:eastAsiaTheme="minorEastAsia" w:hAnsiTheme="minorHAnsi" w:cstheme="minorBidi" w:hint="eastAsia"/>
              <w:noProof/>
              <w:szCs w:val="22"/>
            </w:rPr>
          </w:pPr>
          <w:hyperlink w:anchor="_Toc177070991" w:history="1">
            <w:r w:rsidR="00A54146" w:rsidRPr="000D252C">
              <w:rPr>
                <w:rStyle w:val="af0"/>
                <w:rFonts w:ascii="宋体" w:hAnsi="宋体" w:hint="eastAsia"/>
                <w:noProof/>
              </w:rPr>
              <w:t>5.2.2填料规格校核</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_Toc177070991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8</w:t>
            </w:r>
            <w:r w:rsidR="00A54146">
              <w:rPr>
                <w:rFonts w:hint="eastAsia"/>
                <w:noProof/>
                <w:webHidden/>
              </w:rPr>
              <w:fldChar w:fldCharType="end"/>
            </w:r>
          </w:hyperlink>
        </w:p>
        <w:p w14:paraId="2E3043F6" w14:textId="253A7426" w:rsidR="00A54146" w:rsidRDefault="00000000">
          <w:pPr>
            <w:pStyle w:val="TOC3"/>
            <w:tabs>
              <w:tab w:val="right" w:leader="dot" w:pos="8296"/>
            </w:tabs>
            <w:rPr>
              <w:rFonts w:asciiTheme="minorHAnsi" w:eastAsiaTheme="minorEastAsia" w:hAnsiTheme="minorHAnsi" w:cstheme="minorBidi" w:hint="eastAsia"/>
              <w:noProof/>
              <w:szCs w:val="22"/>
            </w:rPr>
          </w:pPr>
          <w:hyperlink w:anchor="_Toc177070992" w:history="1">
            <w:r w:rsidR="00A54146" w:rsidRPr="000D252C">
              <w:rPr>
                <w:rStyle w:val="af0"/>
                <w:rFonts w:ascii="宋体" w:hAnsi="宋体" w:hint="eastAsia"/>
                <w:noProof/>
              </w:rPr>
              <w:t>5.2.3液体喷淋密度核算</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_Toc177070992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9</w:t>
            </w:r>
            <w:r w:rsidR="00A54146">
              <w:rPr>
                <w:rFonts w:hint="eastAsia"/>
                <w:noProof/>
                <w:webHidden/>
              </w:rPr>
              <w:fldChar w:fldCharType="end"/>
            </w:r>
          </w:hyperlink>
        </w:p>
        <w:p w14:paraId="0CABF02A" w14:textId="3AF0BF89" w:rsidR="00A54146" w:rsidRDefault="00000000">
          <w:pPr>
            <w:pStyle w:val="TOC2"/>
            <w:tabs>
              <w:tab w:val="right" w:leader="dot" w:pos="8296"/>
            </w:tabs>
            <w:rPr>
              <w:rFonts w:asciiTheme="minorHAnsi" w:eastAsiaTheme="minorEastAsia" w:hAnsiTheme="minorHAnsi" w:cstheme="minorBidi" w:hint="eastAsia"/>
              <w:noProof/>
              <w:szCs w:val="22"/>
            </w:rPr>
          </w:pPr>
          <w:hyperlink w:anchor="_Toc177070993" w:history="1">
            <w:r w:rsidR="00A54146" w:rsidRPr="000D252C">
              <w:rPr>
                <w:rStyle w:val="af0"/>
                <w:rFonts w:ascii="宋体" w:hAnsi="宋体" w:hint="eastAsia"/>
                <w:noProof/>
              </w:rPr>
              <w:t>5.3填料层高度及分段</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_Toc177070993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9</w:t>
            </w:r>
            <w:r w:rsidR="00A54146">
              <w:rPr>
                <w:rFonts w:hint="eastAsia"/>
                <w:noProof/>
                <w:webHidden/>
              </w:rPr>
              <w:fldChar w:fldCharType="end"/>
            </w:r>
          </w:hyperlink>
        </w:p>
        <w:p w14:paraId="3B292CC9" w14:textId="69FD77EF" w:rsidR="00A54146" w:rsidRDefault="00000000">
          <w:pPr>
            <w:pStyle w:val="TOC3"/>
            <w:tabs>
              <w:tab w:val="right" w:leader="dot" w:pos="8296"/>
            </w:tabs>
            <w:rPr>
              <w:rFonts w:asciiTheme="minorHAnsi" w:eastAsiaTheme="minorEastAsia" w:hAnsiTheme="minorHAnsi" w:cstheme="minorBidi" w:hint="eastAsia"/>
              <w:noProof/>
              <w:szCs w:val="22"/>
            </w:rPr>
          </w:pPr>
          <w:hyperlink w:anchor="_Toc177070994" w:history="1">
            <w:r w:rsidR="00A54146" w:rsidRPr="000D252C">
              <w:rPr>
                <w:rStyle w:val="af0"/>
                <w:rFonts w:ascii="宋体" w:hAnsi="宋体" w:hint="eastAsia"/>
                <w:noProof/>
              </w:rPr>
              <w:t>5.3.1传质单元数计算</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_Toc177070994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9</w:t>
            </w:r>
            <w:r w:rsidR="00A54146">
              <w:rPr>
                <w:rFonts w:hint="eastAsia"/>
                <w:noProof/>
                <w:webHidden/>
              </w:rPr>
              <w:fldChar w:fldCharType="end"/>
            </w:r>
          </w:hyperlink>
        </w:p>
        <w:p w14:paraId="35A7F755" w14:textId="146AC2FF" w:rsidR="00A54146" w:rsidRDefault="00000000">
          <w:pPr>
            <w:pStyle w:val="TOC3"/>
            <w:tabs>
              <w:tab w:val="right" w:leader="dot" w:pos="8296"/>
            </w:tabs>
            <w:rPr>
              <w:rFonts w:asciiTheme="minorHAnsi" w:eastAsiaTheme="minorEastAsia" w:hAnsiTheme="minorHAnsi" w:cstheme="minorBidi" w:hint="eastAsia"/>
              <w:noProof/>
              <w:szCs w:val="22"/>
            </w:rPr>
          </w:pPr>
          <w:hyperlink w:anchor="_Toc177070995" w:history="1">
            <w:r w:rsidR="00A54146" w:rsidRPr="000D252C">
              <w:rPr>
                <w:rStyle w:val="af0"/>
                <w:rFonts w:ascii="宋体" w:hAnsi="宋体" w:hint="eastAsia"/>
                <w:noProof/>
              </w:rPr>
              <w:t>5.3.2传质单元高度计算</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_Toc177070995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10</w:t>
            </w:r>
            <w:r w:rsidR="00A54146">
              <w:rPr>
                <w:rFonts w:hint="eastAsia"/>
                <w:noProof/>
                <w:webHidden/>
              </w:rPr>
              <w:fldChar w:fldCharType="end"/>
            </w:r>
          </w:hyperlink>
        </w:p>
        <w:p w14:paraId="07C84954" w14:textId="771A3BB7" w:rsidR="00A54146" w:rsidRDefault="00000000">
          <w:pPr>
            <w:pStyle w:val="TOC3"/>
            <w:tabs>
              <w:tab w:val="right" w:leader="dot" w:pos="8296"/>
            </w:tabs>
            <w:rPr>
              <w:rFonts w:asciiTheme="minorHAnsi" w:eastAsiaTheme="minorEastAsia" w:hAnsiTheme="minorHAnsi" w:cstheme="minorBidi" w:hint="eastAsia"/>
              <w:noProof/>
              <w:szCs w:val="22"/>
            </w:rPr>
          </w:pPr>
          <w:hyperlink w:anchor="_Toc177070996" w:history="1">
            <w:r w:rsidR="00A54146" w:rsidRPr="000D252C">
              <w:rPr>
                <w:rStyle w:val="af0"/>
                <w:rFonts w:ascii="宋体" w:hAnsi="宋体" w:hint="eastAsia"/>
                <w:noProof/>
              </w:rPr>
              <w:t>5.3.3填料层高度计算</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_Toc177070996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11</w:t>
            </w:r>
            <w:r w:rsidR="00A54146">
              <w:rPr>
                <w:rFonts w:hint="eastAsia"/>
                <w:noProof/>
                <w:webHidden/>
              </w:rPr>
              <w:fldChar w:fldCharType="end"/>
            </w:r>
          </w:hyperlink>
        </w:p>
        <w:p w14:paraId="29B1E000" w14:textId="790A1E7C" w:rsidR="00A54146" w:rsidRDefault="00000000">
          <w:pPr>
            <w:pStyle w:val="TOC3"/>
            <w:tabs>
              <w:tab w:val="right" w:leader="dot" w:pos="8296"/>
            </w:tabs>
            <w:rPr>
              <w:rFonts w:asciiTheme="minorHAnsi" w:eastAsiaTheme="minorEastAsia" w:hAnsiTheme="minorHAnsi" w:cstheme="minorBidi" w:hint="eastAsia"/>
              <w:noProof/>
              <w:szCs w:val="22"/>
            </w:rPr>
          </w:pPr>
          <w:hyperlink w:anchor="_Toc177070997" w:history="1">
            <w:r w:rsidR="00A54146" w:rsidRPr="000D252C">
              <w:rPr>
                <w:rStyle w:val="af0"/>
                <w:rFonts w:ascii="宋体" w:hAnsi="宋体" w:hint="eastAsia"/>
                <w:noProof/>
              </w:rPr>
              <w:t>5.3.4填料层压降计算</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_Toc177070997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12</w:t>
            </w:r>
            <w:r w:rsidR="00A54146">
              <w:rPr>
                <w:rFonts w:hint="eastAsia"/>
                <w:noProof/>
                <w:webHidden/>
              </w:rPr>
              <w:fldChar w:fldCharType="end"/>
            </w:r>
          </w:hyperlink>
        </w:p>
        <w:p w14:paraId="27EB3A97" w14:textId="378368AF" w:rsidR="00A54146" w:rsidRDefault="00000000">
          <w:pPr>
            <w:pStyle w:val="TOC1"/>
            <w:tabs>
              <w:tab w:val="right" w:leader="dot" w:pos="8296"/>
            </w:tabs>
            <w:rPr>
              <w:rFonts w:asciiTheme="minorHAnsi" w:eastAsiaTheme="minorEastAsia" w:hAnsiTheme="minorHAnsi" w:cstheme="minorBidi" w:hint="eastAsia"/>
              <w:noProof/>
              <w:szCs w:val="22"/>
            </w:rPr>
          </w:pPr>
          <w:hyperlink w:anchor="_Toc177070998" w:history="1">
            <w:r w:rsidR="00A54146" w:rsidRPr="000D252C">
              <w:rPr>
                <w:rStyle w:val="af0"/>
                <w:rFonts w:ascii="宋体" w:hAnsi="宋体" w:hint="eastAsia"/>
                <w:noProof/>
              </w:rPr>
              <w:t>6填料塔内件的类型和设计</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_Toc177070998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12</w:t>
            </w:r>
            <w:r w:rsidR="00A54146">
              <w:rPr>
                <w:rFonts w:hint="eastAsia"/>
                <w:noProof/>
                <w:webHidden/>
              </w:rPr>
              <w:fldChar w:fldCharType="end"/>
            </w:r>
          </w:hyperlink>
        </w:p>
        <w:p w14:paraId="06337D7D" w14:textId="687D0980" w:rsidR="00A54146" w:rsidRDefault="00000000">
          <w:pPr>
            <w:pStyle w:val="TOC2"/>
            <w:tabs>
              <w:tab w:val="right" w:leader="dot" w:pos="8296"/>
            </w:tabs>
            <w:rPr>
              <w:rFonts w:asciiTheme="minorHAnsi" w:eastAsiaTheme="minorEastAsia" w:hAnsiTheme="minorHAnsi" w:cstheme="minorBidi" w:hint="eastAsia"/>
              <w:noProof/>
              <w:szCs w:val="22"/>
            </w:rPr>
          </w:pPr>
          <w:hyperlink w:anchor="_Toc177070999" w:history="1">
            <w:r w:rsidR="00A54146" w:rsidRPr="000D252C">
              <w:rPr>
                <w:rStyle w:val="af0"/>
                <w:rFonts w:ascii="宋体" w:hAnsi="宋体" w:hint="eastAsia"/>
                <w:noProof/>
              </w:rPr>
              <w:t>6.1塔内件的类型</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_Toc177070999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12</w:t>
            </w:r>
            <w:r w:rsidR="00A54146">
              <w:rPr>
                <w:rFonts w:hint="eastAsia"/>
                <w:noProof/>
                <w:webHidden/>
              </w:rPr>
              <w:fldChar w:fldCharType="end"/>
            </w:r>
          </w:hyperlink>
        </w:p>
        <w:p w14:paraId="0061D498" w14:textId="09872411" w:rsidR="00A54146" w:rsidRDefault="00000000">
          <w:pPr>
            <w:pStyle w:val="TOC3"/>
            <w:tabs>
              <w:tab w:val="right" w:leader="dot" w:pos="8296"/>
            </w:tabs>
            <w:rPr>
              <w:rFonts w:asciiTheme="minorHAnsi" w:eastAsiaTheme="minorEastAsia" w:hAnsiTheme="minorHAnsi" w:cstheme="minorBidi" w:hint="eastAsia"/>
              <w:noProof/>
              <w:szCs w:val="22"/>
            </w:rPr>
          </w:pPr>
          <w:hyperlink w:anchor="_Toc177071000" w:history="1">
            <w:r w:rsidR="00A54146" w:rsidRPr="000D252C">
              <w:rPr>
                <w:rStyle w:val="af0"/>
                <w:rFonts w:ascii="宋体" w:hAnsi="宋体" w:hint="eastAsia"/>
                <w:noProof/>
              </w:rPr>
              <w:t>6.1.1液体分布器</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_Toc177071000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12</w:t>
            </w:r>
            <w:r w:rsidR="00A54146">
              <w:rPr>
                <w:rFonts w:hint="eastAsia"/>
                <w:noProof/>
                <w:webHidden/>
              </w:rPr>
              <w:fldChar w:fldCharType="end"/>
            </w:r>
          </w:hyperlink>
        </w:p>
        <w:p w14:paraId="442576D4" w14:textId="2ABACF52" w:rsidR="00A54146" w:rsidRDefault="00000000">
          <w:pPr>
            <w:pStyle w:val="TOC3"/>
            <w:tabs>
              <w:tab w:val="right" w:leader="dot" w:pos="8296"/>
            </w:tabs>
            <w:rPr>
              <w:rFonts w:asciiTheme="minorHAnsi" w:eastAsiaTheme="minorEastAsia" w:hAnsiTheme="minorHAnsi" w:cstheme="minorBidi" w:hint="eastAsia"/>
              <w:noProof/>
              <w:szCs w:val="22"/>
            </w:rPr>
          </w:pPr>
          <w:hyperlink w:anchor="_Toc177071001" w:history="1">
            <w:r w:rsidR="00A54146" w:rsidRPr="000D252C">
              <w:rPr>
                <w:rStyle w:val="af0"/>
                <w:rFonts w:ascii="宋体" w:hAnsi="宋体" w:hint="eastAsia"/>
                <w:noProof/>
              </w:rPr>
              <w:t>6.1.2填料支撑装置</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_Toc177071001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13</w:t>
            </w:r>
            <w:r w:rsidR="00A54146">
              <w:rPr>
                <w:rFonts w:hint="eastAsia"/>
                <w:noProof/>
                <w:webHidden/>
              </w:rPr>
              <w:fldChar w:fldCharType="end"/>
            </w:r>
          </w:hyperlink>
        </w:p>
        <w:p w14:paraId="6C4C71EA" w14:textId="446987E1" w:rsidR="00A54146" w:rsidRDefault="00000000">
          <w:pPr>
            <w:pStyle w:val="TOC3"/>
            <w:tabs>
              <w:tab w:val="right" w:leader="dot" w:pos="8296"/>
            </w:tabs>
            <w:rPr>
              <w:rFonts w:asciiTheme="minorHAnsi" w:eastAsiaTheme="minorEastAsia" w:hAnsiTheme="minorHAnsi" w:cstheme="minorBidi" w:hint="eastAsia"/>
              <w:noProof/>
              <w:szCs w:val="22"/>
            </w:rPr>
          </w:pPr>
          <w:hyperlink w:anchor="_Toc177071002" w:history="1">
            <w:r w:rsidR="00A54146" w:rsidRPr="000D252C">
              <w:rPr>
                <w:rStyle w:val="af0"/>
                <w:rFonts w:ascii="宋体" w:hAnsi="宋体" w:hint="eastAsia"/>
                <w:noProof/>
              </w:rPr>
              <w:t>6.1.3填料的压紧装置</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_Toc177071002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13</w:t>
            </w:r>
            <w:r w:rsidR="00A54146">
              <w:rPr>
                <w:rFonts w:hint="eastAsia"/>
                <w:noProof/>
                <w:webHidden/>
              </w:rPr>
              <w:fldChar w:fldCharType="end"/>
            </w:r>
          </w:hyperlink>
        </w:p>
        <w:p w14:paraId="4BBB107F" w14:textId="3A7223FF" w:rsidR="00A54146" w:rsidRDefault="00000000">
          <w:pPr>
            <w:pStyle w:val="TOC3"/>
            <w:tabs>
              <w:tab w:val="right" w:leader="dot" w:pos="8296"/>
            </w:tabs>
            <w:rPr>
              <w:rFonts w:asciiTheme="minorHAnsi" w:eastAsiaTheme="minorEastAsia" w:hAnsiTheme="minorHAnsi" w:cstheme="minorBidi" w:hint="eastAsia"/>
              <w:noProof/>
              <w:szCs w:val="22"/>
            </w:rPr>
          </w:pPr>
          <w:hyperlink w:anchor="_Toc177071003" w:history="1">
            <w:r w:rsidR="00A54146" w:rsidRPr="000D252C">
              <w:rPr>
                <w:rStyle w:val="af0"/>
                <w:rFonts w:ascii="宋体" w:hAnsi="宋体" w:hint="eastAsia"/>
                <w:noProof/>
              </w:rPr>
              <w:t>6.1.4除沫装置</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_Toc177071003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14</w:t>
            </w:r>
            <w:r w:rsidR="00A54146">
              <w:rPr>
                <w:rFonts w:hint="eastAsia"/>
                <w:noProof/>
                <w:webHidden/>
              </w:rPr>
              <w:fldChar w:fldCharType="end"/>
            </w:r>
          </w:hyperlink>
        </w:p>
        <w:p w14:paraId="6274C6F4" w14:textId="15FDD73C" w:rsidR="00A54146" w:rsidRDefault="00000000">
          <w:pPr>
            <w:pStyle w:val="TOC2"/>
            <w:tabs>
              <w:tab w:val="right" w:leader="dot" w:pos="8296"/>
            </w:tabs>
            <w:rPr>
              <w:rFonts w:asciiTheme="minorHAnsi" w:eastAsiaTheme="minorEastAsia" w:hAnsiTheme="minorHAnsi" w:cstheme="minorBidi" w:hint="eastAsia"/>
              <w:noProof/>
              <w:szCs w:val="22"/>
            </w:rPr>
          </w:pPr>
          <w:hyperlink w:anchor="_Toc177071004" w:history="1">
            <w:r w:rsidR="00A54146" w:rsidRPr="000D252C">
              <w:rPr>
                <w:rStyle w:val="af0"/>
                <w:rFonts w:ascii="宋体" w:hAnsi="宋体" w:hint="eastAsia"/>
                <w:noProof/>
              </w:rPr>
              <w:t>6.2液体分布器简要设计</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_Toc177071004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14</w:t>
            </w:r>
            <w:r w:rsidR="00A54146">
              <w:rPr>
                <w:rFonts w:hint="eastAsia"/>
                <w:noProof/>
                <w:webHidden/>
              </w:rPr>
              <w:fldChar w:fldCharType="end"/>
            </w:r>
          </w:hyperlink>
        </w:p>
        <w:p w14:paraId="35017148" w14:textId="2DF7B89A" w:rsidR="00A54146" w:rsidRDefault="00000000">
          <w:pPr>
            <w:pStyle w:val="TOC3"/>
            <w:tabs>
              <w:tab w:val="right" w:leader="dot" w:pos="8296"/>
            </w:tabs>
            <w:rPr>
              <w:rFonts w:asciiTheme="minorHAnsi" w:eastAsiaTheme="minorEastAsia" w:hAnsiTheme="minorHAnsi" w:cstheme="minorBidi" w:hint="eastAsia"/>
              <w:noProof/>
              <w:szCs w:val="22"/>
            </w:rPr>
          </w:pPr>
          <w:hyperlink w:anchor="_Toc177071005" w:history="1">
            <w:r w:rsidR="00A54146" w:rsidRPr="000D252C">
              <w:rPr>
                <w:rStyle w:val="af0"/>
                <w:rFonts w:ascii="宋体" w:hAnsi="宋体" w:hint="eastAsia"/>
                <w:noProof/>
              </w:rPr>
              <w:t>6.2.1液体分布器的选型</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_Toc177071005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14</w:t>
            </w:r>
            <w:r w:rsidR="00A54146">
              <w:rPr>
                <w:rFonts w:hint="eastAsia"/>
                <w:noProof/>
                <w:webHidden/>
              </w:rPr>
              <w:fldChar w:fldCharType="end"/>
            </w:r>
          </w:hyperlink>
        </w:p>
        <w:p w14:paraId="1363AD8D" w14:textId="3EE2A577" w:rsidR="00A54146" w:rsidRDefault="00000000">
          <w:pPr>
            <w:pStyle w:val="TOC3"/>
            <w:tabs>
              <w:tab w:val="right" w:leader="dot" w:pos="8296"/>
            </w:tabs>
            <w:rPr>
              <w:rFonts w:asciiTheme="minorHAnsi" w:eastAsiaTheme="minorEastAsia" w:hAnsiTheme="minorHAnsi" w:cstheme="minorBidi" w:hint="eastAsia"/>
              <w:noProof/>
              <w:szCs w:val="22"/>
            </w:rPr>
          </w:pPr>
          <w:hyperlink w:anchor="_Toc177071006" w:history="1">
            <w:r w:rsidR="00A54146" w:rsidRPr="000D252C">
              <w:rPr>
                <w:rStyle w:val="af0"/>
                <w:rFonts w:ascii="宋体" w:hAnsi="宋体" w:hint="eastAsia"/>
                <w:noProof/>
              </w:rPr>
              <w:t>6.2.2分布点密度的关系计算</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_Toc177071006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15</w:t>
            </w:r>
            <w:r w:rsidR="00A54146">
              <w:rPr>
                <w:rFonts w:hint="eastAsia"/>
                <w:noProof/>
                <w:webHidden/>
              </w:rPr>
              <w:fldChar w:fldCharType="end"/>
            </w:r>
          </w:hyperlink>
        </w:p>
        <w:p w14:paraId="7205BE41" w14:textId="26A803DD" w:rsidR="00A54146" w:rsidRDefault="00000000">
          <w:pPr>
            <w:pStyle w:val="TOC3"/>
            <w:tabs>
              <w:tab w:val="right" w:leader="dot" w:pos="8296"/>
            </w:tabs>
            <w:rPr>
              <w:rFonts w:asciiTheme="minorHAnsi" w:eastAsiaTheme="minorEastAsia" w:hAnsiTheme="minorHAnsi" w:cstheme="minorBidi" w:hint="eastAsia"/>
              <w:noProof/>
              <w:szCs w:val="22"/>
            </w:rPr>
          </w:pPr>
          <w:hyperlink w:anchor="_Toc177071007" w:history="1">
            <w:r w:rsidR="00A54146" w:rsidRPr="000D252C">
              <w:rPr>
                <w:rStyle w:val="af0"/>
                <w:rFonts w:ascii="宋体" w:hAnsi="宋体" w:hint="eastAsia"/>
                <w:noProof/>
              </w:rPr>
              <w:t>6.2.3布液计算</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_Toc177071007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15</w:t>
            </w:r>
            <w:r w:rsidR="00A54146">
              <w:rPr>
                <w:rFonts w:hint="eastAsia"/>
                <w:noProof/>
                <w:webHidden/>
              </w:rPr>
              <w:fldChar w:fldCharType="end"/>
            </w:r>
          </w:hyperlink>
        </w:p>
        <w:p w14:paraId="6160C11E" w14:textId="2C683240" w:rsidR="00A54146" w:rsidRDefault="00000000">
          <w:pPr>
            <w:pStyle w:val="TOC1"/>
            <w:tabs>
              <w:tab w:val="right" w:leader="dot" w:pos="8296"/>
            </w:tabs>
            <w:rPr>
              <w:rFonts w:asciiTheme="minorHAnsi" w:eastAsiaTheme="minorEastAsia" w:hAnsiTheme="minorHAnsi" w:cstheme="minorBidi" w:hint="eastAsia"/>
              <w:noProof/>
              <w:szCs w:val="22"/>
            </w:rPr>
          </w:pPr>
          <w:hyperlink w:anchor="_Toc177071008" w:history="1">
            <w:r w:rsidR="00A54146" w:rsidRPr="000D252C">
              <w:rPr>
                <w:rStyle w:val="af0"/>
                <w:rFonts w:ascii="宋体" w:hAnsi="宋体" w:hint="eastAsia"/>
                <w:noProof/>
              </w:rPr>
              <w:t>7总结</w:t>
            </w:r>
            <w:r w:rsidR="00A54146">
              <w:rPr>
                <w:rFonts w:hint="eastAsia"/>
                <w:noProof/>
                <w:webHidden/>
              </w:rPr>
              <w:tab/>
            </w:r>
            <w:r w:rsidR="00A54146">
              <w:rPr>
                <w:rFonts w:hint="eastAsia"/>
                <w:noProof/>
                <w:webHidden/>
              </w:rPr>
              <w:fldChar w:fldCharType="begin"/>
            </w:r>
            <w:r w:rsidR="00A54146">
              <w:rPr>
                <w:rFonts w:hint="eastAsia"/>
                <w:noProof/>
                <w:webHidden/>
              </w:rPr>
              <w:instrText xml:space="preserve"> </w:instrText>
            </w:r>
            <w:r w:rsidR="00A54146">
              <w:rPr>
                <w:noProof/>
                <w:webHidden/>
              </w:rPr>
              <w:instrText>PAGEREF _Toc177071008 \h</w:instrText>
            </w:r>
            <w:r w:rsidR="00A54146">
              <w:rPr>
                <w:rFonts w:hint="eastAsia"/>
                <w:noProof/>
                <w:webHidden/>
              </w:rPr>
              <w:instrText xml:space="preserve"> </w:instrText>
            </w:r>
            <w:r w:rsidR="00A54146">
              <w:rPr>
                <w:rFonts w:hint="eastAsia"/>
                <w:noProof/>
                <w:webHidden/>
              </w:rPr>
            </w:r>
            <w:r w:rsidR="00A54146">
              <w:rPr>
                <w:rFonts w:hint="eastAsia"/>
                <w:noProof/>
                <w:webHidden/>
              </w:rPr>
              <w:fldChar w:fldCharType="separate"/>
            </w:r>
            <w:r w:rsidR="00A54146">
              <w:rPr>
                <w:noProof/>
                <w:webHidden/>
              </w:rPr>
              <w:t>15</w:t>
            </w:r>
            <w:r w:rsidR="00A54146">
              <w:rPr>
                <w:rFonts w:hint="eastAsia"/>
                <w:noProof/>
                <w:webHidden/>
              </w:rPr>
              <w:fldChar w:fldCharType="end"/>
            </w:r>
          </w:hyperlink>
        </w:p>
        <w:p w14:paraId="3F3A3113" w14:textId="57DD7F54" w:rsidR="0094083B" w:rsidRDefault="00000000">
          <w:r>
            <w:rPr>
              <w:b/>
              <w:bCs/>
              <w:lang w:val="zh-CN"/>
            </w:rPr>
            <w:fldChar w:fldCharType="end"/>
          </w:r>
        </w:p>
      </w:sdtContent>
    </w:sdt>
    <w:p w14:paraId="42882386" w14:textId="77777777" w:rsidR="0094083B" w:rsidRDefault="0094083B">
      <w:pPr>
        <w:pStyle w:val="acbfdd8b-e11b-4d36-88ff-6049b138f862"/>
        <w:rPr>
          <w:rFonts w:hint="eastAsia"/>
        </w:rPr>
      </w:pPr>
    </w:p>
    <w:p w14:paraId="3924BF0C" w14:textId="77777777" w:rsidR="00BB5F48" w:rsidRDefault="00BB5F48">
      <w:pPr>
        <w:pStyle w:val="acbfdd8b-e11b-4d36-88ff-6049b138f862"/>
        <w:rPr>
          <w:rFonts w:hint="eastAsia"/>
        </w:rPr>
      </w:pPr>
    </w:p>
    <w:p w14:paraId="27AA6368" w14:textId="4EB4449A" w:rsidR="005C44F9" w:rsidRPr="006E02DB" w:rsidRDefault="005C44F9" w:rsidP="005C44F9">
      <w:pPr>
        <w:pStyle w:val="21bc9c4b-6a32-43e5-beaa-fd2d792c5735"/>
        <w:rPr>
          <w:rFonts w:ascii="黑体" w:eastAsia="黑体" w:hAnsi="黑体" w:hint="eastAsia"/>
        </w:rPr>
      </w:pPr>
      <w:bookmarkStart w:id="0" w:name="_Toc177070974"/>
      <w:r w:rsidRPr="006E02DB">
        <w:rPr>
          <w:rFonts w:ascii="黑体" w:eastAsia="黑体" w:hAnsi="黑体" w:hint="eastAsia"/>
        </w:rPr>
        <w:lastRenderedPageBreak/>
        <w:t>前言</w:t>
      </w:r>
      <w:bookmarkEnd w:id="0"/>
    </w:p>
    <w:p w14:paraId="2C45FE6C" w14:textId="0A0CC6E3" w:rsidR="005E6E3E" w:rsidRPr="006F6BFF" w:rsidRDefault="00E341BF" w:rsidP="00A311D5">
      <w:pPr>
        <w:pStyle w:val="be358f00-9758-446e-aec5-cde8345aeef3"/>
        <w:spacing w:line="360" w:lineRule="auto"/>
        <w:ind w:firstLine="442"/>
        <w:rPr>
          <w:rFonts w:ascii="宋体" w:eastAsia="宋体" w:hAnsi="宋体" w:hint="eastAsia"/>
          <w:sz w:val="24"/>
        </w:rPr>
      </w:pPr>
      <w:r w:rsidRPr="006F6BFF">
        <w:rPr>
          <w:rFonts w:ascii="宋体" w:eastAsia="宋体" w:hAnsi="宋体" w:hint="eastAsia"/>
          <w:sz w:val="24"/>
        </w:rPr>
        <w:t>填料吸收塔是一种在化工、环保、石油和天然气处理等领域中用于实现气体净化和组分分离的设备。它通过塔内填料来增加气液接触的表面积，从而提高吸收效率。填料可以是随机分布的散装填料或具有特定结构的规整填料，如鲍尔环、拉西环等。填料塔的设计通常考虑生产能力、分离效率、操作弹性、压降和塔内液体分布等因素。</w:t>
      </w:r>
    </w:p>
    <w:p w14:paraId="19FBAF32" w14:textId="0D69D266" w:rsidR="00E341BF" w:rsidRDefault="00E341BF" w:rsidP="00A311D5">
      <w:pPr>
        <w:pStyle w:val="be358f00-9758-446e-aec5-cde8345aeef3"/>
        <w:spacing w:line="360" w:lineRule="auto"/>
        <w:ind w:firstLine="442"/>
        <w:rPr>
          <w:rFonts w:ascii="宋体" w:eastAsia="宋体" w:hAnsi="宋体" w:hint="eastAsia"/>
          <w:sz w:val="24"/>
        </w:rPr>
      </w:pPr>
      <w:r w:rsidRPr="006F6BFF">
        <w:rPr>
          <w:rFonts w:ascii="宋体" w:eastAsia="宋体" w:hAnsi="宋体" w:hint="eastAsia"/>
          <w:sz w:val="24"/>
        </w:rPr>
        <w:t>填料塔的工作原理基于气液两相在填料表面的接触和传质。液体从塔顶喷淋而下，而气体则从塔底上升，两者在填料表面形成逆流或并流接触，进行有效的传质。填料塔的设计要求能够处理不同的操作条件，包括温度、压力和液气比，以确保吸收过程的高效进行。</w:t>
      </w:r>
      <w:r w:rsidRPr="006F6BFF">
        <w:rPr>
          <w:rFonts w:ascii="宋体" w:eastAsia="宋体" w:hAnsi="宋体" w:hint="eastAsia"/>
          <w:sz w:val="24"/>
        </w:rPr>
        <w:cr/>
        <w:t xml:space="preserve"> </w:t>
      </w:r>
      <w:r w:rsidR="00D526B6" w:rsidRPr="006F6BFF">
        <w:rPr>
          <w:rFonts w:ascii="宋体" w:eastAsia="宋体" w:hAnsi="宋体" w:hint="eastAsia"/>
          <w:sz w:val="24"/>
        </w:rPr>
        <w:t xml:space="preserve">   </w:t>
      </w:r>
      <w:r w:rsidRPr="006F6BFF">
        <w:rPr>
          <w:rFonts w:ascii="宋体" w:eastAsia="宋体" w:hAnsi="宋体" w:hint="eastAsia"/>
          <w:sz w:val="24"/>
        </w:rPr>
        <w:t>填料塔的优点包括较大的生产能力、高分离效率、较小的压力降、操作弹性大以及较低的持液量。这些特点使得填料塔在多种工业应用中成为首选的气液接触设备。然而，填料塔也存在一些局限性，如填料成本较高，对于液体负荷较低时可能无法有效润湿填料表面，以及不适用于含有悬浮物或容易聚合物料的处</w:t>
      </w:r>
      <w:r w:rsidR="00A311D5">
        <w:rPr>
          <w:rFonts w:ascii="宋体" w:eastAsia="宋体" w:hAnsi="宋体" w:hint="eastAsia"/>
          <w:sz w:val="24"/>
        </w:rPr>
        <w:t>理。</w:t>
      </w:r>
    </w:p>
    <w:p w14:paraId="6CFEDC7C" w14:textId="77777777" w:rsidR="00A311D5" w:rsidRDefault="00A311D5" w:rsidP="00A311D5">
      <w:pPr>
        <w:pStyle w:val="be358f00-9758-446e-aec5-cde8345aeef3"/>
        <w:spacing w:line="360" w:lineRule="auto"/>
        <w:ind w:firstLine="442"/>
        <w:rPr>
          <w:rFonts w:ascii="宋体" w:eastAsia="宋体" w:hAnsi="宋体" w:hint="eastAsia"/>
          <w:sz w:val="24"/>
        </w:rPr>
      </w:pPr>
    </w:p>
    <w:p w14:paraId="06C3FF89" w14:textId="56DCBDB3" w:rsidR="00A311D5" w:rsidRDefault="009466B2" w:rsidP="009466B2">
      <w:pPr>
        <w:pStyle w:val="be358f00-9758-446e-aec5-cde8345aeef3"/>
        <w:spacing w:line="360" w:lineRule="auto"/>
        <w:ind w:firstLine="442"/>
        <w:jc w:val="center"/>
        <w:rPr>
          <w:rFonts w:ascii="宋体" w:eastAsia="宋体" w:hAnsi="宋体" w:hint="eastAsia"/>
          <w:sz w:val="24"/>
        </w:rPr>
      </w:pPr>
      <w:r>
        <w:rPr>
          <w:rFonts w:ascii="宋体" w:eastAsia="宋体" w:hAnsi="宋体"/>
          <w:noProof/>
          <w:sz w:val="24"/>
          <w14:ligatures w14:val="none"/>
        </w:rPr>
        <w:drawing>
          <wp:inline distT="0" distB="0" distL="0" distR="0" wp14:anchorId="6D665291" wp14:editId="5889E1FF">
            <wp:extent cx="3247292" cy="2362164"/>
            <wp:effectExtent l="0" t="0" r="0" b="635"/>
            <wp:docPr id="5380102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10203" name="图片 538010203"/>
                    <pic:cNvPicPr/>
                  </pic:nvPicPr>
                  <pic:blipFill>
                    <a:blip r:embed="rId9">
                      <a:extLst>
                        <a:ext uri="{28A0092B-C50C-407E-A947-70E740481C1C}">
                          <a14:useLocalDpi xmlns:a14="http://schemas.microsoft.com/office/drawing/2010/main" val="0"/>
                        </a:ext>
                      </a:extLst>
                    </a:blip>
                    <a:stretch>
                      <a:fillRect/>
                    </a:stretch>
                  </pic:blipFill>
                  <pic:spPr>
                    <a:xfrm>
                      <a:off x="0" y="0"/>
                      <a:ext cx="3257425" cy="2369535"/>
                    </a:xfrm>
                    <a:prstGeom prst="rect">
                      <a:avLst/>
                    </a:prstGeom>
                  </pic:spPr>
                </pic:pic>
              </a:graphicData>
            </a:graphic>
          </wp:inline>
        </w:drawing>
      </w:r>
    </w:p>
    <w:p w14:paraId="6EAC721F" w14:textId="77777777" w:rsidR="00A311D5" w:rsidRDefault="00A311D5" w:rsidP="00A311D5">
      <w:pPr>
        <w:pStyle w:val="be358f00-9758-446e-aec5-cde8345aeef3"/>
        <w:spacing w:line="360" w:lineRule="auto"/>
        <w:ind w:firstLine="442"/>
        <w:rPr>
          <w:rFonts w:ascii="宋体" w:eastAsia="宋体" w:hAnsi="宋体" w:hint="eastAsia"/>
          <w:sz w:val="24"/>
        </w:rPr>
      </w:pPr>
    </w:p>
    <w:p w14:paraId="79C84CAB" w14:textId="626ECC64" w:rsidR="00A311D5" w:rsidRPr="009466B2" w:rsidRDefault="009466B2" w:rsidP="009466B2">
      <w:pPr>
        <w:pStyle w:val="be358f00-9758-446e-aec5-cde8345aeef3"/>
        <w:spacing w:line="360" w:lineRule="auto"/>
        <w:ind w:firstLine="442"/>
        <w:jc w:val="center"/>
        <w:rPr>
          <w:rFonts w:ascii="宋体" w:eastAsia="宋体" w:hAnsi="宋体" w:hint="eastAsia"/>
          <w:b/>
          <w:bCs/>
          <w:sz w:val="24"/>
        </w:rPr>
      </w:pPr>
      <w:r w:rsidRPr="009466B2">
        <w:rPr>
          <w:rFonts w:ascii="宋体" w:eastAsia="宋体" w:hAnsi="宋体" w:hint="eastAsia"/>
          <w:b/>
          <w:bCs/>
          <w:sz w:val="24"/>
        </w:rPr>
        <w:t>图1 填料吸收塔</w:t>
      </w:r>
    </w:p>
    <w:p w14:paraId="27C5C647" w14:textId="77777777" w:rsidR="00A311D5" w:rsidRDefault="00A311D5" w:rsidP="00A311D5">
      <w:pPr>
        <w:pStyle w:val="be358f00-9758-446e-aec5-cde8345aeef3"/>
        <w:spacing w:line="360" w:lineRule="auto"/>
        <w:ind w:firstLine="442"/>
        <w:rPr>
          <w:rFonts w:ascii="宋体" w:eastAsia="宋体" w:hAnsi="宋体" w:hint="eastAsia"/>
          <w:sz w:val="24"/>
        </w:rPr>
      </w:pPr>
    </w:p>
    <w:p w14:paraId="02B72D5E" w14:textId="77777777" w:rsidR="00A311D5" w:rsidRDefault="00A311D5" w:rsidP="00A311D5">
      <w:pPr>
        <w:pStyle w:val="be358f00-9758-446e-aec5-cde8345aeef3"/>
        <w:spacing w:line="360" w:lineRule="auto"/>
        <w:ind w:firstLine="442"/>
        <w:rPr>
          <w:rFonts w:ascii="宋体" w:eastAsia="宋体" w:hAnsi="宋体" w:hint="eastAsia"/>
          <w:sz w:val="24"/>
        </w:rPr>
      </w:pPr>
    </w:p>
    <w:p w14:paraId="7CD1FC5C" w14:textId="77777777" w:rsidR="00A311D5" w:rsidRPr="006F6BFF" w:rsidRDefault="00A311D5" w:rsidP="009466B2">
      <w:pPr>
        <w:pStyle w:val="be358f00-9758-446e-aec5-cde8345aeef3"/>
        <w:spacing w:line="360" w:lineRule="auto"/>
        <w:ind w:firstLine="0"/>
        <w:rPr>
          <w:rFonts w:ascii="宋体" w:eastAsia="宋体" w:hAnsi="宋体" w:hint="eastAsia"/>
          <w:sz w:val="24"/>
        </w:rPr>
      </w:pPr>
    </w:p>
    <w:p w14:paraId="350052AC" w14:textId="71970556" w:rsidR="0094083B" w:rsidRPr="006E02DB" w:rsidRDefault="001D288A">
      <w:pPr>
        <w:pStyle w:val="21bc9c4b-6a32-43e5-beaa-fd2d792c5735"/>
        <w:rPr>
          <w:rFonts w:ascii="黑体" w:eastAsia="黑体" w:hAnsi="黑体" w:hint="eastAsia"/>
          <w:szCs w:val="32"/>
        </w:rPr>
      </w:pPr>
      <w:bookmarkStart w:id="1" w:name="_Toc177070975"/>
      <w:r w:rsidRPr="006E02DB">
        <w:rPr>
          <w:rFonts w:ascii="黑体" w:eastAsia="黑体" w:hAnsi="黑体" w:hint="eastAsia"/>
          <w:szCs w:val="32"/>
        </w:rPr>
        <w:lastRenderedPageBreak/>
        <w:t>1设计</w:t>
      </w:r>
      <w:r w:rsidR="00C83FCA" w:rsidRPr="006E02DB">
        <w:rPr>
          <w:rFonts w:ascii="黑体" w:eastAsia="黑体" w:hAnsi="黑体" w:hint="eastAsia"/>
          <w:szCs w:val="32"/>
        </w:rPr>
        <w:t>任务</w:t>
      </w:r>
      <w:bookmarkEnd w:id="1"/>
    </w:p>
    <w:p w14:paraId="2DC7F645" w14:textId="77777777" w:rsidR="00A34D89" w:rsidRPr="006F6BFF" w:rsidRDefault="00A34D89"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题目：</w:t>
      </w:r>
      <w:r w:rsidRPr="000F561D">
        <w:rPr>
          <w:rFonts w:ascii="Times New Roman" w:eastAsia="宋体" w:hAnsi="Times New Roman"/>
          <w:sz w:val="24"/>
        </w:rPr>
        <w:t>SO</w:t>
      </w:r>
      <w:r w:rsidRPr="000F561D">
        <w:rPr>
          <w:rFonts w:ascii="Times New Roman" w:eastAsia="宋体" w:hAnsi="Times New Roman"/>
          <w:sz w:val="24"/>
          <w:vertAlign w:val="subscript"/>
        </w:rPr>
        <w:t>2</w:t>
      </w:r>
      <w:r w:rsidRPr="006F6BFF">
        <w:rPr>
          <w:rFonts w:ascii="宋体" w:eastAsia="宋体" w:hAnsi="宋体" w:hint="eastAsia"/>
          <w:sz w:val="24"/>
        </w:rPr>
        <w:t>吸收填料塔设计</w:t>
      </w:r>
    </w:p>
    <w:p w14:paraId="6B3F8C5B" w14:textId="3A5DA06D" w:rsidR="00A34D89" w:rsidRPr="006F6BFF" w:rsidRDefault="00A34D89"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进料气体组成：</w:t>
      </w:r>
      <w:r w:rsidRPr="000F561D">
        <w:rPr>
          <w:rFonts w:ascii="Times New Roman" w:eastAsia="宋体" w:hAnsi="Times New Roman"/>
          <w:sz w:val="24"/>
        </w:rPr>
        <w:t>SO</w:t>
      </w:r>
      <w:r w:rsidRPr="000F561D">
        <w:rPr>
          <w:rFonts w:ascii="Times New Roman" w:eastAsia="宋体" w:hAnsi="Times New Roman"/>
          <w:sz w:val="24"/>
          <w:vertAlign w:val="subscript"/>
        </w:rPr>
        <w:t>2</w:t>
      </w:r>
      <w:r w:rsidRPr="006F6BFF">
        <w:rPr>
          <w:rFonts w:ascii="宋体" w:eastAsia="宋体" w:hAnsi="宋体" w:hint="eastAsia"/>
          <w:sz w:val="24"/>
        </w:rPr>
        <w:t>含量</w:t>
      </w:r>
      <w:r w:rsidRPr="000F561D">
        <w:rPr>
          <w:rFonts w:ascii="Times New Roman" w:eastAsia="宋体" w:hAnsi="Times New Roman"/>
          <w:sz w:val="24"/>
        </w:rPr>
        <w:t>6.5%</w:t>
      </w:r>
      <w:r w:rsidRPr="006F6BFF">
        <w:rPr>
          <w:rFonts w:ascii="宋体" w:eastAsia="宋体" w:hAnsi="宋体" w:hint="eastAsia"/>
          <w:sz w:val="24"/>
        </w:rPr>
        <w:t>（摩尔分数下同）其余空气；</w:t>
      </w:r>
    </w:p>
    <w:p w14:paraId="7FF87059" w14:textId="77777777" w:rsidR="00A34D89" w:rsidRPr="006F6BFF" w:rsidRDefault="00A34D89"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气体处理量：</w:t>
      </w:r>
      <w:r w:rsidRPr="000F561D">
        <w:rPr>
          <w:rFonts w:ascii="Times New Roman" w:eastAsia="宋体" w:hAnsi="Times New Roman"/>
          <w:sz w:val="24"/>
        </w:rPr>
        <w:t>1000 m</w:t>
      </w:r>
      <w:r w:rsidRPr="000F561D">
        <w:rPr>
          <w:rFonts w:ascii="Times New Roman" w:eastAsia="宋体" w:hAnsi="Times New Roman"/>
          <w:sz w:val="24"/>
          <w:vertAlign w:val="superscript"/>
        </w:rPr>
        <w:t>3</w:t>
      </w:r>
      <w:r w:rsidRPr="000F561D">
        <w:rPr>
          <w:rFonts w:ascii="Times New Roman" w:eastAsia="宋体" w:hAnsi="Times New Roman"/>
          <w:sz w:val="24"/>
        </w:rPr>
        <w:t>/h</w:t>
      </w:r>
      <w:r w:rsidRPr="006F6BFF">
        <w:rPr>
          <w:rFonts w:ascii="宋体" w:eastAsia="宋体" w:hAnsi="宋体" w:hint="eastAsia"/>
          <w:sz w:val="24"/>
        </w:rPr>
        <w:t>；</w:t>
      </w:r>
    </w:p>
    <w:p w14:paraId="4F259F50" w14:textId="77777777" w:rsidR="00A34D89" w:rsidRPr="006F6BFF" w:rsidRDefault="00A34D89"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分离要求：</w:t>
      </w:r>
      <w:r w:rsidRPr="000F561D">
        <w:rPr>
          <w:rFonts w:ascii="Times New Roman" w:eastAsia="宋体" w:hAnsi="Times New Roman"/>
          <w:sz w:val="24"/>
        </w:rPr>
        <w:t>SO</w:t>
      </w:r>
      <w:r w:rsidRPr="000F561D">
        <w:rPr>
          <w:rFonts w:ascii="Times New Roman" w:eastAsia="宋体" w:hAnsi="Times New Roman"/>
          <w:sz w:val="24"/>
          <w:vertAlign w:val="subscript"/>
        </w:rPr>
        <w:t>2</w:t>
      </w:r>
      <w:r w:rsidRPr="006F6BFF">
        <w:rPr>
          <w:rFonts w:ascii="宋体" w:eastAsia="宋体" w:hAnsi="宋体" w:hint="eastAsia"/>
          <w:sz w:val="24"/>
        </w:rPr>
        <w:t>吸收率大于等于</w:t>
      </w:r>
      <w:r w:rsidRPr="000F561D">
        <w:rPr>
          <w:rFonts w:ascii="Times New Roman" w:eastAsia="宋体" w:hAnsi="Times New Roman"/>
          <w:sz w:val="24"/>
        </w:rPr>
        <w:t>98%</w:t>
      </w:r>
      <w:r w:rsidRPr="006F6BFF">
        <w:rPr>
          <w:rFonts w:ascii="宋体" w:eastAsia="宋体" w:hAnsi="宋体" w:hint="eastAsia"/>
          <w:sz w:val="24"/>
        </w:rPr>
        <w:t>；</w:t>
      </w:r>
    </w:p>
    <w:p w14:paraId="715D9780" w14:textId="77777777" w:rsidR="00A34D89" w:rsidRPr="006F6BFF" w:rsidRDefault="00A34D89"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操作条件：常温，</w:t>
      </w:r>
      <w:r w:rsidRPr="000F561D">
        <w:rPr>
          <w:rFonts w:ascii="Times New Roman" w:eastAsia="宋体" w:hAnsi="Times New Roman"/>
          <w:sz w:val="24"/>
        </w:rPr>
        <w:t>120kPa</w:t>
      </w:r>
      <w:r w:rsidRPr="006F6BFF">
        <w:rPr>
          <w:rFonts w:ascii="宋体" w:eastAsia="宋体" w:hAnsi="宋体" w:hint="eastAsia"/>
          <w:sz w:val="24"/>
        </w:rPr>
        <w:t>（绝压）</w:t>
      </w:r>
    </w:p>
    <w:p w14:paraId="2E8A08BB" w14:textId="77777777" w:rsidR="00A34D89" w:rsidRPr="006F6BFF" w:rsidRDefault="00A34D89"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填料：聚丙烯散装鲍尔环</w:t>
      </w:r>
    </w:p>
    <w:p w14:paraId="2E3EC78E" w14:textId="77777777" w:rsidR="0094083B" w:rsidRPr="00A34D89" w:rsidRDefault="0094083B" w:rsidP="00A311D5">
      <w:pPr>
        <w:pStyle w:val="acbfdd8b-e11b-4d36-88ff-6049b138f862"/>
        <w:spacing w:line="360" w:lineRule="auto"/>
        <w:rPr>
          <w:rFonts w:hint="eastAsia"/>
        </w:rPr>
      </w:pPr>
    </w:p>
    <w:p w14:paraId="257F4739" w14:textId="49B49845" w:rsidR="0094083B" w:rsidRPr="006E02DB" w:rsidRDefault="001D288A">
      <w:pPr>
        <w:pStyle w:val="21bc9c4b-6a32-43e5-beaa-fd2d792c5735"/>
        <w:rPr>
          <w:rFonts w:ascii="黑体" w:eastAsia="黑体" w:hAnsi="黑体" w:hint="eastAsia"/>
          <w:szCs w:val="32"/>
        </w:rPr>
      </w:pPr>
      <w:bookmarkStart w:id="2" w:name="_Toc177070976"/>
      <w:r w:rsidRPr="006E02DB">
        <w:rPr>
          <w:rFonts w:ascii="黑体" w:eastAsia="黑体" w:hAnsi="黑体" w:hint="eastAsia"/>
          <w:szCs w:val="32"/>
        </w:rPr>
        <w:t>2设计方案的确定</w:t>
      </w:r>
      <w:bookmarkEnd w:id="2"/>
    </w:p>
    <w:p w14:paraId="34B276DB" w14:textId="1BD46F7B" w:rsidR="0094083B" w:rsidRPr="006E02DB" w:rsidRDefault="001D288A">
      <w:pPr>
        <w:pStyle w:val="71e7dc79-1ff7-45e8-997d-0ebda3762b91"/>
        <w:ind w:firstLine="602"/>
        <w:rPr>
          <w:rFonts w:ascii="黑体" w:eastAsia="黑体" w:hAnsi="黑体" w:hint="eastAsia"/>
          <w:sz w:val="30"/>
          <w:szCs w:val="30"/>
        </w:rPr>
      </w:pPr>
      <w:bookmarkStart w:id="3" w:name="_Toc177070977"/>
      <w:r w:rsidRPr="006E02DB">
        <w:rPr>
          <w:rFonts w:ascii="黑体" w:eastAsia="黑体" w:hAnsi="黑体" w:hint="eastAsia"/>
          <w:sz w:val="30"/>
          <w:szCs w:val="30"/>
        </w:rPr>
        <w:t>2.1吸收剂的选择</w:t>
      </w:r>
      <w:bookmarkEnd w:id="3"/>
    </w:p>
    <w:p w14:paraId="3FC069D7" w14:textId="77777777" w:rsidR="0094083B" w:rsidRPr="006F6BFF" w:rsidRDefault="00000000"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吸收剂的好坏对吸收操作的经济性有着十分重要的影响，因此吸收剂的选择要考虑如下方面：</w:t>
      </w:r>
    </w:p>
    <w:p w14:paraId="0AD32647" w14:textId="77777777" w:rsidR="0094083B" w:rsidRPr="006F6BFF" w:rsidRDefault="00000000" w:rsidP="00A311D5">
      <w:pPr>
        <w:pStyle w:val="acbfdd8b-e11b-4d36-88ff-6049b138f862"/>
        <w:numPr>
          <w:ilvl w:val="0"/>
          <w:numId w:val="1"/>
        </w:numPr>
        <w:spacing w:line="360" w:lineRule="auto"/>
        <w:rPr>
          <w:rFonts w:ascii="宋体" w:eastAsia="宋体" w:hAnsi="宋体" w:hint="eastAsia"/>
          <w:sz w:val="24"/>
        </w:rPr>
      </w:pPr>
      <w:r w:rsidRPr="006F6BFF">
        <w:rPr>
          <w:rFonts w:ascii="宋体" w:eastAsia="宋体" w:hAnsi="宋体" w:hint="eastAsia"/>
          <w:sz w:val="24"/>
        </w:rPr>
        <w:t>吸收剂对溶质组分的溶解度要大。</w:t>
      </w:r>
    </w:p>
    <w:p w14:paraId="2D4556FB" w14:textId="77777777" w:rsidR="0094083B" w:rsidRPr="006F6BFF" w:rsidRDefault="00000000" w:rsidP="00A311D5">
      <w:pPr>
        <w:pStyle w:val="acbfdd8b-e11b-4d36-88ff-6049b138f862"/>
        <w:numPr>
          <w:ilvl w:val="0"/>
          <w:numId w:val="1"/>
        </w:numPr>
        <w:spacing w:line="360" w:lineRule="auto"/>
        <w:rPr>
          <w:rFonts w:ascii="宋体" w:eastAsia="宋体" w:hAnsi="宋体" w:hint="eastAsia"/>
          <w:sz w:val="24"/>
        </w:rPr>
      </w:pPr>
      <w:r w:rsidRPr="006F6BFF">
        <w:rPr>
          <w:rFonts w:ascii="宋体" w:eastAsia="宋体" w:hAnsi="宋体" w:hint="eastAsia"/>
          <w:sz w:val="24"/>
        </w:rPr>
        <w:t>吸收剂对溶质组分要有良好的吸收能力，而对气体混合物中的的其他组分不吸收或吸收甚微。</w:t>
      </w:r>
    </w:p>
    <w:p w14:paraId="0E664DB4" w14:textId="77777777" w:rsidR="0094083B" w:rsidRPr="006F6BFF" w:rsidRDefault="00000000" w:rsidP="00A311D5">
      <w:pPr>
        <w:pStyle w:val="acbfdd8b-e11b-4d36-88ff-6049b138f862"/>
        <w:numPr>
          <w:ilvl w:val="0"/>
          <w:numId w:val="1"/>
        </w:numPr>
        <w:spacing w:line="360" w:lineRule="auto"/>
        <w:rPr>
          <w:rFonts w:ascii="宋体" w:eastAsia="宋体" w:hAnsi="宋体" w:hint="eastAsia"/>
          <w:sz w:val="24"/>
        </w:rPr>
      </w:pPr>
      <w:r w:rsidRPr="006F6BFF">
        <w:rPr>
          <w:rFonts w:ascii="宋体" w:eastAsia="宋体" w:hAnsi="宋体" w:hint="eastAsia"/>
          <w:sz w:val="24"/>
        </w:rPr>
        <w:t>操作温度下吸收剂的饱和蒸汽压要低。</w:t>
      </w:r>
    </w:p>
    <w:p w14:paraId="74992426" w14:textId="77777777" w:rsidR="0094083B" w:rsidRPr="006F6BFF" w:rsidRDefault="00000000" w:rsidP="00A311D5">
      <w:pPr>
        <w:pStyle w:val="acbfdd8b-e11b-4d36-88ff-6049b138f862"/>
        <w:numPr>
          <w:ilvl w:val="0"/>
          <w:numId w:val="1"/>
        </w:numPr>
        <w:spacing w:line="360" w:lineRule="auto"/>
        <w:rPr>
          <w:rFonts w:ascii="宋体" w:eastAsia="宋体" w:hAnsi="宋体" w:hint="eastAsia"/>
          <w:sz w:val="24"/>
        </w:rPr>
      </w:pPr>
      <w:r w:rsidRPr="006F6BFF">
        <w:rPr>
          <w:rFonts w:ascii="宋体" w:eastAsia="宋体" w:hAnsi="宋体" w:hint="eastAsia"/>
          <w:sz w:val="24"/>
        </w:rPr>
        <w:t>吸收剂在操作条件下的粘度要低。</w:t>
      </w:r>
    </w:p>
    <w:p w14:paraId="578E1CE6" w14:textId="77777777" w:rsidR="0094083B" w:rsidRPr="006F6BFF" w:rsidRDefault="00000000" w:rsidP="00A311D5">
      <w:pPr>
        <w:pStyle w:val="acbfdd8b-e11b-4d36-88ff-6049b138f862"/>
        <w:numPr>
          <w:ilvl w:val="0"/>
          <w:numId w:val="1"/>
        </w:numPr>
        <w:spacing w:line="360" w:lineRule="auto"/>
        <w:rPr>
          <w:rFonts w:ascii="宋体" w:eastAsia="宋体" w:hAnsi="宋体" w:hint="eastAsia"/>
          <w:sz w:val="24"/>
        </w:rPr>
      </w:pPr>
      <w:r w:rsidRPr="006F6BFF">
        <w:rPr>
          <w:rFonts w:ascii="宋体" w:eastAsia="宋体" w:hAnsi="宋体" w:hint="eastAsia"/>
          <w:sz w:val="24"/>
        </w:rPr>
        <w:t>所选吸收剂应当尽量满足无毒、无腐蚀性、不易燃易爆、不发泡、冰点低、价廉易得以及化学性质稳定等。</w:t>
      </w:r>
    </w:p>
    <w:p w14:paraId="14C0BFD9" w14:textId="675E0A2F" w:rsidR="0094083B" w:rsidRPr="00F81BA6" w:rsidRDefault="00000000" w:rsidP="00F81BA6">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由于</w:t>
      </w:r>
      <w:r w:rsidR="000E4F57" w:rsidRPr="006F6BFF">
        <w:rPr>
          <w:rFonts w:ascii="宋体" w:eastAsia="宋体" w:hAnsi="宋体" w:hint="eastAsia"/>
          <w:sz w:val="24"/>
        </w:rPr>
        <w:t>在常温</w:t>
      </w:r>
      <w:r w:rsidR="000E4F57" w:rsidRPr="000F561D">
        <w:rPr>
          <w:rFonts w:ascii="Times New Roman" w:eastAsia="宋体" w:hAnsi="Times New Roman"/>
          <w:sz w:val="24"/>
        </w:rPr>
        <w:t>20℃</w:t>
      </w:r>
      <w:r w:rsidR="000E4F57" w:rsidRPr="006F6BFF">
        <w:rPr>
          <w:rFonts w:ascii="宋体" w:eastAsia="宋体" w:hAnsi="宋体" w:hint="eastAsia"/>
          <w:sz w:val="24"/>
        </w:rPr>
        <w:t>下，操作压力为</w:t>
      </w:r>
      <w:r w:rsidR="000E4F57" w:rsidRPr="000F561D">
        <w:rPr>
          <w:rFonts w:ascii="Times New Roman" w:eastAsia="宋体" w:hAnsi="Times New Roman"/>
          <w:sz w:val="24"/>
        </w:rPr>
        <w:t>120kPa</w:t>
      </w:r>
      <w:r w:rsidR="000E4F57" w:rsidRPr="006F6BFF">
        <w:rPr>
          <w:rFonts w:ascii="宋体" w:eastAsia="宋体" w:hAnsi="宋体" w:hint="eastAsia"/>
          <w:sz w:val="24"/>
        </w:rPr>
        <w:t>下，</w:t>
      </w:r>
      <w:r w:rsidRPr="006F6BFF">
        <w:rPr>
          <w:rFonts w:ascii="宋体" w:eastAsia="宋体" w:hAnsi="宋体" w:hint="eastAsia"/>
          <w:sz w:val="24"/>
        </w:rPr>
        <w:t>水对</w:t>
      </w:r>
      <w:r w:rsidRPr="000F561D">
        <w:rPr>
          <w:rFonts w:ascii="Times New Roman" w:eastAsia="宋体" w:hAnsi="Times New Roman"/>
          <w:sz w:val="24"/>
        </w:rPr>
        <w:t>SO</w:t>
      </w:r>
      <w:r w:rsidRPr="000F561D">
        <w:rPr>
          <w:rFonts w:ascii="Times New Roman" w:eastAsia="宋体" w:hAnsi="Times New Roman"/>
          <w:sz w:val="24"/>
          <w:vertAlign w:val="subscript"/>
        </w:rPr>
        <w:t>2</w:t>
      </w:r>
      <w:r w:rsidRPr="006F6BFF">
        <w:rPr>
          <w:rFonts w:ascii="宋体" w:eastAsia="宋体" w:hAnsi="宋体" w:hint="eastAsia"/>
          <w:sz w:val="24"/>
        </w:rPr>
        <w:t>有较大的溶解度, 有较好的化学稳定性, 有较低的黏度, 且廉价、易得、无毒、不易燃烧, 所以可选择</w:t>
      </w:r>
      <w:r w:rsidRPr="000F561D">
        <w:rPr>
          <w:rFonts w:ascii="Times New Roman" w:eastAsia="宋体" w:hAnsi="Times New Roman"/>
          <w:sz w:val="24"/>
        </w:rPr>
        <w:t>20℃</w:t>
      </w:r>
      <w:r w:rsidRPr="006F6BFF">
        <w:rPr>
          <w:rFonts w:ascii="宋体" w:eastAsia="宋体" w:hAnsi="宋体" w:hint="eastAsia"/>
          <w:sz w:val="24"/>
        </w:rPr>
        <w:t>清水作为吸收剂。</w:t>
      </w:r>
    </w:p>
    <w:p w14:paraId="494901B8" w14:textId="4BF48C65" w:rsidR="0094083B" w:rsidRPr="006E02DB" w:rsidRDefault="001D288A">
      <w:pPr>
        <w:pStyle w:val="71e7dc79-1ff7-45e8-997d-0ebda3762b91"/>
        <w:ind w:firstLine="602"/>
        <w:rPr>
          <w:rFonts w:ascii="黑体" w:eastAsia="黑体" w:hAnsi="黑体" w:hint="eastAsia"/>
          <w:sz w:val="30"/>
          <w:szCs w:val="30"/>
        </w:rPr>
      </w:pPr>
      <w:bookmarkStart w:id="4" w:name="_Toc177070978"/>
      <w:r w:rsidRPr="006E02DB">
        <w:rPr>
          <w:rFonts w:ascii="黑体" w:eastAsia="黑体" w:hAnsi="黑体" w:hint="eastAsia"/>
          <w:sz w:val="30"/>
          <w:szCs w:val="30"/>
        </w:rPr>
        <w:t>2.2吸收操作的选择：</w:t>
      </w:r>
      <w:bookmarkEnd w:id="4"/>
    </w:p>
    <w:p w14:paraId="6D2E4236" w14:textId="77777777" w:rsidR="00D526B6" w:rsidRPr="006F6BFF" w:rsidRDefault="00D526B6" w:rsidP="006E02DB">
      <w:pPr>
        <w:pStyle w:val="be358f00-9758-446e-aec5-cde8345aeef3"/>
        <w:spacing w:line="360" w:lineRule="auto"/>
        <w:ind w:firstLine="0"/>
        <w:rPr>
          <w:rStyle w:val="15"/>
          <w:rFonts w:ascii="宋体" w:eastAsia="宋体" w:hAnsi="宋体" w:hint="eastAsia"/>
          <w:sz w:val="24"/>
          <w:szCs w:val="24"/>
        </w:rPr>
      </w:pPr>
      <w:r w:rsidRPr="006F6BFF">
        <w:rPr>
          <w:rStyle w:val="15"/>
          <w:rFonts w:ascii="宋体" w:eastAsia="宋体" w:hAnsi="宋体" w:hint="eastAsia"/>
          <w:sz w:val="24"/>
        </w:rPr>
        <w:t>吸收塔装置的流程有以下几种：</w:t>
      </w:r>
    </w:p>
    <w:p w14:paraId="38CD2B2B" w14:textId="77777777" w:rsidR="0094083B" w:rsidRPr="006F6BFF" w:rsidRDefault="00000000" w:rsidP="00A311D5">
      <w:pPr>
        <w:pStyle w:val="acbfdd8b-e11b-4d36-88ff-6049b138f862"/>
        <w:numPr>
          <w:ilvl w:val="0"/>
          <w:numId w:val="2"/>
        </w:numPr>
        <w:spacing w:line="360" w:lineRule="auto"/>
        <w:rPr>
          <w:rFonts w:ascii="宋体" w:eastAsia="宋体" w:hAnsi="宋体" w:hint="eastAsia"/>
          <w:sz w:val="24"/>
        </w:rPr>
      </w:pPr>
      <w:r w:rsidRPr="006F6BFF">
        <w:rPr>
          <w:rFonts w:ascii="宋体" w:eastAsia="宋体" w:hAnsi="宋体" w:hint="eastAsia"/>
          <w:sz w:val="24"/>
        </w:rPr>
        <w:t>逆流操作：液相自塔顶进入由塔底排除，气相自塔底进入由塔顶排出。具有传质平均推动力大、传质速率快、分离效率高、吸收剂利用率高等优点。</w:t>
      </w:r>
    </w:p>
    <w:p w14:paraId="48DF052E" w14:textId="77777777" w:rsidR="0094083B" w:rsidRPr="006F6BFF" w:rsidRDefault="00000000" w:rsidP="00A311D5">
      <w:pPr>
        <w:pStyle w:val="acbfdd8b-e11b-4d36-88ff-6049b138f862"/>
        <w:numPr>
          <w:ilvl w:val="0"/>
          <w:numId w:val="2"/>
        </w:numPr>
        <w:spacing w:line="360" w:lineRule="auto"/>
        <w:rPr>
          <w:rFonts w:ascii="宋体" w:eastAsia="宋体" w:hAnsi="宋体" w:hint="eastAsia"/>
          <w:sz w:val="24"/>
        </w:rPr>
      </w:pPr>
      <w:r w:rsidRPr="006F6BFF">
        <w:rPr>
          <w:rFonts w:ascii="宋体" w:eastAsia="宋体" w:hAnsi="宋体" w:hint="eastAsia"/>
          <w:sz w:val="24"/>
        </w:rPr>
        <w:t>并流操作：气液两相均从塔顶流向塔底，并从塔底排除。具有通过提高操作气速，以提高生产能力的特点。</w:t>
      </w:r>
    </w:p>
    <w:p w14:paraId="6C2EDEF7" w14:textId="77777777" w:rsidR="00D526B6" w:rsidRPr="006F6BFF" w:rsidRDefault="00D526B6" w:rsidP="00A311D5">
      <w:pPr>
        <w:pStyle w:val="acbfdd8b-e11b-4d36-88ff-6049b138f862"/>
        <w:numPr>
          <w:ilvl w:val="0"/>
          <w:numId w:val="2"/>
        </w:numPr>
        <w:spacing w:line="360" w:lineRule="auto"/>
        <w:rPr>
          <w:rFonts w:ascii="宋体" w:eastAsia="宋体" w:hAnsi="宋体" w:hint="eastAsia"/>
          <w:sz w:val="24"/>
        </w:rPr>
      </w:pPr>
      <w:r w:rsidRPr="006F6BFF">
        <w:rPr>
          <w:rFonts w:ascii="宋体" w:eastAsia="宋体" w:hAnsi="宋体" w:hint="eastAsia"/>
          <w:sz w:val="24"/>
        </w:rPr>
        <w:lastRenderedPageBreak/>
        <w:t>吸收液再循环：当吸收液量较小，不能满足填料的润湿率，或者吸收过程中放出大量溶解热时，需要通过吸收液的再循环来移走热量。</w:t>
      </w:r>
    </w:p>
    <w:p w14:paraId="13CB1B3B" w14:textId="77777777" w:rsidR="00D526B6" w:rsidRPr="006F6BFF" w:rsidRDefault="00D526B6" w:rsidP="00A311D5">
      <w:pPr>
        <w:pStyle w:val="acbfdd8b-e11b-4d36-88ff-6049b138f862"/>
        <w:numPr>
          <w:ilvl w:val="0"/>
          <w:numId w:val="2"/>
        </w:numPr>
        <w:spacing w:line="360" w:lineRule="auto"/>
        <w:rPr>
          <w:rFonts w:ascii="宋体" w:eastAsia="宋体" w:hAnsi="宋体" w:hint="eastAsia"/>
          <w:sz w:val="24"/>
        </w:rPr>
      </w:pPr>
      <w:r w:rsidRPr="006F6BFF">
        <w:rPr>
          <w:rFonts w:ascii="宋体" w:eastAsia="宋体" w:hAnsi="宋体" w:hint="eastAsia"/>
          <w:sz w:val="24"/>
        </w:rPr>
        <w:t>多塔逆流串联：为了增加传质面积而不使塔体过高，可以将一个大塔分成几个小塔，采用多塔逆流串联流程。</w:t>
      </w:r>
    </w:p>
    <w:p w14:paraId="49C31057" w14:textId="77777777" w:rsidR="00D526B6" w:rsidRPr="006F6BFF" w:rsidRDefault="00D526B6" w:rsidP="00A311D5">
      <w:pPr>
        <w:pStyle w:val="acbfdd8b-e11b-4d36-88ff-6049b138f862"/>
        <w:numPr>
          <w:ilvl w:val="0"/>
          <w:numId w:val="2"/>
        </w:numPr>
        <w:spacing w:line="360" w:lineRule="auto"/>
        <w:rPr>
          <w:rFonts w:ascii="宋体" w:eastAsia="宋体" w:hAnsi="宋体" w:hint="eastAsia"/>
          <w:sz w:val="24"/>
        </w:rPr>
      </w:pPr>
      <w:r w:rsidRPr="006F6BFF">
        <w:rPr>
          <w:rFonts w:ascii="宋体" w:eastAsia="宋体" w:hAnsi="宋体" w:hint="eastAsia"/>
          <w:sz w:val="24"/>
        </w:rPr>
        <w:t>分段吸收及再生：在吸收再生操作系统中，为了提高吸收过程的推动力和传质效率，可以采用分段吸收及再生流程。</w:t>
      </w:r>
    </w:p>
    <w:p w14:paraId="31018774" w14:textId="71E06D03" w:rsidR="00D526B6" w:rsidRPr="006F6BFF" w:rsidRDefault="00D526B6" w:rsidP="00A311D5">
      <w:pPr>
        <w:pStyle w:val="acbfdd8b-e11b-4d36-88ff-6049b138f862"/>
        <w:numPr>
          <w:ilvl w:val="0"/>
          <w:numId w:val="2"/>
        </w:numPr>
        <w:spacing w:line="360" w:lineRule="auto"/>
        <w:rPr>
          <w:rFonts w:ascii="宋体" w:eastAsia="宋体" w:hAnsi="宋体" w:hint="eastAsia"/>
          <w:sz w:val="24"/>
        </w:rPr>
      </w:pPr>
      <w:r w:rsidRPr="006F6BFF">
        <w:rPr>
          <w:rFonts w:ascii="宋体" w:eastAsia="宋体" w:hAnsi="宋体" w:hint="eastAsia"/>
          <w:sz w:val="24"/>
        </w:rPr>
        <w:t>吸收蒸出流程：在多组分吸收过程中，为了提高吸收液中溶质的浓度，可以采用吸收蒸出流程。</w:t>
      </w:r>
    </w:p>
    <w:p w14:paraId="7AADC706" w14:textId="3DEF20E6" w:rsidR="0094083B" w:rsidRPr="006F6BFF" w:rsidRDefault="00000000"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综上，用水吸收</w:t>
      </w:r>
      <w:r w:rsidRPr="000F561D">
        <w:rPr>
          <w:rFonts w:ascii="Times New Roman" w:eastAsia="宋体" w:hAnsi="Times New Roman"/>
          <w:sz w:val="24"/>
        </w:rPr>
        <w:t>SO2</w:t>
      </w:r>
      <w:r w:rsidRPr="006F6BFF">
        <w:rPr>
          <w:rFonts w:ascii="宋体" w:eastAsia="宋体" w:hAnsi="宋体" w:hint="eastAsia"/>
          <w:sz w:val="24"/>
        </w:rPr>
        <w:t>属中等溶解度的吸收过程,为了提高传质效率，和增加吸收剂的使用率，</w:t>
      </w:r>
      <w:r w:rsidR="00D526B6" w:rsidRPr="006F6BFF">
        <w:rPr>
          <w:rFonts w:ascii="宋体" w:eastAsia="宋体" w:hAnsi="宋体" w:hint="eastAsia"/>
          <w:sz w:val="24"/>
        </w:rPr>
        <w:t>所以</w:t>
      </w:r>
      <w:r w:rsidRPr="006F6BFF">
        <w:rPr>
          <w:rFonts w:ascii="宋体" w:eastAsia="宋体" w:hAnsi="宋体" w:hint="eastAsia"/>
          <w:sz w:val="24"/>
        </w:rPr>
        <w:t>选择逆流操作。</w:t>
      </w:r>
    </w:p>
    <w:p w14:paraId="3C139692" w14:textId="77777777" w:rsidR="0094083B" w:rsidRDefault="0094083B">
      <w:pPr>
        <w:pStyle w:val="acbfdd8b-e11b-4d36-88ff-6049b138f862"/>
        <w:rPr>
          <w:rFonts w:hint="eastAsia"/>
        </w:rPr>
      </w:pPr>
    </w:p>
    <w:p w14:paraId="4B09AC72" w14:textId="77777777" w:rsidR="00A311D5" w:rsidRDefault="00A311D5">
      <w:pPr>
        <w:pStyle w:val="acbfdd8b-e11b-4d36-88ff-6049b138f862"/>
        <w:rPr>
          <w:rFonts w:hint="eastAsia"/>
        </w:rPr>
      </w:pPr>
    </w:p>
    <w:p w14:paraId="4988A856" w14:textId="77777777" w:rsidR="00A311D5" w:rsidRDefault="00A311D5">
      <w:pPr>
        <w:pStyle w:val="acbfdd8b-e11b-4d36-88ff-6049b138f862"/>
        <w:rPr>
          <w:rFonts w:hint="eastAsia"/>
        </w:rPr>
      </w:pPr>
    </w:p>
    <w:p w14:paraId="7E82D8B2" w14:textId="77777777" w:rsidR="00A311D5" w:rsidRDefault="00A311D5">
      <w:pPr>
        <w:pStyle w:val="acbfdd8b-e11b-4d36-88ff-6049b138f862"/>
        <w:rPr>
          <w:rFonts w:hint="eastAsia"/>
        </w:rPr>
      </w:pPr>
    </w:p>
    <w:p w14:paraId="409D1D82" w14:textId="77777777" w:rsidR="00A311D5" w:rsidRDefault="00A311D5">
      <w:pPr>
        <w:pStyle w:val="acbfdd8b-e11b-4d36-88ff-6049b138f862"/>
        <w:rPr>
          <w:rFonts w:hint="eastAsia"/>
        </w:rPr>
      </w:pPr>
    </w:p>
    <w:p w14:paraId="3CFA546C" w14:textId="77777777" w:rsidR="00A311D5" w:rsidRDefault="00A311D5">
      <w:pPr>
        <w:pStyle w:val="acbfdd8b-e11b-4d36-88ff-6049b138f862"/>
        <w:rPr>
          <w:rFonts w:hint="eastAsia"/>
        </w:rPr>
      </w:pPr>
    </w:p>
    <w:p w14:paraId="39997C74" w14:textId="77777777" w:rsidR="00A311D5" w:rsidRDefault="00A311D5">
      <w:pPr>
        <w:pStyle w:val="acbfdd8b-e11b-4d36-88ff-6049b138f862"/>
        <w:rPr>
          <w:rFonts w:hint="eastAsia"/>
        </w:rPr>
      </w:pPr>
    </w:p>
    <w:p w14:paraId="0625F6FA" w14:textId="77777777" w:rsidR="00A311D5" w:rsidRDefault="00A311D5">
      <w:pPr>
        <w:pStyle w:val="acbfdd8b-e11b-4d36-88ff-6049b138f862"/>
        <w:rPr>
          <w:rFonts w:hint="eastAsia"/>
        </w:rPr>
      </w:pPr>
    </w:p>
    <w:p w14:paraId="22021834" w14:textId="77777777" w:rsidR="00A311D5" w:rsidRDefault="00A311D5">
      <w:pPr>
        <w:pStyle w:val="acbfdd8b-e11b-4d36-88ff-6049b138f862"/>
        <w:rPr>
          <w:rFonts w:hint="eastAsia"/>
        </w:rPr>
      </w:pPr>
    </w:p>
    <w:p w14:paraId="6E24F561" w14:textId="77777777" w:rsidR="00A311D5" w:rsidRDefault="00A311D5">
      <w:pPr>
        <w:pStyle w:val="acbfdd8b-e11b-4d36-88ff-6049b138f862"/>
        <w:rPr>
          <w:rFonts w:hint="eastAsia"/>
        </w:rPr>
      </w:pPr>
    </w:p>
    <w:p w14:paraId="7DDA58BA" w14:textId="77777777" w:rsidR="00A311D5" w:rsidRDefault="00A311D5">
      <w:pPr>
        <w:pStyle w:val="acbfdd8b-e11b-4d36-88ff-6049b138f862"/>
        <w:rPr>
          <w:rFonts w:hint="eastAsia"/>
        </w:rPr>
      </w:pPr>
    </w:p>
    <w:p w14:paraId="73651A90" w14:textId="77777777" w:rsidR="00F81BA6" w:rsidRDefault="00F81BA6">
      <w:pPr>
        <w:pStyle w:val="acbfdd8b-e11b-4d36-88ff-6049b138f862"/>
        <w:rPr>
          <w:rFonts w:hint="eastAsia"/>
        </w:rPr>
      </w:pPr>
    </w:p>
    <w:p w14:paraId="16FDAF83" w14:textId="77777777" w:rsidR="00F81BA6" w:rsidRDefault="00F81BA6">
      <w:pPr>
        <w:pStyle w:val="acbfdd8b-e11b-4d36-88ff-6049b138f862"/>
        <w:rPr>
          <w:rFonts w:hint="eastAsia"/>
        </w:rPr>
      </w:pPr>
    </w:p>
    <w:p w14:paraId="78004209" w14:textId="7FBADBF9" w:rsidR="0094083B" w:rsidRPr="006E02DB" w:rsidRDefault="001D288A">
      <w:pPr>
        <w:pStyle w:val="21bc9c4b-6a32-43e5-beaa-fd2d792c5735"/>
        <w:rPr>
          <w:rFonts w:ascii="黑体" w:eastAsia="黑体" w:hAnsi="黑体" w:hint="eastAsia"/>
          <w:szCs w:val="32"/>
        </w:rPr>
      </w:pPr>
      <w:bookmarkStart w:id="5" w:name="_Toc177070979"/>
      <w:r w:rsidRPr="006E02DB">
        <w:rPr>
          <w:rFonts w:ascii="黑体" w:eastAsia="黑体" w:hAnsi="黑体" w:hint="eastAsia"/>
          <w:szCs w:val="32"/>
        </w:rPr>
        <w:lastRenderedPageBreak/>
        <w:t>3吸收工艺流程的选择</w:t>
      </w:r>
      <w:bookmarkEnd w:id="5"/>
    </w:p>
    <w:p w14:paraId="2F6228F5" w14:textId="3DCC1F96" w:rsidR="000E4F57" w:rsidRPr="006E02DB" w:rsidRDefault="001D288A" w:rsidP="000E4F57">
      <w:pPr>
        <w:pStyle w:val="71e7dc79-1ff7-45e8-997d-0ebda3762b91"/>
        <w:ind w:firstLine="602"/>
        <w:rPr>
          <w:rFonts w:ascii="黑体" w:eastAsia="黑体" w:hAnsi="黑体" w:hint="eastAsia"/>
          <w:sz w:val="30"/>
          <w:szCs w:val="30"/>
        </w:rPr>
      </w:pPr>
      <w:bookmarkStart w:id="6" w:name="_Toc177070980"/>
      <w:r w:rsidRPr="006E02DB">
        <w:rPr>
          <w:rFonts w:ascii="黑体" w:eastAsia="黑体" w:hAnsi="黑体" w:hint="eastAsia"/>
          <w:sz w:val="30"/>
          <w:szCs w:val="30"/>
        </w:rPr>
        <w:t>3.1操作温度和操作压力的确定</w:t>
      </w:r>
      <w:bookmarkEnd w:id="6"/>
    </w:p>
    <w:p w14:paraId="63CA1DDC" w14:textId="17FD0C66" w:rsidR="000E4F57" w:rsidRPr="00C15DDA" w:rsidRDefault="000E4F57" w:rsidP="00A311D5">
      <w:pPr>
        <w:pStyle w:val="acbfdd8b-e11b-4d36-88ff-6049b138f862"/>
        <w:spacing w:line="360" w:lineRule="auto"/>
        <w:rPr>
          <w:rFonts w:ascii="宋体" w:eastAsia="宋体" w:hAnsi="宋体" w:hint="eastAsia"/>
          <w:sz w:val="24"/>
        </w:rPr>
      </w:pPr>
      <w:r w:rsidRPr="000E4F57">
        <w:rPr>
          <w:rFonts w:hint="eastAsia"/>
        </w:rPr>
        <w:t xml:space="preserve">  </w:t>
      </w:r>
      <w:r w:rsidRPr="00250708">
        <w:rPr>
          <w:rFonts w:ascii="宋体" w:eastAsia="宋体" w:hAnsi="宋体" w:hint="eastAsia"/>
          <w:sz w:val="24"/>
        </w:rPr>
        <w:t>( 1 ）</w:t>
      </w:r>
      <w:r w:rsidRPr="00C15DDA">
        <w:rPr>
          <w:rFonts w:ascii="宋体" w:eastAsia="宋体" w:hAnsi="宋体" w:hint="eastAsia"/>
          <w:sz w:val="24"/>
        </w:rPr>
        <w:t>操作温度的确定  由吸收过程的气液平衡关系可知，</w:t>
      </w:r>
      <w:r w:rsidR="004722C0" w:rsidRPr="00C15DDA">
        <w:rPr>
          <w:rFonts w:ascii="宋体" w:eastAsia="宋体" w:hAnsi="宋体" w:hint="eastAsia"/>
          <w:sz w:val="24"/>
        </w:rPr>
        <w:t>对于物理吸收过程，较低的操作</w:t>
      </w:r>
      <w:r w:rsidRPr="00C15DDA">
        <w:rPr>
          <w:rFonts w:ascii="宋体" w:eastAsia="宋体" w:hAnsi="宋体" w:hint="eastAsia"/>
          <w:sz w:val="24"/>
        </w:rPr>
        <w:t>温度</w:t>
      </w:r>
      <w:r w:rsidR="004722C0" w:rsidRPr="00C15DDA">
        <w:rPr>
          <w:rFonts w:ascii="宋体" w:eastAsia="宋体" w:hAnsi="宋体" w:hint="eastAsia"/>
          <w:sz w:val="24"/>
        </w:rPr>
        <w:t>有利于提高溶质</w:t>
      </w:r>
      <w:r w:rsidRPr="00C15DDA">
        <w:rPr>
          <w:rFonts w:ascii="宋体" w:eastAsia="宋体" w:hAnsi="宋体" w:hint="eastAsia"/>
          <w:sz w:val="24"/>
        </w:rPr>
        <w:t>的溶解度，</w:t>
      </w:r>
      <w:r w:rsidR="004722C0" w:rsidRPr="00C15DDA">
        <w:rPr>
          <w:rFonts w:ascii="宋体" w:eastAsia="宋体" w:hAnsi="宋体" w:hint="eastAsia"/>
          <w:sz w:val="24"/>
        </w:rPr>
        <w:t>但过低温度可能会增加操作费用和能耗</w:t>
      </w:r>
      <w:r w:rsidRPr="00C15DDA">
        <w:rPr>
          <w:rFonts w:ascii="宋体" w:eastAsia="宋体" w:hAnsi="宋体" w:hint="eastAsia"/>
          <w:sz w:val="24"/>
        </w:rPr>
        <w:t>。</w:t>
      </w:r>
      <w:r w:rsidR="004722C0" w:rsidRPr="00C15DDA">
        <w:rPr>
          <w:rFonts w:ascii="宋体" w:eastAsia="宋体" w:hAnsi="宋体" w:hint="eastAsia"/>
          <w:sz w:val="24"/>
        </w:rPr>
        <w:t>同时较高的操作温度虽然会加快化学反应的速率，但也会降低传质推动力。</w:t>
      </w:r>
    </w:p>
    <w:p w14:paraId="5BE87F79" w14:textId="78C855F4" w:rsidR="000E4F57" w:rsidRPr="00C15DDA" w:rsidRDefault="000E4F57" w:rsidP="00A311D5">
      <w:pPr>
        <w:pStyle w:val="acbfdd8b-e11b-4d36-88ff-6049b138f862"/>
        <w:spacing w:line="360" w:lineRule="auto"/>
        <w:rPr>
          <w:rFonts w:ascii="宋体" w:eastAsia="宋体" w:hAnsi="宋体" w:hint="eastAsia"/>
          <w:sz w:val="24"/>
        </w:rPr>
      </w:pPr>
      <w:r w:rsidRPr="00C15DDA">
        <w:rPr>
          <w:rFonts w:ascii="宋体" w:eastAsia="宋体" w:hAnsi="宋体" w:hint="eastAsia"/>
          <w:sz w:val="24"/>
        </w:rPr>
        <w:t xml:space="preserve">  ( 2 ）操作压力的确定  由吸收过程的汽液平衡关系可知，</w:t>
      </w:r>
      <w:r w:rsidR="004722C0" w:rsidRPr="00C15DDA">
        <w:rPr>
          <w:rFonts w:ascii="宋体" w:eastAsia="宋体" w:hAnsi="宋体" w:hint="eastAsia"/>
          <w:sz w:val="24"/>
        </w:rPr>
        <w:t>提高操作压力可以提高气体在液体中的溶解度，增加吸收的推动力</w:t>
      </w:r>
      <w:r w:rsidRPr="00C15DDA">
        <w:rPr>
          <w:rFonts w:ascii="宋体" w:eastAsia="宋体" w:hAnsi="宋体" w:hint="eastAsia"/>
          <w:sz w:val="24"/>
        </w:rPr>
        <w:t>。但随着操作压力的升高，对设备的加工制造要求提高，且能耗增加，因此需结合具体工艺条件综合考虑，以确定操作压力。</w:t>
      </w:r>
    </w:p>
    <w:p w14:paraId="016F3D25" w14:textId="77777777" w:rsidR="000E4F57" w:rsidRPr="00C15DDA" w:rsidRDefault="000E4F57" w:rsidP="00A311D5">
      <w:pPr>
        <w:pStyle w:val="acbfdd8b-e11b-4d36-88ff-6049b138f862"/>
        <w:spacing w:line="360" w:lineRule="auto"/>
        <w:rPr>
          <w:rFonts w:ascii="宋体" w:eastAsia="宋体" w:hAnsi="宋体" w:hint="eastAsia"/>
          <w:sz w:val="24"/>
        </w:rPr>
      </w:pPr>
      <w:r w:rsidRPr="00C15DDA">
        <w:rPr>
          <w:rFonts w:ascii="宋体" w:eastAsia="宋体" w:hAnsi="宋体" w:hint="eastAsia"/>
          <w:sz w:val="24"/>
        </w:rPr>
        <w:t>由此，在本次</w:t>
      </w:r>
      <w:r w:rsidRPr="000F561D">
        <w:rPr>
          <w:rFonts w:ascii="Times New Roman" w:eastAsia="宋体" w:hAnsi="Times New Roman"/>
          <w:sz w:val="24"/>
        </w:rPr>
        <w:t>SO</w:t>
      </w:r>
      <w:r w:rsidRPr="000F561D">
        <w:rPr>
          <w:rFonts w:ascii="Times New Roman" w:eastAsia="宋体" w:hAnsi="Times New Roman"/>
          <w:sz w:val="24"/>
          <w:vertAlign w:val="subscript"/>
        </w:rPr>
        <w:t>2</w:t>
      </w:r>
      <w:r w:rsidRPr="00C15DDA">
        <w:rPr>
          <w:rFonts w:ascii="宋体" w:eastAsia="宋体" w:hAnsi="宋体" w:hint="eastAsia"/>
          <w:sz w:val="24"/>
        </w:rPr>
        <w:t>吸收设计中，操作温度为常温即设定为</w:t>
      </w:r>
      <w:r w:rsidRPr="000F561D">
        <w:rPr>
          <w:rFonts w:ascii="Times New Roman" w:eastAsia="宋体" w:hAnsi="Times New Roman"/>
          <w:sz w:val="24"/>
        </w:rPr>
        <w:t>20℃</w:t>
      </w:r>
      <w:r w:rsidRPr="00C15DDA">
        <w:rPr>
          <w:rFonts w:ascii="宋体" w:eastAsia="宋体" w:hAnsi="宋体" w:hint="eastAsia"/>
          <w:sz w:val="24"/>
        </w:rPr>
        <w:t>，操作压力为</w:t>
      </w:r>
      <w:r w:rsidRPr="000F561D">
        <w:rPr>
          <w:rFonts w:ascii="Times New Roman" w:eastAsia="宋体" w:hAnsi="Times New Roman"/>
          <w:sz w:val="24"/>
        </w:rPr>
        <w:t>120Kpa</w:t>
      </w:r>
      <w:r w:rsidRPr="00C15DDA">
        <w:rPr>
          <w:rFonts w:ascii="宋体" w:eastAsia="宋体" w:hAnsi="宋体" w:hint="eastAsia"/>
          <w:sz w:val="24"/>
        </w:rPr>
        <w:t>（绝压）。</w:t>
      </w:r>
    </w:p>
    <w:p w14:paraId="77BD37B0" w14:textId="77777777" w:rsidR="000E4F57" w:rsidRPr="000E4F57" w:rsidRDefault="000E4F57" w:rsidP="00A311D5">
      <w:pPr>
        <w:pStyle w:val="acbfdd8b-e11b-4d36-88ff-6049b138f862"/>
        <w:spacing w:line="360" w:lineRule="auto"/>
        <w:rPr>
          <w:rFonts w:hint="eastAsia"/>
        </w:rPr>
      </w:pPr>
    </w:p>
    <w:p w14:paraId="31710233" w14:textId="2EB540AD" w:rsidR="0094083B" w:rsidRPr="006E02DB" w:rsidRDefault="001D288A">
      <w:pPr>
        <w:pStyle w:val="71e7dc79-1ff7-45e8-997d-0ebda3762b91"/>
        <w:ind w:firstLine="602"/>
        <w:rPr>
          <w:rFonts w:ascii="黑体" w:eastAsia="黑体" w:hAnsi="黑体" w:hint="eastAsia"/>
          <w:sz w:val="30"/>
          <w:szCs w:val="30"/>
        </w:rPr>
      </w:pPr>
      <w:bookmarkStart w:id="7" w:name="_Toc177070981"/>
      <w:r w:rsidRPr="006E02DB">
        <w:rPr>
          <w:rFonts w:ascii="黑体" w:eastAsia="黑体" w:hAnsi="黑体" w:hint="eastAsia"/>
          <w:sz w:val="30"/>
          <w:szCs w:val="30"/>
        </w:rPr>
        <w:t>3.2填料的选择：</w:t>
      </w:r>
      <w:bookmarkEnd w:id="7"/>
    </w:p>
    <w:p w14:paraId="508FF9EC" w14:textId="77777777" w:rsidR="007B729D" w:rsidRPr="006F6BFF" w:rsidRDefault="007B729D"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填料的类型分为散装填料和规整填料两种。</w:t>
      </w:r>
    </w:p>
    <w:p w14:paraId="47453CD5" w14:textId="77777777" w:rsidR="007B729D" w:rsidRPr="006F6BFF" w:rsidRDefault="007B729D" w:rsidP="00A311D5">
      <w:pPr>
        <w:pStyle w:val="acbfdd8b-e11b-4d36-88ff-6049b138f862"/>
        <w:spacing w:line="360" w:lineRule="auto"/>
        <w:rPr>
          <w:rFonts w:ascii="宋体" w:eastAsia="宋体" w:hAnsi="宋体" w:hint="eastAsia"/>
          <w:sz w:val="24"/>
        </w:rPr>
      </w:pPr>
      <w:r w:rsidRPr="006F6BFF">
        <w:rPr>
          <w:rFonts w:ascii="宋体" w:eastAsia="宋体" w:hAnsi="宋体" w:hint="eastAsia"/>
          <w:b/>
          <w:bCs/>
          <w:sz w:val="24"/>
        </w:rPr>
        <w:t>散装填料</w:t>
      </w:r>
      <w:r w:rsidRPr="006F6BFF">
        <w:rPr>
          <w:rFonts w:ascii="宋体" w:eastAsia="宋体" w:hAnsi="宋体" w:hint="eastAsia"/>
          <w:sz w:val="24"/>
        </w:rPr>
        <w:t>：</w:t>
      </w:r>
    </w:p>
    <w:p w14:paraId="3E73A9CD" w14:textId="0B90A637" w:rsidR="007B729D" w:rsidRPr="006F6BFF" w:rsidRDefault="007B729D"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（1）拉西环填料  拉西环填料，其结构为外径与高度相等的圆环，可用陶瓷、塑料、金属等材质制造。拉西环填料的气液分布较差，传质效率低，阻力大，通量小。</w:t>
      </w:r>
    </w:p>
    <w:p w14:paraId="7645F9DB" w14:textId="7A7C2C53" w:rsidR="007B729D" w:rsidRPr="006F6BFF" w:rsidRDefault="007B729D"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 xml:space="preserve"> ( 2 ）鲍尔环填料  。鲍尔环由于环壁开孔，大大提高了环内空间及环内表面的利用率．气流阻力小，液体分布均匀。与拉西环相比，其通量可增加 50 %以上．传质效率提高</w:t>
      </w:r>
      <w:r w:rsidRPr="000F561D">
        <w:rPr>
          <w:rFonts w:ascii="Times New Roman" w:eastAsia="宋体" w:hAnsi="Times New Roman"/>
          <w:sz w:val="24"/>
        </w:rPr>
        <w:t xml:space="preserve"> 30%</w:t>
      </w:r>
      <w:r w:rsidRPr="006F6BFF">
        <w:rPr>
          <w:rFonts w:ascii="宋体" w:eastAsia="宋体" w:hAnsi="宋体" w:hint="eastAsia"/>
          <w:sz w:val="24"/>
        </w:rPr>
        <w:t xml:space="preserve">左右。 </w:t>
      </w:r>
    </w:p>
    <w:p w14:paraId="758F4556" w14:textId="4329763B" w:rsidR="007B729D" w:rsidRPr="006F6BFF" w:rsidRDefault="007B729D"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 xml:space="preserve"> ( 3 ）阶梯环填料  与鲍尔环相比，阶梯环高度减少了一半，并在一端增加了一个锥形翻边。这样不但增加了填料间的空隙，同时成为液体沿填料表面流动的汇集分散点，可以促进液膜的表面更新，有利于传质效率的提高。阶梯环的综合性能优于鲍尔环，成为目前所使用的环形填料中最为优良的一种，但造价费用较高。</w:t>
      </w:r>
    </w:p>
    <w:p w14:paraId="1463DAF9" w14:textId="0C2F3F00" w:rsidR="007B729D" w:rsidRPr="006F6BFF" w:rsidRDefault="007B729D" w:rsidP="00A311D5">
      <w:pPr>
        <w:pStyle w:val="acbfdd8b-e11b-4d36-88ff-6049b138f862"/>
        <w:spacing w:line="360" w:lineRule="auto"/>
        <w:rPr>
          <w:rFonts w:ascii="宋体" w:eastAsia="宋体" w:hAnsi="宋体" w:hint="eastAsia"/>
          <w:sz w:val="24"/>
        </w:rPr>
      </w:pPr>
      <w:r w:rsidRPr="006F6BFF">
        <w:rPr>
          <w:rFonts w:ascii="宋体" w:eastAsia="宋体" w:hAnsi="宋体" w:hint="eastAsia"/>
          <w:b/>
          <w:bCs/>
          <w:sz w:val="24"/>
        </w:rPr>
        <w:t>规整填料</w:t>
      </w:r>
      <w:r w:rsidRPr="006F6BFF">
        <w:rPr>
          <w:rFonts w:ascii="宋体" w:eastAsia="宋体" w:hAnsi="宋体" w:hint="eastAsia"/>
          <w:sz w:val="24"/>
        </w:rPr>
        <w:t xml:space="preserve">： </w:t>
      </w:r>
    </w:p>
    <w:p w14:paraId="55D43721" w14:textId="77777777" w:rsidR="007B729D" w:rsidRPr="006F6BFF" w:rsidRDefault="007B729D"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lastRenderedPageBreak/>
        <w:t>（1）金属丝网波纹填料 是网波纹填料的主要形式，由金属丝网制成。其特点是压降低、分离效率高，特别适用于精密精馏及真空精馏装置，为难分离物系、热敏性物系的精馏提供了有效手段。尽管其造价高，但因性能优良仍得到了广泛应用。</w:t>
      </w:r>
    </w:p>
    <w:p w14:paraId="4953E16D" w14:textId="77777777" w:rsidR="007B729D" w:rsidRPr="006F6BFF" w:rsidRDefault="007B729D"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（2）金属板波纹填料  是板波纹填料的主要形式。该填料的波纹板片上冲压有许多</w:t>
      </w:r>
      <w:r w:rsidRPr="00B024C1">
        <w:rPr>
          <w:rFonts w:ascii="Cambria Math" w:eastAsia="宋体" w:hAnsi="Cambria Math"/>
          <w:sz w:val="24"/>
        </w:rPr>
        <w:t>Φ4mm-Φ6mm</w:t>
      </w:r>
      <w:r w:rsidRPr="006F6BFF">
        <w:rPr>
          <w:rFonts w:ascii="宋体" w:eastAsia="宋体" w:hAnsi="宋体" w:hint="eastAsia"/>
          <w:sz w:val="24"/>
        </w:rPr>
        <w:t>的小孔，可起到粗分配板片上液体、加强横向混合的作用。波纹板片上轧成细小沟纹，可起到细分配板片上的液体、增强表面润湿性能的作用。金属孔板波纹填料强度高，耐腐蚀性强，特别适用于大直径塔及大气液负荷场合。</w:t>
      </w:r>
    </w:p>
    <w:p w14:paraId="218EE877" w14:textId="27258F1B" w:rsidR="006B6442" w:rsidRPr="006F6BFF" w:rsidRDefault="007B729D" w:rsidP="00A311D5">
      <w:pPr>
        <w:spacing w:line="360" w:lineRule="auto"/>
        <w:rPr>
          <w:rFonts w:ascii="宋体" w:hAnsi="宋体" w:hint="eastAsia"/>
          <w:sz w:val="24"/>
        </w:rPr>
      </w:pPr>
      <w:r w:rsidRPr="006F6BFF">
        <w:rPr>
          <w:rFonts w:ascii="宋体" w:hAnsi="宋体" w:hint="eastAsia"/>
          <w:sz w:val="24"/>
        </w:rPr>
        <w:t>综上所述，</w:t>
      </w:r>
      <w:r w:rsidR="006B6442" w:rsidRPr="006F6BFF">
        <w:rPr>
          <w:rFonts w:ascii="宋体" w:hAnsi="宋体" w:hint="eastAsia"/>
          <w:sz w:val="24"/>
        </w:rPr>
        <w:t>选择聚丙烯散装鲍尔环，因为</w:t>
      </w:r>
      <w:r w:rsidRPr="006F6BFF">
        <w:rPr>
          <w:rFonts w:ascii="宋体" w:hAnsi="宋体" w:hint="eastAsia"/>
          <w:sz w:val="24"/>
        </w:rPr>
        <w:t>考虑到</w:t>
      </w:r>
      <w:r w:rsidR="006B6442" w:rsidRPr="006F6BFF">
        <w:rPr>
          <w:rFonts w:ascii="宋体" w:hAnsi="宋体" w:hint="eastAsia"/>
          <w:sz w:val="24"/>
        </w:rPr>
        <w:t>其具有以下优点：</w:t>
      </w:r>
    </w:p>
    <w:p w14:paraId="3FB017B6" w14:textId="2A5CC997" w:rsidR="0094083B" w:rsidRPr="006F6BFF" w:rsidRDefault="00000000" w:rsidP="00A311D5">
      <w:pPr>
        <w:pStyle w:val="acbfdd8b-e11b-4d36-88ff-6049b138f862"/>
        <w:spacing w:line="360" w:lineRule="auto"/>
        <w:ind w:left="360"/>
        <w:rPr>
          <w:rFonts w:ascii="宋体" w:eastAsia="宋体" w:hAnsi="宋体" w:hint="eastAsia"/>
          <w:sz w:val="24"/>
        </w:rPr>
      </w:pPr>
      <w:r w:rsidRPr="006F6BFF">
        <w:rPr>
          <w:rFonts w:ascii="宋体" w:eastAsia="宋体" w:hAnsi="宋体" w:hint="eastAsia"/>
          <w:sz w:val="24"/>
        </w:rPr>
        <w:t>（1）聚丙烯材质轻盈，成形性能优异，成本低廉，兼备良好的化学稳定性和出色的耐冲击强度</w:t>
      </w:r>
      <w:r w:rsidR="006B6442" w:rsidRPr="006F6BFF">
        <w:rPr>
          <w:rFonts w:ascii="宋体" w:eastAsia="宋体" w:hAnsi="宋体" w:hint="eastAsia"/>
          <w:sz w:val="24"/>
        </w:rPr>
        <w:t>，在适当的条件下，散装填料可以清洗后重复使用，降低了长期运行成本</w:t>
      </w:r>
      <w:r w:rsidRPr="006F6BFF">
        <w:rPr>
          <w:rFonts w:ascii="宋体" w:eastAsia="宋体" w:hAnsi="宋体" w:hint="eastAsia"/>
          <w:sz w:val="24"/>
        </w:rPr>
        <w:t>；</w:t>
      </w:r>
    </w:p>
    <w:p w14:paraId="044C996E" w14:textId="77777777" w:rsidR="0094083B" w:rsidRPr="006F6BFF" w:rsidRDefault="00000000" w:rsidP="00A311D5">
      <w:pPr>
        <w:pStyle w:val="acbfdd8b-e11b-4d36-88ff-6049b138f862"/>
        <w:spacing w:line="360" w:lineRule="auto"/>
        <w:ind w:left="360"/>
        <w:rPr>
          <w:rFonts w:ascii="宋体" w:eastAsia="宋体" w:hAnsi="宋体" w:hint="eastAsia"/>
          <w:sz w:val="24"/>
        </w:rPr>
      </w:pPr>
      <w:r w:rsidRPr="006F6BFF">
        <w:rPr>
          <w:rFonts w:ascii="宋体" w:eastAsia="宋体" w:hAnsi="宋体" w:hint="eastAsia"/>
          <w:sz w:val="24"/>
        </w:rPr>
        <w:t>（2）具有较高的单位容积表面和孔隙率，可增大气-液相接触面积，提高传质系数；</w:t>
      </w:r>
    </w:p>
    <w:p w14:paraId="174719D5" w14:textId="77777777" w:rsidR="0094083B" w:rsidRPr="006F6BFF" w:rsidRDefault="00000000" w:rsidP="00A311D5">
      <w:pPr>
        <w:pStyle w:val="acbfdd8b-e11b-4d36-88ff-6049b138f862"/>
        <w:spacing w:line="360" w:lineRule="auto"/>
        <w:ind w:left="360"/>
        <w:rPr>
          <w:rFonts w:ascii="宋体" w:eastAsia="宋体" w:hAnsi="宋体" w:hint="eastAsia"/>
          <w:sz w:val="24"/>
        </w:rPr>
      </w:pPr>
      <w:r w:rsidRPr="006F6BFF">
        <w:rPr>
          <w:rFonts w:ascii="宋体" w:eastAsia="宋体" w:hAnsi="宋体" w:hint="eastAsia"/>
          <w:sz w:val="24"/>
        </w:rPr>
        <w:t>（3）气液流经小窗时，阻力显著减小，允许更高的气流速度，同时减少泡沫携带；</w:t>
      </w:r>
    </w:p>
    <w:p w14:paraId="0455734A" w14:textId="77777777" w:rsidR="0094083B" w:rsidRPr="006F6BFF" w:rsidRDefault="00000000" w:rsidP="00A311D5">
      <w:pPr>
        <w:pStyle w:val="acbfdd8b-e11b-4d36-88ff-6049b138f862"/>
        <w:spacing w:line="360" w:lineRule="auto"/>
        <w:ind w:left="360"/>
        <w:rPr>
          <w:rFonts w:ascii="宋体" w:eastAsia="宋体" w:hAnsi="宋体" w:hint="eastAsia"/>
          <w:sz w:val="24"/>
        </w:rPr>
      </w:pPr>
      <w:r w:rsidRPr="006F6BFF">
        <w:rPr>
          <w:rFonts w:ascii="宋体" w:eastAsia="宋体" w:hAnsi="宋体" w:hint="eastAsia"/>
          <w:sz w:val="24"/>
        </w:rPr>
        <w:t>（4）在</w:t>
      </w:r>
      <w:r w:rsidRPr="000F561D">
        <w:rPr>
          <w:rFonts w:ascii="Times New Roman" w:eastAsia="宋体" w:hAnsi="Times New Roman"/>
          <w:sz w:val="24"/>
        </w:rPr>
        <w:t>-15 ℃</w:t>
      </w:r>
      <w:r w:rsidRPr="000F561D">
        <w:rPr>
          <w:rFonts w:ascii="Times New Roman" w:eastAsia="宋体" w:hAnsi="Times New Roman"/>
          <w:sz w:val="24"/>
        </w:rPr>
        <w:t>～</w:t>
      </w:r>
      <w:r w:rsidRPr="000F561D">
        <w:rPr>
          <w:rFonts w:ascii="Times New Roman" w:eastAsia="宋体" w:hAnsi="Times New Roman"/>
          <w:sz w:val="24"/>
        </w:rPr>
        <w:t>120 ℃</w:t>
      </w:r>
      <w:r w:rsidRPr="006F6BFF">
        <w:rPr>
          <w:rFonts w:ascii="宋体" w:eastAsia="宋体" w:hAnsi="宋体" w:hint="eastAsia"/>
          <w:sz w:val="24"/>
        </w:rPr>
        <w:t>,依然保持良好的机械强度；</w:t>
      </w:r>
    </w:p>
    <w:p w14:paraId="7F4473A2" w14:textId="77777777" w:rsidR="0094083B" w:rsidRPr="006F6BFF" w:rsidRDefault="00000000" w:rsidP="00A311D5">
      <w:pPr>
        <w:pStyle w:val="acbfdd8b-e11b-4d36-88ff-6049b138f862"/>
        <w:spacing w:line="360" w:lineRule="auto"/>
        <w:ind w:left="360"/>
        <w:rPr>
          <w:rFonts w:ascii="宋体" w:eastAsia="宋体" w:hAnsi="宋体" w:hint="eastAsia"/>
          <w:sz w:val="24"/>
        </w:rPr>
      </w:pPr>
      <w:r w:rsidRPr="006F6BFF">
        <w:rPr>
          <w:rFonts w:ascii="宋体" w:eastAsia="宋体" w:hAnsi="宋体" w:hint="eastAsia"/>
          <w:sz w:val="24"/>
        </w:rPr>
        <w:t>（5）小窗弯向环内，且中间相连，改善了液体分布，减少了液体的不均匀流动和死角；</w:t>
      </w:r>
    </w:p>
    <w:p w14:paraId="727DF031" w14:textId="77777777" w:rsidR="0094083B" w:rsidRPr="006F6BFF" w:rsidRDefault="00000000" w:rsidP="00A311D5">
      <w:pPr>
        <w:pStyle w:val="acbfdd8b-e11b-4d36-88ff-6049b138f862"/>
        <w:spacing w:line="360" w:lineRule="auto"/>
        <w:ind w:left="360"/>
        <w:rPr>
          <w:rFonts w:ascii="宋体" w:eastAsia="宋体" w:hAnsi="宋体" w:hint="eastAsia"/>
          <w:sz w:val="24"/>
        </w:rPr>
      </w:pPr>
      <w:r>
        <w:rPr>
          <w:rFonts w:hint="eastAsia"/>
        </w:rPr>
        <w:t>（</w:t>
      </w:r>
      <w:r w:rsidRPr="006F6BFF">
        <w:rPr>
          <w:rFonts w:ascii="宋体" w:eastAsia="宋体" w:hAnsi="宋体" w:hint="eastAsia"/>
          <w:sz w:val="24"/>
        </w:rPr>
        <w:t>6）聚丙烯鲍尔环具有耐酸(除氧化性酸外)碱的性能；</w:t>
      </w:r>
    </w:p>
    <w:p w14:paraId="51E6FDD2" w14:textId="77777777" w:rsidR="0094083B" w:rsidRPr="006F6BFF" w:rsidRDefault="00000000" w:rsidP="00A311D5">
      <w:pPr>
        <w:pStyle w:val="acbfdd8b-e11b-4d36-88ff-6049b138f862"/>
        <w:spacing w:line="360" w:lineRule="auto"/>
        <w:ind w:left="360"/>
        <w:rPr>
          <w:rFonts w:ascii="宋体" w:eastAsia="宋体" w:hAnsi="宋体" w:hint="eastAsia"/>
          <w:sz w:val="24"/>
        </w:rPr>
      </w:pPr>
      <w:r w:rsidRPr="006F6BFF">
        <w:rPr>
          <w:rFonts w:ascii="宋体" w:eastAsia="宋体" w:hAnsi="宋体" w:hint="eastAsia"/>
          <w:sz w:val="24"/>
        </w:rPr>
        <w:t>（7）可采用乱堆方式填充，简化作业流程，节省时间。</w:t>
      </w:r>
    </w:p>
    <w:p w14:paraId="7B51E8CB" w14:textId="0D47374B" w:rsidR="0094083B" w:rsidRPr="006F6BFF" w:rsidRDefault="000A0E41" w:rsidP="00250708">
      <w:pPr>
        <w:pStyle w:val="acbfdd8b-e11b-4d36-88ff-6049b138f862"/>
        <w:rPr>
          <w:rFonts w:ascii="宋体" w:eastAsia="宋体" w:hAnsi="宋体" w:hint="eastAsia"/>
          <w:b/>
          <w:bCs/>
          <w:sz w:val="24"/>
        </w:rPr>
      </w:pPr>
      <w:r w:rsidRPr="006F6BFF">
        <w:rPr>
          <w:rFonts w:ascii="宋体" w:eastAsia="宋体" w:hAnsi="宋体" w:hint="eastAsia"/>
          <w:b/>
          <w:bCs/>
          <w:sz w:val="24"/>
        </w:rPr>
        <w:t>填料的规格</w:t>
      </w:r>
      <w:r w:rsidR="004722C0" w:rsidRPr="006F6BFF">
        <w:rPr>
          <w:rFonts w:ascii="宋体" w:eastAsia="宋体" w:hAnsi="宋体" w:hint="eastAsia"/>
          <w:b/>
          <w:bCs/>
          <w:sz w:val="24"/>
        </w:rPr>
        <w:t>的选择：</w:t>
      </w:r>
    </w:p>
    <w:p w14:paraId="0C3070AA" w14:textId="65C5FDC9" w:rsidR="004722C0" w:rsidRPr="006F6BFF" w:rsidRDefault="00F35C25" w:rsidP="00A311D5">
      <w:pPr>
        <w:pStyle w:val="be358f00-9758-446e-aec5-cde8345aeef3"/>
        <w:spacing w:line="360" w:lineRule="auto"/>
        <w:ind w:firstLine="442"/>
        <w:rPr>
          <w:rFonts w:ascii="宋体" w:eastAsia="宋体" w:hAnsi="宋体" w:hint="eastAsia"/>
          <w:sz w:val="24"/>
        </w:rPr>
      </w:pPr>
      <w:r w:rsidRPr="006F6BFF">
        <w:rPr>
          <w:rFonts w:ascii="宋体" w:eastAsia="宋体" w:hAnsi="宋体" w:hint="eastAsia"/>
          <w:sz w:val="24"/>
        </w:rPr>
        <w:t>工业塔常用散装填料主要有</w:t>
      </w:r>
      <w:r w:rsidRPr="000F561D">
        <w:rPr>
          <w:rFonts w:ascii="Times New Roman" w:eastAsia="宋体" w:hAnsi="Times New Roman"/>
          <w:sz w:val="24"/>
        </w:rPr>
        <w:t>DN16</w:t>
      </w:r>
      <w:r w:rsidRPr="000F561D">
        <w:rPr>
          <w:rFonts w:ascii="Times New Roman" w:eastAsia="宋体" w:hAnsi="Times New Roman"/>
          <w:sz w:val="24"/>
        </w:rPr>
        <w:t>、</w:t>
      </w:r>
      <w:r w:rsidRPr="000F561D">
        <w:rPr>
          <w:rFonts w:ascii="Times New Roman" w:eastAsia="宋体" w:hAnsi="Times New Roman"/>
          <w:sz w:val="24"/>
        </w:rPr>
        <w:t>DN25</w:t>
      </w:r>
      <w:r w:rsidRPr="000F561D">
        <w:rPr>
          <w:rFonts w:ascii="Times New Roman" w:eastAsia="宋体" w:hAnsi="Times New Roman"/>
          <w:sz w:val="24"/>
        </w:rPr>
        <w:t>、</w:t>
      </w:r>
      <w:r w:rsidRPr="000F561D">
        <w:rPr>
          <w:rFonts w:ascii="Times New Roman" w:eastAsia="宋体" w:hAnsi="Times New Roman"/>
          <w:sz w:val="24"/>
        </w:rPr>
        <w:t>DN38</w:t>
      </w:r>
      <w:r w:rsidRPr="000F561D">
        <w:rPr>
          <w:rFonts w:ascii="Times New Roman" w:eastAsia="宋体" w:hAnsi="Times New Roman"/>
          <w:sz w:val="24"/>
        </w:rPr>
        <w:t>、</w:t>
      </w:r>
      <w:r w:rsidRPr="000F561D">
        <w:rPr>
          <w:rFonts w:ascii="Times New Roman" w:eastAsia="宋体" w:hAnsi="Times New Roman"/>
          <w:sz w:val="24"/>
        </w:rPr>
        <w:t>DN50</w:t>
      </w:r>
      <w:r w:rsidRPr="000F561D">
        <w:rPr>
          <w:rFonts w:ascii="Times New Roman" w:eastAsia="宋体" w:hAnsi="Times New Roman"/>
          <w:sz w:val="24"/>
        </w:rPr>
        <w:t>、</w:t>
      </w:r>
      <w:r w:rsidRPr="000F561D">
        <w:rPr>
          <w:rFonts w:ascii="Times New Roman" w:eastAsia="宋体" w:hAnsi="Times New Roman"/>
          <w:sz w:val="24"/>
        </w:rPr>
        <w:t>DN76</w:t>
      </w:r>
      <w:r w:rsidRPr="00B024C1">
        <w:rPr>
          <w:rFonts w:ascii="Cambria Math" w:eastAsia="宋体" w:hAnsi="Cambria Math"/>
          <w:sz w:val="24"/>
        </w:rPr>
        <w:t xml:space="preserve"> </w:t>
      </w:r>
      <w:r w:rsidRPr="006F6BFF">
        <w:rPr>
          <w:rFonts w:ascii="宋体" w:eastAsia="宋体" w:hAnsi="宋体" w:hint="eastAsia"/>
          <w:sz w:val="24"/>
        </w:rPr>
        <w:t>等规格。同类填料，尺寸越小，分离效率越高，但阻力增加，通量减小，填料费用也增加很多，因此，需要在分离效率和操作压力降之间找到合适的平衡点。而大尺寸的填料应用于小直径塔中，又会产生液体分布不良及严重的壁流，使塔的分离效率降低。应选择能够减少放大效应的填料，以保证塔内气液两相的均匀分布，选择结构易于拆装和清洁的填料，以减少维护成本和停机时间。</w:t>
      </w:r>
    </w:p>
    <w:p w14:paraId="432C224A" w14:textId="39FFB9DB" w:rsidR="009A7225" w:rsidRPr="006F6BFF" w:rsidRDefault="009A7225" w:rsidP="00A311D5">
      <w:pPr>
        <w:pStyle w:val="be358f00-9758-446e-aec5-cde8345aeef3"/>
        <w:spacing w:line="360" w:lineRule="auto"/>
        <w:ind w:firstLine="442"/>
        <w:rPr>
          <w:rFonts w:ascii="宋体" w:eastAsia="宋体" w:hAnsi="宋体" w:hint="eastAsia"/>
          <w:sz w:val="24"/>
        </w:rPr>
      </w:pPr>
      <w:r w:rsidRPr="006F6BFF">
        <w:rPr>
          <w:rFonts w:ascii="宋体" w:eastAsia="宋体" w:hAnsi="宋体" w:hint="eastAsia"/>
          <w:sz w:val="24"/>
        </w:rPr>
        <w:lastRenderedPageBreak/>
        <w:t>综上所述，因为</w:t>
      </w:r>
      <w:r w:rsidRPr="000F561D">
        <w:rPr>
          <w:rFonts w:ascii="Times New Roman" w:eastAsia="宋体" w:hAnsi="Times New Roman"/>
          <w:sz w:val="24"/>
        </w:rPr>
        <w:t>SO</w:t>
      </w:r>
      <w:r w:rsidRPr="000F561D">
        <w:rPr>
          <w:rFonts w:ascii="Times New Roman" w:eastAsia="宋体" w:hAnsi="Times New Roman"/>
          <w:sz w:val="24"/>
          <w:vertAlign w:val="subscript"/>
        </w:rPr>
        <w:t>2</w:t>
      </w:r>
      <w:r w:rsidRPr="006F6BFF">
        <w:rPr>
          <w:rFonts w:ascii="宋体" w:eastAsia="宋体" w:hAnsi="宋体" w:hint="eastAsia"/>
          <w:sz w:val="24"/>
        </w:rPr>
        <w:t>与水反应会生成对金属有腐蚀的酸，</w:t>
      </w:r>
      <w:r w:rsidR="008A04B9" w:rsidRPr="006F6BFF">
        <w:rPr>
          <w:rFonts w:ascii="宋体" w:eastAsia="宋体" w:hAnsi="宋体" w:hint="eastAsia"/>
          <w:sz w:val="24"/>
        </w:rPr>
        <w:t>和参考化工设备机械基础（第二版）413页</w:t>
      </w:r>
      <w:r w:rsidR="00F03D4F" w:rsidRPr="00F03D4F">
        <w:rPr>
          <w:rFonts w:ascii="宋体" w:eastAsia="宋体" w:hAnsi="宋体" w:hint="eastAsia"/>
          <w:sz w:val="24"/>
          <w:vertAlign w:val="superscript"/>
        </w:rPr>
        <w:fldChar w:fldCharType="begin"/>
      </w:r>
      <w:r w:rsidR="00F03D4F" w:rsidRPr="00F03D4F">
        <w:rPr>
          <w:rFonts w:ascii="宋体" w:eastAsia="宋体" w:hAnsi="宋体" w:hint="eastAsia"/>
          <w:sz w:val="24"/>
          <w:vertAlign w:val="superscript"/>
        </w:rPr>
        <w:instrText xml:space="preserve"> REF _Ref177224804 \r \h </w:instrText>
      </w:r>
      <w:r w:rsidR="00F03D4F" w:rsidRPr="00F03D4F">
        <w:rPr>
          <w:rFonts w:ascii="宋体" w:eastAsia="宋体" w:hAnsi="宋体" w:hint="eastAsia"/>
          <w:sz w:val="24"/>
          <w:vertAlign w:val="superscript"/>
        </w:rPr>
      </w:r>
      <w:r w:rsidR="00F03D4F" w:rsidRPr="00F03D4F">
        <w:rPr>
          <w:rFonts w:ascii="宋体" w:eastAsia="宋体" w:hAnsi="宋体" w:hint="eastAsia"/>
          <w:sz w:val="24"/>
          <w:vertAlign w:val="superscript"/>
        </w:rPr>
        <w:instrText xml:space="preserve"> \* MERGEFORMAT </w:instrText>
      </w:r>
      <w:r w:rsidR="00F03D4F" w:rsidRPr="00F03D4F">
        <w:rPr>
          <w:rFonts w:ascii="宋体" w:eastAsia="宋体" w:hAnsi="宋体" w:hint="eastAsia"/>
          <w:sz w:val="24"/>
          <w:vertAlign w:val="superscript"/>
        </w:rPr>
        <w:fldChar w:fldCharType="separate"/>
      </w:r>
      <w:r w:rsidR="00F03D4F" w:rsidRPr="00F03D4F">
        <w:rPr>
          <w:rFonts w:ascii="宋体" w:eastAsia="宋体" w:hAnsi="宋体" w:hint="eastAsia"/>
          <w:sz w:val="24"/>
          <w:vertAlign w:val="superscript"/>
        </w:rPr>
        <w:t>[1]</w:t>
      </w:r>
      <w:r w:rsidR="00F03D4F" w:rsidRPr="00F03D4F">
        <w:rPr>
          <w:rFonts w:ascii="宋体" w:eastAsia="宋体" w:hAnsi="宋体" w:hint="eastAsia"/>
          <w:sz w:val="24"/>
          <w:vertAlign w:val="superscript"/>
        </w:rPr>
        <w:fldChar w:fldCharType="end"/>
      </w:r>
      <w:r w:rsidR="008A04B9" w:rsidRPr="006F6BFF">
        <w:rPr>
          <w:rFonts w:ascii="宋体" w:eastAsia="宋体" w:hAnsi="宋体" w:hint="eastAsia"/>
          <w:sz w:val="24"/>
        </w:rPr>
        <w:t>，填料公称直径与塔的公称直径的关系，</w:t>
      </w:r>
      <w:r w:rsidRPr="006F6BFF">
        <w:rPr>
          <w:rFonts w:ascii="宋体" w:eastAsia="宋体" w:hAnsi="宋体" w:hint="eastAsia"/>
          <w:sz w:val="24"/>
        </w:rPr>
        <w:t>选择</w:t>
      </w:r>
      <w:r w:rsidRPr="000F561D">
        <w:rPr>
          <w:rFonts w:ascii="Times New Roman" w:eastAsia="宋体" w:hAnsi="Times New Roman"/>
          <w:sz w:val="24"/>
        </w:rPr>
        <w:t>DN</w:t>
      </w:r>
      <w:r w:rsidR="008A04B9" w:rsidRPr="000F561D">
        <w:rPr>
          <w:rFonts w:ascii="Times New Roman" w:eastAsia="宋体" w:hAnsi="Times New Roman"/>
          <w:sz w:val="24"/>
        </w:rPr>
        <w:t>25</w:t>
      </w:r>
      <w:r w:rsidRPr="006F6BFF">
        <w:rPr>
          <w:rFonts w:ascii="宋体" w:eastAsia="宋体" w:hAnsi="宋体" w:hint="eastAsia"/>
          <w:sz w:val="24"/>
        </w:rPr>
        <w:t>聚丙烯散装鲍尔环。</w:t>
      </w:r>
      <w:r w:rsidR="00096A4B" w:rsidRPr="006F6BFF">
        <w:rPr>
          <w:rFonts w:ascii="宋体" w:eastAsia="宋体" w:hAnsi="宋体" w:hint="eastAsia"/>
          <w:sz w:val="24"/>
        </w:rPr>
        <w:t>查化工原理课程设计148页表6-4</w:t>
      </w:r>
      <w:r w:rsidR="00CB3031">
        <w:rPr>
          <w:rFonts w:ascii="宋体" w:eastAsia="宋体" w:hAnsi="宋体" w:hint="eastAsia"/>
          <w:sz w:val="24"/>
          <w:vertAlign w:val="superscript"/>
        </w:rPr>
        <w:fldChar w:fldCharType="begin"/>
      </w:r>
      <w:r w:rsidR="00CB3031">
        <w:rPr>
          <w:rFonts w:ascii="宋体" w:eastAsia="宋体" w:hAnsi="宋体" w:hint="eastAsia"/>
          <w:sz w:val="24"/>
        </w:rPr>
        <w:instrText xml:space="preserve"> REF _Ref177223363 \r \h </w:instrText>
      </w:r>
      <w:r w:rsidR="00CB3031">
        <w:rPr>
          <w:rFonts w:ascii="宋体" w:eastAsia="宋体" w:hAnsi="宋体" w:hint="eastAsia"/>
          <w:sz w:val="24"/>
          <w:vertAlign w:val="superscript"/>
        </w:rPr>
      </w:r>
      <w:r w:rsidR="00CB3031">
        <w:rPr>
          <w:rFonts w:ascii="宋体" w:eastAsia="宋体" w:hAnsi="宋体" w:hint="eastAsia"/>
          <w:sz w:val="24"/>
          <w:vertAlign w:val="superscript"/>
        </w:rPr>
        <w:fldChar w:fldCharType="separate"/>
      </w:r>
      <w:r w:rsidR="00CB3031">
        <w:rPr>
          <w:rFonts w:ascii="宋体" w:eastAsia="宋体" w:hAnsi="宋体" w:hint="eastAsia"/>
          <w:sz w:val="24"/>
          <w:vertAlign w:val="superscript"/>
        </w:rPr>
        <w:fldChar w:fldCharType="end"/>
      </w:r>
      <w:r w:rsidR="00CB3031">
        <w:rPr>
          <w:rFonts w:ascii="宋体" w:eastAsia="宋体" w:hAnsi="宋体" w:hint="eastAsia"/>
          <w:sz w:val="24"/>
          <w:vertAlign w:val="superscript"/>
        </w:rPr>
        <w:fldChar w:fldCharType="begin"/>
      </w:r>
      <w:r w:rsidR="00CB3031">
        <w:rPr>
          <w:rFonts w:ascii="宋体" w:eastAsia="宋体" w:hAnsi="宋体" w:hint="eastAsia"/>
          <w:sz w:val="24"/>
          <w:vertAlign w:val="superscript"/>
        </w:rPr>
        <w:instrText xml:space="preserve"> REF _Ref177223363 \r \h </w:instrText>
      </w:r>
      <w:r w:rsidR="00CB3031">
        <w:rPr>
          <w:rFonts w:ascii="宋体" w:eastAsia="宋体" w:hAnsi="宋体" w:hint="eastAsia"/>
          <w:sz w:val="24"/>
          <w:vertAlign w:val="superscript"/>
        </w:rPr>
      </w:r>
      <w:r w:rsidR="00CB3031">
        <w:rPr>
          <w:rFonts w:ascii="宋体" w:eastAsia="宋体" w:hAnsi="宋体" w:hint="eastAsia"/>
          <w:sz w:val="24"/>
          <w:vertAlign w:val="superscript"/>
        </w:rPr>
        <w:fldChar w:fldCharType="separate"/>
      </w:r>
      <w:r w:rsidR="00CB3031">
        <w:rPr>
          <w:rFonts w:ascii="宋体" w:eastAsia="宋体" w:hAnsi="宋体" w:hint="eastAsia"/>
          <w:sz w:val="24"/>
          <w:vertAlign w:val="superscript"/>
        </w:rPr>
        <w:t>[3]</w:t>
      </w:r>
      <w:r w:rsidR="00CB3031">
        <w:rPr>
          <w:rFonts w:ascii="宋体" w:eastAsia="宋体" w:hAnsi="宋体" w:hint="eastAsia"/>
          <w:sz w:val="24"/>
          <w:vertAlign w:val="superscript"/>
        </w:rPr>
        <w:fldChar w:fldCharType="end"/>
      </w:r>
      <w:r w:rsidR="00096A4B" w:rsidRPr="006F6BFF">
        <w:rPr>
          <w:rFonts w:ascii="宋体" w:eastAsia="宋体" w:hAnsi="宋体" w:hint="eastAsia"/>
          <w:sz w:val="24"/>
        </w:rPr>
        <w:t>可得</w:t>
      </w:r>
      <m:oMath>
        <m:sSub>
          <m:sSubPr>
            <m:ctrlPr>
              <w:rPr>
                <w:rFonts w:ascii="Cambria Math" w:eastAsia="宋体" w:hAnsi="Cambria Math"/>
                <w:i/>
                <w:sz w:val="24"/>
              </w:rPr>
            </m:ctrlPr>
          </m:sSubPr>
          <m:e>
            <m:r>
              <w:rPr>
                <w:rFonts w:ascii="Cambria Math" w:eastAsia="宋体" w:hAnsi="Cambria Math"/>
                <w:sz w:val="24"/>
              </w:rPr>
              <m:t>Φ</m:t>
            </m:r>
          </m:e>
          <m:sub>
            <m:r>
              <w:rPr>
                <w:rFonts w:ascii="Cambria Math" w:eastAsia="宋体" w:hAnsi="Cambria Math"/>
                <w:sz w:val="24"/>
              </w:rPr>
              <m:t>F</m:t>
            </m:r>
          </m:sub>
        </m:sSub>
      </m:oMath>
      <w:r w:rsidR="00096A4B" w:rsidRPr="000F561D">
        <w:rPr>
          <w:rFonts w:ascii="Times New Roman" w:eastAsia="宋体" w:hAnsi="Times New Roman"/>
          <w:sz w:val="24"/>
        </w:rPr>
        <w:t xml:space="preserve">=550 </w:t>
      </w:r>
      <m:oMath>
        <m:sSup>
          <m:sSupPr>
            <m:ctrlPr>
              <w:rPr>
                <w:rFonts w:ascii="Cambria Math" w:eastAsia="宋体" w:hAnsi="Cambria Math"/>
                <w:i/>
                <w:sz w:val="24"/>
              </w:rPr>
            </m:ctrlPr>
          </m:sSupPr>
          <m:e>
            <m:r>
              <w:rPr>
                <w:rFonts w:ascii="Cambria Math" w:eastAsia="宋体" w:hAnsi="Cambria Math"/>
                <w:sz w:val="24"/>
              </w:rPr>
              <m:t>m</m:t>
            </m:r>
          </m:e>
          <m:sup>
            <m:r>
              <w:rPr>
                <w:rFonts w:ascii="Cambria Math" w:eastAsia="宋体" w:hAnsi="Cambria Math"/>
                <w:sz w:val="24"/>
              </w:rPr>
              <m:t>-1</m:t>
            </m:r>
          </m:sup>
        </m:sSup>
      </m:oMath>
      <w:r w:rsidR="00570AD5" w:rsidRPr="006F6BFF">
        <w:rPr>
          <w:rFonts w:ascii="宋体" w:eastAsia="宋体" w:hAnsi="宋体" w:hint="eastAsia"/>
          <w:sz w:val="24"/>
        </w:rPr>
        <w:t xml:space="preserve"> ，</w:t>
      </w:r>
      <w:r w:rsidR="00096A4B" w:rsidRPr="006F6BFF">
        <w:rPr>
          <w:rFonts w:ascii="宋体" w:eastAsia="宋体" w:hAnsi="宋体" w:hint="eastAsia"/>
          <w:sz w:val="24"/>
        </w:rPr>
        <w:t>规格参数如下</w:t>
      </w:r>
    </w:p>
    <w:p w14:paraId="4CBA8E36" w14:textId="5BD64F8A" w:rsidR="00A311D5" w:rsidRDefault="009466B2" w:rsidP="009466B2">
      <w:pPr>
        <w:pStyle w:val="be358f00-9758-446e-aec5-cde8345aeef3"/>
        <w:spacing w:line="360" w:lineRule="auto"/>
        <w:ind w:firstLine="442"/>
        <w:jc w:val="center"/>
        <w:rPr>
          <w:rFonts w:hint="eastAsia"/>
          <w:sz w:val="24"/>
        </w:rPr>
      </w:pPr>
      <w:r w:rsidRPr="009466B2">
        <w:rPr>
          <w:noProof/>
          <w:sz w:val="24"/>
        </w:rPr>
        <w:drawing>
          <wp:inline distT="0" distB="0" distL="0" distR="0" wp14:anchorId="47B63BB9" wp14:editId="14735338">
            <wp:extent cx="3551018" cy="2217997"/>
            <wp:effectExtent l="0" t="0" r="0" b="0"/>
            <wp:docPr id="1899521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21468" name=""/>
                    <pic:cNvPicPr/>
                  </pic:nvPicPr>
                  <pic:blipFill>
                    <a:blip r:embed="rId10"/>
                    <a:stretch>
                      <a:fillRect/>
                    </a:stretch>
                  </pic:blipFill>
                  <pic:spPr>
                    <a:xfrm>
                      <a:off x="0" y="0"/>
                      <a:ext cx="3558032" cy="2222378"/>
                    </a:xfrm>
                    <a:prstGeom prst="rect">
                      <a:avLst/>
                    </a:prstGeom>
                  </pic:spPr>
                </pic:pic>
              </a:graphicData>
            </a:graphic>
          </wp:inline>
        </w:drawing>
      </w:r>
    </w:p>
    <w:p w14:paraId="58619576" w14:textId="5176AF79" w:rsidR="00A311D5" w:rsidRPr="009466B2" w:rsidRDefault="009466B2" w:rsidP="009466B2">
      <w:pPr>
        <w:pStyle w:val="be358f00-9758-446e-aec5-cde8345aeef3"/>
        <w:spacing w:line="360" w:lineRule="auto"/>
        <w:ind w:firstLine="442"/>
        <w:jc w:val="center"/>
        <w:rPr>
          <w:rFonts w:ascii="宋体" w:eastAsia="宋体" w:hAnsi="宋体" w:hint="eastAsia"/>
          <w:b/>
          <w:bCs/>
          <w:sz w:val="24"/>
        </w:rPr>
      </w:pPr>
      <w:r w:rsidRPr="009466B2">
        <w:rPr>
          <w:rFonts w:ascii="宋体" w:eastAsia="宋体" w:hAnsi="宋体" w:hint="eastAsia"/>
          <w:b/>
          <w:bCs/>
          <w:sz w:val="24"/>
        </w:rPr>
        <w:t>图2聚丙烯散装鲍尔环</w:t>
      </w:r>
    </w:p>
    <w:p w14:paraId="74AFF20A" w14:textId="77777777" w:rsidR="009466B2" w:rsidRDefault="009466B2" w:rsidP="009466B2">
      <w:pPr>
        <w:pStyle w:val="be358f00-9758-446e-aec5-cde8345aeef3"/>
        <w:spacing w:line="360" w:lineRule="auto"/>
        <w:ind w:firstLine="442"/>
        <w:jc w:val="center"/>
        <w:rPr>
          <w:rFonts w:hint="eastAsia"/>
          <w:sz w:val="24"/>
        </w:rPr>
      </w:pPr>
      <w:r w:rsidRPr="006F6BFF">
        <w:rPr>
          <w:rFonts w:ascii="宋体" w:eastAsia="宋体" w:hAnsi="宋体" w:hint="eastAsia"/>
          <w:sz w:val="24"/>
        </w:rPr>
        <w:t>填料直径</w:t>
      </w:r>
      <w:r w:rsidRPr="000F561D">
        <w:rPr>
          <w:rFonts w:ascii="Times New Roman" w:eastAsia="宋体" w:hAnsi="Times New Roman"/>
          <w:sz w:val="24"/>
        </w:rPr>
        <w:t>d=25mm</w:t>
      </w:r>
      <w:r w:rsidRPr="006F6BFF">
        <w:rPr>
          <w:rFonts w:ascii="宋体" w:eastAsia="宋体" w:hAnsi="宋体" w:hint="eastAsia"/>
          <w:sz w:val="24"/>
        </w:rPr>
        <w:t>; 比表面积</w:t>
      </w:r>
      <w:r w:rsidRPr="000F561D">
        <w:rPr>
          <w:rFonts w:ascii="Times New Roman" w:eastAsia="宋体" w:hAnsi="Times New Roman"/>
          <w:sz w:val="24"/>
        </w:rPr>
        <w:t>a</w:t>
      </w:r>
      <w:r w:rsidRPr="000F561D">
        <w:rPr>
          <w:rFonts w:ascii="Times New Roman" w:eastAsia="宋体" w:hAnsi="Times New Roman"/>
          <w:sz w:val="24"/>
          <w:vertAlign w:val="subscript"/>
        </w:rPr>
        <w:t>t</w:t>
      </w:r>
      <w:r w:rsidRPr="000F561D">
        <w:rPr>
          <w:rFonts w:ascii="Times New Roman" w:eastAsia="宋体" w:hAnsi="Times New Roman"/>
          <w:sz w:val="24"/>
        </w:rPr>
        <w:t xml:space="preserve">=175 m2/m3; </w:t>
      </w:r>
      <m:oMath>
        <m:sSub>
          <m:sSubPr>
            <m:ctrlPr>
              <w:rPr>
                <w:rFonts w:ascii="Cambria Math" w:eastAsia="宋体" w:hAnsi="Cambria Math"/>
                <w:i/>
                <w:sz w:val="24"/>
              </w:rPr>
            </m:ctrlPr>
          </m:sSubPr>
          <m:e>
            <m:r>
              <w:rPr>
                <w:rFonts w:ascii="Cambria Math" w:eastAsia="宋体" w:hAnsi="Cambria Math"/>
                <w:sz w:val="24"/>
              </w:rPr>
              <m:t>Φ</m:t>
            </m:r>
          </m:e>
          <m:sub>
            <m:r>
              <w:rPr>
                <w:rFonts w:ascii="Cambria Math" w:eastAsia="宋体" w:hAnsi="Cambria Math"/>
                <w:sz w:val="24"/>
              </w:rPr>
              <m:t>F</m:t>
            </m:r>
          </m:sub>
        </m:sSub>
      </m:oMath>
      <w:r w:rsidRPr="000F561D">
        <w:rPr>
          <w:rFonts w:ascii="Times New Roman" w:eastAsia="宋体" w:hAnsi="Times New Roman"/>
          <w:sz w:val="24"/>
        </w:rPr>
        <w:t xml:space="preserve">=550 </w:t>
      </w:r>
      <m:oMath>
        <m:sSup>
          <m:sSupPr>
            <m:ctrlPr>
              <w:rPr>
                <w:rFonts w:ascii="Cambria Math" w:eastAsia="宋体" w:hAnsi="Cambria Math"/>
                <w:i/>
                <w:sz w:val="24"/>
              </w:rPr>
            </m:ctrlPr>
          </m:sSupPr>
          <m:e>
            <m:r>
              <w:rPr>
                <w:rFonts w:ascii="Cambria Math" w:eastAsia="宋体" w:hAnsi="Cambria Math"/>
                <w:sz w:val="24"/>
              </w:rPr>
              <m:t>m</m:t>
            </m:r>
          </m:e>
          <m:sup>
            <m:r>
              <w:rPr>
                <w:rFonts w:ascii="Cambria Math" w:eastAsia="宋体" w:hAnsi="Cambria Math"/>
                <w:sz w:val="24"/>
              </w:rPr>
              <m:t>-1</m:t>
            </m:r>
          </m:sup>
        </m:sSup>
      </m:oMath>
      <w:r w:rsidRPr="000F561D">
        <w:rPr>
          <w:rFonts w:ascii="Times New Roman" w:hAnsi="Times New Roman"/>
          <w:sz w:val="24"/>
        </w:rPr>
        <w:t xml:space="preserve"> </w:t>
      </w:r>
      <w:r>
        <w:rPr>
          <w:rFonts w:hint="eastAsia"/>
          <w:sz w:val="24"/>
        </w:rPr>
        <w:t>。</w:t>
      </w:r>
    </w:p>
    <w:p w14:paraId="1BB64206" w14:textId="77F2EF65" w:rsidR="00A311D5" w:rsidRPr="006E02DB" w:rsidRDefault="00EC6D0C" w:rsidP="00EC6D0C">
      <w:pPr>
        <w:pStyle w:val="71e7dc79-1ff7-45e8-997d-0ebda3762b91"/>
        <w:ind w:firstLine="602"/>
        <w:rPr>
          <w:rFonts w:ascii="黑体" w:eastAsia="黑体" w:hAnsi="黑体" w:hint="eastAsia"/>
          <w:sz w:val="30"/>
          <w:szCs w:val="30"/>
        </w:rPr>
      </w:pPr>
      <w:r w:rsidRPr="006E02DB">
        <w:rPr>
          <w:rFonts w:ascii="黑体" w:eastAsia="黑体" w:hAnsi="黑体" w:hint="eastAsia"/>
          <w:sz w:val="30"/>
          <w:szCs w:val="30"/>
        </w:rPr>
        <w:t>3.3工艺流程图</w:t>
      </w:r>
    </w:p>
    <w:p w14:paraId="7C5D7416" w14:textId="7944A0B7" w:rsidR="00A311D5" w:rsidRDefault="00EC6D0C" w:rsidP="00EC6D0C">
      <w:pPr>
        <w:pStyle w:val="be358f00-9758-446e-aec5-cde8345aeef3"/>
        <w:spacing w:line="360" w:lineRule="auto"/>
        <w:ind w:firstLine="442"/>
        <w:jc w:val="center"/>
        <w:rPr>
          <w:rFonts w:hint="eastAsia"/>
          <w:sz w:val="24"/>
        </w:rPr>
      </w:pPr>
      <w:r>
        <w:rPr>
          <w:rFonts w:hint="eastAsia"/>
          <w:noProof/>
        </w:rPr>
        <w:drawing>
          <wp:inline distT="0" distB="0" distL="114300" distR="114300" wp14:anchorId="58D68BEF" wp14:editId="39C3289D">
            <wp:extent cx="5266055" cy="2221230"/>
            <wp:effectExtent l="0" t="0" r="6985" b="3810"/>
            <wp:docPr id="3" name="图片 3" desc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view"/>
                    <pic:cNvPicPr>
                      <a:picLocks noChangeAspect="1"/>
                    </pic:cNvPicPr>
                  </pic:nvPicPr>
                  <pic:blipFill>
                    <a:blip r:embed="rId11"/>
                    <a:stretch>
                      <a:fillRect/>
                    </a:stretch>
                  </pic:blipFill>
                  <pic:spPr>
                    <a:xfrm>
                      <a:off x="0" y="0"/>
                      <a:ext cx="5266055" cy="2221230"/>
                    </a:xfrm>
                    <a:prstGeom prst="rect">
                      <a:avLst/>
                    </a:prstGeom>
                  </pic:spPr>
                </pic:pic>
              </a:graphicData>
            </a:graphic>
          </wp:inline>
        </w:drawing>
      </w:r>
    </w:p>
    <w:p w14:paraId="685E17A9" w14:textId="531C06B5" w:rsidR="00A311D5" w:rsidRPr="00E84B58" w:rsidRDefault="00E84B58" w:rsidP="00E84B58">
      <w:pPr>
        <w:pStyle w:val="be358f00-9758-446e-aec5-cde8345aeef3"/>
        <w:spacing w:line="360" w:lineRule="auto"/>
        <w:ind w:firstLine="442"/>
        <w:jc w:val="center"/>
        <w:rPr>
          <w:rFonts w:ascii="宋体" w:eastAsia="宋体" w:hAnsi="宋体" w:hint="eastAsia"/>
          <w:sz w:val="24"/>
        </w:rPr>
      </w:pPr>
      <w:r w:rsidRPr="00E84B58">
        <w:rPr>
          <w:rFonts w:ascii="宋体" w:eastAsia="宋体" w:hAnsi="宋体" w:hint="eastAsia"/>
          <w:sz w:val="24"/>
        </w:rPr>
        <w:t>图3 吸收的工艺流程示意图</w:t>
      </w:r>
    </w:p>
    <w:p w14:paraId="4FA574D2" w14:textId="77777777" w:rsidR="00A311D5" w:rsidRDefault="00A311D5" w:rsidP="00A311D5">
      <w:pPr>
        <w:pStyle w:val="be358f00-9758-446e-aec5-cde8345aeef3"/>
        <w:spacing w:line="360" w:lineRule="auto"/>
        <w:ind w:firstLine="442"/>
        <w:rPr>
          <w:rFonts w:hint="eastAsia"/>
          <w:sz w:val="24"/>
        </w:rPr>
      </w:pPr>
    </w:p>
    <w:p w14:paraId="2A5E3850" w14:textId="77777777" w:rsidR="00A311D5" w:rsidRDefault="00A311D5" w:rsidP="00A311D5">
      <w:pPr>
        <w:pStyle w:val="be358f00-9758-446e-aec5-cde8345aeef3"/>
        <w:spacing w:line="360" w:lineRule="auto"/>
        <w:ind w:firstLine="442"/>
        <w:rPr>
          <w:rFonts w:hint="eastAsia"/>
          <w:sz w:val="24"/>
        </w:rPr>
      </w:pPr>
    </w:p>
    <w:p w14:paraId="613768D9" w14:textId="77777777" w:rsidR="00A311D5" w:rsidRDefault="00A311D5" w:rsidP="00A311D5">
      <w:pPr>
        <w:pStyle w:val="be358f00-9758-446e-aec5-cde8345aeef3"/>
        <w:spacing w:line="360" w:lineRule="auto"/>
        <w:ind w:firstLine="442"/>
        <w:rPr>
          <w:rFonts w:hint="eastAsia"/>
          <w:sz w:val="24"/>
        </w:rPr>
      </w:pPr>
    </w:p>
    <w:p w14:paraId="7A2A3E3E" w14:textId="77777777" w:rsidR="00A311D5" w:rsidRDefault="00A311D5" w:rsidP="00A311D5">
      <w:pPr>
        <w:pStyle w:val="be358f00-9758-446e-aec5-cde8345aeef3"/>
        <w:spacing w:line="360" w:lineRule="auto"/>
        <w:ind w:firstLine="442"/>
        <w:rPr>
          <w:rFonts w:hint="eastAsia"/>
          <w:sz w:val="24"/>
        </w:rPr>
      </w:pPr>
    </w:p>
    <w:p w14:paraId="567C3636" w14:textId="77777777" w:rsidR="00A311D5" w:rsidRPr="006F6BFF" w:rsidRDefault="00A311D5" w:rsidP="009466B2">
      <w:pPr>
        <w:pStyle w:val="be358f00-9758-446e-aec5-cde8345aeef3"/>
        <w:spacing w:line="360" w:lineRule="auto"/>
        <w:ind w:firstLine="0"/>
        <w:rPr>
          <w:rFonts w:hint="eastAsia"/>
          <w:sz w:val="24"/>
        </w:rPr>
      </w:pPr>
    </w:p>
    <w:p w14:paraId="0E5E7BA7" w14:textId="7A7EFF6A" w:rsidR="00256DFC" w:rsidRPr="006E02DB" w:rsidRDefault="001D288A" w:rsidP="00232B79">
      <w:pPr>
        <w:pStyle w:val="21bc9c4b-6a32-43e5-beaa-fd2d792c5735"/>
        <w:rPr>
          <w:rFonts w:ascii="黑体" w:eastAsia="黑体" w:hAnsi="黑体" w:hint="eastAsia"/>
          <w:szCs w:val="32"/>
        </w:rPr>
      </w:pPr>
      <w:bookmarkStart w:id="8" w:name="_Toc177070982"/>
      <w:r w:rsidRPr="006E02DB">
        <w:rPr>
          <w:rFonts w:ascii="黑体" w:eastAsia="黑体" w:hAnsi="黑体" w:hint="eastAsia"/>
          <w:szCs w:val="32"/>
        </w:rPr>
        <w:t>4工艺设计</w:t>
      </w:r>
      <w:bookmarkEnd w:id="8"/>
    </w:p>
    <w:p w14:paraId="375F53D2" w14:textId="7B0A5950" w:rsidR="0094083B" w:rsidRPr="006E02DB" w:rsidRDefault="001D288A">
      <w:pPr>
        <w:pStyle w:val="71e7dc79-1ff7-45e8-997d-0ebda3762b91"/>
        <w:ind w:firstLine="602"/>
        <w:rPr>
          <w:rFonts w:ascii="黑体" w:eastAsia="黑体" w:hAnsi="黑体" w:hint="eastAsia"/>
          <w:sz w:val="30"/>
          <w:szCs w:val="30"/>
        </w:rPr>
      </w:pPr>
      <w:bookmarkStart w:id="9" w:name="_Toc177070983"/>
      <w:r w:rsidRPr="006E02DB">
        <w:rPr>
          <w:rFonts w:ascii="黑体" w:eastAsia="黑体" w:hAnsi="黑体" w:hint="eastAsia"/>
          <w:sz w:val="30"/>
          <w:szCs w:val="30"/>
        </w:rPr>
        <w:t>4.1液相物性数据</w:t>
      </w:r>
      <w:bookmarkEnd w:id="9"/>
    </w:p>
    <w:p w14:paraId="0E724489" w14:textId="460786FF" w:rsidR="0094083B" w:rsidRPr="006F6BFF" w:rsidRDefault="00000000"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对于</w:t>
      </w:r>
      <w:r w:rsidR="00B81740" w:rsidRPr="000F561D">
        <w:rPr>
          <w:rFonts w:ascii="Times New Roman" w:eastAsia="宋体" w:hAnsi="Times New Roman"/>
          <w:sz w:val="24"/>
        </w:rPr>
        <w:t>X</w:t>
      </w:r>
      <w:r w:rsidR="00B81740" w:rsidRPr="000F561D">
        <w:rPr>
          <w:rFonts w:ascii="Times New Roman" w:eastAsia="宋体" w:hAnsi="Times New Roman"/>
          <w:sz w:val="24"/>
          <w:vertAlign w:val="subscript"/>
        </w:rPr>
        <w:t>2</w:t>
      </w:r>
      <w:r w:rsidR="00B81740" w:rsidRPr="000F561D">
        <w:rPr>
          <w:rFonts w:ascii="Times New Roman" w:eastAsia="宋体" w:hAnsi="Times New Roman"/>
          <w:sz w:val="24"/>
        </w:rPr>
        <w:t>=0</w:t>
      </w:r>
      <w:r w:rsidR="00B81740" w:rsidRPr="006F6BFF">
        <w:rPr>
          <w:rFonts w:ascii="宋体" w:eastAsia="宋体" w:hAnsi="宋体" w:hint="eastAsia"/>
          <w:sz w:val="24"/>
        </w:rPr>
        <w:t>的</w:t>
      </w:r>
      <w:r w:rsidRPr="006F6BFF">
        <w:rPr>
          <w:rFonts w:ascii="宋体" w:eastAsia="宋体" w:hAnsi="宋体" w:hint="eastAsia"/>
          <w:sz w:val="24"/>
        </w:rPr>
        <w:t>吸收过程，</w:t>
      </w:r>
      <w:r w:rsidR="00256DFC" w:rsidRPr="006F6BFF">
        <w:rPr>
          <w:rFonts w:ascii="宋体" w:eastAsia="宋体" w:hAnsi="宋体" w:hint="eastAsia"/>
          <w:sz w:val="24"/>
        </w:rPr>
        <w:t>吸收剂</w:t>
      </w:r>
      <w:r w:rsidRPr="006F6BFF">
        <w:rPr>
          <w:rFonts w:ascii="宋体" w:eastAsia="宋体" w:hAnsi="宋体" w:hint="eastAsia"/>
          <w:sz w:val="24"/>
        </w:rPr>
        <w:t>的物性数据可近似取纯水的物性数据。由</w:t>
      </w:r>
      <w:r w:rsidR="008E39DB">
        <w:rPr>
          <w:rFonts w:ascii="宋体" w:eastAsia="宋体" w:hAnsi="宋体" w:cs="宋体" w:hint="eastAsia"/>
          <w:sz w:val="24"/>
        </w:rPr>
        <w:t>化工原理上册教材附录338页</w:t>
      </w:r>
      <w:r w:rsidR="00F03D4F" w:rsidRPr="00F03D4F">
        <w:rPr>
          <w:rFonts w:ascii="宋体" w:eastAsia="宋体" w:hAnsi="宋体" w:cs="宋体" w:hint="eastAsia"/>
          <w:sz w:val="24"/>
          <w:vertAlign w:val="superscript"/>
        </w:rPr>
        <w:fldChar w:fldCharType="begin"/>
      </w:r>
      <w:r w:rsidR="00F03D4F" w:rsidRPr="00F03D4F">
        <w:rPr>
          <w:rFonts w:ascii="宋体" w:eastAsia="宋体" w:hAnsi="宋体" w:cs="宋体" w:hint="eastAsia"/>
          <w:sz w:val="24"/>
          <w:vertAlign w:val="superscript"/>
        </w:rPr>
        <w:instrText xml:space="preserve"> REF _Ref177224995 \r \h </w:instrText>
      </w:r>
      <w:r w:rsidR="00F03D4F" w:rsidRPr="00F03D4F">
        <w:rPr>
          <w:rFonts w:ascii="宋体" w:eastAsia="宋体" w:hAnsi="宋体" w:cs="宋体" w:hint="eastAsia"/>
          <w:sz w:val="24"/>
          <w:vertAlign w:val="superscript"/>
        </w:rPr>
      </w:r>
      <w:r w:rsidR="00F03D4F">
        <w:rPr>
          <w:rFonts w:ascii="宋体" w:eastAsia="宋体" w:hAnsi="宋体" w:cs="宋体" w:hint="eastAsia"/>
          <w:sz w:val="24"/>
          <w:vertAlign w:val="superscript"/>
        </w:rPr>
        <w:instrText xml:space="preserve"> \* MERGEFORMAT </w:instrText>
      </w:r>
      <w:r w:rsidR="00F03D4F" w:rsidRPr="00F03D4F">
        <w:rPr>
          <w:rFonts w:ascii="宋体" w:eastAsia="宋体" w:hAnsi="宋体" w:cs="宋体" w:hint="eastAsia"/>
          <w:sz w:val="24"/>
          <w:vertAlign w:val="superscript"/>
        </w:rPr>
        <w:fldChar w:fldCharType="separate"/>
      </w:r>
      <w:r w:rsidR="00F03D4F" w:rsidRPr="00F03D4F">
        <w:rPr>
          <w:rFonts w:ascii="宋体" w:eastAsia="宋体" w:hAnsi="宋体" w:cs="宋体" w:hint="eastAsia"/>
          <w:sz w:val="24"/>
          <w:vertAlign w:val="superscript"/>
        </w:rPr>
        <w:t>[2]</w:t>
      </w:r>
      <w:r w:rsidR="00F03D4F" w:rsidRPr="00F03D4F">
        <w:rPr>
          <w:rFonts w:ascii="宋体" w:eastAsia="宋体" w:hAnsi="宋体" w:cs="宋体" w:hint="eastAsia"/>
          <w:sz w:val="24"/>
          <w:vertAlign w:val="superscript"/>
        </w:rPr>
        <w:fldChar w:fldCharType="end"/>
      </w:r>
      <w:r w:rsidR="008E39DB">
        <w:rPr>
          <w:rFonts w:ascii="宋体" w:eastAsia="宋体" w:hAnsi="宋体" w:hint="eastAsia"/>
          <w:sz w:val="24"/>
        </w:rPr>
        <w:t>，</w:t>
      </w:r>
      <w:r w:rsidRPr="006F6BFF">
        <w:rPr>
          <w:rFonts w:ascii="宋体" w:eastAsia="宋体" w:hAnsi="宋体" w:hint="eastAsia"/>
          <w:sz w:val="24"/>
        </w:rPr>
        <w:t>可查得</w:t>
      </w:r>
      <w:r w:rsidRPr="000F561D">
        <w:rPr>
          <w:rFonts w:ascii="Times New Roman" w:eastAsia="宋体" w:hAnsi="Times New Roman"/>
          <w:sz w:val="24"/>
        </w:rPr>
        <w:t>20 ℃</w:t>
      </w:r>
      <w:r w:rsidRPr="006F6BFF">
        <w:rPr>
          <w:rFonts w:ascii="宋体" w:eastAsia="宋体" w:hAnsi="宋体" w:hint="eastAsia"/>
          <w:sz w:val="24"/>
        </w:rPr>
        <w:t>时水的有关物性数据：</w:t>
      </w:r>
    </w:p>
    <w:p w14:paraId="1E950B85" w14:textId="77777777" w:rsidR="0094083B" w:rsidRPr="000F561D" w:rsidRDefault="00000000" w:rsidP="00A311D5">
      <w:pPr>
        <w:pStyle w:val="acbfdd8b-e11b-4d36-88ff-6049b138f862"/>
        <w:spacing w:line="360" w:lineRule="auto"/>
        <w:jc w:val="both"/>
        <w:rPr>
          <w:rFonts w:ascii="Times New Roman" w:eastAsia="宋体" w:hAnsi="Times New Roman"/>
          <w:sz w:val="24"/>
        </w:rPr>
      </w:pPr>
      <w:r w:rsidRPr="006F6BFF">
        <w:rPr>
          <w:rFonts w:ascii="宋体" w:eastAsia="宋体" w:hAnsi="宋体" w:hint="eastAsia"/>
          <w:sz w:val="24"/>
        </w:rPr>
        <w:t>密度</w:t>
      </w:r>
      <w:r w:rsidRPr="000F561D">
        <w:rPr>
          <w:rFonts w:ascii="Times New Roman" w:eastAsia="宋体" w:hAnsi="Times New Roman"/>
          <w:sz w:val="24"/>
        </w:rPr>
        <w:t>ρ</w:t>
      </w:r>
      <w:r w:rsidRPr="000F561D">
        <w:rPr>
          <w:rFonts w:ascii="Times New Roman" w:eastAsia="宋体" w:hAnsi="Times New Roman"/>
          <w:sz w:val="24"/>
          <w:vertAlign w:val="subscript"/>
        </w:rPr>
        <w:t>L</w:t>
      </w:r>
      <w:r w:rsidRPr="000F561D">
        <w:rPr>
          <w:rFonts w:ascii="Times New Roman" w:eastAsia="宋体" w:hAnsi="Times New Roman"/>
          <w:sz w:val="24"/>
        </w:rPr>
        <w:t>=998.2kg/m</w:t>
      </w:r>
      <w:r w:rsidRPr="000F561D">
        <w:rPr>
          <w:rFonts w:ascii="Times New Roman" w:eastAsia="宋体" w:hAnsi="Times New Roman"/>
          <w:sz w:val="24"/>
          <w:vertAlign w:val="superscript"/>
        </w:rPr>
        <w:t>3</w:t>
      </w:r>
      <w:r w:rsidRPr="000F561D">
        <w:rPr>
          <w:rFonts w:ascii="Times New Roman" w:eastAsia="宋体" w:hAnsi="Times New Roman"/>
          <w:sz w:val="24"/>
        </w:rPr>
        <w:t>,</w:t>
      </w:r>
    </w:p>
    <w:p w14:paraId="37464DB4" w14:textId="77777777" w:rsidR="0094083B" w:rsidRPr="000F561D" w:rsidRDefault="00000000" w:rsidP="00A311D5">
      <w:pPr>
        <w:pStyle w:val="acbfdd8b-e11b-4d36-88ff-6049b138f862"/>
        <w:spacing w:line="360" w:lineRule="auto"/>
        <w:jc w:val="both"/>
        <w:rPr>
          <w:rFonts w:ascii="Times New Roman" w:eastAsia="宋体" w:hAnsi="Times New Roman"/>
          <w:sz w:val="24"/>
        </w:rPr>
      </w:pPr>
      <w:r w:rsidRPr="006F6BFF">
        <w:rPr>
          <w:rFonts w:ascii="宋体" w:eastAsia="宋体" w:hAnsi="宋体" w:hint="eastAsia"/>
          <w:sz w:val="24"/>
        </w:rPr>
        <w:t>粘度</w:t>
      </w:r>
      <w:r w:rsidRPr="000F561D">
        <w:rPr>
          <w:rFonts w:ascii="Times New Roman" w:eastAsia="宋体" w:hAnsi="Times New Roman"/>
          <w:sz w:val="24"/>
        </w:rPr>
        <w:t>μ</w:t>
      </w:r>
      <w:r w:rsidRPr="000F561D">
        <w:rPr>
          <w:rFonts w:ascii="Times New Roman" w:eastAsia="宋体" w:hAnsi="Times New Roman"/>
          <w:sz w:val="24"/>
          <w:vertAlign w:val="subscript"/>
        </w:rPr>
        <w:t>L</w:t>
      </w:r>
      <w:r w:rsidRPr="000F561D">
        <w:rPr>
          <w:rFonts w:ascii="Times New Roman" w:eastAsia="宋体" w:hAnsi="Times New Roman"/>
          <w:sz w:val="24"/>
        </w:rPr>
        <w:t>=0.001Pa·s,</w:t>
      </w:r>
    </w:p>
    <w:p w14:paraId="555AD548" w14:textId="77777777" w:rsidR="0094083B" w:rsidRPr="000F561D" w:rsidRDefault="00000000" w:rsidP="00A311D5">
      <w:pPr>
        <w:pStyle w:val="acbfdd8b-e11b-4d36-88ff-6049b138f862"/>
        <w:spacing w:line="360" w:lineRule="auto"/>
        <w:jc w:val="both"/>
        <w:rPr>
          <w:rFonts w:ascii="Times New Roman" w:eastAsia="宋体" w:hAnsi="Times New Roman"/>
          <w:sz w:val="24"/>
        </w:rPr>
      </w:pPr>
      <w:r w:rsidRPr="006F6BFF">
        <w:rPr>
          <w:rFonts w:ascii="宋体" w:eastAsia="宋体" w:hAnsi="宋体" w:hint="eastAsia"/>
          <w:sz w:val="24"/>
        </w:rPr>
        <w:t>表面张力</w:t>
      </w:r>
      <w:r w:rsidRPr="000F561D">
        <w:rPr>
          <w:rFonts w:ascii="Times New Roman" w:eastAsia="宋体" w:hAnsi="Times New Roman"/>
          <w:sz w:val="24"/>
        </w:rPr>
        <w:t>σ</w:t>
      </w:r>
      <w:r w:rsidRPr="000F561D">
        <w:rPr>
          <w:rFonts w:ascii="Times New Roman" w:eastAsia="宋体" w:hAnsi="Times New Roman"/>
          <w:sz w:val="24"/>
          <w:vertAlign w:val="subscript"/>
        </w:rPr>
        <w:t>L</w:t>
      </w:r>
      <w:r w:rsidRPr="000F561D">
        <w:rPr>
          <w:rFonts w:ascii="Times New Roman" w:eastAsia="宋体" w:hAnsi="Times New Roman"/>
          <w:sz w:val="24"/>
        </w:rPr>
        <w:t>=940896kg/h,</w:t>
      </w:r>
    </w:p>
    <w:p w14:paraId="5F71FC22" w14:textId="78008436" w:rsidR="0094083B" w:rsidRPr="000F561D" w:rsidRDefault="00000000" w:rsidP="00A311D5">
      <w:pPr>
        <w:pStyle w:val="acbfdd8b-e11b-4d36-88ff-6049b138f862"/>
        <w:spacing w:line="360" w:lineRule="auto"/>
        <w:jc w:val="both"/>
        <w:rPr>
          <w:rFonts w:ascii="Times New Roman" w:eastAsia="宋体" w:hAnsi="Times New Roman"/>
          <w:sz w:val="24"/>
        </w:rPr>
      </w:pPr>
      <w:r w:rsidRPr="006F6BFF">
        <w:rPr>
          <w:rFonts w:ascii="宋体" w:eastAsia="宋体" w:hAnsi="宋体" w:hint="eastAsia"/>
          <w:sz w:val="24"/>
        </w:rPr>
        <w:t>SO</w:t>
      </w:r>
      <w:r w:rsidRPr="006F6BFF">
        <w:rPr>
          <w:rFonts w:ascii="宋体" w:eastAsia="宋体" w:hAnsi="宋体" w:hint="eastAsia"/>
          <w:sz w:val="24"/>
          <w:vertAlign w:val="subscript"/>
        </w:rPr>
        <w:t>2</w:t>
      </w:r>
      <w:r w:rsidRPr="006F6BFF">
        <w:rPr>
          <w:rFonts w:ascii="宋体" w:eastAsia="宋体" w:hAnsi="宋体" w:hint="eastAsia"/>
          <w:sz w:val="24"/>
        </w:rPr>
        <w:t>在水中的扩散系数</w:t>
      </w:r>
      <w:r w:rsidRPr="00B024C1">
        <w:rPr>
          <w:rFonts w:ascii="Cambria Math" w:eastAsia="宋体" w:hAnsi="Cambria Math"/>
          <w:sz w:val="24"/>
        </w:rPr>
        <w:t xml:space="preserve"> </w:t>
      </w:r>
      <w:r w:rsidRPr="000F561D">
        <w:rPr>
          <w:rFonts w:ascii="Times New Roman" w:eastAsia="宋体" w:hAnsi="Times New Roman"/>
          <w:sz w:val="24"/>
        </w:rPr>
        <w:t>D</w:t>
      </w:r>
      <w:r w:rsidRPr="000F561D">
        <w:rPr>
          <w:rFonts w:ascii="Times New Roman" w:eastAsia="宋体" w:hAnsi="Times New Roman"/>
          <w:sz w:val="24"/>
          <w:vertAlign w:val="subscript"/>
        </w:rPr>
        <w:t>L=</w:t>
      </w:r>
      <w:r w:rsidRPr="000F561D">
        <w:rPr>
          <w:rFonts w:ascii="Times New Roman" w:eastAsia="宋体" w:hAnsi="Times New Roman"/>
          <w:sz w:val="24"/>
        </w:rPr>
        <w:t>1.47×10</w:t>
      </w:r>
      <w:r w:rsidRPr="000F561D">
        <w:rPr>
          <w:rFonts w:ascii="Times New Roman" w:eastAsia="宋体" w:hAnsi="Times New Roman"/>
          <w:sz w:val="24"/>
          <w:vertAlign w:val="superscript"/>
        </w:rPr>
        <w:t xml:space="preserve">-5 </w:t>
      </w:r>
      <w:r w:rsidRPr="000F561D">
        <w:rPr>
          <w:rFonts w:ascii="Times New Roman" w:eastAsia="宋体" w:hAnsi="Times New Roman"/>
          <w:sz w:val="24"/>
        </w:rPr>
        <w:t>cm</w:t>
      </w:r>
      <w:r w:rsidRPr="000F561D">
        <w:rPr>
          <w:rFonts w:ascii="Times New Roman" w:eastAsia="宋体" w:hAnsi="Times New Roman"/>
          <w:sz w:val="24"/>
          <w:vertAlign w:val="superscript"/>
        </w:rPr>
        <w:t>2</w:t>
      </w:r>
      <w:r w:rsidRPr="000F561D">
        <w:rPr>
          <w:rFonts w:ascii="Times New Roman" w:eastAsia="宋体" w:hAnsi="Times New Roman"/>
          <w:sz w:val="24"/>
        </w:rPr>
        <w:t>/s</w:t>
      </w:r>
      <w:r w:rsidR="00DE5D42" w:rsidRPr="000F561D">
        <w:rPr>
          <w:rFonts w:ascii="Times New Roman" w:eastAsia="宋体" w:hAnsi="Times New Roman"/>
          <w:sz w:val="24"/>
        </w:rPr>
        <w:t>=5.29×10</w:t>
      </w:r>
      <w:r w:rsidR="00DE5D42" w:rsidRPr="000F561D">
        <w:rPr>
          <w:rFonts w:ascii="Times New Roman" w:eastAsia="宋体" w:hAnsi="Times New Roman"/>
          <w:sz w:val="24"/>
          <w:vertAlign w:val="superscript"/>
        </w:rPr>
        <w:t>-6</w:t>
      </w:r>
      <w:r w:rsidR="00DE5D42" w:rsidRPr="000F561D">
        <w:rPr>
          <w:rFonts w:ascii="Times New Roman" w:eastAsia="宋体" w:hAnsi="Times New Roman"/>
          <w:sz w:val="24"/>
        </w:rPr>
        <w:t>m</w:t>
      </w:r>
      <w:r w:rsidR="00DE5D42" w:rsidRPr="000F561D">
        <w:rPr>
          <w:rFonts w:ascii="Times New Roman" w:eastAsia="宋体" w:hAnsi="Times New Roman"/>
          <w:sz w:val="24"/>
          <w:vertAlign w:val="superscript"/>
        </w:rPr>
        <w:t>2/</w:t>
      </w:r>
      <w:r w:rsidR="00DE5D42" w:rsidRPr="000F561D">
        <w:rPr>
          <w:rFonts w:ascii="Times New Roman" w:eastAsia="宋体" w:hAnsi="Times New Roman"/>
          <w:sz w:val="24"/>
        </w:rPr>
        <w:t>h</w:t>
      </w:r>
    </w:p>
    <w:p w14:paraId="4651FBEF" w14:textId="77777777" w:rsidR="0094083B" w:rsidRPr="006F6BFF" w:rsidRDefault="0094083B" w:rsidP="00BF2051">
      <w:pPr>
        <w:pStyle w:val="acbfdd8b-e11b-4d36-88ff-6049b138f862"/>
        <w:jc w:val="center"/>
        <w:rPr>
          <w:rFonts w:ascii="宋体" w:eastAsia="宋体" w:hAnsi="宋体" w:hint="eastAsia"/>
          <w:sz w:val="24"/>
        </w:rPr>
      </w:pPr>
    </w:p>
    <w:p w14:paraId="217A4EB7" w14:textId="667351C8" w:rsidR="0094083B" w:rsidRPr="006E02DB" w:rsidRDefault="001D288A" w:rsidP="00A311D5">
      <w:pPr>
        <w:pStyle w:val="71e7dc79-1ff7-45e8-997d-0ebda3762b91"/>
        <w:spacing w:line="360" w:lineRule="auto"/>
        <w:ind w:firstLine="602"/>
        <w:rPr>
          <w:rFonts w:ascii="黑体" w:eastAsia="黑体" w:hAnsi="黑体" w:hint="eastAsia"/>
          <w:sz w:val="30"/>
          <w:szCs w:val="30"/>
        </w:rPr>
      </w:pPr>
      <w:bookmarkStart w:id="10" w:name="_Toc177070984"/>
      <w:r w:rsidRPr="006E02DB">
        <w:rPr>
          <w:rFonts w:ascii="黑体" w:eastAsia="黑体" w:hAnsi="黑体" w:hint="eastAsia"/>
          <w:sz w:val="30"/>
          <w:szCs w:val="30"/>
        </w:rPr>
        <w:t>4.2气相物性数据</w:t>
      </w:r>
      <w:bookmarkEnd w:id="10"/>
    </w:p>
    <w:p w14:paraId="35AE8718" w14:textId="77777777" w:rsidR="0094083B" w:rsidRPr="00C15DDA" w:rsidRDefault="00000000" w:rsidP="00A311D5">
      <w:pPr>
        <w:pStyle w:val="be358f00-9758-446e-aec5-cde8345aeef3"/>
        <w:spacing w:line="360" w:lineRule="auto"/>
        <w:rPr>
          <w:rFonts w:ascii="宋体" w:eastAsia="宋体" w:hAnsi="宋体" w:hint="eastAsia"/>
          <w:sz w:val="24"/>
        </w:rPr>
      </w:pPr>
      <w:r w:rsidRPr="00C15DDA">
        <w:rPr>
          <w:rFonts w:ascii="宋体" w:eastAsia="宋体" w:hAnsi="宋体" w:hint="eastAsia"/>
          <w:sz w:val="24"/>
        </w:rPr>
        <w:t>气体混合物的平均摩尔质量为</w:t>
      </w:r>
    </w:p>
    <w:p w14:paraId="20EF0D39" w14:textId="00633D0F" w:rsidR="0094083B" w:rsidRPr="000F561D" w:rsidRDefault="00000000" w:rsidP="00A311D5">
      <w:pPr>
        <w:pStyle w:val="acbfdd8b-e11b-4d36-88ff-6049b138f862"/>
        <w:spacing w:line="360" w:lineRule="auto"/>
        <w:jc w:val="center"/>
        <w:rPr>
          <w:rFonts w:ascii="Times New Roman" w:eastAsia="宋体" w:hAnsi="Times New Roman"/>
          <w:sz w:val="24"/>
        </w:rPr>
      </w:pPr>
      <m:oMath>
        <m:sSub>
          <m:sSubPr>
            <m:ctrlPr>
              <w:rPr>
                <w:rFonts w:ascii="Cambria Math" w:eastAsia="宋体" w:hAnsi="Cambria Math"/>
                <w:i/>
                <w:sz w:val="24"/>
              </w:rPr>
            </m:ctrlPr>
          </m:sSubPr>
          <m:e>
            <m:r>
              <w:rPr>
                <w:rFonts w:ascii="Cambria Math" w:eastAsia="宋体" w:hAnsi="Cambria Math"/>
                <w:sz w:val="24"/>
              </w:rPr>
              <m:t>M</m:t>
            </m:r>
          </m:e>
          <m:sub>
            <m:r>
              <w:rPr>
                <w:rFonts w:ascii="Cambria Math" w:eastAsia="宋体" w:hAnsi="Cambria Math"/>
                <w:sz w:val="24"/>
              </w:rPr>
              <m:t>vm</m:t>
            </m:r>
          </m:sub>
        </m:sSub>
      </m:oMath>
      <w:r w:rsidR="00FF4627" w:rsidRPr="000F561D">
        <w:rPr>
          <w:rFonts w:ascii="Times New Roman" w:eastAsia="宋体" w:hAnsi="Times New Roman"/>
          <w:sz w:val="24"/>
        </w:rPr>
        <w:t>=∑</w:t>
      </w:r>
      <m:oMath>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i</m:t>
            </m:r>
          </m:sub>
        </m:sSub>
        <m:sSub>
          <m:sSubPr>
            <m:ctrlPr>
              <w:rPr>
                <w:rFonts w:ascii="Cambria Math" w:eastAsia="宋体" w:hAnsi="Cambria Math"/>
                <w:i/>
                <w:sz w:val="24"/>
              </w:rPr>
            </m:ctrlPr>
          </m:sSubPr>
          <m:e>
            <m:r>
              <w:rPr>
                <w:rFonts w:ascii="Cambria Math" w:eastAsia="宋体" w:hAnsi="Cambria Math"/>
                <w:sz w:val="24"/>
              </w:rPr>
              <m:t>M</m:t>
            </m:r>
          </m:e>
          <m:sub>
            <m:r>
              <w:rPr>
                <w:rFonts w:ascii="Cambria Math" w:eastAsia="宋体" w:hAnsi="Cambria Math"/>
                <w:sz w:val="24"/>
              </w:rPr>
              <m:t>i</m:t>
            </m:r>
          </m:sub>
        </m:sSub>
      </m:oMath>
      <w:r w:rsidR="00FF4627" w:rsidRPr="000F561D">
        <w:rPr>
          <w:rFonts w:ascii="Times New Roman" w:eastAsia="宋体" w:hAnsi="Times New Roman"/>
          <w:sz w:val="24"/>
        </w:rPr>
        <w:t>=(0.065×64.06+0.935×29)kg/kmol=</w:t>
      </w:r>
      <w:r w:rsidR="00673AE1" w:rsidRPr="000F561D">
        <w:rPr>
          <w:rFonts w:ascii="Times New Roman" w:eastAsia="宋体" w:hAnsi="Times New Roman"/>
          <w:sz w:val="24"/>
        </w:rPr>
        <w:t>31.28kg/</w:t>
      </w:r>
      <w:proofErr w:type="spellStart"/>
      <w:r w:rsidR="00673AE1" w:rsidRPr="000F561D">
        <w:rPr>
          <w:rFonts w:ascii="Times New Roman" w:eastAsia="宋体" w:hAnsi="Times New Roman"/>
          <w:sz w:val="24"/>
        </w:rPr>
        <w:t>kmol</w:t>
      </w:r>
      <w:proofErr w:type="spellEnd"/>
    </w:p>
    <w:p w14:paraId="404F3F49" w14:textId="77777777" w:rsidR="0094083B" w:rsidRPr="00C15DDA" w:rsidRDefault="00000000" w:rsidP="00A311D5">
      <w:pPr>
        <w:pStyle w:val="be358f00-9758-446e-aec5-cde8345aeef3"/>
        <w:spacing w:line="360" w:lineRule="auto"/>
        <w:rPr>
          <w:rFonts w:ascii="宋体" w:eastAsia="宋体" w:hAnsi="宋体" w:hint="eastAsia"/>
          <w:sz w:val="24"/>
        </w:rPr>
      </w:pPr>
      <w:r w:rsidRPr="00C15DDA">
        <w:rPr>
          <w:rFonts w:ascii="宋体" w:eastAsia="宋体" w:hAnsi="宋体" w:hint="eastAsia"/>
          <w:sz w:val="24"/>
        </w:rPr>
        <w:t>气体混合物的平均密度为</w:t>
      </w:r>
    </w:p>
    <w:p w14:paraId="7E5E4024" w14:textId="46C3D1F4" w:rsidR="0094083B" w:rsidRPr="000F561D" w:rsidRDefault="00000000" w:rsidP="00A311D5">
      <w:pPr>
        <w:pStyle w:val="acbfdd8b-e11b-4d36-88ff-6049b138f862"/>
        <w:spacing w:line="360" w:lineRule="auto"/>
        <w:jc w:val="center"/>
        <w:rPr>
          <w:rFonts w:ascii="Times New Roman" w:eastAsia="宋体" w:hAnsi="Times New Roman"/>
          <w:sz w:val="24"/>
          <w:vertAlign w:val="superscript"/>
        </w:rPr>
      </w:pPr>
      <m:oMath>
        <m:sSub>
          <m:sSubPr>
            <m:ctrlPr>
              <w:rPr>
                <w:rFonts w:ascii="Cambria Math" w:eastAsia="宋体" w:hAnsi="Cambria Math"/>
                <w:i/>
                <w:sz w:val="24"/>
              </w:rPr>
            </m:ctrlPr>
          </m:sSubPr>
          <m:e>
            <m:r>
              <w:rPr>
                <w:rFonts w:ascii="Cambria Math" w:eastAsia="宋体" w:hAnsi="Cambria Math"/>
                <w:sz w:val="24"/>
              </w:rPr>
              <m:t>Ρ</m:t>
            </m:r>
          </m:e>
          <m:sub>
            <m:r>
              <w:rPr>
                <w:rFonts w:ascii="Cambria Math" w:eastAsia="宋体" w:hAnsi="Cambria Math"/>
                <w:sz w:val="24"/>
                <w:vertAlign w:val="subscript"/>
              </w:rPr>
              <m:t>vm</m:t>
            </m:r>
          </m:sub>
        </m:sSub>
      </m:oMath>
      <w:r w:rsidR="00FF4627" w:rsidRPr="000F561D">
        <w:rPr>
          <w:rFonts w:ascii="Times New Roman" w:eastAsia="宋体" w:hAnsi="Times New Roman"/>
          <w:sz w:val="24"/>
        </w:rPr>
        <w:t>=</w:t>
      </w:r>
      <m:oMath>
        <m:f>
          <m:fPr>
            <m:ctrlPr>
              <w:rPr>
                <w:rFonts w:ascii="Cambria Math" w:eastAsia="宋体" w:hAnsi="Cambria Math"/>
                <w:i/>
                <w:sz w:val="24"/>
              </w:rPr>
            </m:ctrlPr>
          </m:fPr>
          <m:num>
            <m:d>
              <m:dPr>
                <m:begChr m:val="（"/>
                <m:endChr m:val="）"/>
                <m:ctrlPr>
                  <w:rPr>
                    <w:rFonts w:ascii="Cambria Math" w:eastAsia="宋体" w:hAnsi="Cambria Math"/>
                    <w:sz w:val="24"/>
                  </w:rPr>
                </m:ctrlPr>
              </m:dPr>
              <m:e>
                <m:sSub>
                  <m:sSubPr>
                    <m:ctrlPr>
                      <w:rPr>
                        <w:rFonts w:ascii="Cambria Math" w:eastAsia="宋体" w:hAnsi="Cambria Math"/>
                        <w:sz w:val="24"/>
                      </w:rPr>
                    </m:ctrlPr>
                  </m:sSubPr>
                  <m:e>
                    <m:r>
                      <m:rPr>
                        <m:sty m:val="p"/>
                      </m:rPr>
                      <w:rPr>
                        <w:rFonts w:ascii="Cambria Math" w:eastAsia="宋体" w:hAnsi="Cambria Math"/>
                        <w:sz w:val="24"/>
                      </w:rPr>
                      <m:t>P</m:t>
                    </m:r>
                  </m:e>
                  <m:sub>
                    <m:r>
                      <m:rPr>
                        <m:sty m:val="p"/>
                      </m:rPr>
                      <w:rPr>
                        <w:rFonts w:ascii="Cambria Math" w:eastAsia="宋体" w:hAnsi="Cambria Math"/>
                        <w:sz w:val="24"/>
                      </w:rPr>
                      <m:t>总</m:t>
                    </m:r>
                  </m:sub>
                </m:sSub>
                <m:sSub>
                  <m:sSubPr>
                    <m:ctrlPr>
                      <w:rPr>
                        <w:rFonts w:ascii="Cambria Math" w:eastAsia="宋体" w:hAnsi="Cambria Math"/>
                        <w:sz w:val="24"/>
                      </w:rPr>
                    </m:ctrlPr>
                  </m:sSubPr>
                  <m:e>
                    <m:r>
                      <m:rPr>
                        <m:sty m:val="p"/>
                      </m:rPr>
                      <w:rPr>
                        <w:rFonts w:ascii="Cambria Math" w:eastAsia="宋体" w:hAnsi="Cambria Math"/>
                        <w:sz w:val="24"/>
                      </w:rPr>
                      <m:t>M</m:t>
                    </m:r>
                  </m:e>
                  <m:sub>
                    <m:r>
                      <m:rPr>
                        <m:sty m:val="p"/>
                      </m:rPr>
                      <w:rPr>
                        <w:rFonts w:ascii="Cambria Math" w:eastAsia="宋体" w:hAnsi="Cambria Math"/>
                        <w:sz w:val="24"/>
                      </w:rPr>
                      <m:t>vm</m:t>
                    </m:r>
                  </m:sub>
                </m:sSub>
              </m:e>
            </m:d>
          </m:num>
          <m:den>
            <m:d>
              <m:dPr>
                <m:begChr m:val="（"/>
                <m:endChr m:val="）"/>
                <m:ctrlPr>
                  <w:rPr>
                    <w:rFonts w:ascii="Cambria Math" w:eastAsia="宋体" w:hAnsi="Cambria Math"/>
                    <w:sz w:val="24"/>
                  </w:rPr>
                </m:ctrlPr>
              </m:dPr>
              <m:e>
                <m:r>
                  <m:rPr>
                    <m:sty m:val="p"/>
                  </m:rPr>
                  <w:rPr>
                    <w:rFonts w:ascii="Cambria Math" w:eastAsia="宋体" w:hAnsi="Cambria Math"/>
                    <w:sz w:val="24"/>
                  </w:rPr>
                  <m:t>RT</m:t>
                </m:r>
              </m:e>
            </m:d>
          </m:den>
        </m:f>
      </m:oMath>
      <w:r w:rsidR="00FF4627" w:rsidRPr="000F561D">
        <w:rPr>
          <w:rFonts w:ascii="Times New Roman" w:eastAsia="宋体" w:hAnsi="Times New Roman"/>
          <w:sz w:val="24"/>
        </w:rPr>
        <w:t xml:space="preserve">= </w:t>
      </w:r>
      <m:oMath>
        <m:f>
          <m:fPr>
            <m:ctrlPr>
              <w:rPr>
                <w:rFonts w:ascii="Cambria Math" w:eastAsia="宋体" w:hAnsi="Cambria Math"/>
                <w:i/>
                <w:sz w:val="24"/>
              </w:rPr>
            </m:ctrlPr>
          </m:fPr>
          <m:num>
            <m:r>
              <w:rPr>
                <w:rFonts w:ascii="Cambria Math" w:eastAsia="宋体" w:hAnsi="Cambria Math"/>
                <w:sz w:val="24"/>
              </w:rPr>
              <m:t>120×31.28</m:t>
            </m:r>
          </m:num>
          <m:den>
            <m:r>
              <w:rPr>
                <w:rFonts w:ascii="Cambria Math" w:eastAsia="宋体" w:hAnsi="Cambria Math"/>
                <w:sz w:val="24"/>
              </w:rPr>
              <m:t>8.314×293.5</m:t>
            </m:r>
          </m:den>
        </m:f>
      </m:oMath>
      <w:r w:rsidR="00673AE1" w:rsidRPr="000F561D">
        <w:rPr>
          <w:rFonts w:ascii="Times New Roman" w:eastAsia="宋体" w:hAnsi="Times New Roman"/>
          <w:sz w:val="24"/>
        </w:rPr>
        <w:t>=1.538kg/m</w:t>
      </w:r>
      <w:r w:rsidR="00673AE1" w:rsidRPr="000F561D">
        <w:rPr>
          <w:rFonts w:ascii="Times New Roman" w:eastAsia="宋体" w:hAnsi="Times New Roman"/>
          <w:sz w:val="24"/>
          <w:vertAlign w:val="superscript"/>
        </w:rPr>
        <w:t>3</w:t>
      </w:r>
    </w:p>
    <w:p w14:paraId="1701E454" w14:textId="72C4E9FF" w:rsidR="0094083B" w:rsidRPr="00C15DDA" w:rsidRDefault="00000000" w:rsidP="00A311D5">
      <w:pPr>
        <w:pStyle w:val="be358f00-9758-446e-aec5-cde8345aeef3"/>
        <w:spacing w:line="360" w:lineRule="auto"/>
        <w:rPr>
          <w:rFonts w:ascii="宋体" w:eastAsia="宋体" w:hAnsi="宋体" w:hint="eastAsia"/>
          <w:sz w:val="24"/>
        </w:rPr>
      </w:pPr>
      <w:r w:rsidRPr="00C15DDA">
        <w:rPr>
          <w:rFonts w:ascii="宋体" w:eastAsia="宋体" w:hAnsi="宋体" w:hint="eastAsia"/>
          <w:sz w:val="24"/>
        </w:rPr>
        <w:t>气体混合物的黏度可近似取为空气的黏度，查</w:t>
      </w:r>
      <w:r w:rsidR="008E39DB">
        <w:rPr>
          <w:rFonts w:ascii="宋体" w:eastAsia="宋体" w:hAnsi="宋体" w:cs="宋体" w:hint="eastAsia"/>
          <w:sz w:val="24"/>
        </w:rPr>
        <w:t>化工原理上册教材附录338页</w:t>
      </w:r>
      <w:r w:rsidR="00F03D4F" w:rsidRPr="00F03D4F">
        <w:rPr>
          <w:rFonts w:ascii="宋体" w:eastAsia="宋体" w:hAnsi="宋体" w:cs="宋体" w:hint="eastAsia"/>
          <w:sz w:val="24"/>
          <w:vertAlign w:val="superscript"/>
        </w:rPr>
        <w:fldChar w:fldCharType="begin"/>
      </w:r>
      <w:r w:rsidR="00F03D4F" w:rsidRPr="00F03D4F">
        <w:rPr>
          <w:rFonts w:ascii="宋体" w:eastAsia="宋体" w:hAnsi="宋体" w:cs="宋体" w:hint="eastAsia"/>
          <w:sz w:val="24"/>
          <w:vertAlign w:val="superscript"/>
        </w:rPr>
        <w:instrText xml:space="preserve"> REF _Ref177224995 \r \h </w:instrText>
      </w:r>
      <w:r w:rsidR="00F03D4F" w:rsidRPr="00F03D4F">
        <w:rPr>
          <w:rFonts w:ascii="宋体" w:eastAsia="宋体" w:hAnsi="宋体" w:cs="宋体" w:hint="eastAsia"/>
          <w:sz w:val="24"/>
          <w:vertAlign w:val="superscript"/>
        </w:rPr>
      </w:r>
      <w:r w:rsidR="00F03D4F">
        <w:rPr>
          <w:rFonts w:ascii="宋体" w:eastAsia="宋体" w:hAnsi="宋体" w:cs="宋体" w:hint="eastAsia"/>
          <w:sz w:val="24"/>
          <w:vertAlign w:val="superscript"/>
        </w:rPr>
        <w:instrText xml:space="preserve"> \* MERGEFORMAT </w:instrText>
      </w:r>
      <w:r w:rsidR="00F03D4F" w:rsidRPr="00F03D4F">
        <w:rPr>
          <w:rFonts w:ascii="宋体" w:eastAsia="宋体" w:hAnsi="宋体" w:cs="宋体" w:hint="eastAsia"/>
          <w:sz w:val="24"/>
          <w:vertAlign w:val="superscript"/>
        </w:rPr>
        <w:fldChar w:fldCharType="separate"/>
      </w:r>
      <w:r w:rsidR="00F03D4F" w:rsidRPr="00F03D4F">
        <w:rPr>
          <w:rFonts w:ascii="宋体" w:eastAsia="宋体" w:hAnsi="宋体" w:cs="宋体" w:hint="eastAsia"/>
          <w:sz w:val="24"/>
          <w:vertAlign w:val="superscript"/>
        </w:rPr>
        <w:t>[2]</w:t>
      </w:r>
      <w:r w:rsidR="00F03D4F" w:rsidRPr="00F03D4F">
        <w:rPr>
          <w:rFonts w:ascii="宋体" w:eastAsia="宋体" w:hAnsi="宋体" w:cs="宋体" w:hint="eastAsia"/>
          <w:sz w:val="24"/>
          <w:vertAlign w:val="superscript"/>
        </w:rPr>
        <w:fldChar w:fldCharType="end"/>
      </w:r>
      <w:r w:rsidR="008E39DB">
        <w:rPr>
          <w:rFonts w:ascii="宋体" w:eastAsia="宋体" w:hAnsi="宋体" w:cs="宋体" w:hint="eastAsia"/>
          <w:sz w:val="24"/>
        </w:rPr>
        <w:t>，</w:t>
      </w:r>
      <w:r w:rsidRPr="00C15DDA">
        <w:rPr>
          <w:rFonts w:ascii="宋体" w:eastAsia="宋体" w:hAnsi="宋体" w:hint="eastAsia"/>
          <w:sz w:val="24"/>
        </w:rPr>
        <w:t>得20℃空气的黏度为</w:t>
      </w:r>
    </w:p>
    <w:p w14:paraId="55979B7B" w14:textId="77777777" w:rsidR="0094083B" w:rsidRPr="000F561D" w:rsidRDefault="00000000" w:rsidP="00A311D5">
      <w:pPr>
        <w:pStyle w:val="acbfdd8b-e11b-4d36-88ff-6049b138f862"/>
        <w:spacing w:line="360" w:lineRule="auto"/>
        <w:jc w:val="center"/>
        <w:rPr>
          <w:rFonts w:ascii="Times New Roman" w:eastAsia="宋体" w:hAnsi="Times New Roman"/>
          <w:sz w:val="24"/>
        </w:rPr>
      </w:pPr>
      <w:r w:rsidRPr="000F561D">
        <w:rPr>
          <w:rFonts w:ascii="Times New Roman" w:eastAsia="宋体" w:hAnsi="Times New Roman"/>
          <w:sz w:val="24"/>
        </w:rPr>
        <w:t>μ</w:t>
      </w:r>
      <w:r w:rsidRPr="000F561D">
        <w:rPr>
          <w:rFonts w:ascii="Times New Roman" w:eastAsia="宋体" w:hAnsi="Times New Roman"/>
          <w:sz w:val="24"/>
          <w:vertAlign w:val="subscript"/>
        </w:rPr>
        <w:t>v</w:t>
      </w:r>
      <w:r w:rsidRPr="000F561D">
        <w:rPr>
          <w:rFonts w:ascii="Times New Roman" w:eastAsia="宋体" w:hAnsi="Times New Roman"/>
          <w:sz w:val="24"/>
        </w:rPr>
        <w:t>=1.81×10</w:t>
      </w:r>
      <w:r w:rsidRPr="000F561D">
        <w:rPr>
          <w:rFonts w:ascii="Times New Roman" w:eastAsia="宋体" w:hAnsi="Times New Roman"/>
          <w:sz w:val="24"/>
          <w:vertAlign w:val="superscript"/>
        </w:rPr>
        <w:t>-5</w:t>
      </w:r>
      <w:r w:rsidRPr="000F561D">
        <w:rPr>
          <w:rFonts w:ascii="Times New Roman" w:eastAsia="宋体" w:hAnsi="Times New Roman"/>
          <w:sz w:val="24"/>
        </w:rPr>
        <w:t>Pa·s=0.065kg/(m·h)</w:t>
      </w:r>
    </w:p>
    <w:p w14:paraId="2B4B9AD3" w14:textId="5DC7E97A" w:rsidR="0094083B" w:rsidRPr="006F6BFF" w:rsidRDefault="00000000"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查</w:t>
      </w:r>
      <w:r w:rsidR="00B81740" w:rsidRPr="006F6BFF">
        <w:rPr>
          <w:rFonts w:ascii="宋体" w:eastAsia="宋体" w:hAnsi="宋体" w:hint="eastAsia"/>
          <w:sz w:val="24"/>
        </w:rPr>
        <w:t>化工原理课程设计</w:t>
      </w:r>
      <w:r w:rsidR="00CB3031" w:rsidRPr="00CB3031">
        <w:rPr>
          <w:rFonts w:ascii="宋体" w:eastAsia="宋体" w:hAnsi="宋体" w:hint="eastAsia"/>
          <w:sz w:val="24"/>
          <w:vertAlign w:val="superscript"/>
        </w:rPr>
        <w:fldChar w:fldCharType="begin"/>
      </w:r>
      <w:r w:rsidR="00CB3031" w:rsidRPr="00CB3031">
        <w:rPr>
          <w:rFonts w:ascii="宋体" w:eastAsia="宋体" w:hAnsi="宋体" w:hint="eastAsia"/>
          <w:sz w:val="24"/>
          <w:vertAlign w:val="superscript"/>
        </w:rPr>
        <w:instrText xml:space="preserve"> REF _Ref177223363 \r \h </w:instrText>
      </w:r>
      <w:r w:rsidR="00CB3031" w:rsidRPr="00CB3031">
        <w:rPr>
          <w:rFonts w:ascii="宋体" w:eastAsia="宋体" w:hAnsi="宋体" w:hint="eastAsia"/>
          <w:sz w:val="24"/>
          <w:vertAlign w:val="superscript"/>
        </w:rPr>
      </w:r>
      <w:r w:rsidR="00CB3031">
        <w:rPr>
          <w:rFonts w:ascii="宋体" w:eastAsia="宋体" w:hAnsi="宋体" w:hint="eastAsia"/>
          <w:sz w:val="24"/>
          <w:vertAlign w:val="superscript"/>
        </w:rPr>
        <w:instrText xml:space="preserve"> \* MERGEFORMAT </w:instrText>
      </w:r>
      <w:r w:rsidR="00CB3031" w:rsidRPr="00CB3031">
        <w:rPr>
          <w:rFonts w:ascii="宋体" w:eastAsia="宋体" w:hAnsi="宋体" w:hint="eastAsia"/>
          <w:sz w:val="24"/>
          <w:vertAlign w:val="superscript"/>
        </w:rPr>
        <w:fldChar w:fldCharType="separate"/>
      </w:r>
      <w:r w:rsidR="00CB3031" w:rsidRPr="00CB3031">
        <w:rPr>
          <w:rFonts w:ascii="宋体" w:eastAsia="宋体" w:hAnsi="宋体" w:hint="eastAsia"/>
          <w:sz w:val="24"/>
          <w:vertAlign w:val="superscript"/>
        </w:rPr>
        <w:t>[3]</w:t>
      </w:r>
      <w:r w:rsidR="00CB3031" w:rsidRPr="00CB3031">
        <w:rPr>
          <w:rFonts w:ascii="宋体" w:eastAsia="宋体" w:hAnsi="宋体" w:hint="eastAsia"/>
          <w:sz w:val="24"/>
          <w:vertAlign w:val="superscript"/>
        </w:rPr>
        <w:fldChar w:fldCharType="end"/>
      </w:r>
      <w:r w:rsidRPr="00B024C1">
        <w:rPr>
          <w:rFonts w:ascii="Cambria Math" w:eastAsia="宋体" w:hAnsi="Cambria Math"/>
          <w:sz w:val="24"/>
        </w:rPr>
        <w:t>SO</w:t>
      </w:r>
      <w:r w:rsidRPr="00B024C1">
        <w:rPr>
          <w:rFonts w:ascii="Cambria Math" w:eastAsia="宋体" w:hAnsi="Cambria Math"/>
          <w:sz w:val="24"/>
          <w:vertAlign w:val="subscript"/>
        </w:rPr>
        <w:t>2</w:t>
      </w:r>
      <w:r w:rsidRPr="006F6BFF">
        <w:rPr>
          <w:rFonts w:ascii="宋体" w:eastAsia="宋体" w:hAnsi="宋体" w:hint="eastAsia"/>
          <w:sz w:val="24"/>
        </w:rPr>
        <w:t>在空气的扩散系数为</w:t>
      </w:r>
    </w:p>
    <w:p w14:paraId="42FD99E7" w14:textId="67EFE513" w:rsidR="0094083B" w:rsidRPr="000F561D" w:rsidRDefault="00000000" w:rsidP="00A311D5">
      <w:pPr>
        <w:pStyle w:val="acbfdd8b-e11b-4d36-88ff-6049b138f862"/>
        <w:spacing w:line="360" w:lineRule="auto"/>
        <w:jc w:val="center"/>
        <w:rPr>
          <w:rFonts w:ascii="Times New Roman" w:eastAsia="宋体" w:hAnsi="Times New Roman"/>
          <w:sz w:val="24"/>
        </w:rPr>
      </w:pPr>
      <m:oMath>
        <m:sSub>
          <m:sSubPr>
            <m:ctrlPr>
              <w:rPr>
                <w:rFonts w:ascii="Cambria Math" w:eastAsia="宋体" w:hAnsi="Cambria Math"/>
                <w:i/>
                <w:sz w:val="24"/>
              </w:rPr>
            </m:ctrlPr>
          </m:sSubPr>
          <m:e>
            <m:r>
              <w:rPr>
                <w:rFonts w:ascii="Cambria Math" w:eastAsia="宋体" w:hAnsi="Cambria Math"/>
                <w:sz w:val="24"/>
              </w:rPr>
              <m:t>D</m:t>
            </m:r>
          </m:e>
          <m:sub>
            <m:r>
              <w:rPr>
                <w:rFonts w:ascii="Cambria Math" w:eastAsia="宋体" w:hAnsi="Cambria Math"/>
                <w:sz w:val="24"/>
              </w:rPr>
              <m:t>v</m:t>
            </m:r>
          </m:sub>
        </m:sSub>
      </m:oMath>
      <w:r w:rsidR="00FF4627" w:rsidRPr="000F561D">
        <w:rPr>
          <w:rFonts w:ascii="Times New Roman" w:eastAsia="宋体" w:hAnsi="Times New Roman"/>
          <w:sz w:val="24"/>
        </w:rPr>
        <w:t>=0.108cm</w:t>
      </w:r>
      <w:r w:rsidR="00FF4627" w:rsidRPr="000F561D">
        <w:rPr>
          <w:rFonts w:ascii="Times New Roman" w:eastAsia="宋体" w:hAnsi="Times New Roman"/>
          <w:sz w:val="24"/>
          <w:vertAlign w:val="superscript"/>
        </w:rPr>
        <w:t>2</w:t>
      </w:r>
      <w:r w:rsidR="00FF4627" w:rsidRPr="000F561D">
        <w:rPr>
          <w:rFonts w:ascii="Times New Roman" w:eastAsia="宋体" w:hAnsi="Times New Roman"/>
          <w:sz w:val="24"/>
        </w:rPr>
        <w:t>/s=0.039m</w:t>
      </w:r>
      <w:r w:rsidR="00FF4627" w:rsidRPr="000F561D">
        <w:rPr>
          <w:rFonts w:ascii="Times New Roman" w:eastAsia="宋体" w:hAnsi="Times New Roman"/>
          <w:sz w:val="24"/>
          <w:vertAlign w:val="superscript"/>
        </w:rPr>
        <w:t>2</w:t>
      </w:r>
      <w:r w:rsidR="00FF4627" w:rsidRPr="000F561D">
        <w:rPr>
          <w:rFonts w:ascii="Times New Roman" w:eastAsia="宋体" w:hAnsi="Times New Roman"/>
          <w:sz w:val="24"/>
        </w:rPr>
        <w:t>/h</w:t>
      </w:r>
    </w:p>
    <w:p w14:paraId="45331BA1" w14:textId="77777777" w:rsidR="0094083B" w:rsidRPr="000F561D" w:rsidRDefault="0094083B" w:rsidP="00A311D5">
      <w:pPr>
        <w:pStyle w:val="acbfdd8b-e11b-4d36-88ff-6049b138f862"/>
        <w:spacing w:line="360" w:lineRule="auto"/>
        <w:rPr>
          <w:rFonts w:ascii="Times New Roman" w:eastAsia="宋体" w:hAnsi="Times New Roman"/>
          <w:sz w:val="24"/>
        </w:rPr>
      </w:pPr>
    </w:p>
    <w:p w14:paraId="42A6A43F" w14:textId="66902600" w:rsidR="0094083B" w:rsidRPr="006E02DB" w:rsidRDefault="001D288A" w:rsidP="00A311D5">
      <w:pPr>
        <w:pStyle w:val="71e7dc79-1ff7-45e8-997d-0ebda3762b91"/>
        <w:spacing w:line="360" w:lineRule="auto"/>
        <w:ind w:firstLine="602"/>
        <w:rPr>
          <w:rFonts w:ascii="黑体" w:eastAsia="黑体" w:hAnsi="黑体" w:hint="eastAsia"/>
          <w:sz w:val="30"/>
          <w:szCs w:val="30"/>
        </w:rPr>
      </w:pPr>
      <w:bookmarkStart w:id="11" w:name="_Toc177070985"/>
      <w:r w:rsidRPr="006E02DB">
        <w:rPr>
          <w:rFonts w:ascii="黑体" w:eastAsia="黑体" w:hAnsi="黑体" w:hint="eastAsia"/>
          <w:sz w:val="30"/>
          <w:szCs w:val="30"/>
        </w:rPr>
        <w:t>4.3气液相平衡数据</w:t>
      </w:r>
      <w:bookmarkEnd w:id="11"/>
    </w:p>
    <w:p w14:paraId="5E43BB01" w14:textId="463AA98A" w:rsidR="0094083B" w:rsidRPr="006F6BFF" w:rsidRDefault="00000000"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查</w:t>
      </w:r>
      <w:r w:rsidR="00673AE1" w:rsidRPr="006F6BFF">
        <w:rPr>
          <w:rFonts w:ascii="宋体" w:eastAsia="宋体" w:hAnsi="宋体" w:hint="eastAsia"/>
          <w:sz w:val="24"/>
        </w:rPr>
        <w:t>化工原理</w:t>
      </w:r>
      <w:r w:rsidR="00D3695C" w:rsidRPr="006F6BFF">
        <w:rPr>
          <w:rFonts w:ascii="宋体" w:eastAsia="宋体" w:hAnsi="宋体" w:hint="eastAsia"/>
          <w:sz w:val="24"/>
        </w:rPr>
        <w:t>下</w:t>
      </w:r>
      <w:r w:rsidR="00BF2051" w:rsidRPr="006F6BFF">
        <w:rPr>
          <w:rFonts w:ascii="宋体" w:eastAsia="宋体" w:hAnsi="宋体" w:hint="eastAsia"/>
          <w:sz w:val="24"/>
        </w:rPr>
        <w:t>册</w:t>
      </w:r>
      <w:r w:rsidR="00D3695C" w:rsidRPr="006F6BFF">
        <w:rPr>
          <w:rFonts w:ascii="宋体" w:eastAsia="宋体" w:hAnsi="宋体" w:hint="eastAsia"/>
          <w:sz w:val="24"/>
        </w:rPr>
        <w:t>82</w:t>
      </w:r>
      <w:r w:rsidR="00673AE1" w:rsidRPr="006F6BFF">
        <w:rPr>
          <w:rFonts w:ascii="宋体" w:eastAsia="宋体" w:hAnsi="宋体" w:hint="eastAsia"/>
          <w:sz w:val="24"/>
        </w:rPr>
        <w:t>页</w:t>
      </w:r>
      <w:r w:rsidR="00CB3031" w:rsidRPr="00CB3031">
        <w:rPr>
          <w:rFonts w:ascii="宋体" w:eastAsia="宋体" w:hAnsi="宋体" w:hint="eastAsia"/>
          <w:sz w:val="24"/>
          <w:vertAlign w:val="superscript"/>
        </w:rPr>
        <w:fldChar w:fldCharType="begin"/>
      </w:r>
      <w:r w:rsidR="00CB3031" w:rsidRPr="00CB3031">
        <w:rPr>
          <w:rFonts w:ascii="宋体" w:eastAsia="宋体" w:hAnsi="宋体" w:hint="eastAsia"/>
          <w:sz w:val="24"/>
          <w:vertAlign w:val="superscript"/>
        </w:rPr>
        <w:instrText xml:space="preserve"> REF _Ref177223470 \r \h </w:instrText>
      </w:r>
      <w:r w:rsidR="00CB3031" w:rsidRPr="00CB3031">
        <w:rPr>
          <w:rFonts w:ascii="宋体" w:eastAsia="宋体" w:hAnsi="宋体" w:hint="eastAsia"/>
          <w:sz w:val="24"/>
          <w:vertAlign w:val="superscript"/>
        </w:rPr>
      </w:r>
      <w:r w:rsidR="00CB3031">
        <w:rPr>
          <w:rFonts w:ascii="宋体" w:eastAsia="宋体" w:hAnsi="宋体" w:hint="eastAsia"/>
          <w:sz w:val="24"/>
          <w:vertAlign w:val="superscript"/>
        </w:rPr>
        <w:instrText xml:space="preserve"> \* MERGEFORMAT </w:instrText>
      </w:r>
      <w:r w:rsidR="00CB3031" w:rsidRPr="00CB3031">
        <w:rPr>
          <w:rFonts w:ascii="宋体" w:eastAsia="宋体" w:hAnsi="宋体" w:hint="eastAsia"/>
          <w:sz w:val="24"/>
          <w:vertAlign w:val="superscript"/>
        </w:rPr>
        <w:fldChar w:fldCharType="separate"/>
      </w:r>
      <w:r w:rsidR="00CB3031" w:rsidRPr="00CB3031">
        <w:rPr>
          <w:rFonts w:ascii="宋体" w:eastAsia="宋体" w:hAnsi="宋体" w:hint="eastAsia"/>
          <w:sz w:val="24"/>
          <w:vertAlign w:val="superscript"/>
        </w:rPr>
        <w:t>[</w:t>
      </w:r>
      <w:r w:rsidR="00A92F6C">
        <w:rPr>
          <w:rFonts w:ascii="宋体" w:eastAsia="宋体" w:hAnsi="宋体" w:hint="eastAsia"/>
          <w:sz w:val="24"/>
          <w:vertAlign w:val="superscript"/>
        </w:rPr>
        <w:t>4</w:t>
      </w:r>
      <w:r w:rsidR="00CB3031" w:rsidRPr="00CB3031">
        <w:rPr>
          <w:rFonts w:ascii="宋体" w:eastAsia="宋体" w:hAnsi="宋体" w:hint="eastAsia"/>
          <w:sz w:val="24"/>
          <w:vertAlign w:val="superscript"/>
        </w:rPr>
        <w:t>]</w:t>
      </w:r>
      <w:r w:rsidR="00CB3031" w:rsidRPr="00CB3031">
        <w:rPr>
          <w:rFonts w:ascii="宋体" w:eastAsia="宋体" w:hAnsi="宋体" w:hint="eastAsia"/>
          <w:sz w:val="24"/>
          <w:vertAlign w:val="superscript"/>
        </w:rPr>
        <w:fldChar w:fldCharType="end"/>
      </w:r>
      <w:r w:rsidR="00673AE1" w:rsidRPr="006F6BFF">
        <w:rPr>
          <w:rFonts w:ascii="宋体" w:eastAsia="宋体" w:hAnsi="宋体" w:hint="eastAsia"/>
          <w:sz w:val="24"/>
        </w:rPr>
        <w:t>，得到</w:t>
      </w:r>
      <w:r w:rsidRPr="000F561D">
        <w:rPr>
          <w:rFonts w:ascii="Times New Roman" w:eastAsia="宋体" w:hAnsi="Times New Roman"/>
          <w:sz w:val="24"/>
        </w:rPr>
        <w:t>20℃</w:t>
      </w:r>
      <w:r w:rsidRPr="006F6BFF">
        <w:rPr>
          <w:rFonts w:ascii="宋体" w:eastAsia="宋体" w:hAnsi="宋体" w:hint="eastAsia"/>
          <w:sz w:val="24"/>
        </w:rPr>
        <w:t>时</w:t>
      </w:r>
      <w:r w:rsidRPr="000F561D">
        <w:rPr>
          <w:rFonts w:ascii="Times New Roman" w:eastAsia="宋体" w:hAnsi="Times New Roman"/>
          <w:sz w:val="24"/>
        </w:rPr>
        <w:t>SO</w:t>
      </w:r>
      <w:r w:rsidRPr="000F561D">
        <w:rPr>
          <w:rFonts w:ascii="Times New Roman" w:eastAsia="宋体" w:hAnsi="Times New Roman"/>
          <w:sz w:val="24"/>
          <w:vertAlign w:val="subscript"/>
        </w:rPr>
        <w:t>2</w:t>
      </w:r>
      <w:r w:rsidRPr="006F6BFF">
        <w:rPr>
          <w:rFonts w:ascii="宋体" w:eastAsia="宋体" w:hAnsi="宋体" w:hint="eastAsia"/>
          <w:sz w:val="24"/>
        </w:rPr>
        <w:t>在水中的亨利系数为</w:t>
      </w:r>
    </w:p>
    <w:p w14:paraId="742A6504" w14:textId="0006971A" w:rsidR="0094083B" w:rsidRPr="000F561D" w:rsidRDefault="00000000" w:rsidP="00A311D5">
      <w:pPr>
        <w:pStyle w:val="acbfdd8b-e11b-4d36-88ff-6049b138f862"/>
        <w:spacing w:line="360" w:lineRule="auto"/>
        <w:jc w:val="center"/>
        <w:rPr>
          <w:rFonts w:ascii="Times New Roman" w:eastAsia="宋体" w:hAnsi="Times New Roman"/>
          <w:sz w:val="24"/>
        </w:rPr>
      </w:pPr>
      <w:r w:rsidRPr="000F561D">
        <w:rPr>
          <w:rFonts w:ascii="Times New Roman" w:eastAsia="宋体" w:hAnsi="Times New Roman"/>
          <w:sz w:val="24"/>
        </w:rPr>
        <w:t>E=</w:t>
      </w:r>
      <w:r w:rsidR="00673AE1" w:rsidRPr="000F561D">
        <w:rPr>
          <w:rFonts w:ascii="Times New Roman" w:eastAsia="宋体" w:hAnsi="Times New Roman"/>
          <w:sz w:val="24"/>
        </w:rPr>
        <w:t>3.55×10</w:t>
      </w:r>
      <w:r w:rsidR="00490F92" w:rsidRPr="000F561D">
        <w:rPr>
          <w:rFonts w:ascii="Times New Roman" w:eastAsia="宋体" w:hAnsi="Times New Roman"/>
          <w:sz w:val="24"/>
          <w:vertAlign w:val="superscript"/>
        </w:rPr>
        <w:t>3</w:t>
      </w:r>
      <w:r w:rsidR="00673AE1" w:rsidRPr="000F561D">
        <w:rPr>
          <w:rFonts w:ascii="Times New Roman" w:eastAsia="宋体" w:hAnsi="Times New Roman"/>
          <w:sz w:val="24"/>
        </w:rPr>
        <w:t>kPa</w:t>
      </w:r>
    </w:p>
    <w:p w14:paraId="5C688120" w14:textId="308EE2CB" w:rsidR="0094083B" w:rsidRPr="006F6BFF" w:rsidRDefault="00673AE1"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根据操作压力</w:t>
      </w:r>
      <w:r w:rsidRPr="000F561D">
        <w:rPr>
          <w:rFonts w:ascii="Times New Roman" w:eastAsia="宋体" w:hAnsi="Times New Roman"/>
          <w:sz w:val="24"/>
        </w:rPr>
        <w:t>P=120kPa</w:t>
      </w:r>
      <w:r w:rsidRPr="00B024C1">
        <w:rPr>
          <w:rFonts w:ascii="Cambria Math" w:eastAsia="宋体" w:hAnsi="Cambria Math"/>
          <w:sz w:val="24"/>
        </w:rPr>
        <w:t>,</w:t>
      </w:r>
      <w:r w:rsidRPr="006F6BFF">
        <w:rPr>
          <w:rFonts w:ascii="宋体" w:eastAsia="宋体" w:hAnsi="宋体" w:hint="eastAsia"/>
          <w:sz w:val="24"/>
        </w:rPr>
        <w:t>可算得相平衡常数</w:t>
      </w:r>
    </w:p>
    <w:p w14:paraId="0D6D2ECE" w14:textId="249327B7" w:rsidR="00673AE1" w:rsidRPr="000F561D" w:rsidRDefault="00673AE1" w:rsidP="00A311D5">
      <w:pPr>
        <w:pStyle w:val="acbfdd8b-e11b-4d36-88ff-6049b138f862"/>
        <w:spacing w:line="360" w:lineRule="auto"/>
        <w:jc w:val="center"/>
        <w:rPr>
          <w:rFonts w:ascii="Times New Roman" w:eastAsia="宋体" w:hAnsi="Times New Roman"/>
          <w:sz w:val="24"/>
          <w:vertAlign w:val="superscript"/>
        </w:rPr>
      </w:pPr>
      <w:r w:rsidRPr="000F561D">
        <w:rPr>
          <w:rFonts w:ascii="Times New Roman" w:eastAsia="宋体" w:hAnsi="Times New Roman"/>
          <w:sz w:val="24"/>
        </w:rPr>
        <w:t>m =</w:t>
      </w:r>
      <m:oMath>
        <m:f>
          <m:fPr>
            <m:ctrlPr>
              <w:rPr>
                <w:rFonts w:ascii="Cambria Math" w:eastAsia="宋体" w:hAnsi="Cambria Math"/>
                <w:i/>
                <w:sz w:val="24"/>
              </w:rPr>
            </m:ctrlPr>
          </m:fPr>
          <m:num>
            <m:r>
              <w:rPr>
                <w:rFonts w:ascii="Cambria Math" w:eastAsia="宋体" w:hAnsi="Cambria Math"/>
                <w:sz w:val="24"/>
              </w:rPr>
              <m:t>E</m:t>
            </m:r>
          </m:num>
          <m:den>
            <m:r>
              <w:rPr>
                <w:rFonts w:ascii="Cambria Math" w:eastAsia="宋体" w:hAnsi="Cambria Math"/>
                <w:sz w:val="24"/>
              </w:rPr>
              <m:t>P</m:t>
            </m:r>
          </m:den>
        </m:f>
      </m:oMath>
      <w:r w:rsidR="00F95126" w:rsidRPr="000F561D">
        <w:rPr>
          <w:rFonts w:ascii="Times New Roman" w:eastAsia="宋体" w:hAnsi="Times New Roman"/>
          <w:sz w:val="24"/>
        </w:rPr>
        <w:t>=</w:t>
      </w:r>
      <m:oMath>
        <m:f>
          <m:fPr>
            <m:ctrlPr>
              <w:rPr>
                <w:rFonts w:ascii="Cambria Math" w:eastAsia="宋体" w:hAnsi="Cambria Math"/>
                <w:i/>
                <w:sz w:val="24"/>
              </w:rPr>
            </m:ctrlPr>
          </m:fPr>
          <m:num>
            <m:r>
              <w:rPr>
                <w:rFonts w:ascii="Cambria Math" w:eastAsia="宋体" w:hAnsi="Cambria Math"/>
                <w:sz w:val="24"/>
              </w:rPr>
              <m:t>3.55×</m:t>
            </m:r>
            <m:sSup>
              <m:sSupPr>
                <m:ctrlPr>
                  <w:rPr>
                    <w:rFonts w:ascii="Cambria Math" w:eastAsia="宋体" w:hAnsi="Cambria Math"/>
                    <w:i/>
                    <w:sz w:val="24"/>
                  </w:rPr>
                </m:ctrlPr>
              </m:sSupPr>
              <m:e>
                <m:r>
                  <w:rPr>
                    <w:rFonts w:ascii="Cambria Math" w:eastAsia="宋体" w:hAnsi="Cambria Math"/>
                    <w:sz w:val="24"/>
                  </w:rPr>
                  <m:t>10</m:t>
                </m:r>
              </m:e>
              <m:sup>
                <m:r>
                  <w:rPr>
                    <w:rFonts w:ascii="Cambria Math" w:eastAsia="宋体" w:hAnsi="Cambria Math"/>
                    <w:sz w:val="24"/>
                  </w:rPr>
                  <m:t>3</m:t>
                </m:r>
              </m:sup>
            </m:sSup>
          </m:num>
          <m:den>
            <m:r>
              <w:rPr>
                <w:rFonts w:ascii="Cambria Math" w:eastAsia="宋体" w:hAnsi="Cambria Math"/>
                <w:sz w:val="24"/>
              </w:rPr>
              <m:t>120</m:t>
            </m:r>
          </m:den>
        </m:f>
      </m:oMath>
      <w:r w:rsidR="00F95126" w:rsidRPr="000F561D">
        <w:rPr>
          <w:rFonts w:ascii="Times New Roman" w:eastAsia="宋体" w:hAnsi="Times New Roman"/>
          <w:sz w:val="24"/>
        </w:rPr>
        <w:t>=2</w:t>
      </w:r>
      <w:r w:rsidR="00490F92" w:rsidRPr="000F561D">
        <w:rPr>
          <w:rFonts w:ascii="Times New Roman" w:eastAsia="宋体" w:hAnsi="Times New Roman"/>
          <w:sz w:val="24"/>
        </w:rPr>
        <w:t>9.58</w:t>
      </w:r>
    </w:p>
    <w:p w14:paraId="62783E7E" w14:textId="04E2D760" w:rsidR="0094083B" w:rsidRPr="006F6BFF" w:rsidRDefault="00000000"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溶解度系数</w:t>
      </w:r>
    </w:p>
    <w:p w14:paraId="590E5228" w14:textId="03B76C58" w:rsidR="0094083B" w:rsidRPr="000F561D" w:rsidRDefault="00000000" w:rsidP="00A311D5">
      <w:pPr>
        <w:pStyle w:val="acbfdd8b-e11b-4d36-88ff-6049b138f862"/>
        <w:spacing w:line="360" w:lineRule="auto"/>
        <w:jc w:val="center"/>
        <w:rPr>
          <w:rFonts w:ascii="Times New Roman" w:eastAsia="宋体" w:hAnsi="Times New Roman"/>
          <w:i/>
          <w:sz w:val="24"/>
          <w:vertAlign w:val="superscript"/>
        </w:rPr>
      </w:pPr>
      <w:r w:rsidRPr="000F561D">
        <w:rPr>
          <w:rFonts w:ascii="Times New Roman" w:eastAsia="宋体" w:hAnsi="Times New Roman"/>
          <w:sz w:val="24"/>
        </w:rPr>
        <w:t>H</w:t>
      </w:r>
      <w:r w:rsidR="00D3695C" w:rsidRPr="000F561D">
        <w:rPr>
          <w:rFonts w:ascii="Times New Roman" w:eastAsia="宋体" w:hAnsi="Times New Roman"/>
          <w:sz w:val="24"/>
        </w:rPr>
        <w:t>=</w:t>
      </w:r>
      <m:oMath>
        <m:f>
          <m:fPr>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ρ</m:t>
                </m:r>
              </m:e>
              <m:sub>
                <m:r>
                  <w:rPr>
                    <w:rFonts w:ascii="Cambria Math" w:eastAsia="宋体" w:hAnsi="Cambria Math"/>
                    <w:sz w:val="24"/>
                  </w:rPr>
                  <m:t>L</m:t>
                </m:r>
              </m:sub>
            </m:sSub>
          </m:num>
          <m:den>
            <m:r>
              <w:rPr>
                <w:rFonts w:ascii="Cambria Math" w:eastAsia="宋体" w:hAnsi="Cambria Math"/>
                <w:sz w:val="24"/>
              </w:rPr>
              <m:t>E</m:t>
            </m:r>
            <m:sSub>
              <m:sSubPr>
                <m:ctrlPr>
                  <w:rPr>
                    <w:rFonts w:ascii="Cambria Math" w:eastAsia="宋体" w:hAnsi="Cambria Math"/>
                    <w:i/>
                    <w:sz w:val="24"/>
                  </w:rPr>
                </m:ctrlPr>
              </m:sSubPr>
              <m:e>
                <m:r>
                  <w:rPr>
                    <w:rFonts w:ascii="Cambria Math" w:eastAsia="宋体" w:hAnsi="Cambria Math"/>
                    <w:sz w:val="24"/>
                  </w:rPr>
                  <m:t>M</m:t>
                </m:r>
              </m:e>
              <m:sub>
                <m:r>
                  <w:rPr>
                    <w:rFonts w:ascii="Cambria Math" w:eastAsia="宋体" w:hAnsi="Cambria Math"/>
                    <w:sz w:val="24"/>
                  </w:rPr>
                  <m:t>S</m:t>
                </m:r>
              </m:sub>
            </m:sSub>
          </m:den>
        </m:f>
      </m:oMath>
      <w:r w:rsidR="00D3695C" w:rsidRPr="000F561D">
        <w:rPr>
          <w:rFonts w:ascii="Times New Roman" w:eastAsia="宋体" w:hAnsi="Times New Roman"/>
          <w:sz w:val="24"/>
        </w:rPr>
        <w:t>=</w:t>
      </w:r>
      <m:oMath>
        <m:f>
          <m:fPr>
            <m:ctrlPr>
              <w:rPr>
                <w:rFonts w:ascii="Cambria Math" w:eastAsia="宋体" w:hAnsi="Cambria Math"/>
                <w:i/>
                <w:sz w:val="24"/>
              </w:rPr>
            </m:ctrlPr>
          </m:fPr>
          <m:num>
            <m:r>
              <w:rPr>
                <w:rFonts w:ascii="Cambria Math" w:eastAsia="宋体" w:hAnsi="Cambria Math"/>
                <w:sz w:val="24"/>
              </w:rPr>
              <m:t>998.2</m:t>
            </m:r>
          </m:num>
          <m:den>
            <m:r>
              <w:rPr>
                <w:rFonts w:ascii="Cambria Math" w:eastAsia="宋体" w:hAnsi="Cambria Math"/>
                <w:sz w:val="24"/>
              </w:rPr>
              <m:t>3.55×</m:t>
            </m:r>
            <m:sSup>
              <m:sSupPr>
                <m:ctrlPr>
                  <w:rPr>
                    <w:rFonts w:ascii="Cambria Math" w:eastAsia="宋体" w:hAnsi="Cambria Math"/>
                    <w:i/>
                    <w:sz w:val="24"/>
                  </w:rPr>
                </m:ctrlPr>
              </m:sSupPr>
              <m:e>
                <m:r>
                  <w:rPr>
                    <w:rFonts w:ascii="Cambria Math" w:eastAsia="宋体" w:hAnsi="Cambria Math"/>
                    <w:sz w:val="24"/>
                  </w:rPr>
                  <m:t>10</m:t>
                </m:r>
              </m:e>
              <m:sup>
                <m:r>
                  <w:rPr>
                    <w:rFonts w:ascii="Cambria Math" w:eastAsia="宋体" w:hAnsi="Cambria Math"/>
                    <w:sz w:val="24"/>
                  </w:rPr>
                  <m:t>3</m:t>
                </m:r>
              </m:sup>
            </m:sSup>
            <m:r>
              <w:rPr>
                <w:rFonts w:ascii="Cambria Math" w:eastAsia="宋体" w:hAnsi="Cambria Math"/>
                <w:sz w:val="24"/>
              </w:rPr>
              <m:t>×18.02</m:t>
            </m:r>
          </m:den>
        </m:f>
      </m:oMath>
      <w:proofErr w:type="spellStart"/>
      <w:r w:rsidR="00D3695C" w:rsidRPr="000F561D">
        <w:rPr>
          <w:rFonts w:ascii="Times New Roman" w:eastAsia="宋体" w:hAnsi="Times New Roman"/>
          <w:sz w:val="24"/>
        </w:rPr>
        <w:t>kmol</w:t>
      </w:r>
      <w:proofErr w:type="spellEnd"/>
      <w:r w:rsidR="00D3695C" w:rsidRPr="000F561D">
        <w:rPr>
          <w:rFonts w:ascii="Times New Roman" w:eastAsia="宋体" w:hAnsi="Times New Roman"/>
          <w:sz w:val="24"/>
        </w:rPr>
        <w:t>/(kPa·m</w:t>
      </w:r>
      <w:r w:rsidR="00D3695C" w:rsidRPr="000F561D">
        <w:rPr>
          <w:rFonts w:ascii="Times New Roman" w:eastAsia="宋体" w:hAnsi="Times New Roman"/>
          <w:sz w:val="24"/>
          <w:vertAlign w:val="superscript"/>
        </w:rPr>
        <w:t>3</w:t>
      </w:r>
      <w:r w:rsidR="00D3695C" w:rsidRPr="000F561D">
        <w:rPr>
          <w:rFonts w:ascii="Times New Roman" w:eastAsia="宋体" w:hAnsi="Times New Roman"/>
          <w:sz w:val="24"/>
        </w:rPr>
        <w:t>)</w:t>
      </w:r>
      <w:r w:rsidR="00EF45BD" w:rsidRPr="000F561D">
        <w:rPr>
          <w:rFonts w:ascii="Times New Roman" w:eastAsia="宋体" w:hAnsi="Times New Roman"/>
          <w:sz w:val="24"/>
        </w:rPr>
        <w:t xml:space="preserve"> </w:t>
      </w:r>
      <w:r w:rsidR="00D3695C" w:rsidRPr="000F561D">
        <w:rPr>
          <w:rFonts w:ascii="Times New Roman" w:eastAsia="宋体" w:hAnsi="Times New Roman"/>
          <w:sz w:val="24"/>
        </w:rPr>
        <w:t>=</w:t>
      </w:r>
      <w:r w:rsidR="00EF45BD" w:rsidRPr="000F561D">
        <w:rPr>
          <w:rFonts w:ascii="Times New Roman" w:eastAsia="宋体" w:hAnsi="Times New Roman"/>
          <w:sz w:val="24"/>
        </w:rPr>
        <w:t xml:space="preserve"> </w:t>
      </w:r>
      <m:oMath>
        <m:r>
          <w:rPr>
            <w:rFonts w:ascii="Cambria Math" w:eastAsia="宋体" w:hAnsi="Cambria Math"/>
            <w:sz w:val="24"/>
          </w:rPr>
          <m:t>0.0156kmol/(kPa∙</m:t>
        </m:r>
        <m:sSup>
          <m:sSupPr>
            <m:ctrlPr>
              <w:rPr>
                <w:rFonts w:ascii="Cambria Math" w:eastAsia="宋体" w:hAnsi="Cambria Math"/>
                <w:i/>
                <w:sz w:val="24"/>
              </w:rPr>
            </m:ctrlPr>
          </m:sSupPr>
          <m:e>
            <m:r>
              <w:rPr>
                <w:rFonts w:ascii="Cambria Math" w:eastAsia="宋体" w:hAnsi="Cambria Math"/>
                <w:sz w:val="24"/>
              </w:rPr>
              <m:t>m</m:t>
            </m:r>
          </m:e>
          <m:sup>
            <m:r>
              <w:rPr>
                <w:rFonts w:ascii="Cambria Math" w:eastAsia="宋体" w:hAnsi="Cambria Math"/>
                <w:sz w:val="24"/>
              </w:rPr>
              <m:t>3</m:t>
            </m:r>
          </m:sup>
        </m:sSup>
        <m:r>
          <w:rPr>
            <w:rFonts w:ascii="Cambria Math" w:eastAsia="宋体" w:hAnsi="Cambria Math"/>
            <w:sz w:val="24"/>
          </w:rPr>
          <m:t>)</m:t>
        </m:r>
      </m:oMath>
    </w:p>
    <w:p w14:paraId="5BC6EE7F" w14:textId="1CCB728D" w:rsidR="0094083B" w:rsidRPr="006E02DB" w:rsidRDefault="001D288A" w:rsidP="00A311D5">
      <w:pPr>
        <w:pStyle w:val="71e7dc79-1ff7-45e8-997d-0ebda3762b91"/>
        <w:spacing w:line="360" w:lineRule="auto"/>
        <w:ind w:firstLine="602"/>
        <w:rPr>
          <w:rFonts w:ascii="黑体" w:eastAsia="黑体" w:hAnsi="黑体" w:hint="eastAsia"/>
          <w:sz w:val="30"/>
          <w:szCs w:val="30"/>
        </w:rPr>
      </w:pPr>
      <w:bookmarkStart w:id="12" w:name="_Toc177070986"/>
      <w:r w:rsidRPr="006E02DB">
        <w:rPr>
          <w:rFonts w:ascii="黑体" w:eastAsia="黑体" w:hAnsi="黑体" w:hint="eastAsia"/>
          <w:sz w:val="30"/>
          <w:szCs w:val="30"/>
        </w:rPr>
        <w:t>4.4物料衡算</w:t>
      </w:r>
      <w:bookmarkEnd w:id="12"/>
    </w:p>
    <w:p w14:paraId="4FD46FEA" w14:textId="41634CF7" w:rsidR="0094083B" w:rsidRPr="006F6BFF" w:rsidRDefault="00B81740"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进塔气相物质的量之比为</w:t>
      </w:r>
    </w:p>
    <w:p w14:paraId="3D34C6CE" w14:textId="01A0E608" w:rsidR="00B81740" w:rsidRPr="000F561D" w:rsidRDefault="00B81740" w:rsidP="00A311D5">
      <w:pPr>
        <w:pStyle w:val="acbfdd8b-e11b-4d36-88ff-6049b138f862"/>
        <w:spacing w:line="360" w:lineRule="auto"/>
        <w:ind w:left="360"/>
        <w:jc w:val="center"/>
        <w:rPr>
          <w:rFonts w:ascii="Times New Roman" w:eastAsia="宋体" w:hAnsi="Times New Roman"/>
          <w:sz w:val="24"/>
        </w:rPr>
      </w:pPr>
      <w:r w:rsidRPr="000F561D">
        <w:rPr>
          <w:rFonts w:ascii="Times New Roman" w:eastAsia="宋体" w:hAnsi="Times New Roman"/>
          <w:sz w:val="24"/>
        </w:rPr>
        <w:t>Y</w:t>
      </w:r>
      <w:r w:rsidRPr="000F561D">
        <w:rPr>
          <w:rFonts w:ascii="Times New Roman" w:eastAsia="宋体" w:hAnsi="Times New Roman"/>
          <w:sz w:val="24"/>
          <w:vertAlign w:val="subscript"/>
        </w:rPr>
        <w:t>1</w:t>
      </w:r>
      <w:r w:rsidRPr="000F561D">
        <w:rPr>
          <w:rFonts w:ascii="Times New Roman" w:eastAsia="宋体" w:hAnsi="Times New Roman"/>
          <w:sz w:val="24"/>
        </w:rPr>
        <w:t>=</w:t>
      </w:r>
      <m:oMath>
        <m:f>
          <m:fPr>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1</m:t>
                </m:r>
              </m:sub>
            </m:sSub>
          </m:num>
          <m:den>
            <m:sSub>
              <m:sSubPr>
                <m:ctrlPr>
                  <w:rPr>
                    <w:rFonts w:ascii="Cambria Math" w:eastAsia="宋体" w:hAnsi="Cambria Math"/>
                    <w:i/>
                    <w:sz w:val="24"/>
                  </w:rPr>
                </m:ctrlPr>
              </m:sSubPr>
              <m:e>
                <m:r>
                  <w:rPr>
                    <w:rFonts w:ascii="Cambria Math" w:eastAsia="宋体" w:hAnsi="Cambria Math"/>
                    <w:sz w:val="24"/>
                  </w:rPr>
                  <m:t>1-y</m:t>
                </m:r>
              </m:e>
              <m:sub>
                <m:r>
                  <w:rPr>
                    <w:rFonts w:ascii="Cambria Math" w:eastAsia="宋体" w:hAnsi="Cambria Math"/>
                    <w:sz w:val="24"/>
                  </w:rPr>
                  <m:t>1</m:t>
                </m:r>
              </m:sub>
            </m:sSub>
          </m:den>
        </m:f>
      </m:oMath>
      <w:r w:rsidRPr="000F561D">
        <w:rPr>
          <w:rFonts w:ascii="Times New Roman" w:eastAsia="宋体" w:hAnsi="Times New Roman"/>
          <w:sz w:val="24"/>
        </w:rPr>
        <w:t>=</w:t>
      </w:r>
      <m:oMath>
        <m:f>
          <m:fPr>
            <m:ctrlPr>
              <w:rPr>
                <w:rFonts w:ascii="Cambria Math" w:eastAsia="宋体" w:hAnsi="Cambria Math"/>
                <w:i/>
                <w:sz w:val="24"/>
              </w:rPr>
            </m:ctrlPr>
          </m:fPr>
          <m:num>
            <m:r>
              <w:rPr>
                <w:rFonts w:ascii="Cambria Math" w:eastAsia="宋体" w:hAnsi="Cambria Math"/>
                <w:sz w:val="24"/>
              </w:rPr>
              <m:t>0.065</m:t>
            </m:r>
          </m:num>
          <m:den>
            <m:r>
              <w:rPr>
                <w:rFonts w:ascii="Cambria Math" w:eastAsia="宋体" w:hAnsi="Cambria Math"/>
                <w:sz w:val="24"/>
              </w:rPr>
              <m:t>1-0.065</m:t>
            </m:r>
          </m:den>
        </m:f>
      </m:oMath>
      <w:r w:rsidRPr="000F561D">
        <w:rPr>
          <w:rFonts w:ascii="Times New Roman" w:eastAsia="宋体" w:hAnsi="Times New Roman"/>
          <w:sz w:val="24"/>
        </w:rPr>
        <w:t>=0.06952</w:t>
      </w:r>
    </w:p>
    <w:p w14:paraId="2A6325CB" w14:textId="7B458841" w:rsidR="00B81740" w:rsidRPr="006F6BFF" w:rsidRDefault="00B81740"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出塔气相物质的量之比为</w:t>
      </w:r>
    </w:p>
    <w:p w14:paraId="6AC1745E" w14:textId="2111DF55" w:rsidR="00B81740" w:rsidRPr="000F561D" w:rsidRDefault="00B81740" w:rsidP="00A311D5">
      <w:pPr>
        <w:pStyle w:val="acbfdd8b-e11b-4d36-88ff-6049b138f862"/>
        <w:spacing w:line="360" w:lineRule="auto"/>
        <w:ind w:left="360"/>
        <w:jc w:val="center"/>
        <w:rPr>
          <w:rFonts w:ascii="Times New Roman" w:eastAsia="宋体" w:hAnsi="Times New Roman"/>
          <w:sz w:val="24"/>
        </w:rPr>
      </w:pPr>
      <w:r w:rsidRPr="000F561D">
        <w:rPr>
          <w:rFonts w:ascii="Times New Roman" w:eastAsia="宋体" w:hAnsi="Times New Roman"/>
          <w:sz w:val="24"/>
        </w:rPr>
        <w:t>Y</w:t>
      </w:r>
      <w:r w:rsidRPr="000F561D">
        <w:rPr>
          <w:rFonts w:ascii="Times New Roman" w:eastAsia="宋体" w:hAnsi="Times New Roman"/>
          <w:sz w:val="24"/>
          <w:vertAlign w:val="subscript"/>
        </w:rPr>
        <w:t>2</w:t>
      </w:r>
      <w:r w:rsidRPr="000F561D">
        <w:rPr>
          <w:rFonts w:ascii="Times New Roman" w:eastAsia="宋体" w:hAnsi="Times New Roman"/>
          <w:sz w:val="24"/>
        </w:rPr>
        <w:t>=Y</w:t>
      </w:r>
      <w:r w:rsidRPr="000F561D">
        <w:rPr>
          <w:rFonts w:ascii="Times New Roman" w:eastAsia="宋体" w:hAnsi="Times New Roman"/>
          <w:sz w:val="24"/>
          <w:vertAlign w:val="subscript"/>
        </w:rPr>
        <w:t>1</w:t>
      </w:r>
      <w:r w:rsidRPr="000F561D">
        <w:rPr>
          <w:rFonts w:ascii="Times New Roman" w:eastAsia="宋体" w:hAnsi="Times New Roman"/>
          <w:sz w:val="24"/>
        </w:rPr>
        <w:t>（</w:t>
      </w:r>
      <w:r w:rsidRPr="000F561D">
        <w:rPr>
          <w:rFonts w:ascii="Times New Roman" w:eastAsia="宋体" w:hAnsi="Times New Roman"/>
          <w:sz w:val="24"/>
        </w:rPr>
        <w:t>1-φ</w:t>
      </w:r>
      <w:r w:rsidRPr="000F561D">
        <w:rPr>
          <w:rFonts w:ascii="Times New Roman" w:eastAsia="宋体" w:hAnsi="Times New Roman"/>
          <w:sz w:val="24"/>
          <w:vertAlign w:val="subscript"/>
        </w:rPr>
        <w:t>A</w:t>
      </w:r>
      <w:r w:rsidRPr="000F561D">
        <w:rPr>
          <w:rFonts w:ascii="Times New Roman" w:eastAsia="宋体" w:hAnsi="Times New Roman"/>
          <w:sz w:val="24"/>
        </w:rPr>
        <w:t>）</w:t>
      </w:r>
      <w:r w:rsidRPr="000F561D">
        <w:rPr>
          <w:rFonts w:ascii="Times New Roman" w:eastAsia="宋体" w:hAnsi="Times New Roman"/>
          <w:sz w:val="24"/>
        </w:rPr>
        <w:t>=0.06952×</w:t>
      </w:r>
      <w:r w:rsidRPr="000F561D">
        <w:rPr>
          <w:rFonts w:ascii="Times New Roman" w:eastAsia="宋体" w:hAnsi="Times New Roman"/>
          <w:sz w:val="24"/>
        </w:rPr>
        <w:t>（</w:t>
      </w:r>
      <w:r w:rsidRPr="000F561D">
        <w:rPr>
          <w:rFonts w:ascii="Times New Roman" w:eastAsia="宋体" w:hAnsi="Times New Roman"/>
          <w:sz w:val="24"/>
        </w:rPr>
        <w:t>1-0.98</w:t>
      </w:r>
      <w:r w:rsidRPr="000F561D">
        <w:rPr>
          <w:rFonts w:ascii="Times New Roman" w:eastAsia="宋体" w:hAnsi="Times New Roman"/>
          <w:sz w:val="24"/>
        </w:rPr>
        <w:t>）</w:t>
      </w:r>
      <w:r w:rsidRPr="000F561D">
        <w:rPr>
          <w:rFonts w:ascii="Times New Roman" w:eastAsia="宋体" w:hAnsi="Times New Roman"/>
          <w:sz w:val="24"/>
        </w:rPr>
        <w:t>=0.001390</w:t>
      </w:r>
    </w:p>
    <w:p w14:paraId="23E04795" w14:textId="6C8ED237" w:rsidR="00124FEF" w:rsidRPr="006F6BFF" w:rsidRDefault="00124FEF"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进塔空气气相流量为</w:t>
      </w:r>
    </w:p>
    <w:p w14:paraId="70C26C22" w14:textId="4B705E64" w:rsidR="00124FEF" w:rsidRPr="000F561D" w:rsidRDefault="00000000" w:rsidP="00A311D5">
      <w:pPr>
        <w:pStyle w:val="acbfdd8b-e11b-4d36-88ff-6049b138f862"/>
        <w:spacing w:line="360" w:lineRule="auto"/>
        <w:ind w:left="360"/>
        <w:jc w:val="center"/>
        <w:rPr>
          <w:rFonts w:ascii="Times New Roman" w:eastAsia="宋体" w:hAnsi="Times New Roman"/>
          <w:sz w:val="24"/>
        </w:rPr>
      </w:pPr>
      <m:oMath>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vertAlign w:val="subscript"/>
              </w:rPr>
              <m:t>n,v</m:t>
            </m:r>
          </m:sub>
        </m:sSub>
      </m:oMath>
      <w:r w:rsidR="00124FEF" w:rsidRPr="000F561D">
        <w:rPr>
          <w:rFonts w:ascii="Times New Roman" w:eastAsia="宋体" w:hAnsi="Times New Roman"/>
          <w:sz w:val="24"/>
        </w:rPr>
        <w:t>=</w:t>
      </w:r>
      <m:oMath>
        <m:f>
          <m:fPr>
            <m:ctrlPr>
              <w:rPr>
                <w:rFonts w:ascii="Cambria Math" w:eastAsia="宋体" w:hAnsi="Cambria Math"/>
                <w:i/>
                <w:sz w:val="24"/>
              </w:rPr>
            </m:ctrlPr>
          </m:fPr>
          <m:num>
            <m:r>
              <w:rPr>
                <w:rFonts w:ascii="Cambria Math" w:eastAsia="宋体" w:hAnsi="Cambria Math"/>
                <w:sz w:val="24"/>
              </w:rPr>
              <m:t>1100</m:t>
            </m:r>
          </m:num>
          <m:den>
            <m:r>
              <w:rPr>
                <w:rFonts w:ascii="Cambria Math" w:eastAsia="宋体" w:hAnsi="Cambria Math"/>
                <w:sz w:val="24"/>
              </w:rPr>
              <m:t>22.4</m:t>
            </m:r>
          </m:den>
        </m:f>
      </m:oMath>
      <w:r w:rsidR="00124FEF" w:rsidRPr="000F561D">
        <w:rPr>
          <w:rFonts w:ascii="Times New Roman" w:eastAsia="宋体" w:hAnsi="Times New Roman"/>
          <w:sz w:val="24"/>
        </w:rPr>
        <w:t>×</w:t>
      </w:r>
      <m:oMath>
        <m:f>
          <m:fPr>
            <m:ctrlPr>
              <w:rPr>
                <w:rFonts w:ascii="Cambria Math" w:eastAsia="宋体" w:hAnsi="Cambria Math"/>
                <w:i/>
                <w:sz w:val="24"/>
              </w:rPr>
            </m:ctrlPr>
          </m:fPr>
          <m:num>
            <m:r>
              <w:rPr>
                <w:rFonts w:ascii="Cambria Math" w:eastAsia="宋体" w:hAnsi="Cambria Math"/>
                <w:sz w:val="24"/>
              </w:rPr>
              <m:t>273.5</m:t>
            </m:r>
          </m:num>
          <m:den>
            <m:r>
              <w:rPr>
                <w:rFonts w:ascii="Cambria Math" w:eastAsia="宋体" w:hAnsi="Cambria Math"/>
                <w:sz w:val="24"/>
              </w:rPr>
              <m:t>273.5+20</m:t>
            </m:r>
          </m:den>
        </m:f>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1-0.065</m:t>
            </m:r>
          </m:e>
        </m:d>
      </m:oMath>
      <w:r w:rsidR="00124FEF" w:rsidRPr="000F561D">
        <w:rPr>
          <w:rFonts w:ascii="Times New Roman" w:eastAsia="宋体" w:hAnsi="Times New Roman"/>
          <w:sz w:val="24"/>
        </w:rPr>
        <w:t>=42.79kmol/h</w:t>
      </w:r>
    </w:p>
    <w:p w14:paraId="6E673C1B" w14:textId="281B66E4" w:rsidR="00124FEF" w:rsidRPr="006F6BFF" w:rsidRDefault="00124FEF"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该吸收过程中</w:t>
      </w:r>
      <w:r w:rsidR="00205FCB" w:rsidRPr="000F561D">
        <w:rPr>
          <w:rFonts w:ascii="Times New Roman" w:eastAsia="宋体" w:hAnsi="Times New Roman"/>
          <w:sz w:val="24"/>
        </w:rPr>
        <w:t>Y</w:t>
      </w:r>
      <w:r w:rsidR="00205FCB" w:rsidRPr="000F561D">
        <w:rPr>
          <w:rFonts w:ascii="Times New Roman" w:eastAsia="宋体" w:hAnsi="Times New Roman"/>
          <w:sz w:val="24"/>
          <w:vertAlign w:val="subscript"/>
        </w:rPr>
        <w:t>1=</w:t>
      </w:r>
      <w:r w:rsidR="00205FCB" w:rsidRPr="000F561D">
        <w:rPr>
          <w:rFonts w:ascii="Times New Roman" w:eastAsia="宋体" w:hAnsi="Times New Roman"/>
          <w:sz w:val="24"/>
        </w:rPr>
        <w:t>0.06952</w:t>
      </w:r>
      <w:r w:rsidR="00205FCB" w:rsidRPr="006F6BFF">
        <w:rPr>
          <w:rFonts w:ascii="宋体" w:eastAsia="宋体" w:hAnsi="宋体" w:hint="eastAsia"/>
          <w:sz w:val="24"/>
        </w:rPr>
        <w:t>，属于低浓度</w:t>
      </w:r>
      <w:r w:rsidR="001E0B32" w:rsidRPr="006F6BFF">
        <w:rPr>
          <w:rFonts w:ascii="宋体" w:eastAsia="宋体" w:hAnsi="宋体" w:hint="eastAsia"/>
          <w:sz w:val="24"/>
        </w:rPr>
        <w:t>气体的吸收，平衡关系为直线，因此最小液气比的计算式为</w:t>
      </w:r>
    </w:p>
    <w:p w14:paraId="4A05BA8C" w14:textId="098FDB59" w:rsidR="001E0B32" w:rsidRPr="000F561D" w:rsidRDefault="001E0B32" w:rsidP="00A311D5">
      <w:pPr>
        <w:pStyle w:val="acbfdd8b-e11b-4d36-88ff-6049b138f862"/>
        <w:spacing w:line="360" w:lineRule="auto"/>
        <w:ind w:left="360"/>
        <w:jc w:val="center"/>
        <w:rPr>
          <w:rFonts w:ascii="Times New Roman" w:eastAsia="宋体" w:hAnsi="Times New Roman"/>
          <w:sz w:val="24"/>
        </w:rPr>
      </w:pPr>
      <w:r w:rsidRPr="000F561D">
        <w:rPr>
          <w:rFonts w:ascii="Times New Roman" w:eastAsia="宋体" w:hAnsi="Times New Roman"/>
          <w:sz w:val="24"/>
        </w:rPr>
        <w:t>(</w:t>
      </w:r>
      <m:oMath>
        <m:f>
          <m:fPr>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rPr>
                  <m:t>n,L</m:t>
                </m:r>
              </m:sub>
            </m:sSub>
          </m:num>
          <m:den>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rPr>
                  <m:t>n,v</m:t>
                </m:r>
              </m:sub>
            </m:sSub>
          </m:den>
        </m:f>
      </m:oMath>
      <w:r w:rsidRPr="000F561D">
        <w:rPr>
          <w:rFonts w:ascii="Times New Roman" w:eastAsia="宋体" w:hAnsi="Times New Roman"/>
          <w:sz w:val="24"/>
        </w:rPr>
        <w:t>)</w:t>
      </w:r>
      <w:r w:rsidR="00EB6082" w:rsidRPr="000F561D">
        <w:rPr>
          <w:rFonts w:ascii="Times New Roman" w:eastAsia="宋体" w:hAnsi="Times New Roman"/>
          <w:sz w:val="24"/>
          <w:vertAlign w:val="subscript"/>
        </w:rPr>
        <w:t>min</w:t>
      </w:r>
      <w:r w:rsidRPr="000F561D">
        <w:rPr>
          <w:rFonts w:ascii="Times New Roman" w:eastAsia="宋体" w:hAnsi="Times New Roman"/>
          <w:sz w:val="24"/>
        </w:rPr>
        <w:t>=</w:t>
      </w:r>
      <m:oMath>
        <m:f>
          <m:fPr>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1</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2</m:t>
                </m:r>
              </m:sub>
            </m:sSub>
          </m:num>
          <m:den>
            <m:f>
              <m:fPr>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1</m:t>
                    </m:r>
                  </m:sub>
                </m:sSub>
              </m:num>
              <m:den>
                <m:r>
                  <w:rPr>
                    <w:rFonts w:ascii="Cambria Math" w:eastAsia="宋体" w:hAnsi="Cambria Math"/>
                    <w:sz w:val="24"/>
                  </w:rPr>
                  <m:t>m</m:t>
                </m:r>
              </m:den>
            </m:f>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X</m:t>
                </m:r>
              </m:e>
              <m:sub>
                <m:r>
                  <w:rPr>
                    <w:rFonts w:ascii="Cambria Math" w:eastAsia="宋体" w:hAnsi="Cambria Math"/>
                    <w:sz w:val="24"/>
                  </w:rPr>
                  <m:t>2</m:t>
                </m:r>
              </m:sub>
            </m:sSub>
          </m:den>
        </m:f>
      </m:oMath>
    </w:p>
    <w:p w14:paraId="6F3F7059" w14:textId="1A1CB935" w:rsidR="00EB6082" w:rsidRPr="006F6BFF" w:rsidRDefault="00EB6082"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对于纯水的的吸收过程，进塔液相组成为</w:t>
      </w:r>
    </w:p>
    <w:p w14:paraId="411C6A56" w14:textId="7C87FD46" w:rsidR="00EB6082" w:rsidRPr="000F561D" w:rsidRDefault="00EB6082" w:rsidP="00A311D5">
      <w:pPr>
        <w:pStyle w:val="acbfdd8b-e11b-4d36-88ff-6049b138f862"/>
        <w:spacing w:line="360" w:lineRule="auto"/>
        <w:ind w:left="360"/>
        <w:jc w:val="center"/>
        <w:rPr>
          <w:rFonts w:ascii="Times New Roman" w:eastAsia="宋体" w:hAnsi="Times New Roman"/>
          <w:sz w:val="24"/>
        </w:rPr>
      </w:pPr>
      <w:r w:rsidRPr="000F561D">
        <w:rPr>
          <w:rFonts w:ascii="Times New Roman" w:eastAsia="宋体" w:hAnsi="Times New Roman"/>
          <w:sz w:val="24"/>
        </w:rPr>
        <w:t>X</w:t>
      </w:r>
      <w:r w:rsidRPr="000F561D">
        <w:rPr>
          <w:rFonts w:ascii="Times New Roman" w:eastAsia="宋体" w:hAnsi="Times New Roman"/>
          <w:sz w:val="24"/>
          <w:vertAlign w:val="subscript"/>
        </w:rPr>
        <w:t>2</w:t>
      </w:r>
      <w:r w:rsidRPr="000F561D">
        <w:rPr>
          <w:rFonts w:ascii="Times New Roman" w:eastAsia="宋体" w:hAnsi="Times New Roman"/>
          <w:sz w:val="24"/>
        </w:rPr>
        <w:t>=0</w:t>
      </w:r>
    </w:p>
    <w:p w14:paraId="35DABDFE" w14:textId="77DF5505" w:rsidR="003F6B2C" w:rsidRPr="006F6BFF" w:rsidRDefault="003F6B2C" w:rsidP="00A311D5">
      <w:pPr>
        <w:pStyle w:val="acbfdd8b-e11b-4d36-88ff-6049b138f862"/>
        <w:spacing w:line="360" w:lineRule="auto"/>
        <w:ind w:left="360"/>
        <w:rPr>
          <w:rFonts w:ascii="宋体" w:eastAsia="宋体" w:hAnsi="宋体" w:hint="eastAsia"/>
          <w:sz w:val="24"/>
        </w:rPr>
      </w:pPr>
      <w:r>
        <w:rPr>
          <w:rFonts w:ascii="宋体" w:eastAsia="宋体" w:hAnsi="宋体" w:hint="eastAsia"/>
          <w:sz w:val="24"/>
        </w:rPr>
        <w:t>最小液气比：</w:t>
      </w:r>
    </w:p>
    <w:p w14:paraId="48AAE19E" w14:textId="217E3A55" w:rsidR="00EB6082" w:rsidRPr="000F561D" w:rsidRDefault="00EB6082" w:rsidP="00A311D5">
      <w:pPr>
        <w:pStyle w:val="acbfdd8b-e11b-4d36-88ff-6049b138f862"/>
        <w:spacing w:line="360" w:lineRule="auto"/>
        <w:ind w:left="360"/>
        <w:jc w:val="center"/>
        <w:rPr>
          <w:rFonts w:ascii="Times New Roman" w:eastAsia="宋体" w:hAnsi="Times New Roman"/>
          <w:sz w:val="24"/>
        </w:rPr>
      </w:pPr>
      <w:r w:rsidRPr="000F561D">
        <w:rPr>
          <w:rFonts w:ascii="Times New Roman" w:eastAsia="宋体" w:hAnsi="Times New Roman"/>
          <w:sz w:val="24"/>
        </w:rPr>
        <w:t>(</w:t>
      </w:r>
      <m:oMath>
        <m:f>
          <m:fPr>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rPr>
                  <m:t>n,L</m:t>
                </m:r>
              </m:sub>
            </m:sSub>
          </m:num>
          <m:den>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rPr>
                  <m:t>n,v</m:t>
                </m:r>
              </m:sub>
            </m:sSub>
          </m:den>
        </m:f>
      </m:oMath>
      <w:r w:rsidRPr="000F561D">
        <w:rPr>
          <w:rFonts w:ascii="Times New Roman" w:eastAsia="宋体" w:hAnsi="Times New Roman"/>
          <w:sz w:val="24"/>
        </w:rPr>
        <w:t>)</w:t>
      </w:r>
      <w:r w:rsidRPr="000F561D">
        <w:rPr>
          <w:rFonts w:ascii="Times New Roman" w:eastAsia="宋体" w:hAnsi="Times New Roman"/>
          <w:sz w:val="24"/>
          <w:vertAlign w:val="subscript"/>
        </w:rPr>
        <w:t>min</w:t>
      </w:r>
      <w:r w:rsidRPr="000F561D">
        <w:rPr>
          <w:rFonts w:ascii="Times New Roman" w:eastAsia="宋体" w:hAnsi="Times New Roman"/>
          <w:sz w:val="24"/>
        </w:rPr>
        <w:t>=</w:t>
      </w:r>
      <m:oMath>
        <m:f>
          <m:fPr>
            <m:ctrlPr>
              <w:rPr>
                <w:rFonts w:ascii="Cambria Math" w:eastAsia="宋体" w:hAnsi="Cambria Math"/>
                <w:i/>
                <w:sz w:val="24"/>
              </w:rPr>
            </m:ctrlPr>
          </m:fPr>
          <m:num>
            <m:r>
              <m:rPr>
                <m:sty m:val="p"/>
              </m:rPr>
              <w:rPr>
                <w:rFonts w:ascii="Cambria Math" w:eastAsia="宋体" w:hAnsi="Cambria Math"/>
                <w:sz w:val="24"/>
              </w:rPr>
              <m:t>0.06952-0.001390</m:t>
            </m:r>
          </m:num>
          <m:den>
            <m:f>
              <m:fPr>
                <m:ctrlPr>
                  <w:rPr>
                    <w:rFonts w:ascii="Cambria Math" w:eastAsia="宋体" w:hAnsi="Cambria Math"/>
                    <w:i/>
                    <w:sz w:val="24"/>
                  </w:rPr>
                </m:ctrlPr>
              </m:fPr>
              <m:num>
                <m:r>
                  <w:rPr>
                    <w:rFonts w:ascii="Cambria Math" w:eastAsia="宋体" w:hAnsi="Cambria Math"/>
                    <w:sz w:val="24"/>
                  </w:rPr>
                  <m:t>0.06952</m:t>
                </m:r>
              </m:num>
              <m:den>
                <m:r>
                  <w:rPr>
                    <w:rFonts w:ascii="Cambria Math" w:eastAsia="宋体" w:hAnsi="Cambria Math"/>
                    <w:sz w:val="24"/>
                  </w:rPr>
                  <m:t>29.58</m:t>
                </m:r>
              </m:den>
            </m:f>
            <m:r>
              <w:rPr>
                <w:rFonts w:ascii="Cambria Math" w:eastAsia="宋体" w:hAnsi="Cambria Math"/>
                <w:sz w:val="24"/>
              </w:rPr>
              <m:t>-0</m:t>
            </m:r>
          </m:den>
        </m:f>
      </m:oMath>
      <w:r w:rsidRPr="000F561D">
        <w:rPr>
          <w:rFonts w:ascii="Times New Roman" w:eastAsia="宋体" w:hAnsi="Times New Roman"/>
          <w:sz w:val="24"/>
        </w:rPr>
        <w:t>=</w:t>
      </w:r>
      <w:r w:rsidR="000320E4" w:rsidRPr="000F561D">
        <w:rPr>
          <w:rFonts w:ascii="Times New Roman" w:eastAsia="宋体" w:hAnsi="Times New Roman"/>
          <w:sz w:val="24"/>
        </w:rPr>
        <w:t>28.99</w:t>
      </w:r>
    </w:p>
    <w:p w14:paraId="716657C3" w14:textId="35799FAA" w:rsidR="000320E4" w:rsidRPr="006F6BFF" w:rsidRDefault="00777822" w:rsidP="00A311D5">
      <w:pPr>
        <w:pStyle w:val="be358f00-9758-446e-aec5-cde8345aeef3"/>
        <w:spacing w:line="360" w:lineRule="auto"/>
        <w:rPr>
          <w:rFonts w:ascii="宋体" w:eastAsia="宋体" w:hAnsi="宋体" w:hint="eastAsia"/>
          <w:sz w:val="24"/>
        </w:rPr>
      </w:pPr>
      <w:r w:rsidRPr="006F6BFF">
        <w:rPr>
          <w:rFonts w:ascii="宋体" w:eastAsia="宋体" w:hAnsi="宋体"/>
          <w:sz w:val="24"/>
        </w:rPr>
        <w:t>操作中液气比增加吸收能力提高,对于一定塔设备及气体处理量,获得的吸收液浓度增高,而尾气含量降低。但是吸收剂消耗会增加。适宜液气比在数值上约为最小液气(塔底处气液处于平衡状态)比的</w:t>
      </w:r>
      <w:r w:rsidRPr="000F561D">
        <w:rPr>
          <w:rFonts w:ascii="Times New Roman" w:eastAsia="宋体" w:hAnsi="Times New Roman"/>
          <w:sz w:val="24"/>
        </w:rPr>
        <w:t>1.1</w:t>
      </w:r>
      <w:r w:rsidR="000F561D">
        <w:rPr>
          <w:rFonts w:ascii="Times New Roman" w:eastAsia="宋体" w:hAnsi="Times New Roman" w:hint="eastAsia"/>
          <w:sz w:val="24"/>
        </w:rPr>
        <w:t>~</w:t>
      </w:r>
      <w:r w:rsidRPr="000F561D">
        <w:rPr>
          <w:rFonts w:ascii="Times New Roman" w:eastAsia="宋体" w:hAnsi="Times New Roman"/>
          <w:sz w:val="24"/>
        </w:rPr>
        <w:t>1.5</w:t>
      </w:r>
      <w:r w:rsidRPr="006F6BFF">
        <w:rPr>
          <w:rFonts w:ascii="宋体" w:eastAsia="宋体" w:hAnsi="宋体"/>
          <w:sz w:val="24"/>
        </w:rPr>
        <w:t>倍。</w:t>
      </w:r>
      <w:r w:rsidR="002E2DBA" w:rsidRPr="006F6BFF">
        <w:rPr>
          <w:rFonts w:ascii="宋体" w:eastAsia="宋体" w:hAnsi="宋体" w:hint="eastAsia"/>
          <w:sz w:val="24"/>
        </w:rPr>
        <w:t>因此</w:t>
      </w:r>
      <w:r w:rsidR="000320E4" w:rsidRPr="006F6BFF">
        <w:rPr>
          <w:rFonts w:ascii="宋体" w:eastAsia="宋体" w:hAnsi="宋体" w:hint="eastAsia"/>
          <w:sz w:val="24"/>
        </w:rPr>
        <w:t>取操作液气比为最小液气比的</w:t>
      </w:r>
      <w:r w:rsidR="000320E4" w:rsidRPr="000F561D">
        <w:rPr>
          <w:rFonts w:ascii="Times New Roman" w:eastAsia="宋体" w:hAnsi="Times New Roman"/>
          <w:sz w:val="24"/>
        </w:rPr>
        <w:t>1.4</w:t>
      </w:r>
      <w:r w:rsidR="000320E4" w:rsidRPr="006F6BFF">
        <w:rPr>
          <w:rFonts w:ascii="宋体" w:eastAsia="宋体" w:hAnsi="宋体" w:hint="eastAsia"/>
          <w:sz w:val="24"/>
        </w:rPr>
        <w:t>倍，即</w:t>
      </w:r>
    </w:p>
    <w:p w14:paraId="01C67DAC" w14:textId="61E30B8C" w:rsidR="00EB6082" w:rsidRPr="000F561D" w:rsidRDefault="000320E4" w:rsidP="00A311D5">
      <w:pPr>
        <w:pStyle w:val="acbfdd8b-e11b-4d36-88ff-6049b138f862"/>
        <w:spacing w:line="360" w:lineRule="auto"/>
        <w:ind w:left="360"/>
        <w:jc w:val="center"/>
        <w:rPr>
          <w:rFonts w:ascii="Times New Roman" w:eastAsia="宋体" w:hAnsi="Times New Roman"/>
          <w:sz w:val="24"/>
        </w:rPr>
      </w:pPr>
      <w:r w:rsidRPr="000F561D">
        <w:rPr>
          <w:rFonts w:ascii="Times New Roman" w:eastAsia="宋体" w:hAnsi="Times New Roman"/>
          <w:sz w:val="24"/>
        </w:rPr>
        <w:t>(</w:t>
      </w:r>
      <m:oMath>
        <m:f>
          <m:fPr>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rPr>
                  <m:t>n,L</m:t>
                </m:r>
              </m:sub>
            </m:sSub>
          </m:num>
          <m:den>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rPr>
                  <m:t>n,v</m:t>
                </m:r>
              </m:sub>
            </m:sSub>
          </m:den>
        </m:f>
      </m:oMath>
      <w:r w:rsidRPr="000F561D">
        <w:rPr>
          <w:rFonts w:ascii="Times New Roman" w:eastAsia="宋体" w:hAnsi="Times New Roman"/>
          <w:sz w:val="24"/>
        </w:rPr>
        <w:t>)</w:t>
      </w:r>
      <w:r w:rsidRPr="000F561D">
        <w:rPr>
          <w:rFonts w:ascii="Times New Roman" w:eastAsia="宋体" w:hAnsi="Times New Roman"/>
          <w:sz w:val="24"/>
          <w:vertAlign w:val="subscript"/>
        </w:rPr>
        <w:t>=</w:t>
      </w:r>
      <w:r w:rsidRPr="000F561D">
        <w:rPr>
          <w:rFonts w:ascii="Times New Roman" w:eastAsia="宋体" w:hAnsi="Times New Roman"/>
          <w:sz w:val="24"/>
        </w:rPr>
        <w:t>1.</w:t>
      </w:r>
      <w:r w:rsidR="003D4487" w:rsidRPr="000F561D">
        <w:rPr>
          <w:rFonts w:ascii="Times New Roman" w:eastAsia="宋体" w:hAnsi="Times New Roman"/>
          <w:sz w:val="24"/>
        </w:rPr>
        <w:t>4</w:t>
      </w:r>
      <w:r w:rsidRPr="000F561D">
        <w:rPr>
          <w:rFonts w:ascii="Times New Roman" w:eastAsia="宋体" w:hAnsi="Times New Roman"/>
          <w:sz w:val="24"/>
        </w:rPr>
        <w:t>(</w:t>
      </w:r>
      <m:oMath>
        <m:f>
          <m:fPr>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rPr>
                  <m:t>n,L</m:t>
                </m:r>
              </m:sub>
            </m:sSub>
          </m:num>
          <m:den>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rPr>
                  <m:t>n,v</m:t>
                </m:r>
              </m:sub>
            </m:sSub>
          </m:den>
        </m:f>
      </m:oMath>
      <w:r w:rsidRPr="000F561D">
        <w:rPr>
          <w:rFonts w:ascii="Times New Roman" w:eastAsia="宋体" w:hAnsi="Times New Roman"/>
          <w:sz w:val="24"/>
        </w:rPr>
        <w:t>)</w:t>
      </w:r>
      <w:r w:rsidRPr="000F561D">
        <w:rPr>
          <w:rFonts w:ascii="Times New Roman" w:eastAsia="宋体" w:hAnsi="Times New Roman"/>
          <w:sz w:val="24"/>
          <w:vertAlign w:val="subscript"/>
        </w:rPr>
        <w:t>min=</w:t>
      </w:r>
      <w:r w:rsidRPr="000F561D">
        <w:rPr>
          <w:rFonts w:ascii="Times New Roman" w:eastAsia="宋体" w:hAnsi="Times New Roman"/>
          <w:sz w:val="24"/>
        </w:rPr>
        <w:t>1.4×28.99</w:t>
      </w:r>
      <w:r w:rsidR="002E2DBA" w:rsidRPr="000F561D">
        <w:rPr>
          <w:rFonts w:ascii="Times New Roman" w:eastAsia="宋体" w:hAnsi="Times New Roman"/>
          <w:sz w:val="24"/>
        </w:rPr>
        <w:t>=40.59</w:t>
      </w:r>
    </w:p>
    <w:p w14:paraId="68A60977" w14:textId="4A1C15F2" w:rsidR="002E2DBA" w:rsidRPr="000F561D" w:rsidRDefault="00000000" w:rsidP="00A311D5">
      <w:pPr>
        <w:pStyle w:val="acbfdd8b-e11b-4d36-88ff-6049b138f862"/>
        <w:spacing w:line="360" w:lineRule="auto"/>
        <w:ind w:left="360"/>
        <w:jc w:val="center"/>
        <w:rPr>
          <w:rFonts w:ascii="Times New Roman" w:eastAsia="宋体" w:hAnsi="Times New Roman"/>
          <w:sz w:val="24"/>
        </w:rPr>
      </w:pPr>
      <m:oMath>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vertAlign w:val="subscript"/>
              </w:rPr>
              <m:t>n,L</m:t>
            </m:r>
          </m:sub>
        </m:sSub>
      </m:oMath>
      <w:r w:rsidR="002E2DBA" w:rsidRPr="000F561D">
        <w:rPr>
          <w:rFonts w:ascii="Times New Roman" w:eastAsia="宋体" w:hAnsi="Times New Roman"/>
          <w:sz w:val="24"/>
        </w:rPr>
        <w:t xml:space="preserve">=40.59×42.79kmol/h=1736.8 </w:t>
      </w:r>
      <w:proofErr w:type="spellStart"/>
      <w:r w:rsidR="002E2DBA" w:rsidRPr="000F561D">
        <w:rPr>
          <w:rFonts w:ascii="Times New Roman" w:eastAsia="宋体" w:hAnsi="Times New Roman"/>
          <w:sz w:val="24"/>
        </w:rPr>
        <w:t>kmol</w:t>
      </w:r>
      <w:proofErr w:type="spellEnd"/>
      <w:r w:rsidR="002E2DBA" w:rsidRPr="000F561D">
        <w:rPr>
          <w:rFonts w:ascii="Times New Roman" w:eastAsia="宋体" w:hAnsi="Times New Roman"/>
          <w:sz w:val="24"/>
        </w:rPr>
        <w:t>/h</w:t>
      </w:r>
    </w:p>
    <w:p w14:paraId="715BC87A" w14:textId="6E4FD81B" w:rsidR="002E2DBA" w:rsidRPr="000F561D" w:rsidRDefault="00000000" w:rsidP="00A311D5">
      <w:pPr>
        <w:pStyle w:val="acbfdd8b-e11b-4d36-88ff-6049b138f862"/>
        <w:spacing w:line="360" w:lineRule="auto"/>
        <w:ind w:left="360"/>
        <w:jc w:val="center"/>
        <w:rPr>
          <w:rFonts w:ascii="Times New Roman" w:eastAsia="宋体" w:hAnsi="Times New Roman"/>
          <w:sz w:val="24"/>
        </w:rPr>
      </w:pPr>
      <m:oMath>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rPr>
              <m:t>n,v</m:t>
            </m:r>
          </m:sub>
        </m:sSub>
      </m:oMath>
      <w:r w:rsidR="005E6B13" w:rsidRPr="000F561D">
        <w:rPr>
          <w:rFonts w:ascii="Times New Roman" w:eastAsia="宋体" w:hAnsi="Times New Roman"/>
          <w:sz w:val="24"/>
        </w:rPr>
        <w:t>(Y</w:t>
      </w:r>
      <w:r w:rsidR="005E6B13" w:rsidRPr="000F561D">
        <w:rPr>
          <w:rFonts w:ascii="Times New Roman" w:eastAsia="宋体" w:hAnsi="Times New Roman"/>
          <w:sz w:val="24"/>
          <w:vertAlign w:val="subscript"/>
        </w:rPr>
        <w:t>1</w:t>
      </w:r>
      <w:r w:rsidR="005E6B13" w:rsidRPr="000F561D">
        <w:rPr>
          <w:rFonts w:ascii="Times New Roman" w:eastAsia="宋体" w:hAnsi="Times New Roman"/>
          <w:sz w:val="24"/>
        </w:rPr>
        <w:t>-Y</w:t>
      </w:r>
      <w:r w:rsidR="005E6B13" w:rsidRPr="000F561D">
        <w:rPr>
          <w:rFonts w:ascii="Times New Roman" w:eastAsia="宋体" w:hAnsi="Times New Roman"/>
          <w:sz w:val="24"/>
          <w:vertAlign w:val="subscript"/>
        </w:rPr>
        <w:t>2</w:t>
      </w:r>
      <w:r w:rsidR="005E6B13" w:rsidRPr="000F561D">
        <w:rPr>
          <w:rFonts w:ascii="Times New Roman" w:eastAsia="宋体" w:hAnsi="Times New Roman"/>
          <w:sz w:val="24"/>
        </w:rPr>
        <w:t>)</w:t>
      </w:r>
      <w:r w:rsidR="00FE3230" w:rsidRPr="000F561D">
        <w:rPr>
          <w:rFonts w:ascii="Times New Roman" w:eastAsia="宋体" w:hAnsi="Times New Roman"/>
          <w:sz w:val="24"/>
        </w:rPr>
        <w:t xml:space="preserve"> </w:t>
      </w:r>
      <w:r w:rsidR="005E6B13" w:rsidRPr="000F561D">
        <w:rPr>
          <w:rFonts w:ascii="Times New Roman" w:eastAsia="宋体" w:hAnsi="Times New Roman"/>
          <w:sz w:val="24"/>
        </w:rPr>
        <w:t>=</w:t>
      </w:r>
      <w:r w:rsidR="00FE3230" w:rsidRPr="000F561D">
        <w:rPr>
          <w:rFonts w:ascii="Times New Roman" w:eastAsia="宋体" w:hAnsi="Times New Roman"/>
          <w:sz w:val="24"/>
        </w:rPr>
        <w:t xml:space="preserve"> </w:t>
      </w:r>
      <m:oMath>
        <m:r>
          <w:rPr>
            <w:rFonts w:ascii="Cambria Math" w:eastAsia="宋体" w:hAnsi="Cambria Math"/>
            <w:sz w:val="24"/>
          </w:rPr>
          <m:t xml:space="preserve"> </m:t>
        </m:r>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rPr>
              <m:t>n,L</m:t>
            </m:r>
          </m:sub>
        </m:sSub>
      </m:oMath>
      <w:r w:rsidR="005E6B13" w:rsidRPr="000F561D">
        <w:rPr>
          <w:rFonts w:ascii="Times New Roman" w:eastAsia="宋体" w:hAnsi="Times New Roman"/>
          <w:sz w:val="24"/>
        </w:rPr>
        <w:t>(X</w:t>
      </w:r>
      <w:r w:rsidR="005E6B13" w:rsidRPr="000F561D">
        <w:rPr>
          <w:rFonts w:ascii="Times New Roman" w:eastAsia="宋体" w:hAnsi="Times New Roman"/>
          <w:sz w:val="24"/>
          <w:vertAlign w:val="subscript"/>
        </w:rPr>
        <w:t>1</w:t>
      </w:r>
      <w:r w:rsidR="005E6B13" w:rsidRPr="000F561D">
        <w:rPr>
          <w:rFonts w:ascii="Times New Roman" w:eastAsia="宋体" w:hAnsi="Times New Roman"/>
          <w:sz w:val="24"/>
        </w:rPr>
        <w:t>-X</w:t>
      </w:r>
      <w:r w:rsidR="005E6B13" w:rsidRPr="000F561D">
        <w:rPr>
          <w:rFonts w:ascii="Times New Roman" w:eastAsia="宋体" w:hAnsi="Times New Roman"/>
          <w:sz w:val="24"/>
          <w:vertAlign w:val="subscript"/>
        </w:rPr>
        <w:t>2</w:t>
      </w:r>
      <w:r w:rsidR="005E6B13" w:rsidRPr="000F561D">
        <w:rPr>
          <w:rFonts w:ascii="Times New Roman" w:eastAsia="宋体" w:hAnsi="Times New Roman"/>
          <w:sz w:val="24"/>
        </w:rPr>
        <w:t>)</w:t>
      </w:r>
    </w:p>
    <w:p w14:paraId="5FEC7976" w14:textId="0348A323" w:rsidR="00EB6082" w:rsidRPr="000F561D" w:rsidRDefault="005E6B13" w:rsidP="00A311D5">
      <w:pPr>
        <w:pStyle w:val="acbfdd8b-e11b-4d36-88ff-6049b138f862"/>
        <w:spacing w:line="360" w:lineRule="auto"/>
        <w:ind w:left="360"/>
        <w:jc w:val="center"/>
        <w:rPr>
          <w:rFonts w:ascii="Times New Roman" w:eastAsia="宋体" w:hAnsi="Times New Roman"/>
          <w:sz w:val="24"/>
        </w:rPr>
      </w:pPr>
      <w:r w:rsidRPr="000F561D">
        <w:rPr>
          <w:rFonts w:ascii="Times New Roman" w:eastAsia="宋体" w:hAnsi="Times New Roman"/>
          <w:sz w:val="24"/>
        </w:rPr>
        <w:t>X</w:t>
      </w:r>
      <w:r w:rsidRPr="000F561D">
        <w:rPr>
          <w:rFonts w:ascii="Times New Roman" w:eastAsia="宋体" w:hAnsi="Times New Roman"/>
          <w:sz w:val="24"/>
          <w:vertAlign w:val="subscript"/>
        </w:rPr>
        <w:t>1</w:t>
      </w:r>
      <w:r w:rsidRPr="000F561D">
        <w:rPr>
          <w:rFonts w:ascii="Times New Roman" w:eastAsia="宋体" w:hAnsi="Times New Roman"/>
          <w:sz w:val="24"/>
        </w:rPr>
        <w:t>=</w:t>
      </w:r>
      <m:oMath>
        <m:f>
          <m:fPr>
            <m:ctrlPr>
              <w:rPr>
                <w:rFonts w:ascii="Cambria Math" w:eastAsia="宋体" w:hAnsi="Cambria Math"/>
                <w:i/>
                <w:sz w:val="24"/>
              </w:rPr>
            </m:ctrlPr>
          </m:fPr>
          <m:num>
            <m:r>
              <w:rPr>
                <w:rFonts w:ascii="Cambria Math" w:eastAsia="宋体" w:hAnsi="Cambria Math"/>
                <w:sz w:val="24"/>
              </w:rPr>
              <m:t>42.79×</m:t>
            </m:r>
            <m:d>
              <m:dPr>
                <m:ctrlPr>
                  <w:rPr>
                    <w:rFonts w:ascii="Cambria Math" w:eastAsia="宋体" w:hAnsi="Cambria Math"/>
                    <w:i/>
                    <w:sz w:val="24"/>
                  </w:rPr>
                </m:ctrlPr>
              </m:dPr>
              <m:e>
                <m:r>
                  <w:rPr>
                    <w:rFonts w:ascii="Cambria Math" w:eastAsia="宋体" w:hAnsi="Cambria Math"/>
                    <w:sz w:val="24"/>
                  </w:rPr>
                  <m:t>0.06952-0.001390</m:t>
                </m:r>
              </m:e>
            </m:d>
          </m:num>
          <m:den>
            <m:r>
              <w:rPr>
                <w:rFonts w:ascii="Cambria Math" w:eastAsia="宋体" w:hAnsi="Cambria Math"/>
                <w:sz w:val="24"/>
              </w:rPr>
              <m:t>1736.8</m:t>
            </m:r>
          </m:den>
        </m:f>
      </m:oMath>
      <w:r w:rsidR="00FE3230" w:rsidRPr="000F561D">
        <w:rPr>
          <w:rFonts w:ascii="Times New Roman" w:eastAsia="宋体" w:hAnsi="Times New Roman"/>
          <w:sz w:val="24"/>
        </w:rPr>
        <w:t xml:space="preserve"> </w:t>
      </w:r>
      <w:r w:rsidR="00197382" w:rsidRPr="000F561D">
        <w:rPr>
          <w:rFonts w:ascii="Times New Roman" w:eastAsia="宋体" w:hAnsi="Times New Roman"/>
          <w:sz w:val="24"/>
        </w:rPr>
        <w:t>=</w:t>
      </w:r>
      <w:r w:rsidR="00FE3230" w:rsidRPr="000F561D">
        <w:rPr>
          <w:rFonts w:ascii="Times New Roman" w:eastAsia="宋体" w:hAnsi="Times New Roman"/>
          <w:sz w:val="24"/>
        </w:rPr>
        <w:t xml:space="preserve"> </w:t>
      </w:r>
      <w:r w:rsidR="00197382" w:rsidRPr="000F561D">
        <w:rPr>
          <w:rFonts w:ascii="Times New Roman" w:eastAsia="宋体" w:hAnsi="Times New Roman"/>
          <w:sz w:val="24"/>
        </w:rPr>
        <w:t>0.001678</w:t>
      </w:r>
    </w:p>
    <w:p w14:paraId="488F489A" w14:textId="77777777" w:rsidR="00A311D5" w:rsidRPr="000F561D" w:rsidRDefault="00A311D5" w:rsidP="00A311D5">
      <w:pPr>
        <w:pStyle w:val="acbfdd8b-e11b-4d36-88ff-6049b138f862"/>
        <w:spacing w:line="360" w:lineRule="auto"/>
        <w:ind w:left="360"/>
        <w:jc w:val="center"/>
        <w:rPr>
          <w:rFonts w:ascii="Times New Roman" w:eastAsia="宋体" w:hAnsi="Times New Roman"/>
          <w:sz w:val="24"/>
        </w:rPr>
      </w:pPr>
    </w:p>
    <w:p w14:paraId="3633EE20" w14:textId="77777777" w:rsidR="00A311D5" w:rsidRPr="000F561D" w:rsidRDefault="00A311D5" w:rsidP="00A311D5">
      <w:pPr>
        <w:pStyle w:val="acbfdd8b-e11b-4d36-88ff-6049b138f862"/>
        <w:spacing w:line="360" w:lineRule="auto"/>
        <w:ind w:left="360"/>
        <w:jc w:val="center"/>
        <w:rPr>
          <w:rFonts w:ascii="Times New Roman" w:eastAsia="宋体" w:hAnsi="Times New Roman"/>
          <w:sz w:val="24"/>
        </w:rPr>
      </w:pPr>
    </w:p>
    <w:p w14:paraId="05A9DF9B" w14:textId="77777777" w:rsidR="00A311D5" w:rsidRDefault="00A311D5" w:rsidP="00A311D5">
      <w:pPr>
        <w:pStyle w:val="acbfdd8b-e11b-4d36-88ff-6049b138f862"/>
        <w:spacing w:line="360" w:lineRule="auto"/>
        <w:ind w:left="360"/>
        <w:jc w:val="center"/>
        <w:rPr>
          <w:rFonts w:ascii="宋体" w:eastAsia="宋体" w:hAnsi="宋体" w:hint="eastAsia"/>
          <w:sz w:val="24"/>
        </w:rPr>
      </w:pPr>
    </w:p>
    <w:p w14:paraId="09AB4938" w14:textId="77777777" w:rsidR="00A311D5" w:rsidRDefault="00A311D5" w:rsidP="00A311D5">
      <w:pPr>
        <w:pStyle w:val="acbfdd8b-e11b-4d36-88ff-6049b138f862"/>
        <w:spacing w:line="360" w:lineRule="auto"/>
        <w:ind w:left="360"/>
        <w:jc w:val="center"/>
        <w:rPr>
          <w:rFonts w:ascii="宋体" w:eastAsia="宋体" w:hAnsi="宋体" w:hint="eastAsia"/>
          <w:sz w:val="24"/>
        </w:rPr>
      </w:pPr>
    </w:p>
    <w:p w14:paraId="1CE4AFD2" w14:textId="77777777" w:rsidR="00BB5F48" w:rsidRPr="006F6BFF" w:rsidRDefault="00BB5F48" w:rsidP="00A311D5">
      <w:pPr>
        <w:pStyle w:val="acbfdd8b-e11b-4d36-88ff-6049b138f862"/>
        <w:spacing w:line="360" w:lineRule="auto"/>
        <w:ind w:left="360"/>
        <w:jc w:val="center"/>
        <w:rPr>
          <w:rFonts w:ascii="宋体" w:eastAsia="宋体" w:hAnsi="宋体" w:hint="eastAsia"/>
          <w:sz w:val="24"/>
        </w:rPr>
      </w:pPr>
    </w:p>
    <w:p w14:paraId="3A5633F7" w14:textId="77777777" w:rsidR="00197382" w:rsidRPr="006F6BFF" w:rsidRDefault="00197382" w:rsidP="00A311D5">
      <w:pPr>
        <w:pStyle w:val="acbfdd8b-e11b-4d36-88ff-6049b138f862"/>
        <w:spacing w:line="360" w:lineRule="auto"/>
        <w:ind w:left="360"/>
        <w:rPr>
          <w:rFonts w:ascii="宋体" w:eastAsia="宋体" w:hAnsi="宋体" w:hint="eastAsia"/>
          <w:sz w:val="24"/>
        </w:rPr>
      </w:pPr>
    </w:p>
    <w:p w14:paraId="519E2B4E" w14:textId="43F64E49" w:rsidR="0094083B" w:rsidRPr="006E02DB" w:rsidRDefault="001D288A" w:rsidP="002403DA">
      <w:pPr>
        <w:pStyle w:val="21bc9c4b-6a32-43e5-beaa-fd2d792c5735"/>
        <w:rPr>
          <w:rFonts w:ascii="黑体" w:eastAsia="黑体" w:hAnsi="黑体" w:hint="eastAsia"/>
          <w:szCs w:val="32"/>
        </w:rPr>
      </w:pPr>
      <w:bookmarkStart w:id="13" w:name="_Toc177070987"/>
      <w:r w:rsidRPr="006E02DB">
        <w:rPr>
          <w:rFonts w:ascii="黑体" w:eastAsia="黑体" w:hAnsi="黑体" w:hint="eastAsia"/>
          <w:szCs w:val="32"/>
        </w:rPr>
        <w:t>5填料吸收塔工艺尺寸的计算</w:t>
      </w:r>
      <w:bookmarkEnd w:id="13"/>
    </w:p>
    <w:p w14:paraId="3BF025A7" w14:textId="6F7AB10E" w:rsidR="0094083B" w:rsidRPr="00CC2CD5" w:rsidRDefault="00CC2CD5" w:rsidP="00A311D5">
      <w:pPr>
        <w:pStyle w:val="acbfdd8b-e11b-4d36-88ff-6049b138f862"/>
        <w:spacing w:line="360" w:lineRule="auto"/>
        <w:ind w:left="360"/>
        <w:rPr>
          <w:rFonts w:ascii="宋体" w:eastAsia="宋体" w:hAnsi="宋体" w:hint="eastAsia"/>
          <w:sz w:val="24"/>
        </w:rPr>
      </w:pPr>
      <w:r>
        <w:rPr>
          <w:rFonts w:ascii="宋体" w:eastAsia="宋体" w:hAnsi="宋体" w:hint="eastAsia"/>
          <w:sz w:val="24"/>
        </w:rPr>
        <w:t>填料塔的工艺尺寸的计算包括塔径的计算，填料层高度即分段。</w:t>
      </w:r>
    </w:p>
    <w:p w14:paraId="06E15B1A" w14:textId="4A827745" w:rsidR="0094083B" w:rsidRPr="006E02DB" w:rsidRDefault="001D288A" w:rsidP="00A311D5">
      <w:pPr>
        <w:pStyle w:val="71e7dc79-1ff7-45e8-997d-0ebda3762b91"/>
        <w:spacing w:line="360" w:lineRule="auto"/>
        <w:ind w:firstLine="602"/>
        <w:rPr>
          <w:rFonts w:ascii="黑体" w:eastAsia="黑体" w:hAnsi="黑体" w:hint="eastAsia"/>
          <w:sz w:val="30"/>
          <w:szCs w:val="30"/>
        </w:rPr>
      </w:pPr>
      <w:bookmarkStart w:id="14" w:name="_Toc177070988"/>
      <w:r w:rsidRPr="006E02DB">
        <w:rPr>
          <w:rFonts w:ascii="黑体" w:eastAsia="黑体" w:hAnsi="黑体" w:hint="eastAsia"/>
          <w:sz w:val="30"/>
          <w:szCs w:val="30"/>
        </w:rPr>
        <w:t>5.1塔径的计算</w:t>
      </w:r>
      <w:bookmarkEnd w:id="14"/>
    </w:p>
    <w:p w14:paraId="6766B01A" w14:textId="1FDB7917" w:rsidR="008A650A" w:rsidRPr="006F6BFF" w:rsidRDefault="008A650A"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填料塔</w:t>
      </w:r>
      <w:r w:rsidR="00350336" w:rsidRPr="006F6BFF">
        <w:rPr>
          <w:rFonts w:ascii="宋体" w:eastAsia="宋体" w:hAnsi="宋体" w:hint="eastAsia"/>
          <w:sz w:val="24"/>
        </w:rPr>
        <w:t>直径的计算式为</w:t>
      </w:r>
    </w:p>
    <w:p w14:paraId="4FFAD5D3" w14:textId="77777777" w:rsidR="00BF2051" w:rsidRPr="000F561D" w:rsidRDefault="00350336" w:rsidP="00A311D5">
      <w:pPr>
        <w:pStyle w:val="acbfdd8b-e11b-4d36-88ff-6049b138f862"/>
        <w:spacing w:line="360" w:lineRule="auto"/>
        <w:jc w:val="center"/>
        <w:rPr>
          <w:rFonts w:ascii="Times New Roman" w:eastAsia="宋体" w:hAnsi="Times New Roman"/>
          <w:sz w:val="24"/>
        </w:rPr>
      </w:pPr>
      <w:r w:rsidRPr="000F561D">
        <w:rPr>
          <w:rFonts w:ascii="Times New Roman" w:eastAsia="宋体" w:hAnsi="Times New Roman"/>
          <w:sz w:val="24"/>
        </w:rPr>
        <w:t>D=</w:t>
      </w:r>
      <m:oMath>
        <m:rad>
          <m:radPr>
            <m:degHide m:val="1"/>
            <m:ctrlPr>
              <w:rPr>
                <w:rFonts w:ascii="Cambria Math" w:eastAsia="宋体" w:hAnsi="Cambria Math"/>
                <w:i/>
                <w:sz w:val="24"/>
              </w:rPr>
            </m:ctrlPr>
          </m:radPr>
          <m:deg/>
          <m:e>
            <m:f>
              <m:fPr>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4q</m:t>
                    </m:r>
                  </m:e>
                  <m:sub>
                    <m:r>
                      <w:rPr>
                        <w:rFonts w:ascii="Cambria Math" w:eastAsia="宋体" w:hAnsi="Cambria Math"/>
                        <w:sz w:val="24"/>
                      </w:rPr>
                      <m:t>V,v</m:t>
                    </m:r>
                  </m:sub>
                </m:sSub>
              </m:num>
              <m:den>
                <m:r>
                  <w:rPr>
                    <w:rFonts w:ascii="Cambria Math" w:eastAsia="宋体" w:hAnsi="Cambria Math"/>
                    <w:sz w:val="24"/>
                  </w:rPr>
                  <m:t>πu</m:t>
                </m:r>
              </m:den>
            </m:f>
          </m:e>
        </m:rad>
      </m:oMath>
    </w:p>
    <w:p w14:paraId="4BA9A01A" w14:textId="1AD7483C" w:rsidR="00350336" w:rsidRPr="006F6BFF" w:rsidRDefault="00350336"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式中，</w:t>
      </w:r>
      <m:oMath>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rPr>
              <m:t>V,v</m:t>
            </m:r>
          </m:sub>
        </m:sSub>
      </m:oMath>
      <w:r w:rsidRPr="006F6BFF">
        <w:rPr>
          <w:rFonts w:ascii="宋体" w:eastAsia="宋体" w:hAnsi="宋体" w:hint="eastAsia"/>
          <w:sz w:val="24"/>
        </w:rPr>
        <w:t>是混合气体体积流量，</w:t>
      </w:r>
      <w:r w:rsidRPr="000F561D">
        <w:rPr>
          <w:rFonts w:ascii="Times New Roman" w:eastAsia="宋体" w:hAnsi="Times New Roman"/>
          <w:sz w:val="24"/>
        </w:rPr>
        <w:t>u</w:t>
      </w:r>
      <w:r w:rsidRPr="000F561D">
        <w:rPr>
          <w:rFonts w:ascii="Times New Roman" w:eastAsia="宋体" w:hAnsi="Times New Roman"/>
          <w:sz w:val="24"/>
        </w:rPr>
        <w:t>为</w:t>
      </w:r>
      <w:r w:rsidRPr="006F6BFF">
        <w:rPr>
          <w:rFonts w:ascii="宋体" w:eastAsia="宋体" w:hAnsi="宋体" w:hint="eastAsia"/>
          <w:sz w:val="24"/>
        </w:rPr>
        <w:t>空塔气速。</w:t>
      </w:r>
    </w:p>
    <w:p w14:paraId="0E70A959" w14:textId="77777777" w:rsidR="0094083B" w:rsidRPr="006F6BFF" w:rsidRDefault="00000000" w:rsidP="00A311D5">
      <w:pPr>
        <w:pStyle w:val="acbfdd8b-e11b-4d36-88ff-6049b138f862"/>
        <w:spacing w:line="360" w:lineRule="auto"/>
        <w:rPr>
          <w:rFonts w:ascii="宋体" w:eastAsia="宋体" w:hAnsi="宋体" w:hint="eastAsia"/>
          <w:b/>
          <w:bCs/>
          <w:sz w:val="24"/>
        </w:rPr>
      </w:pPr>
      <w:r w:rsidRPr="006F6BFF">
        <w:rPr>
          <w:rFonts w:ascii="宋体" w:eastAsia="宋体" w:hAnsi="宋体" w:hint="eastAsia"/>
          <w:b/>
          <w:bCs/>
          <w:sz w:val="24"/>
        </w:rPr>
        <w:t>空塔气速的确定</w:t>
      </w:r>
    </w:p>
    <w:p w14:paraId="7FD3B215" w14:textId="1B03CF02" w:rsidR="00350336" w:rsidRPr="006F6BFF" w:rsidRDefault="00350336" w:rsidP="00A311D5">
      <w:pPr>
        <w:pStyle w:val="acbfdd8b-e11b-4d36-88ff-6049b138f862"/>
        <w:numPr>
          <w:ilvl w:val="0"/>
          <w:numId w:val="3"/>
        </w:numPr>
        <w:spacing w:line="360" w:lineRule="auto"/>
        <w:rPr>
          <w:rFonts w:ascii="宋体" w:eastAsia="宋体" w:hAnsi="宋体" w:hint="eastAsia"/>
          <w:sz w:val="24"/>
        </w:rPr>
      </w:pPr>
      <w:r w:rsidRPr="006F6BFF">
        <w:rPr>
          <w:rFonts w:ascii="宋体" w:eastAsia="宋体" w:hAnsi="宋体" w:hint="eastAsia"/>
          <w:sz w:val="24"/>
        </w:rPr>
        <w:t>泛点气速法</w:t>
      </w:r>
    </w:p>
    <w:p w14:paraId="6F188719" w14:textId="15D77663" w:rsidR="00350336" w:rsidRPr="006F6BFF" w:rsidRDefault="00350336"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泛点气速是填料塔操作气速的上限，因此填料塔的空塔气速必须小于泛点气速，</w:t>
      </w:r>
      <w:r w:rsidR="003C03A1" w:rsidRPr="006F6BFF">
        <w:rPr>
          <w:rFonts w:ascii="宋体" w:eastAsia="宋体" w:hAnsi="宋体" w:hint="eastAsia"/>
          <w:sz w:val="24"/>
        </w:rPr>
        <w:t>空塔气速与泛点气速之比称为泛点率，</w:t>
      </w:r>
      <w:r w:rsidRPr="006F6BFF">
        <w:rPr>
          <w:rFonts w:ascii="宋体" w:eastAsia="宋体" w:hAnsi="宋体" w:hint="eastAsia"/>
          <w:sz w:val="24"/>
        </w:rPr>
        <w:t>我们可以根据</w:t>
      </w:r>
      <w:r w:rsidR="00AF77F2" w:rsidRPr="006F6BFF">
        <w:rPr>
          <w:rFonts w:ascii="宋体" w:eastAsia="宋体" w:hAnsi="宋体" w:hint="eastAsia"/>
          <w:sz w:val="24"/>
        </w:rPr>
        <w:t>贝恩-霍根</w:t>
      </w:r>
      <w:r w:rsidRPr="006F6BFF">
        <w:rPr>
          <w:rFonts w:ascii="宋体" w:eastAsia="宋体" w:hAnsi="宋体" w:hint="eastAsia"/>
          <w:sz w:val="24"/>
        </w:rPr>
        <w:t>经验公式</w:t>
      </w:r>
      <w:r w:rsidR="00AF77F2" w:rsidRPr="006F6BFF">
        <w:rPr>
          <w:rFonts w:ascii="宋体" w:eastAsia="宋体" w:hAnsi="宋体" w:hint="eastAsia"/>
          <w:sz w:val="24"/>
        </w:rPr>
        <w:t>或者埃克特通用关联图</w:t>
      </w:r>
      <w:r w:rsidRPr="006F6BFF">
        <w:rPr>
          <w:rFonts w:ascii="宋体" w:eastAsia="宋体" w:hAnsi="宋体" w:hint="eastAsia"/>
          <w:sz w:val="24"/>
        </w:rPr>
        <w:t>求得空塔气速。</w:t>
      </w:r>
    </w:p>
    <w:p w14:paraId="1DB18C65" w14:textId="62614734" w:rsidR="003C03A1" w:rsidRPr="006F6BFF" w:rsidRDefault="003C03A1"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对于散装填料，其泛点率的经验值为</w:t>
      </w:r>
    </w:p>
    <w:p w14:paraId="0F58563B" w14:textId="16AE36B4" w:rsidR="003C03A1" w:rsidRPr="000F561D" w:rsidRDefault="003C03A1" w:rsidP="00A311D5">
      <w:pPr>
        <w:pStyle w:val="acbfdd8b-e11b-4d36-88ff-6049b138f862"/>
        <w:spacing w:line="360" w:lineRule="auto"/>
        <w:ind w:left="720"/>
        <w:jc w:val="center"/>
        <w:rPr>
          <w:rFonts w:ascii="Times New Roman" w:eastAsia="宋体" w:hAnsi="Times New Roman"/>
          <w:sz w:val="24"/>
        </w:rPr>
      </w:pPr>
      <w:r w:rsidRPr="000F561D">
        <w:rPr>
          <w:rFonts w:ascii="Times New Roman" w:eastAsia="宋体" w:hAnsi="Times New Roman"/>
          <w:sz w:val="24"/>
        </w:rPr>
        <w:t>u/</w:t>
      </w:r>
      <m:oMath>
        <m:sSub>
          <m:sSubPr>
            <m:ctrlPr>
              <w:rPr>
                <w:rFonts w:ascii="Cambria Math" w:eastAsia="宋体" w:hAnsi="Cambria Math"/>
                <w:i/>
                <w:sz w:val="24"/>
              </w:rPr>
            </m:ctrlPr>
          </m:sSubPr>
          <m:e>
            <m:r>
              <w:rPr>
                <w:rFonts w:ascii="Cambria Math" w:eastAsia="宋体" w:hAnsi="Cambria Math"/>
                <w:sz w:val="24"/>
              </w:rPr>
              <m:t>u</m:t>
            </m:r>
          </m:e>
          <m:sub>
            <m:r>
              <w:rPr>
                <w:rFonts w:ascii="Cambria Math" w:eastAsia="宋体" w:hAnsi="Cambria Math"/>
                <w:sz w:val="24"/>
              </w:rPr>
              <m:t>F</m:t>
            </m:r>
          </m:sub>
        </m:sSub>
      </m:oMath>
      <w:r w:rsidRPr="000F561D">
        <w:rPr>
          <w:rFonts w:ascii="Times New Roman" w:eastAsia="宋体" w:hAnsi="Times New Roman"/>
          <w:sz w:val="24"/>
        </w:rPr>
        <w:t>=0.5~0.85</w:t>
      </w:r>
    </w:p>
    <w:p w14:paraId="1332D06D" w14:textId="3EAC09BB" w:rsidR="003C03A1" w:rsidRPr="006F6BFF" w:rsidRDefault="003C03A1"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因为二氧化硫与水的反应是一个酸碱中和反应，不会观察到发泡的现象，并且操作压力为120kPa为加压操作，</w:t>
      </w:r>
      <w:r w:rsidR="00AF77F2" w:rsidRPr="006F6BFF">
        <w:rPr>
          <w:rFonts w:ascii="宋体" w:eastAsia="宋体" w:hAnsi="宋体" w:hint="eastAsia"/>
          <w:sz w:val="24"/>
        </w:rPr>
        <w:t>所以可取较高的泛点率。</w:t>
      </w:r>
    </w:p>
    <w:p w14:paraId="7A1D42DB" w14:textId="4191D3CC" w:rsidR="00AF77F2" w:rsidRPr="006F6BFF" w:rsidRDefault="00AF77F2"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贝恩-霍根关联式：</w:t>
      </w:r>
    </w:p>
    <w:p w14:paraId="38D06A28" w14:textId="6C9F74B5" w:rsidR="00232B79" w:rsidRPr="000F561D" w:rsidRDefault="00215C8B" w:rsidP="00A311D5">
      <w:pPr>
        <w:pStyle w:val="acbfdd8b-e11b-4d36-88ff-6049b138f862"/>
        <w:spacing w:line="360" w:lineRule="auto"/>
        <w:ind w:left="720"/>
        <w:jc w:val="center"/>
        <w:rPr>
          <w:rFonts w:ascii="Times New Roman" w:eastAsia="宋体" w:hAnsi="Times New Roman"/>
          <w:sz w:val="24"/>
        </w:rPr>
      </w:pPr>
      <w:r w:rsidRPr="000F561D">
        <w:rPr>
          <w:rFonts w:ascii="Times New Roman" w:eastAsia="宋体" w:hAnsi="Times New Roman"/>
          <w:sz w:val="24"/>
        </w:rPr>
        <w:t>l</w:t>
      </w:r>
      <w:r w:rsidR="00AF77F2" w:rsidRPr="000F561D">
        <w:rPr>
          <w:rFonts w:ascii="Times New Roman" w:eastAsia="宋体" w:hAnsi="Times New Roman"/>
          <w:sz w:val="24"/>
        </w:rPr>
        <w:t>g[</w:t>
      </w:r>
      <m:oMath>
        <m:f>
          <m:fPr>
            <m:ctrlPr>
              <w:rPr>
                <w:rFonts w:ascii="Cambria Math" w:eastAsia="宋体" w:hAnsi="Cambria Math"/>
                <w:i/>
                <w:sz w:val="24"/>
              </w:rPr>
            </m:ctrlPr>
          </m:fPr>
          <m:num>
            <m:sSubSup>
              <m:sSubSupPr>
                <m:ctrlPr>
                  <w:rPr>
                    <w:rFonts w:ascii="Cambria Math" w:eastAsia="宋体" w:hAnsi="Cambria Math"/>
                    <w:i/>
                    <w:sz w:val="24"/>
                  </w:rPr>
                </m:ctrlPr>
              </m:sSubSupPr>
              <m:e>
                <m:r>
                  <w:rPr>
                    <w:rFonts w:ascii="Cambria Math" w:eastAsia="宋体" w:hAnsi="Cambria Math"/>
                    <w:sz w:val="24"/>
                  </w:rPr>
                  <m:t>u</m:t>
                </m:r>
              </m:e>
              <m:sub>
                <m:r>
                  <w:rPr>
                    <w:rFonts w:ascii="Cambria Math" w:eastAsia="宋体" w:hAnsi="Cambria Math"/>
                    <w:sz w:val="24"/>
                  </w:rPr>
                  <m:t>F</m:t>
                </m:r>
              </m:sub>
              <m:sup>
                <m:r>
                  <w:rPr>
                    <w:rFonts w:ascii="Cambria Math" w:eastAsia="宋体" w:hAnsi="Cambria Math"/>
                    <w:sz w:val="24"/>
                  </w:rPr>
                  <m:t>2</m:t>
                </m:r>
              </m:sup>
            </m:sSubSup>
          </m:num>
          <m:den>
            <m:r>
              <w:rPr>
                <w:rFonts w:ascii="Cambria Math" w:eastAsia="宋体" w:hAnsi="Cambria Math"/>
                <w:sz w:val="24"/>
              </w:rPr>
              <m:t>g</m:t>
            </m:r>
          </m:den>
        </m:f>
        <m:d>
          <m:dPr>
            <m:ctrlPr>
              <w:rPr>
                <w:rFonts w:ascii="Cambria Math" w:eastAsia="宋体" w:hAnsi="Cambria Math"/>
                <w:i/>
                <w:sz w:val="24"/>
              </w:rPr>
            </m:ctrlPr>
          </m:dPr>
          <m:e>
            <m:f>
              <m:fPr>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a</m:t>
                    </m:r>
                  </m:e>
                  <m:sub>
                    <m:r>
                      <w:rPr>
                        <w:rFonts w:ascii="Cambria Math" w:eastAsia="宋体" w:hAnsi="Cambria Math"/>
                        <w:sz w:val="24"/>
                      </w:rPr>
                      <m:t>t</m:t>
                    </m:r>
                  </m:sub>
                </m:sSub>
              </m:num>
              <m:den>
                <m:sSup>
                  <m:sSupPr>
                    <m:ctrlPr>
                      <w:rPr>
                        <w:rFonts w:ascii="Cambria Math" w:eastAsia="宋体" w:hAnsi="Cambria Math"/>
                        <w:i/>
                        <w:sz w:val="24"/>
                      </w:rPr>
                    </m:ctrlPr>
                  </m:sSupPr>
                  <m:e>
                    <m:r>
                      <w:rPr>
                        <w:rFonts w:ascii="Cambria Math" w:eastAsia="宋体" w:hAnsi="Cambria Math"/>
                        <w:sz w:val="24"/>
                      </w:rPr>
                      <m:t>ε</m:t>
                    </m:r>
                  </m:e>
                  <m:sup>
                    <m:r>
                      <w:rPr>
                        <w:rFonts w:ascii="Cambria Math" w:eastAsia="宋体" w:hAnsi="Cambria Math"/>
                        <w:sz w:val="24"/>
                      </w:rPr>
                      <m:t>3</m:t>
                    </m:r>
                  </m:sup>
                </m:sSup>
              </m:den>
            </m:f>
          </m:e>
        </m:d>
        <m:d>
          <m:dPr>
            <m:ctrlPr>
              <w:rPr>
                <w:rFonts w:ascii="Cambria Math" w:eastAsia="宋体" w:hAnsi="Cambria Math"/>
                <w:i/>
                <w:sz w:val="24"/>
              </w:rPr>
            </m:ctrlPr>
          </m:dPr>
          <m:e>
            <m:f>
              <m:fPr>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ρ</m:t>
                    </m:r>
                  </m:e>
                  <m:sub>
                    <m:r>
                      <w:rPr>
                        <w:rFonts w:ascii="Cambria Math" w:eastAsia="宋体" w:hAnsi="Cambria Math"/>
                        <w:sz w:val="24"/>
                      </w:rPr>
                      <m:t>v</m:t>
                    </m:r>
                  </m:sub>
                </m:sSub>
              </m:num>
              <m:den>
                <m:sSub>
                  <m:sSubPr>
                    <m:ctrlPr>
                      <w:rPr>
                        <w:rFonts w:ascii="Cambria Math" w:eastAsia="宋体" w:hAnsi="Cambria Math"/>
                        <w:i/>
                        <w:sz w:val="24"/>
                      </w:rPr>
                    </m:ctrlPr>
                  </m:sSubPr>
                  <m:e>
                    <m:r>
                      <w:rPr>
                        <w:rFonts w:ascii="Cambria Math" w:eastAsia="宋体" w:hAnsi="Cambria Math"/>
                        <w:sz w:val="24"/>
                      </w:rPr>
                      <m:t>ρ</m:t>
                    </m:r>
                  </m:e>
                  <m:sub>
                    <m:r>
                      <w:rPr>
                        <w:rFonts w:ascii="Cambria Math" w:eastAsia="宋体" w:hAnsi="Cambria Math"/>
                        <w:sz w:val="24"/>
                      </w:rPr>
                      <m:t>L</m:t>
                    </m:r>
                  </m:sub>
                </m:sSub>
              </m:den>
            </m:f>
          </m:e>
        </m:d>
        <m:sSubSup>
          <m:sSubSupPr>
            <m:ctrlPr>
              <w:rPr>
                <w:rFonts w:ascii="Cambria Math" w:eastAsia="宋体" w:hAnsi="Cambria Math"/>
                <w:i/>
                <w:sz w:val="24"/>
              </w:rPr>
            </m:ctrlPr>
          </m:sSubSupPr>
          <m:e>
            <m:r>
              <w:rPr>
                <w:rFonts w:ascii="Cambria Math" w:eastAsia="宋体" w:hAnsi="Cambria Math"/>
                <w:sz w:val="24"/>
              </w:rPr>
              <m:t>μ</m:t>
            </m:r>
          </m:e>
          <m:sub>
            <m:r>
              <w:rPr>
                <w:rFonts w:ascii="Cambria Math" w:eastAsia="宋体" w:hAnsi="Cambria Math"/>
                <w:sz w:val="24"/>
              </w:rPr>
              <m:t>L</m:t>
            </m:r>
          </m:sub>
          <m:sup>
            <m:r>
              <w:rPr>
                <w:rFonts w:ascii="Cambria Math" w:eastAsia="宋体" w:hAnsi="Cambria Math"/>
                <w:sz w:val="24"/>
              </w:rPr>
              <m:t>0.2</m:t>
            </m:r>
          </m:sup>
        </m:sSubSup>
      </m:oMath>
      <w:r w:rsidR="00D50005" w:rsidRPr="000F561D">
        <w:rPr>
          <w:rFonts w:ascii="Times New Roman" w:eastAsia="宋体" w:hAnsi="Times New Roman"/>
          <w:sz w:val="24"/>
        </w:rPr>
        <w:t>]</w:t>
      </w:r>
      <w:r w:rsidR="00232B79" w:rsidRPr="000F561D">
        <w:rPr>
          <w:rFonts w:ascii="Times New Roman" w:eastAsia="宋体" w:hAnsi="Times New Roman"/>
          <w:sz w:val="24"/>
        </w:rPr>
        <w:t>=A-K</w:t>
      </w:r>
      <m:oMath>
        <m:sSup>
          <m:sSupPr>
            <m:ctrlPr>
              <w:rPr>
                <w:rFonts w:ascii="Cambria Math" w:eastAsia="宋体" w:hAnsi="Cambria Math"/>
                <w:i/>
                <w:sz w:val="24"/>
              </w:rPr>
            </m:ctrlPr>
          </m:sSupPr>
          <m:e>
            <m:d>
              <m:dPr>
                <m:ctrlPr>
                  <w:rPr>
                    <w:rFonts w:ascii="Cambria Math" w:eastAsia="宋体" w:hAnsi="Cambria Math"/>
                    <w:i/>
                    <w:sz w:val="24"/>
                  </w:rPr>
                </m:ctrlPr>
              </m:dPr>
              <m:e>
                <m:f>
                  <m:fPr>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rPr>
                          <m:t>m,L</m:t>
                        </m:r>
                      </m:sub>
                    </m:sSub>
                  </m:num>
                  <m:den>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rPr>
                          <m:t>m,v</m:t>
                        </m:r>
                      </m:sub>
                    </m:sSub>
                  </m:den>
                </m:f>
              </m:e>
            </m:d>
          </m:e>
          <m:sup>
            <m:f>
              <m:fPr>
                <m:ctrlPr>
                  <w:rPr>
                    <w:rFonts w:ascii="Cambria Math" w:eastAsia="宋体" w:hAnsi="Cambria Math"/>
                    <w:i/>
                    <w:sz w:val="24"/>
                  </w:rPr>
                </m:ctrlPr>
              </m:fPr>
              <m:num>
                <m:r>
                  <w:rPr>
                    <w:rFonts w:ascii="Cambria Math" w:eastAsia="宋体" w:hAnsi="Cambria Math"/>
                    <w:sz w:val="24"/>
                  </w:rPr>
                  <m:t>1</m:t>
                </m:r>
              </m:num>
              <m:den>
                <m:r>
                  <w:rPr>
                    <w:rFonts w:ascii="Cambria Math" w:eastAsia="宋体" w:hAnsi="Cambria Math"/>
                    <w:sz w:val="24"/>
                  </w:rPr>
                  <m:t>4</m:t>
                </m:r>
              </m:den>
            </m:f>
          </m:sup>
        </m:sSup>
        <m:sSup>
          <m:sSupPr>
            <m:ctrlPr>
              <w:rPr>
                <w:rFonts w:ascii="Cambria Math" w:eastAsia="宋体" w:hAnsi="Cambria Math"/>
                <w:i/>
                <w:sz w:val="24"/>
              </w:rPr>
            </m:ctrlPr>
          </m:sSupPr>
          <m:e>
            <m:d>
              <m:dPr>
                <m:ctrlPr>
                  <w:rPr>
                    <w:rFonts w:ascii="Cambria Math" w:eastAsia="宋体" w:hAnsi="Cambria Math"/>
                    <w:i/>
                    <w:sz w:val="24"/>
                  </w:rPr>
                </m:ctrlPr>
              </m:dPr>
              <m:e>
                <m:f>
                  <m:fPr>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ρ</m:t>
                        </m:r>
                      </m:e>
                      <m:sub>
                        <m:r>
                          <w:rPr>
                            <w:rFonts w:ascii="Cambria Math" w:eastAsia="宋体" w:hAnsi="Cambria Math"/>
                            <w:sz w:val="24"/>
                          </w:rPr>
                          <m:t>v</m:t>
                        </m:r>
                      </m:sub>
                    </m:sSub>
                  </m:num>
                  <m:den>
                    <m:sSub>
                      <m:sSubPr>
                        <m:ctrlPr>
                          <w:rPr>
                            <w:rFonts w:ascii="Cambria Math" w:eastAsia="宋体" w:hAnsi="Cambria Math"/>
                            <w:i/>
                            <w:sz w:val="24"/>
                          </w:rPr>
                        </m:ctrlPr>
                      </m:sSubPr>
                      <m:e>
                        <m:r>
                          <w:rPr>
                            <w:rFonts w:ascii="Cambria Math" w:eastAsia="宋体" w:hAnsi="Cambria Math"/>
                            <w:sz w:val="24"/>
                          </w:rPr>
                          <m:t>ρ</m:t>
                        </m:r>
                      </m:e>
                      <m:sub>
                        <m:r>
                          <w:rPr>
                            <w:rFonts w:ascii="Cambria Math" w:eastAsia="宋体" w:hAnsi="Cambria Math"/>
                            <w:sz w:val="24"/>
                          </w:rPr>
                          <m:t>L</m:t>
                        </m:r>
                      </m:sub>
                    </m:sSub>
                  </m:den>
                </m:f>
              </m:e>
            </m:d>
          </m:e>
          <m:sup>
            <m:f>
              <m:fPr>
                <m:ctrlPr>
                  <w:rPr>
                    <w:rFonts w:ascii="Cambria Math" w:eastAsia="宋体" w:hAnsi="Cambria Math"/>
                    <w:i/>
                    <w:sz w:val="24"/>
                  </w:rPr>
                </m:ctrlPr>
              </m:fPr>
              <m:num>
                <m:r>
                  <w:rPr>
                    <w:rFonts w:ascii="Cambria Math" w:eastAsia="宋体" w:hAnsi="Cambria Math"/>
                    <w:sz w:val="24"/>
                  </w:rPr>
                  <m:t>1</m:t>
                </m:r>
              </m:num>
              <m:den>
                <m:r>
                  <w:rPr>
                    <w:rFonts w:ascii="Cambria Math" w:eastAsia="宋体" w:hAnsi="Cambria Math"/>
                    <w:sz w:val="24"/>
                  </w:rPr>
                  <m:t>8</m:t>
                </m:r>
              </m:den>
            </m:f>
          </m:sup>
        </m:sSup>
      </m:oMath>
    </w:p>
    <w:p w14:paraId="7E9FF49E" w14:textId="6D2C5634" w:rsidR="00AF77F2" w:rsidRPr="006F6BFF" w:rsidRDefault="00232B79"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常数A和K与填料的形状及材质有关。</w:t>
      </w:r>
    </w:p>
    <w:p w14:paraId="22E8A818" w14:textId="68E16A76" w:rsidR="00232B79" w:rsidRPr="00B024C1" w:rsidRDefault="00BF2051" w:rsidP="00A311D5">
      <w:pPr>
        <w:pStyle w:val="be358f00-9758-446e-aec5-cde8345aeef3"/>
        <w:spacing w:line="360" w:lineRule="auto"/>
        <w:ind w:firstLine="0"/>
        <w:rPr>
          <w:rFonts w:ascii="Cambria Math" w:eastAsia="宋体" w:hAnsi="Cambria Math"/>
          <w:sz w:val="24"/>
        </w:rPr>
      </w:pPr>
      <w:r w:rsidRPr="006F6BFF">
        <w:rPr>
          <w:rFonts w:ascii="宋体" w:eastAsia="宋体" w:hAnsi="宋体" w:hint="eastAsia"/>
          <w:sz w:val="24"/>
        </w:rPr>
        <w:t>（2）</w:t>
      </w:r>
      <w:r w:rsidR="00232B79" w:rsidRPr="006F6BFF">
        <w:rPr>
          <w:rFonts w:ascii="宋体" w:eastAsia="宋体" w:hAnsi="宋体" w:hint="eastAsia"/>
          <w:sz w:val="24"/>
        </w:rPr>
        <w:t>气相动能因子(</w:t>
      </w:r>
      <w:r w:rsidR="00232B79" w:rsidRPr="00B024C1">
        <w:rPr>
          <w:rFonts w:ascii="Times New Roman" w:eastAsia="宋体" w:hAnsi="Times New Roman"/>
          <w:sz w:val="24"/>
        </w:rPr>
        <w:t>F</w:t>
      </w:r>
      <w:r w:rsidR="00232B79" w:rsidRPr="006F6BFF">
        <w:rPr>
          <w:rFonts w:ascii="宋体" w:eastAsia="宋体" w:hAnsi="宋体" w:hint="eastAsia"/>
          <w:sz w:val="24"/>
        </w:rPr>
        <w:t>因子)法</w:t>
      </w:r>
    </w:p>
    <w:p w14:paraId="3813C00D" w14:textId="07649E8B" w:rsidR="00232B79" w:rsidRPr="000F561D" w:rsidRDefault="00232B79" w:rsidP="00A311D5">
      <w:pPr>
        <w:pStyle w:val="acbfdd8b-e11b-4d36-88ff-6049b138f862"/>
        <w:spacing w:line="360" w:lineRule="auto"/>
        <w:ind w:left="720"/>
        <w:jc w:val="center"/>
        <w:rPr>
          <w:rFonts w:ascii="Times New Roman" w:eastAsia="宋体" w:hAnsi="Times New Roman"/>
          <w:sz w:val="24"/>
        </w:rPr>
      </w:pPr>
      <w:r w:rsidRPr="000F561D">
        <w:rPr>
          <w:rFonts w:ascii="Times New Roman" w:eastAsia="宋体" w:hAnsi="Times New Roman"/>
          <w:sz w:val="24"/>
        </w:rPr>
        <w:t>F=u</w:t>
      </w:r>
      <m:oMath>
        <m:rad>
          <m:radPr>
            <m:degHide m:val="1"/>
            <m:ctrlPr>
              <w:rPr>
                <w:rFonts w:ascii="Cambria Math" w:eastAsia="宋体" w:hAnsi="Cambria Math"/>
                <w:i/>
                <w:sz w:val="24"/>
              </w:rPr>
            </m:ctrlPr>
          </m:radPr>
          <m:deg/>
          <m:e>
            <m:sSub>
              <m:sSubPr>
                <m:ctrlPr>
                  <w:rPr>
                    <w:rFonts w:ascii="Cambria Math" w:eastAsia="宋体" w:hAnsi="Cambria Math"/>
                    <w:i/>
                    <w:sz w:val="24"/>
                  </w:rPr>
                </m:ctrlPr>
              </m:sSubPr>
              <m:e>
                <m:r>
                  <w:rPr>
                    <w:rFonts w:ascii="Cambria Math" w:eastAsia="宋体" w:hAnsi="Cambria Math"/>
                    <w:sz w:val="24"/>
                  </w:rPr>
                  <m:t>ρ</m:t>
                </m:r>
              </m:e>
              <m:sub>
                <m:r>
                  <w:rPr>
                    <w:rFonts w:ascii="Cambria Math" w:eastAsia="宋体" w:hAnsi="Cambria Math"/>
                    <w:sz w:val="24"/>
                  </w:rPr>
                  <m:t>v</m:t>
                </m:r>
              </m:sub>
            </m:sSub>
          </m:e>
        </m:rad>
      </m:oMath>
    </w:p>
    <w:p w14:paraId="2A2F4A69" w14:textId="3C5A1FBA" w:rsidR="00A66EEB" w:rsidRPr="006F6BFF" w:rsidRDefault="00A66EEB"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气相动能因子法多用于规整填料和低压操作的情况下确定填料塔的空塔气速。</w:t>
      </w:r>
    </w:p>
    <w:p w14:paraId="10062533" w14:textId="43B251E2" w:rsidR="00A66EEB" w:rsidRPr="006F6BFF" w:rsidRDefault="00BF2051"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（3）</w:t>
      </w:r>
      <w:r w:rsidR="00A66EEB" w:rsidRPr="006F6BFF">
        <w:rPr>
          <w:rFonts w:ascii="宋体" w:eastAsia="宋体" w:hAnsi="宋体" w:hint="eastAsia"/>
          <w:sz w:val="24"/>
        </w:rPr>
        <w:t>气相负荷因子(</w:t>
      </w:r>
      <w:r w:rsidR="00A66EEB" w:rsidRPr="00B024C1">
        <w:rPr>
          <w:rFonts w:ascii="Times New Roman" w:eastAsia="宋体" w:hAnsi="Times New Roman"/>
          <w:sz w:val="24"/>
        </w:rPr>
        <w:t>C</w:t>
      </w:r>
      <w:r w:rsidR="00A66EEB" w:rsidRPr="00B024C1">
        <w:rPr>
          <w:rFonts w:ascii="Times New Roman" w:eastAsia="宋体" w:hAnsi="Times New Roman"/>
          <w:sz w:val="24"/>
          <w:vertAlign w:val="subscript"/>
        </w:rPr>
        <w:t>S</w:t>
      </w:r>
      <w:r w:rsidR="00A66EEB" w:rsidRPr="006F6BFF">
        <w:rPr>
          <w:rFonts w:ascii="宋体" w:eastAsia="宋体" w:hAnsi="宋体" w:hint="eastAsia"/>
          <w:sz w:val="24"/>
        </w:rPr>
        <w:t>因子)法</w:t>
      </w:r>
    </w:p>
    <w:p w14:paraId="6062C8F2" w14:textId="7E18C818" w:rsidR="00A66EEB" w:rsidRPr="000F561D" w:rsidRDefault="00A66EEB" w:rsidP="00A311D5">
      <w:pPr>
        <w:pStyle w:val="acbfdd8b-e11b-4d36-88ff-6049b138f862"/>
        <w:spacing w:line="360" w:lineRule="auto"/>
        <w:jc w:val="center"/>
        <w:rPr>
          <w:rFonts w:ascii="Times New Roman" w:eastAsia="宋体" w:hAnsi="Times New Roman"/>
          <w:sz w:val="24"/>
        </w:rPr>
      </w:pPr>
      <w:r w:rsidRPr="000F561D">
        <w:rPr>
          <w:rFonts w:ascii="Times New Roman" w:eastAsia="宋体" w:hAnsi="Times New Roman"/>
          <w:sz w:val="24"/>
        </w:rPr>
        <w:t>C</w:t>
      </w:r>
      <w:r w:rsidRPr="000F561D">
        <w:rPr>
          <w:rFonts w:ascii="Times New Roman" w:eastAsia="宋体" w:hAnsi="Times New Roman"/>
          <w:sz w:val="24"/>
          <w:vertAlign w:val="subscript"/>
        </w:rPr>
        <w:t>S</w:t>
      </w:r>
      <w:r w:rsidRPr="000F561D">
        <w:rPr>
          <w:rFonts w:ascii="Times New Roman" w:eastAsia="宋体" w:hAnsi="Times New Roman"/>
          <w:sz w:val="24"/>
        </w:rPr>
        <w:t>=u</w:t>
      </w:r>
      <m:oMath>
        <m:rad>
          <m:radPr>
            <m:degHide m:val="1"/>
            <m:ctrlPr>
              <w:rPr>
                <w:rFonts w:ascii="Cambria Math" w:eastAsia="宋体" w:hAnsi="Cambria Math"/>
                <w:i/>
                <w:sz w:val="24"/>
              </w:rPr>
            </m:ctrlPr>
          </m:radPr>
          <m:deg/>
          <m:e>
            <m:f>
              <m:fPr>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ρ</m:t>
                    </m:r>
                  </m:e>
                  <m:sub>
                    <m:r>
                      <w:rPr>
                        <w:rFonts w:ascii="Cambria Math" w:eastAsia="宋体" w:hAnsi="Cambria Math"/>
                        <w:sz w:val="24"/>
                      </w:rPr>
                      <m:t>v</m:t>
                    </m:r>
                  </m:sub>
                </m:sSub>
              </m:num>
              <m:den>
                <m:sSub>
                  <m:sSubPr>
                    <m:ctrlPr>
                      <w:rPr>
                        <w:rFonts w:ascii="Cambria Math" w:eastAsia="宋体" w:hAnsi="Cambria Math"/>
                        <w:i/>
                        <w:sz w:val="24"/>
                      </w:rPr>
                    </m:ctrlPr>
                  </m:sSubPr>
                  <m:e>
                    <m:r>
                      <w:rPr>
                        <w:rFonts w:ascii="Cambria Math" w:eastAsia="宋体" w:hAnsi="Cambria Math"/>
                        <w:sz w:val="24"/>
                      </w:rPr>
                      <m:t>ρ</m:t>
                    </m:r>
                  </m:e>
                  <m:sub>
                    <m:r>
                      <w:rPr>
                        <w:rFonts w:ascii="Cambria Math" w:eastAsia="宋体" w:hAnsi="Cambria Math"/>
                        <w:sz w:val="24"/>
                      </w:rPr>
                      <m:t>L</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ρ</m:t>
                    </m:r>
                  </m:e>
                  <m:sub>
                    <m:r>
                      <w:rPr>
                        <w:rFonts w:ascii="Cambria Math" w:eastAsia="宋体" w:hAnsi="Cambria Math"/>
                        <w:sz w:val="24"/>
                      </w:rPr>
                      <m:t>v</m:t>
                    </m:r>
                  </m:sub>
                </m:sSub>
              </m:den>
            </m:f>
          </m:e>
        </m:rad>
      </m:oMath>
    </w:p>
    <w:p w14:paraId="08CE134A" w14:textId="7C580F78" w:rsidR="00A66EEB" w:rsidRPr="006F6BFF" w:rsidRDefault="00A66EEB"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lastRenderedPageBreak/>
        <w:t>气相负荷因子(C</w:t>
      </w:r>
      <w:r w:rsidRPr="006F6BFF">
        <w:rPr>
          <w:rFonts w:ascii="宋体" w:eastAsia="宋体" w:hAnsi="宋体" w:hint="eastAsia"/>
          <w:sz w:val="24"/>
          <w:vertAlign w:val="subscript"/>
        </w:rPr>
        <w:t>S</w:t>
      </w:r>
      <w:r w:rsidRPr="006F6BFF">
        <w:rPr>
          <w:rFonts w:ascii="宋体" w:eastAsia="宋体" w:hAnsi="宋体" w:hint="eastAsia"/>
          <w:sz w:val="24"/>
        </w:rPr>
        <w:t>因子)法多用于规整填料空塔气速的确定</w:t>
      </w:r>
    </w:p>
    <w:p w14:paraId="54D2CD2C" w14:textId="08713221" w:rsidR="00D80A7D" w:rsidRPr="006F6BFF" w:rsidRDefault="00D80A7D"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综上所述，因为选择的填料为聚丙烯散装鲍尔环，所以选择</w:t>
      </w:r>
      <w:r w:rsidR="00A63613" w:rsidRPr="006F6BFF">
        <w:rPr>
          <w:rFonts w:ascii="宋体" w:eastAsia="宋体" w:hAnsi="宋体" w:hint="eastAsia"/>
          <w:sz w:val="24"/>
        </w:rPr>
        <w:t>埃克特通用图关联图</w:t>
      </w:r>
      <w:r w:rsidR="00F93168" w:rsidRPr="006F6BFF">
        <w:rPr>
          <w:rFonts w:ascii="宋体" w:eastAsia="宋体" w:hAnsi="宋体" w:hint="eastAsia"/>
          <w:sz w:val="24"/>
        </w:rPr>
        <w:t>进行计算</w:t>
      </w:r>
      <w:r w:rsidR="00DE5D42" w:rsidRPr="006F6BFF">
        <w:rPr>
          <w:rFonts w:ascii="宋体" w:eastAsia="宋体" w:hAnsi="宋体" w:hint="eastAsia"/>
          <w:sz w:val="24"/>
        </w:rPr>
        <w:t>泛点气速</w:t>
      </w:r>
      <w:r w:rsidR="00F93168" w:rsidRPr="006F6BFF">
        <w:rPr>
          <w:rFonts w:ascii="宋体" w:eastAsia="宋体" w:hAnsi="宋体" w:hint="eastAsia"/>
          <w:sz w:val="24"/>
        </w:rPr>
        <w:t>。</w:t>
      </w:r>
    </w:p>
    <w:p w14:paraId="2D8571AA" w14:textId="77777777" w:rsidR="00A63613" w:rsidRPr="006F6BFF" w:rsidRDefault="00A63613"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气相质量流量为</w:t>
      </w:r>
    </w:p>
    <w:p w14:paraId="3C2ED2AA" w14:textId="334ADDA6" w:rsidR="00A63613" w:rsidRPr="000F561D" w:rsidRDefault="00000000" w:rsidP="00A311D5">
      <w:pPr>
        <w:spacing w:line="360" w:lineRule="auto"/>
        <w:jc w:val="center"/>
        <w:rPr>
          <w:sz w:val="24"/>
        </w:rPr>
      </w:pPr>
      <m:oMath>
        <m:sSub>
          <m:sSubPr>
            <m:ctrlPr>
              <w:rPr>
                <w:rFonts w:ascii="Cambria Math" w:hAnsi="Cambria Math"/>
                <w:i/>
                <w:sz w:val="24"/>
              </w:rPr>
            </m:ctrlPr>
          </m:sSubPr>
          <m:e>
            <m:r>
              <w:rPr>
                <w:rFonts w:ascii="Cambria Math" w:hAnsi="Cambria Math"/>
                <w:sz w:val="24"/>
              </w:rPr>
              <m:t>q</m:t>
            </m:r>
          </m:e>
          <m:sub>
            <m:r>
              <w:rPr>
                <w:rFonts w:ascii="Cambria Math" w:hAnsi="Cambria Math"/>
                <w:sz w:val="24"/>
              </w:rPr>
              <m:t>m,v</m:t>
            </m:r>
          </m:sub>
        </m:sSub>
      </m:oMath>
      <w:r w:rsidR="00A63613" w:rsidRPr="000F561D">
        <w:rPr>
          <w:sz w:val="24"/>
        </w:rPr>
        <w:t>=1100×1.538kg/h=1691.8kg/h</w:t>
      </w:r>
    </w:p>
    <w:p w14:paraId="2448158D" w14:textId="77777777" w:rsidR="00A63613" w:rsidRPr="006F6BFF" w:rsidRDefault="00A63613"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液相质量流量可近似为纯水的流量计算，即</w:t>
      </w:r>
    </w:p>
    <w:p w14:paraId="084E6BDA" w14:textId="19E51FEA" w:rsidR="00A63613" w:rsidRPr="000F561D" w:rsidRDefault="00000000" w:rsidP="00A311D5">
      <w:pPr>
        <w:spacing w:line="360" w:lineRule="auto"/>
        <w:jc w:val="center"/>
        <w:rPr>
          <w:sz w:val="24"/>
        </w:rPr>
      </w:pPr>
      <m:oMath>
        <m:sSub>
          <m:sSubPr>
            <m:ctrlPr>
              <w:rPr>
                <w:rFonts w:ascii="Cambria Math" w:hAnsi="Cambria Math"/>
                <w:i/>
                <w:sz w:val="24"/>
              </w:rPr>
            </m:ctrlPr>
          </m:sSubPr>
          <m:e>
            <m:r>
              <w:rPr>
                <w:rFonts w:ascii="Cambria Math" w:hAnsi="Cambria Math"/>
                <w:sz w:val="24"/>
              </w:rPr>
              <m:t>q</m:t>
            </m:r>
          </m:e>
          <m:sub>
            <m:r>
              <w:rPr>
                <w:rFonts w:ascii="Cambria Math" w:hAnsi="Cambria Math"/>
                <w:sz w:val="24"/>
                <w:vertAlign w:val="subscript"/>
              </w:rPr>
              <m:t>m,L</m:t>
            </m:r>
          </m:sub>
        </m:sSub>
      </m:oMath>
      <w:r w:rsidR="00A63613" w:rsidRPr="000F561D">
        <w:rPr>
          <w:sz w:val="24"/>
        </w:rPr>
        <w:t>=1736.8 ×18.02kg/h=31297.1kg/h</w:t>
      </w:r>
    </w:p>
    <w:p w14:paraId="4D42A15C" w14:textId="77777777" w:rsidR="002C10C0" w:rsidRPr="006F6BFF" w:rsidRDefault="00A63613"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埃克特通用关联图的横坐标为</w:t>
      </w:r>
    </w:p>
    <w:p w14:paraId="5B1FCA9D" w14:textId="263E37D3" w:rsidR="00A63613" w:rsidRPr="000F561D" w:rsidRDefault="00000000" w:rsidP="00A311D5">
      <w:pPr>
        <w:spacing w:line="360" w:lineRule="auto"/>
        <w:jc w:val="center"/>
        <w:rPr>
          <w:sz w:val="24"/>
        </w:rPr>
      </w:pPr>
      <m:oMath>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q</m:t>
                </m:r>
              </m:e>
              <m:sub>
                <m:r>
                  <w:rPr>
                    <w:rFonts w:ascii="Cambria Math" w:hAnsi="Cambria Math"/>
                    <w:sz w:val="24"/>
                  </w:rPr>
                  <m:t>m,L</m:t>
                </m:r>
              </m:sub>
            </m:sSub>
          </m:num>
          <m:den>
            <m:sSub>
              <m:sSubPr>
                <m:ctrlPr>
                  <w:rPr>
                    <w:rFonts w:ascii="Cambria Math" w:hAnsi="Cambria Math"/>
                    <w:i/>
                    <w:sz w:val="24"/>
                  </w:rPr>
                </m:ctrlPr>
              </m:sSubPr>
              <m:e>
                <m:r>
                  <w:rPr>
                    <w:rFonts w:ascii="Cambria Math" w:hAnsi="Cambria Math"/>
                    <w:sz w:val="24"/>
                  </w:rPr>
                  <m:t>q</m:t>
                </m:r>
              </m:e>
              <m:sub>
                <m:r>
                  <w:rPr>
                    <w:rFonts w:ascii="Cambria Math" w:hAnsi="Cambria Math"/>
                    <w:sz w:val="24"/>
                  </w:rPr>
                  <m:t>m,v</m:t>
                </m:r>
              </m:sub>
            </m:sSub>
          </m:den>
        </m:f>
        <m:r>
          <w:rPr>
            <w:rFonts w:ascii="Cambria Math" w:hAnsi="Cambria Math"/>
            <w:sz w:val="24"/>
          </w:rPr>
          <m:t>(</m:t>
        </m:r>
        <m:sSup>
          <m:sSupPr>
            <m:ctrlPr>
              <w:rPr>
                <w:rFonts w:ascii="Cambria Math" w:hAnsi="Cambria Math"/>
                <w:i/>
                <w:sz w:val="24"/>
              </w:rPr>
            </m:ctrlPr>
          </m:sSup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ρ</m:t>
                    </m:r>
                  </m:e>
                  <m:sub>
                    <m:r>
                      <w:rPr>
                        <w:rFonts w:ascii="Cambria Math" w:hAnsi="Cambria Math"/>
                        <w:sz w:val="24"/>
                      </w:rPr>
                      <m:t>v</m:t>
                    </m:r>
                  </m:sub>
                </m:sSub>
              </m:num>
              <m:den>
                <m:sSub>
                  <m:sSubPr>
                    <m:ctrlPr>
                      <w:rPr>
                        <w:rFonts w:ascii="Cambria Math" w:hAnsi="Cambria Math"/>
                        <w:i/>
                        <w:sz w:val="24"/>
                      </w:rPr>
                    </m:ctrlPr>
                  </m:sSubPr>
                  <m:e>
                    <m:r>
                      <w:rPr>
                        <w:rFonts w:ascii="Cambria Math" w:hAnsi="Cambria Math"/>
                        <w:sz w:val="24"/>
                      </w:rPr>
                      <m:t>ρ</m:t>
                    </m:r>
                  </m:e>
                  <m:sub>
                    <m:r>
                      <w:rPr>
                        <w:rFonts w:ascii="Cambria Math" w:hAnsi="Cambria Math"/>
                        <w:sz w:val="24"/>
                      </w:rPr>
                      <m:t>L</m:t>
                    </m:r>
                  </m:sub>
                </m:sSub>
              </m:den>
            </m:f>
            <m:r>
              <w:rPr>
                <w:rFonts w:ascii="Cambria Math" w:hAnsi="Cambria Math"/>
                <w:sz w:val="24"/>
              </w:rPr>
              <m:t>)</m:t>
            </m:r>
          </m:e>
          <m:sup>
            <m:r>
              <w:rPr>
                <w:rFonts w:ascii="Cambria Math" w:hAnsi="Cambria Math"/>
                <w:sz w:val="24"/>
              </w:rPr>
              <m:t>0.5</m:t>
            </m:r>
          </m:sup>
        </m:sSup>
      </m:oMath>
      <w:r w:rsidR="002C10C0" w:rsidRPr="000F561D">
        <w:rPr>
          <w:sz w:val="24"/>
        </w:rPr>
        <w:t>=</w:t>
      </w:r>
      <m:oMath>
        <m:f>
          <m:fPr>
            <m:ctrlPr>
              <w:rPr>
                <w:rFonts w:ascii="Cambria Math" w:hAnsi="Cambria Math"/>
                <w:i/>
                <w:sz w:val="24"/>
              </w:rPr>
            </m:ctrlPr>
          </m:fPr>
          <m:num>
            <m:r>
              <w:rPr>
                <w:rFonts w:ascii="Cambria Math" w:hAnsi="Cambria Math"/>
                <w:sz w:val="24"/>
              </w:rPr>
              <m:t>31297.1</m:t>
            </m:r>
          </m:num>
          <m:den>
            <m:r>
              <w:rPr>
                <w:rFonts w:ascii="Cambria Math" w:hAnsi="Cambria Math"/>
                <w:sz w:val="24"/>
              </w:rPr>
              <m:t>1691.8</m:t>
            </m:r>
          </m:den>
        </m:f>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r>
                      <m:rPr>
                        <m:sty m:val="p"/>
                      </m:rPr>
                      <w:rPr>
                        <w:rFonts w:ascii="Cambria Math" w:hAnsi="Cambria Math"/>
                        <w:sz w:val="24"/>
                      </w:rPr>
                      <m:t>1.538</m:t>
                    </m:r>
                  </m:num>
                  <m:den>
                    <m:r>
                      <w:rPr>
                        <w:rFonts w:ascii="Cambria Math" w:hAnsi="Cambria Math"/>
                        <w:sz w:val="24"/>
                      </w:rPr>
                      <m:t>998.2</m:t>
                    </m:r>
                  </m:den>
                </m:f>
              </m:e>
            </m:d>
          </m:e>
          <m:sup>
            <m:r>
              <w:rPr>
                <w:rFonts w:ascii="Cambria Math" w:hAnsi="Cambria Math"/>
                <w:sz w:val="24"/>
              </w:rPr>
              <m:t>0.5</m:t>
            </m:r>
          </m:sup>
        </m:sSup>
      </m:oMath>
      <w:r w:rsidR="002C10C0" w:rsidRPr="000F561D">
        <w:rPr>
          <w:sz w:val="24"/>
        </w:rPr>
        <w:t>=</w:t>
      </w:r>
      <w:r w:rsidR="00A63613" w:rsidRPr="000F561D">
        <w:rPr>
          <w:sz w:val="24"/>
        </w:rPr>
        <w:t>0.726</w:t>
      </w:r>
    </w:p>
    <w:p w14:paraId="19774AAB" w14:textId="6AB5984F" w:rsidR="00A63613" w:rsidRDefault="002C10C0"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查化工原理课程设计148页图6-2的埃克特通用关联图</w:t>
      </w:r>
      <w:r w:rsidR="00A92F6C" w:rsidRPr="00A92F6C">
        <w:rPr>
          <w:rFonts w:ascii="宋体" w:eastAsia="宋体" w:hAnsi="宋体" w:hint="eastAsia"/>
          <w:sz w:val="24"/>
          <w:vertAlign w:val="superscript"/>
        </w:rPr>
        <w:fldChar w:fldCharType="begin"/>
      </w:r>
      <w:r w:rsidR="00A92F6C" w:rsidRPr="00A92F6C">
        <w:rPr>
          <w:rFonts w:ascii="宋体" w:eastAsia="宋体" w:hAnsi="宋体" w:hint="eastAsia"/>
          <w:sz w:val="24"/>
          <w:vertAlign w:val="superscript"/>
        </w:rPr>
        <w:instrText xml:space="preserve"> REF _Ref177223363 \r \h </w:instrText>
      </w:r>
      <w:r w:rsidR="00A92F6C" w:rsidRPr="00A92F6C">
        <w:rPr>
          <w:rFonts w:ascii="宋体" w:eastAsia="宋体" w:hAnsi="宋体" w:hint="eastAsia"/>
          <w:sz w:val="24"/>
          <w:vertAlign w:val="superscript"/>
        </w:rPr>
      </w:r>
      <w:r w:rsidR="00A92F6C" w:rsidRPr="00A92F6C">
        <w:rPr>
          <w:rFonts w:ascii="宋体" w:eastAsia="宋体" w:hAnsi="宋体" w:hint="eastAsia"/>
          <w:sz w:val="24"/>
          <w:vertAlign w:val="superscript"/>
        </w:rPr>
        <w:instrText xml:space="preserve"> \* MERGEFORMAT </w:instrText>
      </w:r>
      <w:r w:rsidR="00A92F6C" w:rsidRPr="00A92F6C">
        <w:rPr>
          <w:rFonts w:ascii="宋体" w:eastAsia="宋体" w:hAnsi="宋体" w:hint="eastAsia"/>
          <w:sz w:val="24"/>
          <w:vertAlign w:val="superscript"/>
        </w:rPr>
        <w:fldChar w:fldCharType="separate"/>
      </w:r>
      <w:r w:rsidR="00A92F6C" w:rsidRPr="00A92F6C">
        <w:rPr>
          <w:rFonts w:ascii="宋体" w:eastAsia="宋体" w:hAnsi="宋体" w:hint="eastAsia"/>
          <w:sz w:val="24"/>
          <w:vertAlign w:val="superscript"/>
        </w:rPr>
        <w:t>[3]</w:t>
      </w:r>
      <w:r w:rsidR="00A92F6C" w:rsidRPr="00A92F6C">
        <w:rPr>
          <w:rFonts w:ascii="宋体" w:eastAsia="宋体" w:hAnsi="宋体" w:hint="eastAsia"/>
          <w:sz w:val="24"/>
          <w:vertAlign w:val="superscript"/>
        </w:rPr>
        <w:fldChar w:fldCharType="end"/>
      </w:r>
      <w:r w:rsidRPr="006F6BFF">
        <w:rPr>
          <w:rFonts w:ascii="宋体" w:eastAsia="宋体" w:hAnsi="宋体" w:hint="eastAsia"/>
          <w:sz w:val="24"/>
        </w:rPr>
        <w:t>的纵坐标为0.034</w:t>
      </w:r>
      <w:r w:rsidR="00BF2051" w:rsidRPr="006F6BFF">
        <w:rPr>
          <w:rFonts w:ascii="宋体" w:eastAsia="宋体" w:hAnsi="宋体" w:hint="eastAsia"/>
          <w:sz w:val="24"/>
        </w:rPr>
        <w:t>，</w:t>
      </w:r>
      <w:r w:rsidR="003D4487" w:rsidRPr="006F6BFF">
        <w:rPr>
          <w:rFonts w:ascii="宋体" w:eastAsia="宋体" w:hAnsi="宋体" w:hint="eastAsia"/>
          <w:sz w:val="24"/>
        </w:rPr>
        <w:t>由埃克特通用关联图的纵坐标表达式可得</w:t>
      </w:r>
      <w:r w:rsidR="00A6495F">
        <w:rPr>
          <w:rFonts w:ascii="宋体" w:eastAsia="宋体" w:hAnsi="宋体" w:hint="eastAsia"/>
          <w:sz w:val="24"/>
        </w:rPr>
        <w:t>,以下图1是</w:t>
      </w:r>
      <w:r w:rsidR="00A6495F" w:rsidRPr="006F6BFF">
        <w:rPr>
          <w:rFonts w:ascii="宋体" w:eastAsia="宋体" w:hAnsi="宋体" w:hint="eastAsia"/>
          <w:sz w:val="24"/>
        </w:rPr>
        <w:t>埃克特通用关联图</w:t>
      </w:r>
      <w:r w:rsidR="00A6495F">
        <w:rPr>
          <w:rFonts w:ascii="宋体" w:eastAsia="宋体" w:hAnsi="宋体" w:hint="eastAsia"/>
          <w:sz w:val="24"/>
        </w:rPr>
        <w:t>。</w:t>
      </w:r>
    </w:p>
    <w:p w14:paraId="4280A862" w14:textId="77777777" w:rsidR="00A6495F" w:rsidRDefault="00A6495F" w:rsidP="00A311D5">
      <w:pPr>
        <w:pStyle w:val="be358f00-9758-446e-aec5-cde8345aeef3"/>
        <w:spacing w:line="360" w:lineRule="auto"/>
        <w:rPr>
          <w:rFonts w:ascii="宋体" w:eastAsia="宋体" w:hAnsi="宋体" w:hint="eastAsia"/>
          <w:sz w:val="24"/>
        </w:rPr>
      </w:pPr>
    </w:p>
    <w:p w14:paraId="5666D575" w14:textId="04417F5D" w:rsidR="00A6495F" w:rsidRDefault="00A6495F" w:rsidP="00A6495F">
      <w:pPr>
        <w:pStyle w:val="be358f00-9758-446e-aec5-cde8345aeef3"/>
        <w:spacing w:line="360" w:lineRule="auto"/>
        <w:jc w:val="center"/>
        <w:rPr>
          <w:rFonts w:ascii="宋体" w:eastAsia="宋体" w:hAnsi="宋体" w:hint="eastAsia"/>
          <w:sz w:val="24"/>
        </w:rPr>
      </w:pPr>
      <w:r>
        <w:rPr>
          <w:rFonts w:ascii="宋体" w:eastAsia="宋体" w:hAnsi="宋体"/>
          <w:noProof/>
          <w:sz w:val="24"/>
          <w14:ligatures w14:val="none"/>
        </w:rPr>
        <w:drawing>
          <wp:inline distT="0" distB="0" distL="0" distR="0" wp14:anchorId="5FBFD013" wp14:editId="5CC8964F">
            <wp:extent cx="3237161" cy="2731282"/>
            <wp:effectExtent l="0" t="0" r="1905" b="0"/>
            <wp:docPr id="1812872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72574" name="图片 18128725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7647" cy="2740129"/>
                    </a:xfrm>
                    <a:prstGeom prst="rect">
                      <a:avLst/>
                    </a:prstGeom>
                  </pic:spPr>
                </pic:pic>
              </a:graphicData>
            </a:graphic>
          </wp:inline>
        </w:drawing>
      </w:r>
    </w:p>
    <w:p w14:paraId="24D8F6B4" w14:textId="6A026DE9" w:rsidR="00A6495F" w:rsidRPr="009466B2" w:rsidRDefault="00A6495F" w:rsidP="00A6495F">
      <w:pPr>
        <w:pStyle w:val="be358f00-9758-446e-aec5-cde8345aeef3"/>
        <w:spacing w:line="360" w:lineRule="auto"/>
        <w:jc w:val="center"/>
        <w:rPr>
          <w:rFonts w:ascii="宋体" w:eastAsia="宋体" w:hAnsi="宋体" w:hint="eastAsia"/>
          <w:b/>
          <w:bCs/>
          <w:sz w:val="24"/>
        </w:rPr>
      </w:pPr>
      <w:r w:rsidRPr="009466B2">
        <w:rPr>
          <w:rFonts w:ascii="宋体" w:eastAsia="宋体" w:hAnsi="宋体" w:hint="eastAsia"/>
          <w:b/>
          <w:bCs/>
          <w:sz w:val="24"/>
        </w:rPr>
        <w:t>图</w:t>
      </w:r>
      <w:r w:rsidR="006E02DB">
        <w:rPr>
          <w:rFonts w:ascii="宋体" w:eastAsia="宋体" w:hAnsi="宋体" w:hint="eastAsia"/>
          <w:b/>
          <w:bCs/>
          <w:sz w:val="24"/>
        </w:rPr>
        <w:t>4</w:t>
      </w:r>
      <w:r w:rsidRPr="009466B2">
        <w:rPr>
          <w:rFonts w:ascii="宋体" w:eastAsia="宋体" w:hAnsi="宋体" w:hint="eastAsia"/>
          <w:b/>
          <w:bCs/>
          <w:sz w:val="24"/>
        </w:rPr>
        <w:t xml:space="preserve"> 埃克特通用关联图</w:t>
      </w:r>
    </w:p>
    <w:p w14:paraId="1225BA2F" w14:textId="77777777" w:rsidR="00A6495F" w:rsidRDefault="00A6495F" w:rsidP="00A311D5">
      <w:pPr>
        <w:spacing w:line="360" w:lineRule="auto"/>
        <w:jc w:val="center"/>
        <w:rPr>
          <w:rFonts w:ascii="宋体" w:hAnsi="宋体" w:hint="eastAsia"/>
          <w:sz w:val="24"/>
        </w:rPr>
      </w:pPr>
    </w:p>
    <w:p w14:paraId="363A229A" w14:textId="00107358" w:rsidR="003D4487" w:rsidRPr="00B024C1" w:rsidRDefault="00000000" w:rsidP="00A311D5">
      <w:pPr>
        <w:spacing w:line="360" w:lineRule="auto"/>
        <w:jc w:val="center"/>
        <w:rPr>
          <w:sz w:val="24"/>
        </w:rPr>
      </w:pPr>
      <m:oMath>
        <m:f>
          <m:fPr>
            <m:ctrlPr>
              <w:rPr>
                <w:rFonts w:ascii="Cambria Math" w:hAnsi="Cambria Math"/>
                <w:i/>
                <w:sz w:val="24"/>
              </w:rPr>
            </m:ctrlPr>
          </m:fPr>
          <m:num>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u</m:t>
                    </m:r>
                  </m:e>
                  <m:sub>
                    <m:r>
                      <w:rPr>
                        <w:rFonts w:ascii="Cambria Math" w:hAnsi="Cambria Math"/>
                        <w:sz w:val="24"/>
                      </w:rPr>
                      <m:t>F</m:t>
                    </m:r>
                  </m:sub>
                </m:sSub>
              </m:e>
              <m:sup>
                <m:r>
                  <w:rPr>
                    <w:rFonts w:ascii="Cambria Math" w:hAnsi="Cambria Math"/>
                    <w:sz w:val="24"/>
                  </w:rPr>
                  <m:t>2</m:t>
                </m:r>
              </m:sup>
            </m:sSup>
            <m:sSub>
              <m:sSubPr>
                <m:ctrlPr>
                  <w:rPr>
                    <w:rFonts w:ascii="Cambria Math" w:hAnsi="Cambria Math"/>
                    <w:i/>
                    <w:sz w:val="24"/>
                  </w:rPr>
                </m:ctrlPr>
              </m:sSubPr>
              <m:e>
                <m:r>
                  <w:rPr>
                    <w:rFonts w:ascii="Cambria Math" w:hAnsi="Cambria Math"/>
                    <w:sz w:val="24"/>
                  </w:rPr>
                  <m:t>Φ</m:t>
                </m:r>
              </m:e>
              <m:sub>
                <m:r>
                  <w:rPr>
                    <w:rFonts w:ascii="Cambria Math" w:hAnsi="Cambria Math"/>
                    <w:sz w:val="24"/>
                  </w:rPr>
                  <m:t>F</m:t>
                </m:r>
              </m:sub>
            </m:sSub>
            <m:r>
              <w:rPr>
                <w:rFonts w:ascii="Cambria Math" w:hAnsi="Cambria Math"/>
                <w:sz w:val="24"/>
              </w:rPr>
              <m:t>Ψ</m:t>
            </m:r>
          </m:num>
          <m:den>
            <m:r>
              <w:rPr>
                <w:rFonts w:ascii="Cambria Math" w:hAnsi="Cambria Math"/>
                <w:sz w:val="24"/>
              </w:rPr>
              <m:t>g</m:t>
            </m:r>
          </m:den>
        </m:f>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ρ</m:t>
                </m:r>
              </m:e>
              <m:sub>
                <m:r>
                  <w:rPr>
                    <w:rFonts w:ascii="Cambria Math" w:hAnsi="Cambria Math"/>
                    <w:sz w:val="24"/>
                  </w:rPr>
                  <m:t>v</m:t>
                </m:r>
              </m:sub>
            </m:sSub>
          </m:num>
          <m:den>
            <m:sSub>
              <m:sSubPr>
                <m:ctrlPr>
                  <w:rPr>
                    <w:rFonts w:ascii="Cambria Math" w:hAnsi="Cambria Math"/>
                    <w:i/>
                    <w:sz w:val="24"/>
                  </w:rPr>
                </m:ctrlPr>
              </m:sSubPr>
              <m:e>
                <m:r>
                  <w:rPr>
                    <w:rFonts w:ascii="Cambria Math" w:hAnsi="Cambria Math"/>
                    <w:sz w:val="24"/>
                  </w:rPr>
                  <m:t>ρ</m:t>
                </m:r>
              </m:e>
              <m:sub>
                <m:r>
                  <w:rPr>
                    <w:rFonts w:ascii="Cambria Math" w:hAnsi="Cambria Math"/>
                    <w:sz w:val="24"/>
                  </w:rPr>
                  <m:t>L</m:t>
                </m:r>
              </m:sub>
            </m:sSub>
          </m:den>
        </m:f>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μ</m:t>
                </m:r>
              </m:e>
              <m:sub>
                <m:r>
                  <w:rPr>
                    <w:rFonts w:ascii="Cambria Math" w:hAnsi="Cambria Math"/>
                    <w:sz w:val="24"/>
                  </w:rPr>
                  <m:t>L</m:t>
                </m:r>
              </m:sub>
            </m:sSub>
          </m:e>
          <m:sup>
            <m:r>
              <w:rPr>
                <w:rFonts w:ascii="Cambria Math" w:hAnsi="Cambria Math"/>
                <w:sz w:val="24"/>
              </w:rPr>
              <m:t>0.2</m:t>
            </m:r>
          </m:sup>
        </m:sSup>
      </m:oMath>
      <w:r w:rsidR="004419DF" w:rsidRPr="00B024C1">
        <w:rPr>
          <w:sz w:val="24"/>
        </w:rPr>
        <w:t>=0.034</w:t>
      </w:r>
    </w:p>
    <w:p w14:paraId="698A7320" w14:textId="41DABF8B" w:rsidR="004419DF" w:rsidRPr="006F6BFF" w:rsidRDefault="004419DF"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查化工原理课程设计148页表6-4</w:t>
      </w:r>
      <w:r w:rsidR="00A92F6C" w:rsidRPr="00A92F6C">
        <w:rPr>
          <w:rFonts w:ascii="宋体" w:eastAsia="宋体" w:hAnsi="宋体" w:hint="eastAsia"/>
          <w:sz w:val="24"/>
          <w:vertAlign w:val="superscript"/>
        </w:rPr>
        <w:fldChar w:fldCharType="begin"/>
      </w:r>
      <w:r w:rsidR="00A92F6C" w:rsidRPr="00A92F6C">
        <w:rPr>
          <w:rFonts w:ascii="宋体" w:eastAsia="宋体" w:hAnsi="宋体" w:hint="eastAsia"/>
          <w:sz w:val="24"/>
          <w:vertAlign w:val="superscript"/>
        </w:rPr>
        <w:instrText xml:space="preserve"> REF _Ref177223363 \r \h </w:instrText>
      </w:r>
      <w:r w:rsidR="00A92F6C" w:rsidRPr="00A92F6C">
        <w:rPr>
          <w:rFonts w:ascii="宋体" w:eastAsia="宋体" w:hAnsi="宋体" w:hint="eastAsia"/>
          <w:sz w:val="24"/>
          <w:vertAlign w:val="superscript"/>
        </w:rPr>
      </w:r>
      <w:r w:rsidR="00A92F6C" w:rsidRPr="00A92F6C">
        <w:rPr>
          <w:rFonts w:ascii="宋体" w:eastAsia="宋体" w:hAnsi="宋体" w:hint="eastAsia"/>
          <w:sz w:val="24"/>
          <w:vertAlign w:val="superscript"/>
        </w:rPr>
        <w:instrText xml:space="preserve"> \* MERGEFORMAT </w:instrText>
      </w:r>
      <w:r w:rsidR="00A92F6C" w:rsidRPr="00A92F6C">
        <w:rPr>
          <w:rFonts w:ascii="宋体" w:eastAsia="宋体" w:hAnsi="宋体" w:hint="eastAsia"/>
          <w:sz w:val="24"/>
          <w:vertAlign w:val="superscript"/>
        </w:rPr>
        <w:fldChar w:fldCharType="separate"/>
      </w:r>
      <w:r w:rsidR="00A92F6C" w:rsidRPr="00A92F6C">
        <w:rPr>
          <w:rFonts w:ascii="宋体" w:eastAsia="宋体" w:hAnsi="宋体" w:hint="eastAsia"/>
          <w:sz w:val="24"/>
          <w:vertAlign w:val="superscript"/>
        </w:rPr>
        <w:t>[3]</w:t>
      </w:r>
      <w:r w:rsidR="00A92F6C" w:rsidRPr="00A92F6C">
        <w:rPr>
          <w:rFonts w:ascii="宋体" w:eastAsia="宋体" w:hAnsi="宋体" w:hint="eastAsia"/>
          <w:sz w:val="24"/>
          <w:vertAlign w:val="superscript"/>
        </w:rPr>
        <w:fldChar w:fldCharType="end"/>
      </w:r>
      <w:r w:rsidRPr="006F6BFF">
        <w:rPr>
          <w:rFonts w:ascii="宋体" w:eastAsia="宋体" w:hAnsi="宋体" w:hint="eastAsia"/>
          <w:sz w:val="24"/>
        </w:rPr>
        <w:t>可得</w:t>
      </w:r>
    </w:p>
    <w:p w14:paraId="09E5AC7C" w14:textId="3D53D158" w:rsidR="004419DF" w:rsidRPr="00B024C1" w:rsidRDefault="00000000" w:rsidP="00A311D5">
      <w:pPr>
        <w:spacing w:line="360" w:lineRule="auto"/>
        <w:jc w:val="center"/>
        <w:rPr>
          <w:sz w:val="24"/>
        </w:rPr>
      </w:pPr>
      <m:oMath>
        <m:sSub>
          <m:sSubPr>
            <m:ctrlPr>
              <w:rPr>
                <w:rFonts w:ascii="Cambria Math" w:hAnsi="Cambria Math"/>
                <w:i/>
                <w:sz w:val="24"/>
              </w:rPr>
            </m:ctrlPr>
          </m:sSubPr>
          <m:e>
            <m:r>
              <w:rPr>
                <w:rFonts w:ascii="Cambria Math" w:hAnsi="Cambria Math"/>
                <w:sz w:val="24"/>
              </w:rPr>
              <m:t>Φ</m:t>
            </m:r>
          </m:e>
          <m:sub>
            <m:r>
              <w:rPr>
                <w:rFonts w:ascii="Cambria Math" w:hAnsi="Cambria Math"/>
                <w:sz w:val="24"/>
              </w:rPr>
              <m:t>F</m:t>
            </m:r>
          </m:sub>
        </m:sSub>
      </m:oMath>
      <w:r w:rsidR="004419DF" w:rsidRPr="00B024C1">
        <w:rPr>
          <w:sz w:val="24"/>
        </w:rPr>
        <w:t xml:space="preserve">=550 </w:t>
      </w:r>
      <m:oMath>
        <m:sSup>
          <m:sSupPr>
            <m:ctrlPr>
              <w:rPr>
                <w:rFonts w:ascii="Cambria Math" w:hAnsi="Cambria Math"/>
                <w:i/>
                <w:sz w:val="24"/>
              </w:rPr>
            </m:ctrlPr>
          </m:sSupPr>
          <m:e>
            <m:r>
              <w:rPr>
                <w:rFonts w:ascii="Cambria Math" w:hAnsi="Cambria Math"/>
                <w:sz w:val="24"/>
              </w:rPr>
              <m:t>m</m:t>
            </m:r>
          </m:e>
          <m:sup>
            <m:r>
              <w:rPr>
                <w:rFonts w:ascii="Cambria Math" w:hAnsi="Cambria Math"/>
                <w:sz w:val="24"/>
              </w:rPr>
              <m:t>-1</m:t>
            </m:r>
          </m:sup>
        </m:sSup>
      </m:oMath>
    </w:p>
    <w:p w14:paraId="5CBE891E" w14:textId="330ED2E0" w:rsidR="00096A4B" w:rsidRPr="00B024C1" w:rsidRDefault="00096A4B" w:rsidP="00A311D5">
      <w:pPr>
        <w:spacing w:line="360" w:lineRule="auto"/>
        <w:jc w:val="center"/>
        <w:rPr>
          <w:sz w:val="24"/>
        </w:rPr>
      </w:pPr>
      <m:oMath>
        <m:r>
          <w:rPr>
            <w:rFonts w:ascii="Cambria Math" w:hAnsi="Cambria Math"/>
            <w:sz w:val="24"/>
          </w:rPr>
          <m:t>Ψ</m:t>
        </m:r>
      </m:oMath>
      <w:r w:rsidRPr="00B024C1">
        <w:rPr>
          <w:sz w:val="24"/>
        </w:rPr>
        <w:t>=</w:t>
      </w:r>
      <w:r w:rsidR="00F16795" w:rsidRPr="00B024C1">
        <w:rPr>
          <w:sz w:val="24"/>
        </w:rPr>
        <w:t>ρ</w:t>
      </w:r>
      <w:r w:rsidR="00F16795" w:rsidRPr="00B024C1">
        <w:rPr>
          <w:sz w:val="24"/>
          <w:vertAlign w:val="subscript"/>
        </w:rPr>
        <w:t>水</w:t>
      </w:r>
      <w:r w:rsidR="00F16795" w:rsidRPr="00B024C1">
        <w:rPr>
          <w:sz w:val="24"/>
        </w:rPr>
        <w:t>/ρ</w:t>
      </w:r>
      <w:r w:rsidR="00F16795" w:rsidRPr="00B024C1">
        <w:rPr>
          <w:sz w:val="24"/>
          <w:vertAlign w:val="subscript"/>
        </w:rPr>
        <w:t>L</w:t>
      </w:r>
      <w:r w:rsidR="00F16795" w:rsidRPr="00B024C1">
        <w:rPr>
          <w:sz w:val="24"/>
        </w:rPr>
        <w:t>=</w:t>
      </w:r>
      <w:r w:rsidRPr="00B024C1">
        <w:rPr>
          <w:sz w:val="24"/>
        </w:rPr>
        <w:t>1.00</w:t>
      </w:r>
    </w:p>
    <w:p w14:paraId="1268A0E9" w14:textId="7CFB466B" w:rsidR="007B729D" w:rsidRPr="00B024C1" w:rsidRDefault="00000000" w:rsidP="00A311D5">
      <w:pPr>
        <w:spacing w:line="360" w:lineRule="auto"/>
        <w:jc w:val="center"/>
        <w:rPr>
          <w:sz w:val="24"/>
        </w:rPr>
      </w:pPr>
      <m:oMath>
        <m:sSub>
          <m:sSubPr>
            <m:ctrlPr>
              <w:rPr>
                <w:rFonts w:ascii="Cambria Math" w:hAnsi="Cambria Math"/>
                <w:i/>
                <w:sz w:val="24"/>
              </w:rPr>
            </m:ctrlPr>
          </m:sSubPr>
          <m:e>
            <m:r>
              <w:rPr>
                <w:rFonts w:ascii="Cambria Math" w:hAnsi="Cambria Math"/>
                <w:sz w:val="24"/>
              </w:rPr>
              <m:t>u</m:t>
            </m:r>
          </m:e>
          <m:sub>
            <m:r>
              <w:rPr>
                <w:rFonts w:ascii="Cambria Math" w:hAnsi="Cambria Math"/>
                <w:sz w:val="24"/>
              </w:rPr>
              <m:t>F</m:t>
            </m:r>
          </m:sub>
        </m:sSub>
      </m:oMath>
      <w:r w:rsidR="004419DF" w:rsidRPr="00B024C1">
        <w:rPr>
          <w:sz w:val="24"/>
        </w:rPr>
        <w:t>=</w:t>
      </w:r>
      <m:oMath>
        <m:rad>
          <m:radPr>
            <m:degHide m:val="1"/>
            <m:ctrlPr>
              <w:rPr>
                <w:rFonts w:ascii="Cambria Math" w:hAnsi="Cambria Math"/>
                <w:i/>
                <w:sz w:val="24"/>
              </w:rPr>
            </m:ctrlPr>
          </m:radPr>
          <m:deg/>
          <m:e>
            <m:f>
              <m:fPr>
                <m:ctrlPr>
                  <w:rPr>
                    <w:rFonts w:ascii="Cambria Math" w:hAnsi="Cambria Math"/>
                    <w:i/>
                    <w:sz w:val="24"/>
                  </w:rPr>
                </m:ctrlPr>
              </m:fPr>
              <m:num>
                <m:r>
                  <w:rPr>
                    <w:rFonts w:ascii="Cambria Math" w:hAnsi="Cambria Math"/>
                    <w:sz w:val="24"/>
                  </w:rPr>
                  <m:t>0.034g</m:t>
                </m:r>
                <m:sSub>
                  <m:sSubPr>
                    <m:ctrlPr>
                      <w:rPr>
                        <w:rFonts w:ascii="Cambria Math" w:hAnsi="Cambria Math"/>
                        <w:i/>
                        <w:sz w:val="24"/>
                      </w:rPr>
                    </m:ctrlPr>
                  </m:sSubPr>
                  <m:e>
                    <m:r>
                      <w:rPr>
                        <w:rFonts w:ascii="Cambria Math" w:hAnsi="Cambria Math"/>
                        <w:sz w:val="24"/>
                      </w:rPr>
                      <m:t>ρ</m:t>
                    </m:r>
                  </m:e>
                  <m:sub>
                    <m:r>
                      <w:rPr>
                        <w:rFonts w:ascii="Cambria Math" w:hAnsi="Cambria Math"/>
                        <w:sz w:val="24"/>
                      </w:rPr>
                      <m:t>L</m:t>
                    </m:r>
                  </m:sub>
                </m:sSub>
              </m:num>
              <m:den>
                <m:sSub>
                  <m:sSubPr>
                    <m:ctrlPr>
                      <w:rPr>
                        <w:rFonts w:ascii="Cambria Math" w:hAnsi="Cambria Math"/>
                        <w:i/>
                        <w:sz w:val="24"/>
                      </w:rPr>
                    </m:ctrlPr>
                  </m:sSubPr>
                  <m:e>
                    <m:r>
                      <w:rPr>
                        <w:rFonts w:ascii="Cambria Math" w:hAnsi="Cambria Math"/>
                        <w:sz w:val="24"/>
                      </w:rPr>
                      <m:t>Φ</m:t>
                    </m:r>
                  </m:e>
                  <m:sub>
                    <m:r>
                      <w:rPr>
                        <w:rFonts w:ascii="Cambria Math" w:hAnsi="Cambria Math"/>
                        <w:sz w:val="24"/>
                      </w:rPr>
                      <m:t>F</m:t>
                    </m:r>
                  </m:sub>
                </m:sSub>
                <m:r>
                  <w:rPr>
                    <w:rFonts w:ascii="Cambria Math" w:hAnsi="Cambria Math"/>
                    <w:sz w:val="24"/>
                  </w:rPr>
                  <m:t>Ψ</m:t>
                </m:r>
                <m:sSub>
                  <m:sSubPr>
                    <m:ctrlPr>
                      <w:rPr>
                        <w:rFonts w:ascii="Cambria Math" w:hAnsi="Cambria Math"/>
                        <w:i/>
                        <w:sz w:val="24"/>
                      </w:rPr>
                    </m:ctrlPr>
                  </m:sSubPr>
                  <m:e>
                    <m:r>
                      <w:rPr>
                        <w:rFonts w:ascii="Cambria Math" w:hAnsi="Cambria Math"/>
                        <w:sz w:val="24"/>
                      </w:rPr>
                      <m:t>ρ</m:t>
                    </m:r>
                  </m:e>
                  <m:sub>
                    <m:r>
                      <w:rPr>
                        <w:rFonts w:ascii="Cambria Math" w:hAnsi="Cambria Math"/>
                        <w:sz w:val="24"/>
                      </w:rPr>
                      <m:t>v</m:t>
                    </m:r>
                  </m:sub>
                </m:s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μ</m:t>
                        </m:r>
                      </m:e>
                      <m:sub>
                        <m:r>
                          <w:rPr>
                            <w:rFonts w:ascii="Cambria Math" w:hAnsi="Cambria Math"/>
                            <w:sz w:val="24"/>
                          </w:rPr>
                          <m:t>L</m:t>
                        </m:r>
                      </m:sub>
                    </m:sSub>
                  </m:e>
                  <m:sup>
                    <m:r>
                      <w:rPr>
                        <w:rFonts w:ascii="Cambria Math" w:hAnsi="Cambria Math"/>
                        <w:sz w:val="24"/>
                      </w:rPr>
                      <m:t>0.2</m:t>
                    </m:r>
                  </m:sup>
                </m:sSup>
              </m:den>
            </m:f>
          </m:e>
        </m:rad>
      </m:oMath>
      <w:r w:rsidR="004419DF" w:rsidRPr="00B024C1">
        <w:rPr>
          <w:sz w:val="24"/>
        </w:rPr>
        <w:t xml:space="preserve"> = </w:t>
      </w:r>
      <m:oMath>
        <m:rad>
          <m:radPr>
            <m:degHide m:val="1"/>
            <m:ctrlPr>
              <w:rPr>
                <w:rFonts w:ascii="Cambria Math" w:hAnsi="Cambria Math"/>
                <w:i/>
                <w:sz w:val="24"/>
              </w:rPr>
            </m:ctrlPr>
          </m:radPr>
          <m:deg/>
          <m:e>
            <m:f>
              <m:fPr>
                <m:ctrlPr>
                  <w:rPr>
                    <w:rFonts w:ascii="Cambria Math" w:hAnsi="Cambria Math"/>
                    <w:i/>
                    <w:sz w:val="24"/>
                  </w:rPr>
                </m:ctrlPr>
              </m:fPr>
              <m:num>
                <m:r>
                  <w:rPr>
                    <w:rFonts w:ascii="Cambria Math" w:hAnsi="Cambria Math"/>
                    <w:sz w:val="24"/>
                  </w:rPr>
                  <m:t>0.034×9.81×998.2</m:t>
                </m:r>
              </m:num>
              <m:den>
                <m:r>
                  <w:rPr>
                    <w:rFonts w:ascii="Cambria Math" w:hAnsi="Cambria Math"/>
                    <w:sz w:val="24"/>
                  </w:rPr>
                  <m:t>550×1×1.538×</m:t>
                </m:r>
                <m:sSup>
                  <m:sSupPr>
                    <m:ctrlPr>
                      <w:rPr>
                        <w:rFonts w:ascii="Cambria Math" w:hAnsi="Cambria Math"/>
                        <w:i/>
                        <w:sz w:val="24"/>
                      </w:rPr>
                    </m:ctrlPr>
                  </m:sSupPr>
                  <m:e>
                    <m:r>
                      <w:rPr>
                        <w:rFonts w:ascii="Cambria Math" w:hAnsi="Cambria Math"/>
                        <w:sz w:val="24"/>
                      </w:rPr>
                      <m:t>1</m:t>
                    </m:r>
                  </m:e>
                  <m:sup>
                    <m:r>
                      <w:rPr>
                        <w:rFonts w:ascii="Cambria Math" w:hAnsi="Cambria Math"/>
                        <w:sz w:val="24"/>
                      </w:rPr>
                      <m:t>0.2</m:t>
                    </m:r>
                  </m:sup>
                </m:sSup>
              </m:den>
            </m:f>
          </m:e>
        </m:rad>
      </m:oMath>
      <w:r w:rsidR="004419DF" w:rsidRPr="00B024C1">
        <w:rPr>
          <w:sz w:val="24"/>
        </w:rPr>
        <w:t xml:space="preserve"> m/s =</w:t>
      </w:r>
      <w:r w:rsidR="00796B0F" w:rsidRPr="00B024C1">
        <w:rPr>
          <w:sz w:val="24"/>
        </w:rPr>
        <w:t>0.627 m/s</w:t>
      </w:r>
    </w:p>
    <w:p w14:paraId="1F94008D" w14:textId="40267392" w:rsidR="00796B0F" w:rsidRPr="006F6BFF" w:rsidRDefault="00796B0F"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一般取空塔气速为泛点气速的</w:t>
      </w:r>
      <w:r w:rsidRPr="00B024C1">
        <w:rPr>
          <w:rFonts w:ascii="Cambria Math" w:eastAsia="宋体" w:hAnsi="Cambria Math"/>
          <w:sz w:val="24"/>
        </w:rPr>
        <w:t>0.5</w:t>
      </w:r>
      <w:r w:rsidR="00B024C1" w:rsidRPr="00B024C1">
        <w:rPr>
          <w:rFonts w:ascii="Cambria Math" w:eastAsia="宋体" w:hAnsi="Cambria Math"/>
          <w:sz w:val="24"/>
        </w:rPr>
        <w:t>~</w:t>
      </w:r>
      <w:r w:rsidRPr="00B024C1">
        <w:rPr>
          <w:rFonts w:ascii="Cambria Math" w:eastAsia="宋体" w:hAnsi="Cambria Math"/>
          <w:sz w:val="24"/>
        </w:rPr>
        <w:t>0.85</w:t>
      </w:r>
      <w:r w:rsidRPr="006F6BFF">
        <w:rPr>
          <w:rFonts w:ascii="宋体" w:eastAsia="宋体" w:hAnsi="宋体" w:hint="eastAsia"/>
          <w:sz w:val="24"/>
        </w:rPr>
        <w:t>倍，此处取</w:t>
      </w:r>
      <w:r w:rsidRPr="00B024C1">
        <w:rPr>
          <w:rFonts w:ascii="Cambria Math" w:eastAsia="宋体" w:hAnsi="Cambria Math"/>
          <w:sz w:val="24"/>
        </w:rPr>
        <w:t>0.</w:t>
      </w:r>
      <w:r w:rsidR="006614B4" w:rsidRPr="00B024C1">
        <w:rPr>
          <w:rFonts w:ascii="Cambria Math" w:eastAsia="宋体" w:hAnsi="Cambria Math"/>
          <w:sz w:val="24"/>
        </w:rPr>
        <w:t>7</w:t>
      </w:r>
      <w:r w:rsidRPr="006F6BFF">
        <w:rPr>
          <w:rFonts w:ascii="宋体" w:eastAsia="宋体" w:hAnsi="宋体" w:hint="eastAsia"/>
          <w:sz w:val="24"/>
        </w:rPr>
        <w:t>，可得</w:t>
      </w:r>
    </w:p>
    <w:p w14:paraId="222BC3F2" w14:textId="6A474CB1" w:rsidR="00796B0F" w:rsidRPr="00B024C1" w:rsidRDefault="00796B0F" w:rsidP="00B024C1">
      <w:pPr>
        <w:spacing w:line="360" w:lineRule="auto"/>
        <w:jc w:val="center"/>
        <w:rPr>
          <w:sz w:val="24"/>
        </w:rPr>
      </w:pPr>
      <w:r w:rsidRPr="00B024C1">
        <w:rPr>
          <w:sz w:val="24"/>
        </w:rPr>
        <w:t xml:space="preserve">u = </w:t>
      </w:r>
      <m:oMath>
        <m:r>
          <w:rPr>
            <w:rFonts w:ascii="Cambria Math" w:hAnsi="Cambria Math"/>
            <w:sz w:val="24"/>
          </w:rPr>
          <m:t>0.7</m:t>
        </m:r>
        <m:sSub>
          <m:sSubPr>
            <m:ctrlPr>
              <w:rPr>
                <w:rFonts w:ascii="Cambria Math" w:hAnsi="Cambria Math"/>
                <w:i/>
                <w:sz w:val="24"/>
              </w:rPr>
            </m:ctrlPr>
          </m:sSubPr>
          <m:e>
            <m:r>
              <w:rPr>
                <w:rFonts w:ascii="Cambria Math" w:hAnsi="Cambria Math"/>
                <w:sz w:val="24"/>
              </w:rPr>
              <m:t>u</m:t>
            </m:r>
          </m:e>
          <m:sub>
            <m:r>
              <w:rPr>
                <w:rFonts w:ascii="Cambria Math" w:hAnsi="Cambria Math"/>
                <w:sz w:val="24"/>
              </w:rPr>
              <m:t>F</m:t>
            </m:r>
          </m:sub>
        </m:sSub>
      </m:oMath>
      <w:r w:rsidRPr="00B024C1">
        <w:rPr>
          <w:sz w:val="24"/>
        </w:rPr>
        <w:t xml:space="preserve"> = 0.</w:t>
      </w:r>
      <w:r w:rsidR="006614B4" w:rsidRPr="00B024C1">
        <w:rPr>
          <w:sz w:val="24"/>
        </w:rPr>
        <w:t>7</w:t>
      </w:r>
      <w:r w:rsidRPr="00B024C1">
        <w:rPr>
          <w:sz w:val="24"/>
        </w:rPr>
        <w:t>×0.627 m/s =0.</w:t>
      </w:r>
      <w:r w:rsidR="006614B4" w:rsidRPr="00B024C1">
        <w:rPr>
          <w:sz w:val="24"/>
        </w:rPr>
        <w:t>439</w:t>
      </w:r>
      <w:r w:rsidRPr="00B024C1">
        <w:rPr>
          <w:sz w:val="24"/>
        </w:rPr>
        <w:t>m/s</w:t>
      </w:r>
    </w:p>
    <w:p w14:paraId="3E92DAA5" w14:textId="6E71E359" w:rsidR="00796B0F" w:rsidRPr="00B024C1" w:rsidRDefault="00796B0F" w:rsidP="00A311D5">
      <w:pPr>
        <w:spacing w:line="360" w:lineRule="auto"/>
        <w:rPr>
          <w:sz w:val="24"/>
        </w:rPr>
      </w:pPr>
      <w:r w:rsidRPr="00B024C1">
        <w:rPr>
          <w:sz w:val="24"/>
        </w:rPr>
        <w:t xml:space="preserve"> </w:t>
      </w:r>
    </w:p>
    <w:p w14:paraId="19B8FF81" w14:textId="3E8FE895" w:rsidR="007B729D" w:rsidRPr="006F6BFF" w:rsidRDefault="00607D12" w:rsidP="00A311D5">
      <w:pPr>
        <w:spacing w:line="360" w:lineRule="auto"/>
        <w:rPr>
          <w:rFonts w:ascii="宋体" w:hAnsi="宋体" w:hint="eastAsia"/>
          <w:sz w:val="24"/>
        </w:rPr>
      </w:pPr>
      <w:r w:rsidRPr="006F6BFF">
        <w:rPr>
          <w:rFonts w:ascii="宋体" w:hAnsi="宋体" w:hint="eastAsia"/>
          <w:sz w:val="24"/>
        </w:rPr>
        <w:t>由此算得塔径</w:t>
      </w:r>
    </w:p>
    <w:p w14:paraId="22F5C1EE" w14:textId="77777777" w:rsidR="00BF2051" w:rsidRPr="00B024C1" w:rsidRDefault="00607D12" w:rsidP="00A311D5">
      <w:pPr>
        <w:pStyle w:val="acbfdd8b-e11b-4d36-88ff-6049b138f862"/>
        <w:spacing w:line="360" w:lineRule="auto"/>
        <w:jc w:val="center"/>
        <w:rPr>
          <w:rFonts w:ascii="Times New Roman" w:eastAsia="宋体" w:hAnsi="Times New Roman"/>
          <w:sz w:val="24"/>
        </w:rPr>
      </w:pPr>
      <w:r w:rsidRPr="00B024C1">
        <w:rPr>
          <w:rFonts w:ascii="Times New Roman" w:eastAsia="宋体" w:hAnsi="Times New Roman"/>
          <w:sz w:val="24"/>
        </w:rPr>
        <w:t>D=</w:t>
      </w:r>
      <m:oMath>
        <m:rad>
          <m:radPr>
            <m:degHide m:val="1"/>
            <m:ctrlPr>
              <w:rPr>
                <w:rFonts w:ascii="Cambria Math" w:eastAsia="宋体" w:hAnsi="Cambria Math"/>
                <w:i/>
                <w:sz w:val="24"/>
              </w:rPr>
            </m:ctrlPr>
          </m:radPr>
          <m:deg/>
          <m:e>
            <m:f>
              <m:fPr>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4q</m:t>
                    </m:r>
                  </m:e>
                  <m:sub>
                    <m:r>
                      <w:rPr>
                        <w:rFonts w:ascii="Cambria Math" w:eastAsia="宋体" w:hAnsi="Cambria Math"/>
                        <w:sz w:val="24"/>
                      </w:rPr>
                      <m:t>V,v</m:t>
                    </m:r>
                  </m:sub>
                </m:sSub>
              </m:num>
              <m:den>
                <m:r>
                  <w:rPr>
                    <w:rFonts w:ascii="Cambria Math" w:eastAsia="宋体" w:hAnsi="Cambria Math"/>
                    <w:sz w:val="24"/>
                  </w:rPr>
                  <m:t>πu</m:t>
                </m:r>
              </m:den>
            </m:f>
          </m:e>
        </m:rad>
      </m:oMath>
      <w:r w:rsidRPr="00B024C1">
        <w:rPr>
          <w:rFonts w:ascii="Times New Roman" w:eastAsia="宋体" w:hAnsi="Times New Roman"/>
          <w:sz w:val="24"/>
        </w:rPr>
        <w:t xml:space="preserve"> =</w:t>
      </w:r>
      <m:oMath>
        <m:rad>
          <m:radPr>
            <m:degHide m:val="1"/>
            <m:ctrlPr>
              <w:rPr>
                <w:rFonts w:ascii="Cambria Math" w:eastAsia="宋体" w:hAnsi="Cambria Math"/>
                <w:i/>
                <w:sz w:val="24"/>
              </w:rPr>
            </m:ctrlPr>
          </m:radPr>
          <m:deg/>
          <m:e>
            <m:f>
              <m:fPr>
                <m:ctrlPr>
                  <w:rPr>
                    <w:rFonts w:ascii="Cambria Math" w:eastAsia="宋体" w:hAnsi="Cambria Math"/>
                    <w:i/>
                    <w:sz w:val="24"/>
                  </w:rPr>
                </m:ctrlPr>
              </m:fPr>
              <m:num>
                <m:r>
                  <w:rPr>
                    <w:rFonts w:ascii="Cambria Math" w:eastAsia="宋体" w:hAnsi="Cambria Math"/>
                    <w:sz w:val="24"/>
                  </w:rPr>
                  <m:t>4×</m:t>
                </m:r>
                <m:f>
                  <m:fPr>
                    <m:ctrlPr>
                      <w:rPr>
                        <w:rFonts w:ascii="Cambria Math" w:eastAsia="宋体" w:hAnsi="Cambria Math"/>
                        <w:i/>
                        <w:sz w:val="24"/>
                      </w:rPr>
                    </m:ctrlPr>
                  </m:fPr>
                  <m:num>
                    <m:r>
                      <w:rPr>
                        <w:rFonts w:ascii="Cambria Math" w:eastAsia="宋体" w:hAnsi="Cambria Math"/>
                        <w:sz w:val="24"/>
                      </w:rPr>
                      <m:t>1100</m:t>
                    </m:r>
                  </m:num>
                  <m:den>
                    <m:r>
                      <w:rPr>
                        <w:rFonts w:ascii="Cambria Math" w:eastAsia="宋体" w:hAnsi="Cambria Math"/>
                        <w:sz w:val="24"/>
                      </w:rPr>
                      <m:t>3600</m:t>
                    </m:r>
                  </m:den>
                </m:f>
              </m:num>
              <m:den>
                <m:r>
                  <w:rPr>
                    <w:rFonts w:ascii="Cambria Math" w:eastAsia="宋体" w:hAnsi="Cambria Math"/>
                    <w:sz w:val="24"/>
                  </w:rPr>
                  <m:t>3.14×0.439</m:t>
                </m:r>
              </m:den>
            </m:f>
          </m:e>
        </m:rad>
      </m:oMath>
      <w:r w:rsidRPr="00B024C1">
        <w:rPr>
          <w:rFonts w:ascii="Times New Roman" w:eastAsia="宋体" w:hAnsi="Times New Roman"/>
          <w:sz w:val="24"/>
        </w:rPr>
        <w:t xml:space="preserve"> m =</w:t>
      </w:r>
      <w:r w:rsidR="006614B4" w:rsidRPr="00B024C1">
        <w:rPr>
          <w:rFonts w:ascii="Times New Roman" w:eastAsia="宋体" w:hAnsi="Times New Roman"/>
          <w:sz w:val="24"/>
        </w:rPr>
        <w:t xml:space="preserve">941.6 </w:t>
      </w:r>
      <w:r w:rsidR="00B37796" w:rsidRPr="00B024C1">
        <w:rPr>
          <w:rFonts w:ascii="Times New Roman" w:eastAsia="宋体" w:hAnsi="Times New Roman"/>
          <w:sz w:val="24"/>
        </w:rPr>
        <w:t>mm</w:t>
      </w:r>
    </w:p>
    <w:p w14:paraId="1DABC0D2" w14:textId="74D4CE28" w:rsidR="00607D12" w:rsidRPr="006F6BFF" w:rsidRDefault="008A04B9"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根据标准塔径尺寸，</w:t>
      </w:r>
      <w:r w:rsidR="00607D12" w:rsidRPr="006F6BFF">
        <w:rPr>
          <w:rFonts w:ascii="宋体" w:eastAsia="宋体" w:hAnsi="宋体" w:hint="eastAsia"/>
          <w:sz w:val="24"/>
        </w:rPr>
        <w:t>圆整塔径</w:t>
      </w:r>
    </w:p>
    <w:p w14:paraId="23658E5B" w14:textId="5C15A3B5" w:rsidR="00607D12" w:rsidRPr="00B024C1" w:rsidRDefault="008A04B9" w:rsidP="00A311D5">
      <w:pPr>
        <w:spacing w:line="360" w:lineRule="auto"/>
        <w:jc w:val="center"/>
        <w:rPr>
          <w:sz w:val="24"/>
        </w:rPr>
      </w:pPr>
      <w:r w:rsidRPr="00B024C1">
        <w:rPr>
          <w:sz w:val="24"/>
        </w:rPr>
        <w:t xml:space="preserve">D = </w:t>
      </w:r>
      <w:r w:rsidR="00B37796" w:rsidRPr="00B024C1">
        <w:rPr>
          <w:sz w:val="24"/>
        </w:rPr>
        <w:t>10</w:t>
      </w:r>
      <w:r w:rsidRPr="00B024C1">
        <w:rPr>
          <w:sz w:val="24"/>
        </w:rPr>
        <w:t>00mm</w:t>
      </w:r>
    </w:p>
    <w:p w14:paraId="6C8F7D17" w14:textId="19ABB7DB" w:rsidR="0094083B" w:rsidRPr="006E02DB" w:rsidRDefault="001D288A" w:rsidP="00A311D5">
      <w:pPr>
        <w:pStyle w:val="71e7dc79-1ff7-45e8-997d-0ebda3762b91"/>
        <w:spacing w:line="360" w:lineRule="auto"/>
        <w:ind w:firstLine="602"/>
        <w:rPr>
          <w:rFonts w:ascii="黑体" w:eastAsia="黑体" w:hAnsi="黑体" w:hint="eastAsia"/>
          <w:sz w:val="30"/>
          <w:szCs w:val="30"/>
        </w:rPr>
      </w:pPr>
      <w:bookmarkStart w:id="15" w:name="_Toc177070989"/>
      <w:r w:rsidRPr="006E02DB">
        <w:rPr>
          <w:rFonts w:ascii="黑体" w:eastAsia="黑体" w:hAnsi="黑体" w:hint="eastAsia"/>
          <w:sz w:val="30"/>
          <w:szCs w:val="30"/>
        </w:rPr>
        <w:t>5.2塔径的校算</w:t>
      </w:r>
      <w:bookmarkEnd w:id="15"/>
    </w:p>
    <w:p w14:paraId="57BED710" w14:textId="645B103E" w:rsidR="0094083B" w:rsidRPr="006F6BFF" w:rsidRDefault="001D288A" w:rsidP="00A311D5">
      <w:pPr>
        <w:pStyle w:val="b63ee27f-4cf3-414c-9275-d88e3f90795e"/>
        <w:spacing w:line="360" w:lineRule="auto"/>
        <w:rPr>
          <w:rFonts w:ascii="宋体" w:eastAsia="宋体" w:hAnsi="宋体" w:hint="eastAsia"/>
          <w:sz w:val="24"/>
          <w:szCs w:val="24"/>
        </w:rPr>
      </w:pPr>
      <w:bookmarkStart w:id="16" w:name="_Toc177070990"/>
      <w:r w:rsidRPr="006F6BFF">
        <w:rPr>
          <w:rFonts w:ascii="宋体" w:eastAsia="宋体" w:hAnsi="宋体" w:hint="eastAsia"/>
          <w:sz w:val="24"/>
          <w:szCs w:val="24"/>
        </w:rPr>
        <w:t>5.2.1泛点率校核</w:t>
      </w:r>
      <w:bookmarkEnd w:id="16"/>
    </w:p>
    <w:p w14:paraId="35F5777F" w14:textId="733743B8" w:rsidR="0084001A" w:rsidRPr="006F6BFF" w:rsidRDefault="0084001A"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为了确保塔在设计流量下是否会发生液泛，保证塔的稳定运行和高效传质，和优化塔径等，必须要进行泛点率的校核。</w:t>
      </w:r>
    </w:p>
    <w:p w14:paraId="49FEC5FB" w14:textId="2782D3BD" w:rsidR="0084001A" w:rsidRPr="00B024C1" w:rsidRDefault="0084001A" w:rsidP="00A311D5">
      <w:pPr>
        <w:spacing w:line="360" w:lineRule="auto"/>
        <w:jc w:val="center"/>
        <w:rPr>
          <w:sz w:val="24"/>
        </w:rPr>
      </w:pPr>
      <w:r w:rsidRPr="00B024C1">
        <w:rPr>
          <w:sz w:val="24"/>
        </w:rPr>
        <w:t>u =</w:t>
      </w:r>
      <m:oMath>
        <m:f>
          <m:fPr>
            <m:ctrlPr>
              <w:rPr>
                <w:rFonts w:ascii="Cambria Math" w:hAnsi="Cambria Math"/>
                <w:i/>
                <w:color w:val="000000"/>
                <w:kern w:val="44"/>
                <w:sz w:val="24"/>
              </w:rPr>
            </m:ctrlPr>
          </m:fPr>
          <m:num>
            <m:sSub>
              <m:sSubPr>
                <m:ctrlPr>
                  <w:rPr>
                    <w:rFonts w:ascii="Cambria Math" w:hAnsi="Cambria Math"/>
                    <w:i/>
                    <w:sz w:val="24"/>
                  </w:rPr>
                </m:ctrlPr>
              </m:sSubPr>
              <m:e>
                <m:r>
                  <w:rPr>
                    <w:rFonts w:ascii="Cambria Math" w:hAnsi="Cambria Math"/>
                    <w:sz w:val="24"/>
                  </w:rPr>
                  <m:t>4q</m:t>
                </m:r>
              </m:e>
              <m:sub>
                <m:r>
                  <w:rPr>
                    <w:rFonts w:ascii="Cambria Math" w:hAnsi="Cambria Math"/>
                    <w:sz w:val="24"/>
                  </w:rPr>
                  <m:t>V,v</m:t>
                </m:r>
              </m:sub>
            </m:sSub>
          </m:num>
          <m:den>
            <m:r>
              <w:rPr>
                <w:rFonts w:ascii="Cambria Math" w:hAnsi="Cambria Math"/>
                <w:sz w:val="24"/>
              </w:rPr>
              <m:t>π</m:t>
            </m:r>
            <m:sSup>
              <m:sSupPr>
                <m:ctrlPr>
                  <w:rPr>
                    <w:rFonts w:ascii="Cambria Math" w:hAnsi="Cambria Math"/>
                    <w:i/>
                    <w:color w:val="000000"/>
                    <w:kern w:val="44"/>
                    <w:sz w:val="24"/>
                  </w:rPr>
                </m:ctrlPr>
              </m:sSupPr>
              <m:e>
                <m:r>
                  <w:rPr>
                    <w:rFonts w:ascii="Cambria Math" w:hAnsi="Cambria Math"/>
                    <w:sz w:val="24"/>
                  </w:rPr>
                  <m:t>D</m:t>
                </m:r>
              </m:e>
              <m:sup>
                <m:r>
                  <w:rPr>
                    <w:rFonts w:ascii="Cambria Math" w:hAnsi="Cambria Math"/>
                    <w:sz w:val="24"/>
                  </w:rPr>
                  <m:t>2</m:t>
                </m:r>
              </m:sup>
            </m:sSup>
          </m:den>
        </m:f>
      </m:oMath>
      <w:r w:rsidRPr="00B024C1">
        <w:rPr>
          <w:sz w:val="24"/>
        </w:rPr>
        <w:t xml:space="preserve"> =</w:t>
      </w:r>
      <m:oMath>
        <m:f>
          <m:fPr>
            <m:ctrlPr>
              <w:rPr>
                <w:rFonts w:ascii="Cambria Math" w:hAnsi="Cambria Math"/>
                <w:i/>
                <w:color w:val="000000"/>
                <w:kern w:val="44"/>
                <w:sz w:val="24"/>
              </w:rPr>
            </m:ctrlPr>
          </m:fPr>
          <m:num>
            <m:r>
              <w:rPr>
                <w:rFonts w:ascii="Cambria Math" w:hAnsi="Cambria Math"/>
                <w:sz w:val="24"/>
              </w:rPr>
              <m:t>4×1100</m:t>
            </m:r>
          </m:num>
          <m:den>
            <m:r>
              <w:rPr>
                <w:rFonts w:ascii="Cambria Math" w:hAnsi="Cambria Math"/>
                <w:sz w:val="24"/>
              </w:rPr>
              <m:t>3600×3.14×</m:t>
            </m:r>
            <m:sSup>
              <m:sSupPr>
                <m:ctrlPr>
                  <w:rPr>
                    <w:rFonts w:ascii="Cambria Math" w:hAnsi="Cambria Math"/>
                    <w:i/>
                    <w:color w:val="000000"/>
                    <w:kern w:val="44"/>
                    <w:sz w:val="24"/>
                  </w:rPr>
                </m:ctrlPr>
              </m:sSupPr>
              <m:e>
                <m:r>
                  <w:rPr>
                    <w:rFonts w:ascii="Cambria Math" w:hAnsi="Cambria Math"/>
                    <w:sz w:val="24"/>
                  </w:rPr>
                  <m:t>1</m:t>
                </m:r>
              </m:e>
              <m:sup>
                <m:r>
                  <w:rPr>
                    <w:rFonts w:ascii="Cambria Math" w:hAnsi="Cambria Math"/>
                    <w:sz w:val="24"/>
                  </w:rPr>
                  <m:t>2</m:t>
                </m:r>
              </m:sup>
            </m:sSup>
          </m:den>
        </m:f>
      </m:oMath>
      <w:r w:rsidRPr="00B024C1">
        <w:rPr>
          <w:sz w:val="24"/>
        </w:rPr>
        <w:t xml:space="preserve"> =</w:t>
      </w:r>
      <w:r w:rsidR="00425A0D" w:rsidRPr="00B024C1">
        <w:rPr>
          <w:sz w:val="24"/>
        </w:rPr>
        <w:t xml:space="preserve"> </w:t>
      </w:r>
      <w:r w:rsidRPr="00B024C1">
        <w:rPr>
          <w:sz w:val="24"/>
        </w:rPr>
        <w:t>0.389 m/s</w:t>
      </w:r>
    </w:p>
    <w:p w14:paraId="4DFDF84A" w14:textId="77777777" w:rsidR="0084001A" w:rsidRPr="006F6BFF" w:rsidRDefault="00000000" w:rsidP="00A311D5">
      <w:pPr>
        <w:pStyle w:val="be358f00-9758-446e-aec5-cde8345aeef3"/>
        <w:spacing w:line="360" w:lineRule="auto"/>
        <w:rPr>
          <w:rFonts w:ascii="宋体" w:eastAsia="宋体" w:hAnsi="宋体" w:hint="eastAsia"/>
          <w:sz w:val="24"/>
        </w:rPr>
      </w:pPr>
      <m:oMath>
        <m:f>
          <m:fPr>
            <m:ctrlPr>
              <w:rPr>
                <w:rFonts w:ascii="Cambria Math" w:eastAsia="宋体" w:hAnsi="Cambria Math"/>
                <w:i/>
                <w:sz w:val="24"/>
              </w:rPr>
            </m:ctrlPr>
          </m:fPr>
          <m:num>
            <m:r>
              <w:rPr>
                <w:rFonts w:ascii="Cambria Math" w:eastAsia="宋体" w:hAnsi="Cambria Math"/>
                <w:sz w:val="24"/>
              </w:rPr>
              <m:t>u</m:t>
            </m:r>
          </m:num>
          <m:den>
            <m:sSub>
              <m:sSubPr>
                <m:ctrlPr>
                  <w:rPr>
                    <w:rFonts w:ascii="Cambria Math" w:eastAsia="宋体" w:hAnsi="Cambria Math"/>
                    <w:i/>
                    <w:sz w:val="24"/>
                  </w:rPr>
                </m:ctrlPr>
              </m:sSubPr>
              <m:e>
                <m:r>
                  <w:rPr>
                    <w:rFonts w:ascii="Cambria Math" w:eastAsia="宋体" w:hAnsi="Cambria Math"/>
                    <w:sz w:val="24"/>
                  </w:rPr>
                  <m:t>u</m:t>
                </m:r>
              </m:e>
              <m:sub>
                <m:r>
                  <w:rPr>
                    <w:rFonts w:ascii="Cambria Math" w:eastAsia="宋体" w:hAnsi="Cambria Math"/>
                    <w:sz w:val="24"/>
                  </w:rPr>
                  <m:t>F</m:t>
                </m:r>
              </m:sub>
            </m:sSub>
          </m:den>
        </m:f>
      </m:oMath>
      <w:r w:rsidR="0084001A" w:rsidRPr="000F561D">
        <w:rPr>
          <w:rFonts w:ascii="Times New Roman" w:eastAsia="宋体" w:hAnsi="Times New Roman"/>
          <w:sz w:val="24"/>
        </w:rPr>
        <w:t xml:space="preserve"> =</w:t>
      </w:r>
      <m:oMath>
        <m:f>
          <m:fPr>
            <m:ctrlPr>
              <w:rPr>
                <w:rFonts w:ascii="Cambria Math" w:eastAsia="宋体" w:hAnsi="Cambria Math"/>
                <w:i/>
                <w:sz w:val="24"/>
              </w:rPr>
            </m:ctrlPr>
          </m:fPr>
          <m:num>
            <m:r>
              <w:rPr>
                <w:rFonts w:ascii="Cambria Math" w:eastAsia="宋体" w:hAnsi="Cambria Math"/>
                <w:sz w:val="24"/>
              </w:rPr>
              <m:t>0.389</m:t>
            </m:r>
          </m:num>
          <m:den>
            <m:r>
              <w:rPr>
                <w:rFonts w:ascii="Cambria Math" w:eastAsia="宋体" w:hAnsi="Cambria Math"/>
                <w:sz w:val="24"/>
              </w:rPr>
              <m:t>0.627</m:t>
            </m:r>
          </m:den>
        </m:f>
        <m:r>
          <w:rPr>
            <w:rFonts w:ascii="Cambria Math" w:eastAsia="宋体" w:hAnsi="Cambria Math"/>
            <w:sz w:val="24"/>
          </w:rPr>
          <m:t>=</m:t>
        </m:r>
      </m:oMath>
      <w:r w:rsidR="0084001A" w:rsidRPr="000F561D">
        <w:rPr>
          <w:rFonts w:ascii="Times New Roman" w:eastAsia="宋体" w:hAnsi="Times New Roman"/>
          <w:sz w:val="24"/>
        </w:rPr>
        <w:t xml:space="preserve"> 0.62 </w:t>
      </w:r>
      <w:r w:rsidR="0084001A" w:rsidRPr="00B024C1">
        <w:rPr>
          <w:rFonts w:ascii="Cambria Math" w:eastAsia="宋体" w:hAnsi="Cambria Math"/>
          <w:sz w:val="24"/>
        </w:rPr>
        <w:t xml:space="preserve"> </w:t>
      </w:r>
      <w:r w:rsidR="0084001A" w:rsidRPr="006F6BFF">
        <w:rPr>
          <w:rFonts w:ascii="宋体" w:eastAsia="宋体" w:hAnsi="宋体" w:hint="eastAsia"/>
          <w:sz w:val="24"/>
        </w:rPr>
        <w:t>,在</w:t>
      </w:r>
      <w:r w:rsidR="0084001A" w:rsidRPr="00B024C1">
        <w:rPr>
          <w:rFonts w:ascii="Times New Roman" w:eastAsia="宋体" w:hAnsi="Times New Roman"/>
          <w:sz w:val="24"/>
        </w:rPr>
        <w:t>0.5~0.85</w:t>
      </w:r>
      <w:r w:rsidR="0084001A" w:rsidRPr="006F6BFF">
        <w:rPr>
          <w:rFonts w:ascii="宋体" w:eastAsia="宋体" w:hAnsi="宋体" w:hint="eastAsia"/>
          <w:sz w:val="24"/>
        </w:rPr>
        <w:t>范围内，符合要求。</w:t>
      </w:r>
    </w:p>
    <w:p w14:paraId="7695FCA7" w14:textId="77777777" w:rsidR="008A04B9" w:rsidRPr="006F6BFF" w:rsidRDefault="008A04B9" w:rsidP="00A311D5">
      <w:pPr>
        <w:pStyle w:val="acbfdd8b-e11b-4d36-88ff-6049b138f862"/>
        <w:spacing w:line="360" w:lineRule="auto"/>
        <w:rPr>
          <w:rFonts w:ascii="宋体" w:eastAsia="宋体" w:hAnsi="宋体" w:hint="eastAsia"/>
          <w:sz w:val="24"/>
        </w:rPr>
      </w:pPr>
    </w:p>
    <w:p w14:paraId="4F4D5674" w14:textId="1CB62A69" w:rsidR="0094083B" w:rsidRPr="006F6BFF" w:rsidRDefault="001D288A" w:rsidP="00A311D5">
      <w:pPr>
        <w:pStyle w:val="b63ee27f-4cf3-414c-9275-d88e3f90795e"/>
        <w:spacing w:line="360" w:lineRule="auto"/>
        <w:rPr>
          <w:rFonts w:ascii="宋体" w:eastAsia="宋体" w:hAnsi="宋体" w:hint="eastAsia"/>
          <w:sz w:val="24"/>
          <w:szCs w:val="24"/>
        </w:rPr>
      </w:pPr>
      <w:bookmarkStart w:id="17" w:name="_Toc177070991"/>
      <w:r w:rsidRPr="006F6BFF">
        <w:rPr>
          <w:rFonts w:ascii="宋体" w:eastAsia="宋体" w:hAnsi="宋体" w:hint="eastAsia"/>
          <w:sz w:val="24"/>
          <w:szCs w:val="24"/>
        </w:rPr>
        <w:t>5.2.2填料规格校核</w:t>
      </w:r>
      <w:bookmarkEnd w:id="17"/>
    </w:p>
    <w:p w14:paraId="157278D0" w14:textId="7C82C107" w:rsidR="00C15DDA" w:rsidRDefault="00770114"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当塔径与填料外径之比（即径比）过小时，塔的性能会变得不稳定。因为径比过小时，靠近塔壁的填料层的空隙率会增大且不均匀，塔的通过能力虽然会有所提升，但由于气流短路，塔的效率反而会下降。所以需要对填料规格进行校核，以下是常用填料的径比</w:t>
      </w:r>
      <w:r w:rsidR="00E45713" w:rsidRPr="006F6BFF">
        <w:rPr>
          <w:rFonts w:ascii="宋体" w:eastAsia="宋体" w:hAnsi="宋体" w:hint="eastAsia"/>
          <w:sz w:val="24"/>
        </w:rPr>
        <w:t>下限</w:t>
      </w:r>
      <w:r w:rsidRPr="006F6BFF">
        <w:rPr>
          <w:rFonts w:ascii="宋体" w:eastAsia="宋体" w:hAnsi="宋体" w:hint="eastAsia"/>
          <w:sz w:val="24"/>
        </w:rPr>
        <w:t>。</w:t>
      </w:r>
    </w:p>
    <w:p w14:paraId="16153818" w14:textId="63088FEC" w:rsidR="00770114" w:rsidRPr="009466B2" w:rsidRDefault="00C15DDA" w:rsidP="00C16436">
      <w:pPr>
        <w:pStyle w:val="be358f00-9758-446e-aec5-cde8345aeef3"/>
        <w:ind w:firstLineChars="182" w:firstLine="439"/>
        <w:jc w:val="center"/>
        <w:rPr>
          <w:rFonts w:ascii="宋体" w:eastAsia="宋体" w:hAnsi="宋体" w:hint="eastAsia"/>
          <w:b/>
          <w:bCs/>
          <w:sz w:val="24"/>
        </w:rPr>
      </w:pPr>
      <w:r w:rsidRPr="009466B2">
        <w:rPr>
          <w:rFonts w:ascii="宋体" w:eastAsia="宋体" w:hAnsi="宋体" w:hint="eastAsia"/>
          <w:b/>
          <w:bCs/>
          <w:sz w:val="24"/>
        </w:rPr>
        <w:t>表1 填料径比</w:t>
      </w:r>
    </w:p>
    <w:tbl>
      <w:tblPr>
        <w:tblStyle w:val="ae"/>
        <w:tblW w:w="0" w:type="auto"/>
        <w:tblInd w:w="2444" w:type="dxa"/>
        <w:tblLook w:val="04A0" w:firstRow="1" w:lastRow="0" w:firstColumn="1" w:lastColumn="0" w:noHBand="0" w:noVBand="1"/>
      </w:tblPr>
      <w:tblGrid>
        <w:gridCol w:w="1701"/>
        <w:gridCol w:w="1701"/>
      </w:tblGrid>
      <w:tr w:rsidR="00606896" w:rsidRPr="00606896" w14:paraId="7783CBC7" w14:textId="77777777" w:rsidTr="00606896">
        <w:tc>
          <w:tcPr>
            <w:tcW w:w="1701" w:type="dxa"/>
            <w:tcBorders>
              <w:top w:val="single" w:sz="4" w:space="0" w:color="auto"/>
              <w:left w:val="single" w:sz="4" w:space="0" w:color="auto"/>
              <w:bottom w:val="single" w:sz="4" w:space="0" w:color="auto"/>
              <w:right w:val="single" w:sz="4" w:space="0" w:color="auto"/>
            </w:tcBorders>
            <w:hideMark/>
          </w:tcPr>
          <w:p w14:paraId="7E8E845B" w14:textId="77777777" w:rsidR="00606896" w:rsidRPr="00B024C1" w:rsidRDefault="00606896" w:rsidP="00606896">
            <w:pPr>
              <w:pStyle w:val="acbfdd8b-e11b-4d36-88ff-6049b138f862"/>
              <w:jc w:val="center"/>
              <w:rPr>
                <w:rFonts w:ascii="宋体" w:eastAsia="宋体" w:hAnsi="宋体" w:hint="eastAsia"/>
                <w:b/>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24C1">
              <w:rPr>
                <w:rFonts w:ascii="宋体" w:eastAsia="宋体" w:hAnsi="宋体" w:hint="eastAsia"/>
                <w:b/>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填料种类</w:t>
            </w:r>
          </w:p>
        </w:tc>
        <w:tc>
          <w:tcPr>
            <w:tcW w:w="1701" w:type="dxa"/>
            <w:tcBorders>
              <w:top w:val="single" w:sz="4" w:space="0" w:color="auto"/>
              <w:left w:val="single" w:sz="4" w:space="0" w:color="auto"/>
              <w:bottom w:val="single" w:sz="4" w:space="0" w:color="auto"/>
              <w:right w:val="single" w:sz="4" w:space="0" w:color="auto"/>
            </w:tcBorders>
            <w:hideMark/>
          </w:tcPr>
          <w:p w14:paraId="3C788B46" w14:textId="77777777" w:rsidR="00606896" w:rsidRPr="00606896" w:rsidRDefault="00606896" w:rsidP="00606896">
            <w:pPr>
              <w:pStyle w:val="acbfdd8b-e11b-4d36-88ff-6049b138f862"/>
              <w:jc w:val="center"/>
              <w:rPr>
                <w:rFonts w:ascii="宋体" w:hAnsi="宋体"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24C1">
              <w:rPr>
                <w:rFonts w:ascii="Times New Roman" w:hAnsi="Times New Roman"/>
                <w:b/>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D/d</w:t>
            </w:r>
            <w:r w:rsidRPr="00B024C1">
              <w:rPr>
                <w:rFonts w:ascii="宋体" w:eastAsia="宋体" w:hAnsi="宋体"/>
                <w:b/>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推荐值</w:t>
            </w:r>
          </w:p>
        </w:tc>
      </w:tr>
      <w:tr w:rsidR="00606896" w:rsidRPr="00606896" w14:paraId="344F364E" w14:textId="77777777" w:rsidTr="00606896">
        <w:tc>
          <w:tcPr>
            <w:tcW w:w="1701" w:type="dxa"/>
            <w:tcBorders>
              <w:top w:val="single" w:sz="4" w:space="0" w:color="auto"/>
              <w:left w:val="single" w:sz="4" w:space="0" w:color="auto"/>
              <w:bottom w:val="single" w:sz="4" w:space="0" w:color="auto"/>
              <w:right w:val="single" w:sz="4" w:space="0" w:color="auto"/>
            </w:tcBorders>
            <w:hideMark/>
          </w:tcPr>
          <w:p w14:paraId="162D78D9" w14:textId="77777777" w:rsidR="00606896" w:rsidRPr="00B024C1" w:rsidRDefault="00606896" w:rsidP="00606896">
            <w:pPr>
              <w:pStyle w:val="acbfdd8b-e11b-4d36-88ff-6049b138f862"/>
              <w:jc w:val="center"/>
              <w:rPr>
                <w:rFonts w:ascii="宋体" w:eastAsia="宋体" w:hAnsi="宋体"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24C1">
              <w:rPr>
                <w:rFonts w:ascii="宋体" w:eastAsia="宋体" w:hAnsi="宋体"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拉西环</w:t>
            </w:r>
          </w:p>
        </w:tc>
        <w:tc>
          <w:tcPr>
            <w:tcW w:w="1701" w:type="dxa"/>
            <w:tcBorders>
              <w:top w:val="single" w:sz="4" w:space="0" w:color="auto"/>
              <w:left w:val="single" w:sz="4" w:space="0" w:color="auto"/>
              <w:bottom w:val="single" w:sz="4" w:space="0" w:color="auto"/>
              <w:right w:val="single" w:sz="4" w:space="0" w:color="auto"/>
            </w:tcBorders>
            <w:hideMark/>
          </w:tcPr>
          <w:p w14:paraId="6981D181" w14:textId="77777777" w:rsidR="00606896" w:rsidRPr="00B024C1" w:rsidRDefault="00606896" w:rsidP="00606896">
            <w:pPr>
              <w:pStyle w:val="acbfdd8b-e11b-4d36-88ff-6049b138f862"/>
              <w:jc w:val="center"/>
              <w:rPr>
                <w:rFonts w:ascii="Times New Roman" w:hAnsi="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24C1">
              <w:rPr>
                <w:rFonts w:ascii="Times New Roman" w:hAnsi="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D/d</w:t>
            </w:r>
            <w:r w:rsidRPr="00B024C1">
              <w:rPr>
                <w:rFonts w:ascii="Cambria Math" w:hAnsi="Cambria Math" w:cs="Cambria Math"/>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024C1">
              <w:rPr>
                <w:rFonts w:ascii="Times New Roman" w:hAnsi="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024C1">
              <w:rPr>
                <w:rFonts w:ascii="Cambria Math" w:hAnsi="Cambria Math" w:cs="Cambria Math"/>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024C1">
              <w:rPr>
                <w:rFonts w:ascii="Times New Roman" w:hAnsi="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r>
      <w:tr w:rsidR="00606896" w:rsidRPr="00606896" w14:paraId="018C9E1A" w14:textId="77777777" w:rsidTr="00606896">
        <w:tc>
          <w:tcPr>
            <w:tcW w:w="1701" w:type="dxa"/>
            <w:tcBorders>
              <w:top w:val="single" w:sz="4" w:space="0" w:color="auto"/>
              <w:left w:val="single" w:sz="4" w:space="0" w:color="auto"/>
              <w:bottom w:val="single" w:sz="4" w:space="0" w:color="auto"/>
              <w:right w:val="single" w:sz="4" w:space="0" w:color="auto"/>
            </w:tcBorders>
            <w:hideMark/>
          </w:tcPr>
          <w:p w14:paraId="5DE30C26" w14:textId="77777777" w:rsidR="00606896" w:rsidRPr="00B024C1" w:rsidRDefault="00606896" w:rsidP="00606896">
            <w:pPr>
              <w:pStyle w:val="acbfdd8b-e11b-4d36-88ff-6049b138f862"/>
              <w:jc w:val="center"/>
              <w:rPr>
                <w:rFonts w:ascii="宋体" w:eastAsia="宋体" w:hAnsi="宋体"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24C1">
              <w:rPr>
                <w:rFonts w:ascii="宋体" w:eastAsia="宋体" w:hAnsi="宋体"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鞍环</w:t>
            </w:r>
          </w:p>
        </w:tc>
        <w:tc>
          <w:tcPr>
            <w:tcW w:w="1701" w:type="dxa"/>
            <w:tcBorders>
              <w:top w:val="single" w:sz="4" w:space="0" w:color="auto"/>
              <w:left w:val="single" w:sz="4" w:space="0" w:color="auto"/>
              <w:bottom w:val="single" w:sz="4" w:space="0" w:color="auto"/>
              <w:right w:val="single" w:sz="4" w:space="0" w:color="auto"/>
            </w:tcBorders>
            <w:hideMark/>
          </w:tcPr>
          <w:p w14:paraId="6A560863" w14:textId="77777777" w:rsidR="00606896" w:rsidRPr="00B024C1" w:rsidRDefault="00606896" w:rsidP="00606896">
            <w:pPr>
              <w:pStyle w:val="acbfdd8b-e11b-4d36-88ff-6049b138f862"/>
              <w:jc w:val="center"/>
              <w:rPr>
                <w:rFonts w:ascii="Times New Roman" w:hAnsi="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24C1">
              <w:rPr>
                <w:rFonts w:ascii="Times New Roman" w:hAnsi="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D/d</w:t>
            </w:r>
            <w:r w:rsidRPr="00B024C1">
              <w:rPr>
                <w:rFonts w:ascii="Cambria Math" w:hAnsi="Cambria Math" w:cs="Cambria Math"/>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024C1">
              <w:rPr>
                <w:rFonts w:ascii="Times New Roman" w:hAnsi="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tc>
      </w:tr>
      <w:tr w:rsidR="00606896" w:rsidRPr="00606896" w14:paraId="10597F29" w14:textId="77777777" w:rsidTr="00606896">
        <w:tc>
          <w:tcPr>
            <w:tcW w:w="1701" w:type="dxa"/>
            <w:tcBorders>
              <w:top w:val="single" w:sz="4" w:space="0" w:color="auto"/>
              <w:left w:val="single" w:sz="4" w:space="0" w:color="auto"/>
              <w:bottom w:val="single" w:sz="4" w:space="0" w:color="auto"/>
              <w:right w:val="single" w:sz="4" w:space="0" w:color="auto"/>
            </w:tcBorders>
            <w:hideMark/>
          </w:tcPr>
          <w:p w14:paraId="0A9A00A6" w14:textId="77777777" w:rsidR="00606896" w:rsidRPr="00B024C1" w:rsidRDefault="00606896" w:rsidP="00606896">
            <w:pPr>
              <w:pStyle w:val="acbfdd8b-e11b-4d36-88ff-6049b138f862"/>
              <w:jc w:val="center"/>
              <w:rPr>
                <w:rFonts w:ascii="宋体" w:eastAsia="宋体" w:hAnsi="宋体"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24C1">
              <w:rPr>
                <w:rFonts w:ascii="宋体" w:eastAsia="宋体" w:hAnsi="宋体"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鲍尔环</w:t>
            </w:r>
          </w:p>
        </w:tc>
        <w:tc>
          <w:tcPr>
            <w:tcW w:w="1701" w:type="dxa"/>
            <w:tcBorders>
              <w:top w:val="single" w:sz="4" w:space="0" w:color="auto"/>
              <w:left w:val="single" w:sz="4" w:space="0" w:color="auto"/>
              <w:bottom w:val="single" w:sz="4" w:space="0" w:color="auto"/>
              <w:right w:val="single" w:sz="4" w:space="0" w:color="auto"/>
            </w:tcBorders>
            <w:hideMark/>
          </w:tcPr>
          <w:p w14:paraId="5117926F" w14:textId="77777777" w:rsidR="00606896" w:rsidRPr="00B024C1" w:rsidRDefault="00606896" w:rsidP="00606896">
            <w:pPr>
              <w:pStyle w:val="acbfdd8b-e11b-4d36-88ff-6049b138f862"/>
              <w:jc w:val="center"/>
              <w:rPr>
                <w:rFonts w:ascii="Times New Roman" w:hAnsi="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24C1">
              <w:rPr>
                <w:rFonts w:ascii="Times New Roman" w:hAnsi="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D/d</w:t>
            </w:r>
            <w:r w:rsidRPr="00B024C1">
              <w:rPr>
                <w:rFonts w:ascii="Cambria Math" w:hAnsi="Cambria Math" w:cs="Cambria Math"/>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024C1">
              <w:rPr>
                <w:rFonts w:ascii="Times New Roman" w:hAnsi="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B024C1">
              <w:rPr>
                <w:rFonts w:ascii="Cambria Math" w:hAnsi="Cambria Math" w:cs="Cambria Math"/>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024C1">
              <w:rPr>
                <w:rFonts w:ascii="Times New Roman" w:hAnsi="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tc>
      </w:tr>
      <w:tr w:rsidR="00606896" w:rsidRPr="00606896" w14:paraId="79D92A83" w14:textId="77777777" w:rsidTr="00606896">
        <w:tc>
          <w:tcPr>
            <w:tcW w:w="1701" w:type="dxa"/>
            <w:tcBorders>
              <w:top w:val="single" w:sz="4" w:space="0" w:color="auto"/>
              <w:left w:val="single" w:sz="4" w:space="0" w:color="auto"/>
              <w:bottom w:val="single" w:sz="4" w:space="0" w:color="auto"/>
              <w:right w:val="single" w:sz="4" w:space="0" w:color="auto"/>
            </w:tcBorders>
            <w:hideMark/>
          </w:tcPr>
          <w:p w14:paraId="547006FC" w14:textId="77777777" w:rsidR="00606896" w:rsidRPr="00B024C1" w:rsidRDefault="00606896" w:rsidP="00606896">
            <w:pPr>
              <w:pStyle w:val="acbfdd8b-e11b-4d36-88ff-6049b138f862"/>
              <w:jc w:val="center"/>
              <w:rPr>
                <w:rFonts w:ascii="宋体" w:eastAsia="宋体" w:hAnsi="宋体"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24C1">
              <w:rPr>
                <w:rFonts w:ascii="宋体" w:eastAsia="宋体" w:hAnsi="宋体"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阶梯环</w:t>
            </w:r>
          </w:p>
        </w:tc>
        <w:tc>
          <w:tcPr>
            <w:tcW w:w="1701" w:type="dxa"/>
            <w:tcBorders>
              <w:top w:val="single" w:sz="4" w:space="0" w:color="auto"/>
              <w:left w:val="single" w:sz="4" w:space="0" w:color="auto"/>
              <w:bottom w:val="single" w:sz="4" w:space="0" w:color="auto"/>
              <w:right w:val="single" w:sz="4" w:space="0" w:color="auto"/>
            </w:tcBorders>
            <w:hideMark/>
          </w:tcPr>
          <w:p w14:paraId="68C8C923" w14:textId="77777777" w:rsidR="00606896" w:rsidRPr="00B024C1" w:rsidRDefault="00606896" w:rsidP="00606896">
            <w:pPr>
              <w:pStyle w:val="acbfdd8b-e11b-4d36-88ff-6049b138f862"/>
              <w:jc w:val="center"/>
              <w:rPr>
                <w:rFonts w:ascii="Times New Roman" w:hAnsi="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24C1">
              <w:rPr>
                <w:rFonts w:ascii="Times New Roman" w:hAnsi="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D/d&gt;8</w:t>
            </w:r>
          </w:p>
        </w:tc>
      </w:tr>
      <w:tr w:rsidR="00606896" w:rsidRPr="00606896" w14:paraId="1520D253" w14:textId="77777777" w:rsidTr="00606896">
        <w:tc>
          <w:tcPr>
            <w:tcW w:w="1701" w:type="dxa"/>
            <w:tcBorders>
              <w:top w:val="single" w:sz="4" w:space="0" w:color="auto"/>
              <w:left w:val="single" w:sz="4" w:space="0" w:color="auto"/>
              <w:bottom w:val="single" w:sz="4" w:space="0" w:color="auto"/>
              <w:right w:val="single" w:sz="4" w:space="0" w:color="auto"/>
            </w:tcBorders>
            <w:hideMark/>
          </w:tcPr>
          <w:p w14:paraId="1B40EBE3" w14:textId="77777777" w:rsidR="00606896" w:rsidRPr="00B024C1" w:rsidRDefault="00606896" w:rsidP="00606896">
            <w:pPr>
              <w:pStyle w:val="acbfdd8b-e11b-4d36-88ff-6049b138f862"/>
              <w:jc w:val="center"/>
              <w:rPr>
                <w:rFonts w:ascii="宋体" w:eastAsia="宋体" w:hAnsi="宋体"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24C1">
              <w:rPr>
                <w:rFonts w:ascii="宋体" w:eastAsia="宋体" w:hAnsi="宋体"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环矩鞍</w:t>
            </w:r>
          </w:p>
        </w:tc>
        <w:tc>
          <w:tcPr>
            <w:tcW w:w="1701" w:type="dxa"/>
            <w:tcBorders>
              <w:top w:val="single" w:sz="4" w:space="0" w:color="auto"/>
              <w:left w:val="single" w:sz="4" w:space="0" w:color="auto"/>
              <w:bottom w:val="single" w:sz="4" w:space="0" w:color="auto"/>
              <w:right w:val="single" w:sz="4" w:space="0" w:color="auto"/>
            </w:tcBorders>
            <w:hideMark/>
          </w:tcPr>
          <w:p w14:paraId="24A62687" w14:textId="77777777" w:rsidR="00606896" w:rsidRPr="00B024C1" w:rsidRDefault="00606896" w:rsidP="00606896">
            <w:pPr>
              <w:pStyle w:val="acbfdd8b-e11b-4d36-88ff-6049b138f862"/>
              <w:jc w:val="center"/>
              <w:rPr>
                <w:rFonts w:ascii="Times New Roman" w:hAnsi="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24C1">
              <w:rPr>
                <w:rFonts w:ascii="Times New Roman" w:hAnsi="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D/d&gt;8</w:t>
            </w:r>
          </w:p>
        </w:tc>
      </w:tr>
    </w:tbl>
    <w:p w14:paraId="2C81D6AF" w14:textId="77777777" w:rsidR="00770114" w:rsidRPr="00606896" w:rsidRDefault="00770114" w:rsidP="00606896">
      <w:pPr>
        <w:pStyle w:val="acbfdd8b-e11b-4d36-88ff-6049b138f862"/>
        <w:jc w:val="center"/>
        <w:rPr>
          <w:rFonts w:ascii="宋体" w:eastAsia="宋体" w:hAnsi="宋体"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995972" w14:textId="30BC9F6E" w:rsidR="00770114" w:rsidRPr="006F6BFF" w:rsidRDefault="00770114" w:rsidP="00A311D5">
      <w:pPr>
        <w:pStyle w:val="be358f00-9758-446e-aec5-cde8345aeef3"/>
        <w:spacing w:line="360" w:lineRule="auto"/>
        <w:jc w:val="center"/>
        <w:rPr>
          <w:rFonts w:ascii="宋体" w:eastAsia="宋体" w:hAnsi="宋体" w:hint="eastAsia"/>
          <w:sz w:val="24"/>
        </w:rPr>
      </w:pPr>
      <w:r w:rsidRPr="00B024C1">
        <w:rPr>
          <w:rFonts w:ascii="Times New Roman" w:eastAsia="宋体" w:hAnsi="Times New Roman"/>
          <w:sz w:val="24"/>
        </w:rPr>
        <w:t xml:space="preserve">D /d= </w:t>
      </w:r>
      <w:r w:rsidR="0084001A" w:rsidRPr="00B024C1">
        <w:rPr>
          <w:rFonts w:ascii="Times New Roman" w:eastAsia="宋体" w:hAnsi="Times New Roman"/>
          <w:sz w:val="24"/>
        </w:rPr>
        <w:t>1×10</w:t>
      </w:r>
      <w:r w:rsidR="0084001A" w:rsidRPr="00B024C1">
        <w:rPr>
          <w:rFonts w:ascii="Times New Roman" w:eastAsia="宋体" w:hAnsi="Times New Roman"/>
          <w:sz w:val="24"/>
          <w:vertAlign w:val="superscript"/>
        </w:rPr>
        <w:t>3</w:t>
      </w:r>
      <w:r w:rsidR="0084001A" w:rsidRPr="00B024C1">
        <w:rPr>
          <w:rFonts w:ascii="Times New Roman" w:eastAsia="宋体" w:hAnsi="Times New Roman"/>
          <w:sz w:val="24"/>
        </w:rPr>
        <w:t xml:space="preserve"> /25 =40 &gt;15</w:t>
      </w:r>
      <w:r w:rsidR="00C15DDA">
        <w:rPr>
          <w:rFonts w:ascii="宋体" w:eastAsia="宋体" w:hAnsi="宋体" w:hint="eastAsia"/>
          <w:sz w:val="24"/>
        </w:rPr>
        <w:t>，填料规格合适</w:t>
      </w:r>
    </w:p>
    <w:p w14:paraId="64FA9195" w14:textId="3072A8DF" w:rsidR="0094083B" w:rsidRPr="006F6BFF" w:rsidRDefault="001D288A" w:rsidP="00A311D5">
      <w:pPr>
        <w:pStyle w:val="b63ee27f-4cf3-414c-9275-d88e3f90795e"/>
        <w:spacing w:line="360" w:lineRule="auto"/>
        <w:rPr>
          <w:rFonts w:ascii="宋体" w:eastAsia="宋体" w:hAnsi="宋体" w:hint="eastAsia"/>
          <w:sz w:val="24"/>
          <w:szCs w:val="24"/>
        </w:rPr>
      </w:pPr>
      <w:bookmarkStart w:id="18" w:name="_Toc177070992"/>
      <w:r w:rsidRPr="006F6BFF">
        <w:rPr>
          <w:rFonts w:ascii="宋体" w:eastAsia="宋体" w:hAnsi="宋体" w:hint="eastAsia"/>
          <w:sz w:val="24"/>
          <w:szCs w:val="24"/>
        </w:rPr>
        <w:t>5.2.3液体喷淋密度核算</w:t>
      </w:r>
      <w:bookmarkEnd w:id="18"/>
    </w:p>
    <w:p w14:paraId="35905D25" w14:textId="0339BD7D" w:rsidR="00B66BF9" w:rsidRPr="006F6BFF" w:rsidRDefault="00B66BF9"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确保填料塔内的液体分布均匀，从而实现有效的气液接触和传质过程。如果喷淋密度过低，可能会导致填料润湿不足，形成干燥区，影响塔的传质效率和操作稳定性。相反，如果喷淋密度过高，可能会增加塔内的压降和操作成本，同时可能导致液体从填料层中溢出，影响塔的正常运行。</w:t>
      </w:r>
    </w:p>
    <w:p w14:paraId="0C01E8AC" w14:textId="1867EA94" w:rsidR="00B66BF9" w:rsidRPr="006F6BFF" w:rsidRDefault="00B66BF9"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在设计和操作填料塔时，通过核算喷淋密度，可以优化塔内的操作条件，确保填料塔在最佳的工作状态下运行，提高生产效率和产品质量。此外，合理的喷淋密度还有助于减少能耗和操作成本，延长设备的使用寿命。因此，喷淋密度的核算、吸收和其他过程设计和运行中的一个关键步骤。</w:t>
      </w:r>
    </w:p>
    <w:p w14:paraId="5236CD8B" w14:textId="43516F29" w:rsidR="00E45713" w:rsidRPr="006F6BFF" w:rsidRDefault="00E45713" w:rsidP="00A311D5">
      <w:pPr>
        <w:pStyle w:val="be358f00-9758-446e-aec5-cde8345aeef3"/>
        <w:spacing w:line="360" w:lineRule="auto"/>
        <w:jc w:val="center"/>
        <w:rPr>
          <w:rFonts w:ascii="宋体" w:eastAsia="宋体" w:hAnsi="宋体" w:hint="eastAsia"/>
          <w:sz w:val="24"/>
        </w:rPr>
      </w:pPr>
      <w:r w:rsidRPr="006F6BFF">
        <w:rPr>
          <w:rFonts w:ascii="宋体" w:eastAsia="宋体" w:hAnsi="宋体" w:hint="eastAsia"/>
          <w:sz w:val="24"/>
        </w:rPr>
        <w:t>最小喷淋密度为</w:t>
      </w:r>
      <w:r w:rsidRPr="00B024C1">
        <w:rPr>
          <w:rFonts w:ascii="Times New Roman" w:eastAsia="宋体" w:hAnsi="Times New Roman"/>
          <w:sz w:val="24"/>
        </w:rPr>
        <w:t>U</w:t>
      </w:r>
      <w:r w:rsidRPr="00B024C1">
        <w:rPr>
          <w:rFonts w:ascii="Times New Roman" w:eastAsia="宋体" w:hAnsi="Times New Roman"/>
          <w:sz w:val="24"/>
          <w:vertAlign w:val="subscript"/>
        </w:rPr>
        <w:t xml:space="preserve">min </w:t>
      </w:r>
      <w:r w:rsidRPr="00B024C1">
        <w:rPr>
          <w:rFonts w:ascii="Times New Roman" w:eastAsia="宋体" w:hAnsi="Times New Roman"/>
          <w:sz w:val="24"/>
        </w:rPr>
        <w:t>= ( L</w:t>
      </w:r>
      <w:r w:rsidRPr="00B024C1">
        <w:rPr>
          <w:rFonts w:ascii="Times New Roman" w:eastAsia="宋体" w:hAnsi="Times New Roman"/>
          <w:sz w:val="24"/>
          <w:vertAlign w:val="subscript"/>
        </w:rPr>
        <w:t>W</w:t>
      </w:r>
      <w:r w:rsidRPr="00B024C1">
        <w:rPr>
          <w:rFonts w:ascii="Times New Roman" w:eastAsia="宋体" w:hAnsi="Times New Roman"/>
          <w:sz w:val="24"/>
        </w:rPr>
        <w:t>)</w:t>
      </w:r>
      <w:r w:rsidRPr="00B024C1">
        <w:rPr>
          <w:rFonts w:ascii="Times New Roman" w:eastAsia="宋体" w:hAnsi="Times New Roman"/>
          <w:sz w:val="24"/>
          <w:vertAlign w:val="subscript"/>
        </w:rPr>
        <w:t>min</w:t>
      </w:r>
      <w:r w:rsidRPr="00B024C1">
        <w:rPr>
          <w:rFonts w:ascii="Times New Roman" w:eastAsia="宋体" w:hAnsi="Times New Roman"/>
          <w:sz w:val="24"/>
        </w:rPr>
        <w:t xml:space="preserve"> a</w:t>
      </w:r>
      <w:r w:rsidRPr="00B024C1">
        <w:rPr>
          <w:rFonts w:ascii="Times New Roman" w:eastAsia="宋体" w:hAnsi="Times New Roman"/>
          <w:sz w:val="24"/>
          <w:vertAlign w:val="subscript"/>
        </w:rPr>
        <w:t>t</w:t>
      </w:r>
      <w:r w:rsidRPr="006F6BFF">
        <w:rPr>
          <w:rFonts w:ascii="宋体" w:eastAsia="宋体" w:hAnsi="宋体" w:hint="eastAsia"/>
          <w:sz w:val="24"/>
        </w:rPr>
        <w:t xml:space="preserve"> ,其中</w:t>
      </w:r>
      <w:r w:rsidRPr="00B024C1">
        <w:rPr>
          <w:rFonts w:ascii="Times New Roman" w:eastAsia="宋体" w:hAnsi="Times New Roman"/>
          <w:sz w:val="24"/>
        </w:rPr>
        <w:t>a</w:t>
      </w:r>
      <w:r w:rsidRPr="00B024C1">
        <w:rPr>
          <w:rFonts w:ascii="Times New Roman" w:eastAsia="宋体" w:hAnsi="Times New Roman"/>
          <w:sz w:val="24"/>
          <w:vertAlign w:val="subscript"/>
        </w:rPr>
        <w:t>t</w:t>
      </w:r>
      <w:r w:rsidRPr="00B024C1">
        <w:rPr>
          <w:rFonts w:ascii="Times New Roman" w:eastAsia="宋体" w:hAnsi="Times New Roman"/>
          <w:sz w:val="24"/>
        </w:rPr>
        <w:t>=175 m</w:t>
      </w:r>
      <w:r w:rsidRPr="00B024C1">
        <w:rPr>
          <w:rFonts w:ascii="Times New Roman" w:eastAsia="宋体" w:hAnsi="Times New Roman"/>
          <w:sz w:val="24"/>
          <w:vertAlign w:val="superscript"/>
        </w:rPr>
        <w:t>2</w:t>
      </w:r>
      <w:r w:rsidRPr="00B024C1">
        <w:rPr>
          <w:rFonts w:ascii="Times New Roman" w:eastAsia="宋体" w:hAnsi="Times New Roman"/>
          <w:sz w:val="24"/>
        </w:rPr>
        <w:t>/m</w:t>
      </w:r>
      <w:r w:rsidRPr="00B024C1">
        <w:rPr>
          <w:rFonts w:ascii="Times New Roman" w:eastAsia="宋体" w:hAnsi="Times New Roman"/>
          <w:sz w:val="24"/>
          <w:vertAlign w:val="superscript"/>
        </w:rPr>
        <w:t>3</w:t>
      </w:r>
      <w:r w:rsidR="00BF2051" w:rsidRPr="006F6BFF">
        <w:rPr>
          <w:rFonts w:ascii="宋体" w:eastAsia="宋体" w:hAnsi="宋体" w:hint="eastAsia"/>
          <w:sz w:val="24"/>
        </w:rPr>
        <w:t>。</w:t>
      </w:r>
    </w:p>
    <w:p w14:paraId="08135FA0" w14:textId="4B302C79" w:rsidR="00E45713" w:rsidRPr="006F6BFF" w:rsidRDefault="00692FFE"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查化工原理课程设计（郑育英）142页</w:t>
      </w:r>
      <w:r w:rsidR="00CB3031" w:rsidRPr="00CB3031">
        <w:rPr>
          <w:rFonts w:ascii="宋体" w:eastAsia="宋体" w:hAnsi="宋体" w:hint="eastAsia"/>
          <w:sz w:val="24"/>
          <w:vertAlign w:val="superscript"/>
        </w:rPr>
        <w:fldChar w:fldCharType="begin"/>
      </w:r>
      <w:r w:rsidR="00CB3031" w:rsidRPr="00CB3031">
        <w:rPr>
          <w:rFonts w:ascii="宋体" w:eastAsia="宋体" w:hAnsi="宋体" w:hint="eastAsia"/>
          <w:sz w:val="24"/>
          <w:vertAlign w:val="superscript"/>
        </w:rPr>
        <w:instrText xml:space="preserve"> REF _Ref177223809 \r \h </w:instrText>
      </w:r>
      <w:r w:rsidR="00CB3031" w:rsidRPr="00CB3031">
        <w:rPr>
          <w:rFonts w:ascii="宋体" w:eastAsia="宋体" w:hAnsi="宋体" w:hint="eastAsia"/>
          <w:sz w:val="24"/>
          <w:vertAlign w:val="superscript"/>
        </w:rPr>
      </w:r>
      <w:r w:rsidR="00CB3031">
        <w:rPr>
          <w:rFonts w:ascii="宋体" w:eastAsia="宋体" w:hAnsi="宋体" w:hint="eastAsia"/>
          <w:sz w:val="24"/>
          <w:vertAlign w:val="superscript"/>
        </w:rPr>
        <w:instrText xml:space="preserve"> \* MERGEFORMAT </w:instrText>
      </w:r>
      <w:r w:rsidR="00CB3031" w:rsidRPr="00CB3031">
        <w:rPr>
          <w:rFonts w:ascii="宋体" w:eastAsia="宋体" w:hAnsi="宋体" w:hint="eastAsia"/>
          <w:sz w:val="24"/>
          <w:vertAlign w:val="superscript"/>
        </w:rPr>
        <w:fldChar w:fldCharType="separate"/>
      </w:r>
      <w:r w:rsidR="00CB3031" w:rsidRPr="00CB3031">
        <w:rPr>
          <w:rFonts w:ascii="宋体" w:eastAsia="宋体" w:hAnsi="宋体" w:hint="eastAsia"/>
          <w:sz w:val="24"/>
          <w:vertAlign w:val="superscript"/>
        </w:rPr>
        <w:t>[5]</w:t>
      </w:r>
      <w:r w:rsidR="00CB3031" w:rsidRPr="00CB3031">
        <w:rPr>
          <w:rFonts w:ascii="宋体" w:eastAsia="宋体" w:hAnsi="宋体" w:hint="eastAsia"/>
          <w:sz w:val="24"/>
          <w:vertAlign w:val="superscript"/>
        </w:rPr>
        <w:fldChar w:fldCharType="end"/>
      </w:r>
      <w:r w:rsidRPr="006F6BFF">
        <w:rPr>
          <w:rFonts w:ascii="宋体" w:eastAsia="宋体" w:hAnsi="宋体" w:hint="eastAsia"/>
          <w:sz w:val="24"/>
        </w:rPr>
        <w:t>，可知对于直径小于75mm的散装填料，必须使润湿率最小值</w:t>
      </w:r>
      <w:r w:rsidRPr="00B024C1">
        <w:rPr>
          <w:rFonts w:ascii="Times New Roman" w:eastAsia="宋体" w:hAnsi="Times New Roman"/>
          <w:sz w:val="24"/>
        </w:rPr>
        <w:t>（</w:t>
      </w:r>
      <w:r w:rsidRPr="00B024C1">
        <w:rPr>
          <w:rFonts w:ascii="Times New Roman" w:eastAsia="宋体" w:hAnsi="Times New Roman"/>
          <w:sz w:val="24"/>
        </w:rPr>
        <w:t>L</w:t>
      </w:r>
      <w:r w:rsidRPr="00B024C1">
        <w:rPr>
          <w:rFonts w:ascii="Times New Roman" w:eastAsia="宋体" w:hAnsi="Times New Roman"/>
          <w:sz w:val="24"/>
          <w:vertAlign w:val="subscript"/>
        </w:rPr>
        <w:t>W</w:t>
      </w:r>
      <w:r w:rsidRPr="00B024C1">
        <w:rPr>
          <w:rFonts w:ascii="Times New Roman" w:eastAsia="宋体" w:hAnsi="Times New Roman"/>
          <w:sz w:val="24"/>
        </w:rPr>
        <w:t>）</w:t>
      </w:r>
      <w:r w:rsidRPr="00B024C1">
        <w:rPr>
          <w:rFonts w:ascii="Times New Roman" w:eastAsia="宋体" w:hAnsi="Times New Roman"/>
          <w:sz w:val="24"/>
          <w:vertAlign w:val="subscript"/>
        </w:rPr>
        <w:t>min</w:t>
      </w:r>
      <w:r w:rsidRPr="00B024C1">
        <w:rPr>
          <w:rFonts w:ascii="Times New Roman" w:eastAsia="宋体" w:hAnsi="Times New Roman"/>
          <w:sz w:val="24"/>
        </w:rPr>
        <w:t>&gt;0.08</w:t>
      </w:r>
      <w:r w:rsidRPr="006F6BFF">
        <w:rPr>
          <w:rFonts w:ascii="宋体" w:eastAsia="宋体" w:hAnsi="宋体" w:hint="eastAsia"/>
          <w:sz w:val="24"/>
        </w:rPr>
        <w:t>,因此可以得到最小喷淋密度为</w:t>
      </w:r>
    </w:p>
    <w:p w14:paraId="65B1379B" w14:textId="329216DA" w:rsidR="00692FFE" w:rsidRPr="00B024C1" w:rsidRDefault="00692FFE" w:rsidP="00A311D5">
      <w:pPr>
        <w:pStyle w:val="acbfdd8b-e11b-4d36-88ff-6049b138f862"/>
        <w:spacing w:line="360" w:lineRule="auto"/>
        <w:jc w:val="center"/>
        <w:rPr>
          <w:rFonts w:ascii="Times New Roman" w:eastAsia="宋体" w:hAnsi="Times New Roman"/>
          <w:sz w:val="24"/>
        </w:rPr>
      </w:pPr>
      <w:r w:rsidRPr="00B024C1">
        <w:rPr>
          <w:rFonts w:ascii="Times New Roman" w:eastAsia="宋体" w:hAnsi="Times New Roman"/>
          <w:sz w:val="24"/>
        </w:rPr>
        <w:t>U</w:t>
      </w:r>
      <w:r w:rsidRPr="00B024C1">
        <w:rPr>
          <w:rFonts w:ascii="Times New Roman" w:eastAsia="宋体" w:hAnsi="Times New Roman"/>
          <w:sz w:val="24"/>
          <w:vertAlign w:val="subscript"/>
        </w:rPr>
        <w:t>min</w:t>
      </w:r>
      <w:r w:rsidRPr="00B024C1">
        <w:rPr>
          <w:rFonts w:ascii="Times New Roman" w:eastAsia="宋体" w:hAnsi="Times New Roman"/>
          <w:sz w:val="24"/>
        </w:rPr>
        <w:t xml:space="preserve"> =0.08×175=14 m</w:t>
      </w:r>
      <w:r w:rsidRPr="00B024C1">
        <w:rPr>
          <w:rFonts w:ascii="Times New Roman" w:eastAsia="宋体" w:hAnsi="Times New Roman"/>
          <w:sz w:val="24"/>
          <w:vertAlign w:val="superscript"/>
        </w:rPr>
        <w:t>3</w:t>
      </w:r>
      <w:r w:rsidRPr="00B024C1">
        <w:rPr>
          <w:rFonts w:ascii="Times New Roman" w:eastAsia="宋体" w:hAnsi="Times New Roman"/>
          <w:sz w:val="24"/>
        </w:rPr>
        <w:t>/(m</w:t>
      </w:r>
      <w:r w:rsidRPr="00B024C1">
        <w:rPr>
          <w:rFonts w:ascii="Times New Roman" w:eastAsia="宋体" w:hAnsi="Times New Roman"/>
          <w:sz w:val="24"/>
          <w:vertAlign w:val="superscript"/>
        </w:rPr>
        <w:t>2</w:t>
      </w:r>
      <w:r w:rsidRPr="00B024C1">
        <w:rPr>
          <w:rFonts w:ascii="Times New Roman" w:eastAsia="宋体" w:hAnsi="Times New Roman"/>
          <w:sz w:val="24"/>
        </w:rPr>
        <w:t>·h)</w:t>
      </w:r>
    </w:p>
    <w:p w14:paraId="3ADE0C1A" w14:textId="77777777" w:rsidR="00B024C1" w:rsidRDefault="00692FFE" w:rsidP="00B024C1">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喷淋密度为</w:t>
      </w:r>
    </w:p>
    <w:p w14:paraId="21DA8AF9" w14:textId="741A9549" w:rsidR="00B66BF9" w:rsidRPr="00B024C1" w:rsidRDefault="00692FFE" w:rsidP="00B024C1">
      <w:pPr>
        <w:pStyle w:val="acbfdd8b-e11b-4d36-88ff-6049b138f862"/>
        <w:spacing w:line="360" w:lineRule="auto"/>
        <w:jc w:val="center"/>
        <w:rPr>
          <w:rFonts w:ascii="Times New Roman" w:eastAsia="宋体" w:hAnsi="Times New Roman"/>
          <w:sz w:val="24"/>
        </w:rPr>
      </w:pPr>
      <w:r w:rsidRPr="00B024C1">
        <w:rPr>
          <w:rFonts w:ascii="Times New Roman" w:eastAsia="宋体" w:hAnsi="Times New Roman"/>
          <w:sz w:val="24"/>
        </w:rPr>
        <w:t xml:space="preserve">U = (4 × </w:t>
      </w:r>
      <m:oMath>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vertAlign w:val="subscript"/>
              </w:rPr>
              <m:t>m,L</m:t>
            </m:r>
          </m:sub>
        </m:sSub>
      </m:oMath>
      <w:r w:rsidRPr="00B024C1">
        <w:rPr>
          <w:rFonts w:ascii="Times New Roman" w:eastAsia="宋体" w:hAnsi="Times New Roman"/>
          <w:sz w:val="24"/>
        </w:rPr>
        <w:t xml:space="preserve"> )/(</w:t>
      </w:r>
      <w:r w:rsidR="00B66BF9" w:rsidRPr="00B024C1">
        <w:rPr>
          <w:rFonts w:ascii="Times New Roman" w:eastAsia="宋体" w:hAnsi="Times New Roman"/>
          <w:sz w:val="24"/>
        </w:rPr>
        <w:t>π×D</w:t>
      </w:r>
      <w:r w:rsidR="00B66BF9" w:rsidRPr="00B024C1">
        <w:rPr>
          <w:rFonts w:ascii="Times New Roman" w:eastAsia="宋体" w:hAnsi="Times New Roman"/>
          <w:sz w:val="24"/>
          <w:vertAlign w:val="superscript"/>
        </w:rPr>
        <w:t>2</w:t>
      </w:r>
      <w:r w:rsidR="00B66BF9" w:rsidRPr="00B024C1">
        <w:rPr>
          <w:rFonts w:ascii="Times New Roman" w:eastAsia="宋体" w:hAnsi="Times New Roman"/>
          <w:sz w:val="24"/>
        </w:rPr>
        <w:t>×</w:t>
      </w:r>
      <m:oMath>
        <m:sSub>
          <m:sSubPr>
            <m:ctrlPr>
              <w:rPr>
                <w:rFonts w:ascii="Cambria Math" w:eastAsia="宋体" w:hAnsi="Cambria Math"/>
                <w:i/>
                <w:sz w:val="24"/>
              </w:rPr>
            </m:ctrlPr>
          </m:sSubPr>
          <m:e>
            <m:r>
              <w:rPr>
                <w:rFonts w:ascii="Cambria Math" w:eastAsia="宋体" w:hAnsi="Cambria Math"/>
                <w:sz w:val="24"/>
              </w:rPr>
              <m:t>ρ</m:t>
            </m:r>
          </m:e>
          <m:sub>
            <m:r>
              <w:rPr>
                <w:rFonts w:ascii="Cambria Math" w:eastAsia="宋体" w:hAnsi="Cambria Math"/>
                <w:sz w:val="24"/>
              </w:rPr>
              <m:t>L</m:t>
            </m:r>
          </m:sub>
        </m:sSub>
      </m:oMath>
      <w:r w:rsidR="00B66BF9" w:rsidRPr="00B024C1">
        <w:rPr>
          <w:rFonts w:ascii="Times New Roman" w:eastAsia="宋体" w:hAnsi="Times New Roman"/>
          <w:sz w:val="24"/>
        </w:rPr>
        <w:t>) =</w:t>
      </w:r>
      <m:oMath>
        <m:f>
          <m:fPr>
            <m:ctrlPr>
              <w:rPr>
                <w:rFonts w:ascii="Cambria Math" w:eastAsia="宋体" w:hAnsi="Cambria Math"/>
                <w:i/>
                <w:sz w:val="24"/>
              </w:rPr>
            </m:ctrlPr>
          </m:fPr>
          <m:num>
            <m:r>
              <w:rPr>
                <w:rFonts w:ascii="Cambria Math" w:eastAsia="宋体" w:hAnsi="Cambria Math"/>
                <w:sz w:val="24"/>
              </w:rPr>
              <m:t>4×31927.1</m:t>
            </m:r>
          </m:num>
          <m:den>
            <m:r>
              <w:rPr>
                <w:rFonts w:ascii="Cambria Math" w:eastAsia="宋体" w:hAnsi="Cambria Math"/>
                <w:sz w:val="24"/>
              </w:rPr>
              <m:t>3.14×998.2×</m:t>
            </m:r>
            <m:sSup>
              <m:sSupPr>
                <m:ctrlPr>
                  <w:rPr>
                    <w:rFonts w:ascii="Cambria Math" w:eastAsia="宋体" w:hAnsi="Cambria Math"/>
                    <w:i/>
                    <w:sz w:val="24"/>
                  </w:rPr>
                </m:ctrlPr>
              </m:sSupPr>
              <m:e>
                <m:r>
                  <w:rPr>
                    <w:rFonts w:ascii="Cambria Math" w:eastAsia="宋体" w:hAnsi="Cambria Math"/>
                    <w:sz w:val="24"/>
                  </w:rPr>
                  <m:t>1</m:t>
                </m:r>
              </m:e>
              <m:sup>
                <m:r>
                  <w:rPr>
                    <w:rFonts w:ascii="Cambria Math" w:eastAsia="宋体" w:hAnsi="Cambria Math"/>
                    <w:sz w:val="24"/>
                  </w:rPr>
                  <m:t>2</m:t>
                </m:r>
              </m:sup>
            </m:sSup>
          </m:den>
        </m:f>
      </m:oMath>
      <w:r w:rsidR="00B66BF9" w:rsidRPr="00B024C1">
        <w:rPr>
          <w:rFonts w:ascii="Times New Roman" w:eastAsia="宋体" w:hAnsi="Times New Roman"/>
          <w:sz w:val="24"/>
        </w:rPr>
        <w:t xml:space="preserve"> =39.94 m</w:t>
      </w:r>
      <w:r w:rsidR="00B66BF9" w:rsidRPr="00B024C1">
        <w:rPr>
          <w:rFonts w:ascii="Times New Roman" w:eastAsia="宋体" w:hAnsi="Times New Roman"/>
          <w:sz w:val="24"/>
          <w:vertAlign w:val="superscript"/>
        </w:rPr>
        <w:t>3</w:t>
      </w:r>
      <w:r w:rsidR="00B66BF9" w:rsidRPr="00B024C1">
        <w:rPr>
          <w:rFonts w:ascii="Times New Roman" w:eastAsia="宋体" w:hAnsi="Times New Roman"/>
          <w:sz w:val="24"/>
        </w:rPr>
        <w:t>/(m</w:t>
      </w:r>
      <w:r w:rsidR="00B66BF9" w:rsidRPr="00B024C1">
        <w:rPr>
          <w:rFonts w:ascii="Times New Roman" w:eastAsia="宋体" w:hAnsi="Times New Roman"/>
          <w:sz w:val="24"/>
          <w:vertAlign w:val="superscript"/>
        </w:rPr>
        <w:t>2</w:t>
      </w:r>
      <w:r w:rsidR="00B66BF9" w:rsidRPr="00B024C1">
        <w:rPr>
          <w:rFonts w:ascii="Times New Roman" w:eastAsia="宋体" w:hAnsi="Times New Roman"/>
          <w:sz w:val="24"/>
        </w:rPr>
        <w:t>·h) &gt;U</w:t>
      </w:r>
      <w:r w:rsidR="00B66BF9" w:rsidRPr="00B024C1">
        <w:rPr>
          <w:rFonts w:ascii="Times New Roman" w:eastAsia="宋体" w:hAnsi="Times New Roman"/>
          <w:sz w:val="24"/>
          <w:vertAlign w:val="subscript"/>
        </w:rPr>
        <w:t>min</w:t>
      </w:r>
    </w:p>
    <w:p w14:paraId="338EF5BB" w14:textId="4022D13B" w:rsidR="00692FFE" w:rsidRPr="006F6BFF" w:rsidRDefault="00B66BF9"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故满足喷淋密度的要求，经校核可知所选填料塔的直径</w:t>
      </w:r>
      <w:r w:rsidR="00570AD5" w:rsidRPr="006F6BFF">
        <w:rPr>
          <w:rFonts w:ascii="宋体" w:eastAsia="宋体" w:hAnsi="宋体" w:hint="eastAsia"/>
          <w:sz w:val="24"/>
        </w:rPr>
        <w:t>D=1000mm是</w:t>
      </w:r>
      <w:r w:rsidRPr="006F6BFF">
        <w:rPr>
          <w:rFonts w:ascii="宋体" w:eastAsia="宋体" w:hAnsi="宋体" w:hint="eastAsia"/>
          <w:sz w:val="24"/>
        </w:rPr>
        <w:t>合理</w:t>
      </w:r>
      <w:r w:rsidR="00570AD5" w:rsidRPr="006F6BFF">
        <w:rPr>
          <w:rFonts w:ascii="宋体" w:eastAsia="宋体" w:hAnsi="宋体" w:hint="eastAsia"/>
          <w:sz w:val="24"/>
        </w:rPr>
        <w:t>的</w:t>
      </w:r>
      <w:r w:rsidRPr="006F6BFF">
        <w:rPr>
          <w:rFonts w:ascii="宋体" w:eastAsia="宋体" w:hAnsi="宋体" w:hint="eastAsia"/>
          <w:sz w:val="24"/>
        </w:rPr>
        <w:t>。</w:t>
      </w:r>
    </w:p>
    <w:p w14:paraId="7BAFDB1D" w14:textId="31E2117A" w:rsidR="0094083B" w:rsidRPr="006E02DB" w:rsidRDefault="001D288A" w:rsidP="00A311D5">
      <w:pPr>
        <w:pStyle w:val="71e7dc79-1ff7-45e8-997d-0ebda3762b91"/>
        <w:spacing w:line="360" w:lineRule="auto"/>
        <w:ind w:firstLine="602"/>
        <w:rPr>
          <w:rFonts w:ascii="黑体" w:eastAsia="黑体" w:hAnsi="黑体" w:hint="eastAsia"/>
          <w:sz w:val="30"/>
          <w:szCs w:val="30"/>
        </w:rPr>
      </w:pPr>
      <w:bookmarkStart w:id="19" w:name="_Toc177070993"/>
      <w:r w:rsidRPr="006E02DB">
        <w:rPr>
          <w:rFonts w:ascii="黑体" w:eastAsia="黑体" w:hAnsi="黑体" w:hint="eastAsia"/>
          <w:sz w:val="30"/>
          <w:szCs w:val="30"/>
        </w:rPr>
        <w:t>5.3填料层高度及分段</w:t>
      </w:r>
      <w:bookmarkEnd w:id="19"/>
    </w:p>
    <w:p w14:paraId="2475ED82" w14:textId="30A1BF6F" w:rsidR="0094083B" w:rsidRPr="006E02DB" w:rsidRDefault="001D288A" w:rsidP="00A311D5">
      <w:pPr>
        <w:pStyle w:val="b63ee27f-4cf3-414c-9275-d88e3f90795e"/>
        <w:spacing w:line="360" w:lineRule="auto"/>
        <w:rPr>
          <w:rFonts w:ascii="黑体" w:eastAsia="黑体" w:hAnsi="黑体" w:hint="eastAsia"/>
          <w:sz w:val="30"/>
          <w:szCs w:val="30"/>
        </w:rPr>
      </w:pPr>
      <w:bookmarkStart w:id="20" w:name="_Toc177070994"/>
      <w:r w:rsidRPr="006E02DB">
        <w:rPr>
          <w:rFonts w:ascii="黑体" w:eastAsia="黑体" w:hAnsi="黑体" w:hint="eastAsia"/>
          <w:sz w:val="30"/>
          <w:szCs w:val="30"/>
        </w:rPr>
        <w:t>5.3.1传质单元数计算</w:t>
      </w:r>
      <w:bookmarkEnd w:id="20"/>
    </w:p>
    <w:p w14:paraId="399F4E1C" w14:textId="77777777" w:rsidR="003A46ED" w:rsidRPr="000F561D" w:rsidRDefault="00000000" w:rsidP="00A311D5">
      <w:pPr>
        <w:pStyle w:val="acbfdd8b-e11b-4d36-88ff-6049b138f862"/>
        <w:spacing w:line="360" w:lineRule="auto"/>
        <w:ind w:left="360"/>
        <w:jc w:val="center"/>
        <w:rPr>
          <w:rFonts w:ascii="Times New Roman" w:eastAsia="宋体" w:hAnsi="Times New Roman"/>
          <w:sz w:val="24"/>
        </w:rPr>
      </w:pPr>
      <m:oMath>
        <m:sSup>
          <m:sSupPr>
            <m:ctrlPr>
              <w:rPr>
                <w:rFonts w:ascii="Cambria Math" w:eastAsia="宋体" w:hAnsi="Cambria Math"/>
                <w:i/>
                <w:sz w:val="24"/>
              </w:rPr>
            </m:ctrlPr>
          </m:sSupPr>
          <m:e>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1</m:t>
                </m:r>
              </m:sub>
            </m:sSub>
          </m:e>
          <m:sup>
            <m:r>
              <w:rPr>
                <w:rFonts w:ascii="Cambria Math" w:eastAsia="宋体" w:hAnsi="Cambria Math"/>
                <w:sz w:val="24"/>
              </w:rPr>
              <m:t>*</m:t>
            </m:r>
          </m:sup>
        </m:sSup>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mX</m:t>
            </m:r>
          </m:e>
          <m:sub>
            <m:r>
              <w:rPr>
                <w:rFonts w:ascii="Cambria Math" w:eastAsia="宋体" w:hAnsi="Cambria Math"/>
                <w:sz w:val="24"/>
              </w:rPr>
              <m:t>1</m:t>
            </m:r>
          </m:sub>
        </m:sSub>
        <m:r>
          <w:rPr>
            <w:rFonts w:ascii="Cambria Math" w:eastAsia="宋体" w:hAnsi="Cambria Math"/>
            <w:sz w:val="24"/>
          </w:rPr>
          <m:t>=29.58×</m:t>
        </m:r>
      </m:oMath>
      <w:r w:rsidR="003A46ED" w:rsidRPr="000F561D">
        <w:rPr>
          <w:rFonts w:ascii="Times New Roman" w:eastAsia="宋体" w:hAnsi="Times New Roman"/>
          <w:sz w:val="24"/>
        </w:rPr>
        <w:t>0.001678=0.04964</w:t>
      </w:r>
    </w:p>
    <w:p w14:paraId="2F846B9A" w14:textId="77777777" w:rsidR="003A46ED" w:rsidRPr="000F561D" w:rsidRDefault="00000000" w:rsidP="00A311D5">
      <w:pPr>
        <w:pStyle w:val="acbfdd8b-e11b-4d36-88ff-6049b138f862"/>
        <w:spacing w:line="360" w:lineRule="auto"/>
        <w:ind w:left="360"/>
        <w:jc w:val="center"/>
        <w:rPr>
          <w:rFonts w:ascii="Times New Roman" w:eastAsia="宋体" w:hAnsi="Times New Roman"/>
          <w:sz w:val="24"/>
        </w:rPr>
      </w:pPr>
      <m:oMath>
        <m:sSup>
          <m:sSupPr>
            <m:ctrlPr>
              <w:rPr>
                <w:rFonts w:ascii="Cambria Math" w:eastAsia="宋体" w:hAnsi="Cambria Math"/>
                <w:i/>
                <w:sz w:val="24"/>
              </w:rPr>
            </m:ctrlPr>
          </m:sSupPr>
          <m:e>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2</m:t>
                </m:r>
              </m:sub>
            </m:sSub>
          </m:e>
          <m:sup>
            <m:r>
              <w:rPr>
                <w:rFonts w:ascii="Cambria Math" w:eastAsia="宋体" w:hAnsi="Cambria Math"/>
                <w:sz w:val="24"/>
              </w:rPr>
              <m:t>*</m:t>
            </m:r>
          </m:sup>
        </m:sSup>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mX</m:t>
            </m:r>
          </m:e>
          <m:sub>
            <m:r>
              <w:rPr>
                <w:rFonts w:ascii="Cambria Math" w:eastAsia="宋体" w:hAnsi="Cambria Math"/>
                <w:sz w:val="24"/>
              </w:rPr>
              <m:t>2</m:t>
            </m:r>
          </m:sub>
        </m:sSub>
      </m:oMath>
      <w:r w:rsidR="003A46ED" w:rsidRPr="000F561D">
        <w:rPr>
          <w:rFonts w:ascii="Times New Roman" w:eastAsia="宋体" w:hAnsi="Times New Roman"/>
          <w:sz w:val="24"/>
        </w:rPr>
        <w:t>=0</w:t>
      </w:r>
    </w:p>
    <w:p w14:paraId="0620CE36" w14:textId="77777777" w:rsidR="003A46ED" w:rsidRPr="006F6BFF" w:rsidRDefault="003A46ED" w:rsidP="00A311D5">
      <w:pPr>
        <w:pStyle w:val="acbfdd8b-e11b-4d36-88ff-6049b138f862"/>
        <w:spacing w:line="360" w:lineRule="auto"/>
        <w:ind w:left="360"/>
        <w:rPr>
          <w:rFonts w:ascii="宋体" w:eastAsia="宋体" w:hAnsi="宋体" w:hint="eastAsia"/>
          <w:iCs/>
          <w:sz w:val="24"/>
        </w:rPr>
      </w:pPr>
      <w:r w:rsidRPr="006F6BFF">
        <w:rPr>
          <w:rFonts w:ascii="宋体" w:eastAsia="宋体" w:hAnsi="宋体" w:hint="eastAsia"/>
          <w:iCs/>
          <w:sz w:val="24"/>
        </w:rPr>
        <w:t>解吸因数为</w:t>
      </w:r>
    </w:p>
    <w:p w14:paraId="3393AA3C" w14:textId="59C19221" w:rsidR="003A46ED" w:rsidRPr="000F561D" w:rsidRDefault="003A46ED" w:rsidP="00A311D5">
      <w:pPr>
        <w:pStyle w:val="acbfdd8b-e11b-4d36-88ff-6049b138f862"/>
        <w:spacing w:line="360" w:lineRule="auto"/>
        <w:ind w:left="360"/>
        <w:jc w:val="center"/>
        <w:rPr>
          <w:rFonts w:ascii="Times New Roman" w:eastAsia="宋体" w:hAnsi="Times New Roman"/>
          <w:sz w:val="24"/>
        </w:rPr>
      </w:pPr>
      <w:r w:rsidRPr="000F561D">
        <w:rPr>
          <w:rFonts w:ascii="Times New Roman" w:eastAsia="宋体" w:hAnsi="Times New Roman"/>
          <w:iCs/>
          <w:sz w:val="24"/>
        </w:rPr>
        <w:t>S</w:t>
      </w:r>
      <w:r w:rsidR="00425A0D" w:rsidRPr="000F561D">
        <w:rPr>
          <w:rFonts w:ascii="Times New Roman" w:eastAsia="宋体" w:hAnsi="Times New Roman"/>
          <w:iCs/>
          <w:sz w:val="24"/>
        </w:rPr>
        <w:t xml:space="preserve"> </w:t>
      </w:r>
      <w:r w:rsidRPr="000F561D">
        <w:rPr>
          <w:rFonts w:ascii="Times New Roman" w:eastAsia="宋体" w:hAnsi="Times New Roman"/>
          <w:iCs/>
          <w:sz w:val="24"/>
        </w:rPr>
        <w:t>=</w:t>
      </w:r>
      <w:r w:rsidR="00425A0D" w:rsidRPr="000F561D">
        <w:rPr>
          <w:rFonts w:ascii="Times New Roman" w:eastAsia="宋体" w:hAnsi="Times New Roman"/>
          <w:iCs/>
          <w:sz w:val="24"/>
        </w:rPr>
        <w:t xml:space="preserve"> </w:t>
      </w:r>
      <w:r w:rsidRPr="000F561D">
        <w:rPr>
          <w:rFonts w:ascii="Times New Roman" w:eastAsia="宋体" w:hAnsi="Times New Roman"/>
          <w:iCs/>
          <w:sz w:val="24"/>
        </w:rPr>
        <w:t>m</w:t>
      </w:r>
      <m:oMath>
        <m:f>
          <m:fPr>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rPr>
                  <m:t>n,v</m:t>
                </m:r>
              </m:sub>
            </m:sSub>
          </m:num>
          <m:den>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rPr>
                  <m:t>n,L</m:t>
                </m:r>
              </m:sub>
            </m:sSub>
          </m:den>
        </m:f>
      </m:oMath>
      <w:r w:rsidRPr="000F561D">
        <w:rPr>
          <w:rFonts w:ascii="Times New Roman" w:eastAsia="宋体" w:hAnsi="Times New Roman"/>
          <w:sz w:val="24"/>
        </w:rPr>
        <w:t>=</w:t>
      </w:r>
      <m:oMath>
        <m:f>
          <m:fPr>
            <m:ctrlPr>
              <w:rPr>
                <w:rFonts w:ascii="Cambria Math" w:eastAsia="宋体" w:hAnsi="Cambria Math"/>
                <w:i/>
                <w:sz w:val="24"/>
              </w:rPr>
            </m:ctrlPr>
          </m:fPr>
          <m:num>
            <m:r>
              <w:rPr>
                <w:rFonts w:ascii="Cambria Math" w:eastAsia="宋体" w:hAnsi="Cambria Math"/>
                <w:sz w:val="24"/>
              </w:rPr>
              <m:t>29.58</m:t>
            </m:r>
          </m:num>
          <m:den>
            <m:r>
              <w:rPr>
                <w:rFonts w:ascii="Cambria Math" w:eastAsia="宋体" w:hAnsi="Cambria Math"/>
                <w:sz w:val="24"/>
              </w:rPr>
              <m:t>40.59</m:t>
            </m:r>
          </m:den>
        </m:f>
      </m:oMath>
      <w:r w:rsidRPr="000F561D">
        <w:rPr>
          <w:rFonts w:ascii="Times New Roman" w:eastAsia="宋体" w:hAnsi="Times New Roman"/>
          <w:sz w:val="24"/>
        </w:rPr>
        <w:t xml:space="preserve"> =</w:t>
      </w:r>
      <w:r w:rsidR="00425A0D" w:rsidRPr="000F561D">
        <w:rPr>
          <w:rFonts w:ascii="Times New Roman" w:eastAsia="宋体" w:hAnsi="Times New Roman"/>
          <w:sz w:val="24"/>
        </w:rPr>
        <w:t xml:space="preserve"> </w:t>
      </w:r>
      <w:r w:rsidRPr="000F561D">
        <w:rPr>
          <w:rFonts w:ascii="Times New Roman" w:eastAsia="宋体" w:hAnsi="Times New Roman"/>
          <w:sz w:val="24"/>
        </w:rPr>
        <w:t>0.729</w:t>
      </w:r>
    </w:p>
    <w:p w14:paraId="42F6979D" w14:textId="77777777" w:rsidR="003A46ED" w:rsidRPr="006F6BFF" w:rsidRDefault="003A46ED" w:rsidP="00A311D5">
      <w:pPr>
        <w:pStyle w:val="acbfdd8b-e11b-4d36-88ff-6049b138f862"/>
        <w:spacing w:line="360" w:lineRule="auto"/>
        <w:ind w:left="360"/>
        <w:rPr>
          <w:rFonts w:ascii="宋体" w:eastAsia="宋体" w:hAnsi="宋体" w:hint="eastAsia"/>
          <w:iCs/>
          <w:sz w:val="24"/>
        </w:rPr>
      </w:pPr>
      <w:r w:rsidRPr="006F6BFF">
        <w:rPr>
          <w:rFonts w:ascii="宋体" w:eastAsia="宋体" w:hAnsi="宋体" w:hint="eastAsia"/>
          <w:iCs/>
          <w:sz w:val="24"/>
        </w:rPr>
        <w:t>气相总传质单元数为</w:t>
      </w:r>
    </w:p>
    <w:p w14:paraId="09233762" w14:textId="1C5BE68C" w:rsidR="003A46ED" w:rsidRPr="000F561D" w:rsidRDefault="003A46ED" w:rsidP="00A311D5">
      <w:pPr>
        <w:pStyle w:val="acbfdd8b-e11b-4d36-88ff-6049b138f862"/>
        <w:spacing w:line="360" w:lineRule="auto"/>
        <w:ind w:left="360"/>
        <w:jc w:val="center"/>
        <w:rPr>
          <w:rFonts w:ascii="Times New Roman" w:eastAsia="宋体" w:hAnsi="Times New Roman"/>
          <w:iCs/>
          <w:sz w:val="24"/>
        </w:rPr>
      </w:pPr>
      <w:r w:rsidRPr="000F561D">
        <w:rPr>
          <w:rFonts w:ascii="Times New Roman" w:eastAsia="宋体" w:hAnsi="Times New Roman"/>
          <w:iCs/>
          <w:sz w:val="24"/>
        </w:rPr>
        <w:t>N</w:t>
      </w:r>
      <w:r w:rsidRPr="000F561D">
        <w:rPr>
          <w:rFonts w:ascii="Times New Roman" w:eastAsia="宋体" w:hAnsi="Times New Roman"/>
          <w:iCs/>
          <w:sz w:val="24"/>
          <w:vertAlign w:val="subscript"/>
        </w:rPr>
        <w:t>OG</w:t>
      </w:r>
      <w:r w:rsidRPr="000F561D">
        <w:rPr>
          <w:rFonts w:ascii="Times New Roman" w:eastAsia="宋体" w:hAnsi="Times New Roman"/>
          <w:iCs/>
          <w:sz w:val="24"/>
        </w:rPr>
        <w:t>=</w:t>
      </w:r>
      <m:oMath>
        <m:f>
          <m:fPr>
            <m:ctrlPr>
              <w:rPr>
                <w:rFonts w:ascii="Cambria Math" w:eastAsia="宋体" w:hAnsi="Cambria Math"/>
                <w:i/>
                <w:iCs/>
                <w:sz w:val="24"/>
              </w:rPr>
            </m:ctrlPr>
          </m:fPr>
          <m:num>
            <m:r>
              <w:rPr>
                <w:rFonts w:ascii="Cambria Math" w:eastAsia="宋体" w:hAnsi="Cambria Math"/>
                <w:sz w:val="24"/>
              </w:rPr>
              <m:t>1</m:t>
            </m:r>
          </m:num>
          <m:den>
            <m:r>
              <w:rPr>
                <w:rFonts w:ascii="Cambria Math" w:eastAsia="宋体" w:hAnsi="Cambria Math"/>
                <w:sz w:val="24"/>
              </w:rPr>
              <m:t>1-S</m:t>
            </m:r>
          </m:den>
        </m:f>
        <m:func>
          <m:funcPr>
            <m:ctrlPr>
              <w:rPr>
                <w:rFonts w:ascii="Cambria Math" w:eastAsia="宋体" w:hAnsi="Cambria Math"/>
                <w:sz w:val="24"/>
              </w:rPr>
            </m:ctrlPr>
          </m:funcPr>
          <m:fName>
            <m:r>
              <m:rPr>
                <m:sty m:val="p"/>
              </m:rPr>
              <w:rPr>
                <w:rFonts w:ascii="Cambria Math" w:eastAsia="宋体" w:hAnsi="Cambria Math"/>
                <w:sz w:val="24"/>
              </w:rPr>
              <m:t>ln</m:t>
            </m:r>
          </m:fName>
          <m:e>
            <m:d>
              <m:dPr>
                <m:begChr m:val="["/>
                <m:endChr m:val="]"/>
                <m:ctrlPr>
                  <w:rPr>
                    <w:rFonts w:ascii="Cambria Math" w:eastAsia="宋体" w:hAnsi="Cambria Math"/>
                    <w:i/>
                    <w:sz w:val="24"/>
                  </w:rPr>
                </m:ctrlPr>
              </m:dPr>
              <m:e>
                <m:d>
                  <m:dPr>
                    <m:ctrlPr>
                      <w:rPr>
                        <w:rFonts w:ascii="Cambria Math" w:eastAsia="宋体" w:hAnsi="Cambria Math"/>
                        <w:i/>
                        <w:iCs/>
                        <w:sz w:val="24"/>
                      </w:rPr>
                    </m:ctrlPr>
                  </m:dPr>
                  <m:e>
                    <m:r>
                      <w:rPr>
                        <w:rFonts w:ascii="Cambria Math" w:eastAsia="宋体" w:hAnsi="Cambria Math"/>
                        <w:sz w:val="24"/>
                      </w:rPr>
                      <m:t>1-S</m:t>
                    </m:r>
                  </m:e>
                </m:d>
                <m:f>
                  <m:fPr>
                    <m:ctrlPr>
                      <w:rPr>
                        <w:rFonts w:ascii="Cambria Math" w:eastAsia="宋体" w:hAnsi="Cambria Math"/>
                        <w:i/>
                        <w:iCs/>
                        <w:sz w:val="24"/>
                      </w:rPr>
                    </m:ctrlPr>
                  </m:fPr>
                  <m:num>
                    <m:sSub>
                      <m:sSubPr>
                        <m:ctrlPr>
                          <w:rPr>
                            <w:rFonts w:ascii="Cambria Math" w:eastAsia="宋体" w:hAnsi="Cambria Math"/>
                            <w:i/>
                            <w:iCs/>
                            <w:sz w:val="24"/>
                          </w:rPr>
                        </m:ctrlPr>
                      </m:sSubPr>
                      <m:e>
                        <m:r>
                          <w:rPr>
                            <w:rFonts w:ascii="Cambria Math" w:eastAsia="宋体" w:hAnsi="Cambria Math"/>
                            <w:sz w:val="24"/>
                          </w:rPr>
                          <m:t>Y</m:t>
                        </m:r>
                      </m:e>
                      <m:sub>
                        <m:r>
                          <w:rPr>
                            <w:rFonts w:ascii="Cambria Math" w:eastAsia="宋体" w:hAnsi="Cambria Math"/>
                            <w:sz w:val="24"/>
                          </w:rPr>
                          <m:t>1</m:t>
                        </m:r>
                      </m:sub>
                    </m:sSub>
                    <m:r>
                      <w:rPr>
                        <w:rFonts w:ascii="Cambria Math" w:eastAsia="宋体" w:hAnsi="Cambria Math"/>
                        <w:sz w:val="24"/>
                      </w:rPr>
                      <m:t>-</m:t>
                    </m:r>
                    <m:sSup>
                      <m:sSupPr>
                        <m:ctrlPr>
                          <w:rPr>
                            <w:rFonts w:ascii="Cambria Math" w:eastAsia="宋体" w:hAnsi="Cambria Math"/>
                            <w:i/>
                            <w:iCs/>
                            <w:sz w:val="24"/>
                          </w:rPr>
                        </m:ctrlPr>
                      </m:sSupPr>
                      <m:e>
                        <m:sSub>
                          <m:sSubPr>
                            <m:ctrlPr>
                              <w:rPr>
                                <w:rFonts w:ascii="Cambria Math" w:eastAsia="宋体" w:hAnsi="Cambria Math"/>
                                <w:i/>
                                <w:iCs/>
                                <w:sz w:val="24"/>
                              </w:rPr>
                            </m:ctrlPr>
                          </m:sSubPr>
                          <m:e>
                            <m:r>
                              <w:rPr>
                                <w:rFonts w:ascii="Cambria Math" w:eastAsia="宋体" w:hAnsi="Cambria Math"/>
                                <w:sz w:val="24"/>
                              </w:rPr>
                              <m:t>Y</m:t>
                            </m:r>
                          </m:e>
                          <m:sub>
                            <m:r>
                              <w:rPr>
                                <w:rFonts w:ascii="Cambria Math" w:eastAsia="宋体" w:hAnsi="Cambria Math"/>
                                <w:sz w:val="24"/>
                              </w:rPr>
                              <m:t>2</m:t>
                            </m:r>
                          </m:sub>
                        </m:sSub>
                      </m:e>
                      <m:sup>
                        <m:r>
                          <w:rPr>
                            <w:rFonts w:ascii="Cambria Math" w:eastAsia="宋体" w:hAnsi="Cambria Math"/>
                            <w:sz w:val="24"/>
                          </w:rPr>
                          <m:t>*</m:t>
                        </m:r>
                      </m:sup>
                    </m:sSup>
                  </m:num>
                  <m:den>
                    <m:sSub>
                      <m:sSubPr>
                        <m:ctrlPr>
                          <w:rPr>
                            <w:rFonts w:ascii="Cambria Math" w:eastAsia="宋体" w:hAnsi="Cambria Math"/>
                            <w:i/>
                            <w:iCs/>
                            <w:sz w:val="24"/>
                          </w:rPr>
                        </m:ctrlPr>
                      </m:sSubPr>
                      <m:e>
                        <m:r>
                          <w:rPr>
                            <w:rFonts w:ascii="Cambria Math" w:eastAsia="宋体" w:hAnsi="Cambria Math"/>
                            <w:sz w:val="24"/>
                          </w:rPr>
                          <m:t>Y</m:t>
                        </m:r>
                      </m:e>
                      <m:sub>
                        <m:r>
                          <w:rPr>
                            <w:rFonts w:ascii="Cambria Math" w:eastAsia="宋体" w:hAnsi="Cambria Math"/>
                            <w:sz w:val="24"/>
                          </w:rPr>
                          <m:t>2</m:t>
                        </m:r>
                      </m:sub>
                    </m:sSub>
                    <m:r>
                      <w:rPr>
                        <w:rFonts w:ascii="Cambria Math" w:eastAsia="宋体" w:hAnsi="Cambria Math"/>
                        <w:sz w:val="24"/>
                      </w:rPr>
                      <m:t>-</m:t>
                    </m:r>
                    <m:sSup>
                      <m:sSupPr>
                        <m:ctrlPr>
                          <w:rPr>
                            <w:rFonts w:ascii="Cambria Math" w:eastAsia="宋体" w:hAnsi="Cambria Math"/>
                            <w:i/>
                            <w:iCs/>
                            <w:sz w:val="24"/>
                          </w:rPr>
                        </m:ctrlPr>
                      </m:sSupPr>
                      <m:e>
                        <m:sSub>
                          <m:sSubPr>
                            <m:ctrlPr>
                              <w:rPr>
                                <w:rFonts w:ascii="Cambria Math" w:eastAsia="宋体" w:hAnsi="Cambria Math"/>
                                <w:i/>
                                <w:iCs/>
                                <w:sz w:val="24"/>
                              </w:rPr>
                            </m:ctrlPr>
                          </m:sSubPr>
                          <m:e>
                            <m:r>
                              <w:rPr>
                                <w:rFonts w:ascii="Cambria Math" w:eastAsia="宋体" w:hAnsi="Cambria Math"/>
                                <w:sz w:val="24"/>
                              </w:rPr>
                              <m:t>Y</m:t>
                            </m:r>
                          </m:e>
                          <m:sub>
                            <m:r>
                              <w:rPr>
                                <w:rFonts w:ascii="Cambria Math" w:eastAsia="宋体" w:hAnsi="Cambria Math"/>
                                <w:sz w:val="24"/>
                              </w:rPr>
                              <m:t>2</m:t>
                            </m:r>
                          </m:sub>
                        </m:sSub>
                      </m:e>
                      <m:sup>
                        <m:r>
                          <w:rPr>
                            <w:rFonts w:ascii="Cambria Math" w:eastAsia="宋体" w:hAnsi="Cambria Math"/>
                            <w:sz w:val="24"/>
                          </w:rPr>
                          <m:t>*</m:t>
                        </m:r>
                      </m:sup>
                    </m:sSup>
                  </m:den>
                </m:f>
                <m:r>
                  <w:rPr>
                    <w:rFonts w:ascii="Cambria Math" w:eastAsia="宋体" w:hAnsi="Cambria Math"/>
                    <w:sz w:val="24"/>
                  </w:rPr>
                  <m:t>+S</m:t>
                </m:r>
              </m:e>
            </m:d>
          </m:e>
        </m:func>
      </m:oMath>
    </w:p>
    <w:p w14:paraId="271059CF" w14:textId="12E3BC69" w:rsidR="003A46ED" w:rsidRPr="000F561D" w:rsidRDefault="00BF2051" w:rsidP="00A311D5">
      <w:pPr>
        <w:pStyle w:val="acbfdd8b-e11b-4d36-88ff-6049b138f862"/>
        <w:spacing w:line="360" w:lineRule="auto"/>
        <w:ind w:left="360"/>
        <w:jc w:val="center"/>
        <w:rPr>
          <w:rFonts w:ascii="Times New Roman" w:eastAsia="宋体" w:hAnsi="Times New Roman"/>
          <w:iCs/>
          <w:sz w:val="24"/>
        </w:rPr>
      </w:pPr>
      <w:r w:rsidRPr="000F561D">
        <w:rPr>
          <w:rFonts w:ascii="Times New Roman" w:eastAsia="宋体" w:hAnsi="Times New Roman"/>
          <w:iCs/>
          <w:sz w:val="24"/>
        </w:rPr>
        <w:t xml:space="preserve">                     </w:t>
      </w:r>
      <w:r w:rsidR="003A46ED" w:rsidRPr="000F561D">
        <w:rPr>
          <w:rFonts w:ascii="Times New Roman" w:eastAsia="宋体" w:hAnsi="Times New Roman"/>
          <w:iCs/>
          <w:sz w:val="24"/>
        </w:rPr>
        <w:t>=</w:t>
      </w:r>
      <m:oMath>
        <m:f>
          <m:fPr>
            <m:ctrlPr>
              <w:rPr>
                <w:rFonts w:ascii="Cambria Math" w:eastAsia="宋体" w:hAnsi="Cambria Math"/>
                <w:i/>
                <w:iCs/>
                <w:sz w:val="24"/>
              </w:rPr>
            </m:ctrlPr>
          </m:fPr>
          <m:num>
            <m:r>
              <w:rPr>
                <w:rFonts w:ascii="Cambria Math" w:eastAsia="宋体" w:hAnsi="Cambria Math"/>
                <w:sz w:val="24"/>
              </w:rPr>
              <m:t>1</m:t>
            </m:r>
          </m:num>
          <m:den>
            <m:r>
              <w:rPr>
                <w:rFonts w:ascii="Cambria Math" w:eastAsia="宋体" w:hAnsi="Cambria Math"/>
                <w:sz w:val="24"/>
              </w:rPr>
              <m:t>1-0.729</m:t>
            </m:r>
          </m:den>
        </m:f>
        <m:func>
          <m:funcPr>
            <m:ctrlPr>
              <w:rPr>
                <w:rFonts w:ascii="Cambria Math" w:eastAsia="宋体" w:hAnsi="Cambria Math"/>
                <w:sz w:val="24"/>
              </w:rPr>
            </m:ctrlPr>
          </m:funcPr>
          <m:fName>
            <m:r>
              <m:rPr>
                <m:sty m:val="p"/>
              </m:rPr>
              <w:rPr>
                <w:rFonts w:ascii="Cambria Math" w:eastAsia="宋体" w:hAnsi="Cambria Math"/>
                <w:sz w:val="24"/>
              </w:rPr>
              <m:t>ln</m:t>
            </m:r>
          </m:fName>
          <m:e>
            <m:d>
              <m:dPr>
                <m:begChr m:val="["/>
                <m:endChr m:val="]"/>
                <m:ctrlPr>
                  <w:rPr>
                    <w:rFonts w:ascii="Cambria Math" w:eastAsia="宋体" w:hAnsi="Cambria Math"/>
                    <w:i/>
                    <w:sz w:val="24"/>
                  </w:rPr>
                </m:ctrlPr>
              </m:dPr>
              <m:e>
                <m:d>
                  <m:dPr>
                    <m:ctrlPr>
                      <w:rPr>
                        <w:rFonts w:ascii="Cambria Math" w:eastAsia="宋体" w:hAnsi="Cambria Math"/>
                        <w:i/>
                        <w:iCs/>
                        <w:sz w:val="24"/>
                      </w:rPr>
                    </m:ctrlPr>
                  </m:dPr>
                  <m:e>
                    <m:r>
                      <w:rPr>
                        <w:rFonts w:ascii="Cambria Math" w:eastAsia="宋体" w:hAnsi="Cambria Math"/>
                        <w:sz w:val="24"/>
                      </w:rPr>
                      <m:t>1-0.729</m:t>
                    </m:r>
                  </m:e>
                </m:d>
                <m:f>
                  <m:fPr>
                    <m:ctrlPr>
                      <w:rPr>
                        <w:rFonts w:ascii="Cambria Math" w:eastAsia="宋体" w:hAnsi="Cambria Math"/>
                        <w:i/>
                        <w:iCs/>
                        <w:sz w:val="24"/>
                      </w:rPr>
                    </m:ctrlPr>
                  </m:fPr>
                  <m:num>
                    <m:r>
                      <w:rPr>
                        <w:rFonts w:ascii="Cambria Math" w:eastAsia="宋体" w:hAnsi="Cambria Math"/>
                        <w:sz w:val="24"/>
                      </w:rPr>
                      <m:t>0.04964-0</m:t>
                    </m:r>
                  </m:num>
                  <m:den>
                    <m:r>
                      <w:rPr>
                        <w:rFonts w:ascii="Cambria Math" w:eastAsia="宋体" w:hAnsi="Cambria Math"/>
                        <w:sz w:val="24"/>
                      </w:rPr>
                      <m:t>0.00139-0</m:t>
                    </m:r>
                  </m:den>
                </m:f>
                <m:r>
                  <w:rPr>
                    <w:rFonts w:ascii="Cambria Math" w:eastAsia="宋体" w:hAnsi="Cambria Math"/>
                    <w:sz w:val="24"/>
                  </w:rPr>
                  <m:t>+0.729</m:t>
                </m:r>
              </m:e>
            </m:d>
          </m:e>
        </m:func>
      </m:oMath>
      <w:r w:rsidR="003A46ED" w:rsidRPr="000F561D">
        <w:rPr>
          <w:rFonts w:ascii="Times New Roman" w:eastAsia="宋体" w:hAnsi="Times New Roman"/>
          <w:iCs/>
          <w:sz w:val="24"/>
        </w:rPr>
        <w:t>=8.64</w:t>
      </w:r>
    </w:p>
    <w:p w14:paraId="5B25655F" w14:textId="7C477A7C" w:rsidR="0094083B" w:rsidRPr="006E02DB" w:rsidRDefault="001D288A" w:rsidP="00A311D5">
      <w:pPr>
        <w:pStyle w:val="b63ee27f-4cf3-414c-9275-d88e3f90795e"/>
        <w:spacing w:line="360" w:lineRule="auto"/>
        <w:rPr>
          <w:rFonts w:ascii="黑体" w:eastAsia="黑体" w:hAnsi="黑体" w:hint="eastAsia"/>
          <w:sz w:val="30"/>
          <w:szCs w:val="30"/>
        </w:rPr>
      </w:pPr>
      <w:bookmarkStart w:id="21" w:name="_Toc177070995"/>
      <w:r w:rsidRPr="006E02DB">
        <w:rPr>
          <w:rFonts w:ascii="黑体" w:eastAsia="黑体" w:hAnsi="黑体" w:hint="eastAsia"/>
          <w:sz w:val="30"/>
          <w:szCs w:val="30"/>
        </w:rPr>
        <w:t>5.3.2传质单元高度计算</w:t>
      </w:r>
      <w:bookmarkEnd w:id="21"/>
    </w:p>
    <w:p w14:paraId="08D2DE1D" w14:textId="77777777" w:rsidR="00C51F9B" w:rsidRPr="006F6BFF" w:rsidRDefault="00C51F9B" w:rsidP="00A311D5">
      <w:pPr>
        <w:pStyle w:val="acbfdd8b-e11b-4d36-88ff-6049b138f862"/>
        <w:spacing w:line="360" w:lineRule="auto"/>
        <w:ind w:left="360"/>
        <w:rPr>
          <w:rFonts w:ascii="宋体" w:eastAsia="宋体" w:hAnsi="宋体" w:hint="eastAsia"/>
          <w:iCs/>
          <w:sz w:val="24"/>
        </w:rPr>
      </w:pPr>
      <w:r w:rsidRPr="006F6BFF">
        <w:rPr>
          <w:rFonts w:ascii="宋体" w:eastAsia="宋体" w:hAnsi="宋体" w:hint="eastAsia"/>
          <w:iCs/>
          <w:sz w:val="24"/>
        </w:rPr>
        <w:t>气相总传质单元高度采用修正的恩田关联式计算</w:t>
      </w:r>
    </w:p>
    <w:p w14:paraId="1C9FB263" w14:textId="4220FEE6" w:rsidR="00C51F9B" w:rsidRPr="006F6BFF" w:rsidRDefault="00A733CE" w:rsidP="00A311D5">
      <w:pPr>
        <w:pStyle w:val="acbfdd8b-e11b-4d36-88ff-6049b138f862"/>
        <w:spacing w:line="360" w:lineRule="auto"/>
        <w:ind w:left="360"/>
        <w:jc w:val="center"/>
        <w:rPr>
          <w:rFonts w:ascii="宋体" w:eastAsia="宋体" w:hAnsi="宋体" w:hint="eastAsia"/>
          <w:iCs/>
          <w:sz w:val="24"/>
        </w:rPr>
      </w:pPr>
      <w:r w:rsidRPr="000F561D">
        <w:rPr>
          <w:rFonts w:ascii="Times New Roman" w:eastAsia="宋体" w:hAnsi="Times New Roman"/>
          <w:position w:val="-32"/>
          <w:sz w:val="24"/>
        </w:rPr>
        <w:object w:dxaOrig="5880" w:dyaOrig="760" w14:anchorId="2F681F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8" type="#_x0000_t75" style="width:294pt;height:37.85pt" o:ole="">
            <v:imagedata r:id="rId13" o:title=""/>
          </v:shape>
          <o:OLEObject Type="Embed" ProgID="Equation.KSEE3" ShapeID="_x0000_i1218" DrawAspect="Content" ObjectID="_1787839897" r:id="rId14"/>
        </w:object>
      </w:r>
    </w:p>
    <w:p w14:paraId="358B4E1E" w14:textId="481DEB11" w:rsidR="00C51F9B" w:rsidRPr="006F6BFF" w:rsidRDefault="00C51F9B" w:rsidP="00A311D5">
      <w:pPr>
        <w:spacing w:line="360" w:lineRule="auto"/>
        <w:rPr>
          <w:rFonts w:ascii="宋体" w:hAnsi="宋体" w:hint="eastAsia"/>
          <w:sz w:val="24"/>
        </w:rPr>
      </w:pPr>
      <w:r w:rsidRPr="006F6BFF">
        <w:rPr>
          <w:rFonts w:ascii="宋体" w:hAnsi="宋体" w:hint="eastAsia"/>
          <w:sz w:val="24"/>
        </w:rPr>
        <w:t>查化工原理课程设计151页表6-6</w:t>
      </w:r>
      <w:r w:rsidR="00CB3031" w:rsidRPr="00CB3031">
        <w:rPr>
          <w:rFonts w:ascii="宋体" w:hAnsi="宋体" w:hint="eastAsia"/>
          <w:sz w:val="24"/>
          <w:vertAlign w:val="superscript"/>
        </w:rPr>
        <w:fldChar w:fldCharType="begin"/>
      </w:r>
      <w:r w:rsidR="00CB3031" w:rsidRPr="00CB3031">
        <w:rPr>
          <w:rFonts w:ascii="宋体" w:hAnsi="宋体" w:hint="eastAsia"/>
          <w:sz w:val="24"/>
          <w:vertAlign w:val="superscript"/>
        </w:rPr>
        <w:instrText xml:space="preserve"> REF _Ref177223363 \r \h </w:instrText>
      </w:r>
      <w:r w:rsidR="00CB3031" w:rsidRPr="00CB3031">
        <w:rPr>
          <w:rFonts w:ascii="宋体" w:hAnsi="宋体" w:hint="eastAsia"/>
          <w:sz w:val="24"/>
          <w:vertAlign w:val="superscript"/>
        </w:rPr>
      </w:r>
      <w:r w:rsidR="00CB3031">
        <w:rPr>
          <w:rFonts w:ascii="宋体" w:hAnsi="宋体" w:hint="eastAsia"/>
          <w:sz w:val="24"/>
          <w:vertAlign w:val="superscript"/>
        </w:rPr>
        <w:instrText xml:space="preserve"> \* MERGEFORMAT </w:instrText>
      </w:r>
      <w:r w:rsidR="00CB3031" w:rsidRPr="00CB3031">
        <w:rPr>
          <w:rFonts w:ascii="宋体" w:hAnsi="宋体" w:hint="eastAsia"/>
          <w:sz w:val="24"/>
          <w:vertAlign w:val="superscript"/>
        </w:rPr>
        <w:fldChar w:fldCharType="separate"/>
      </w:r>
      <w:r w:rsidR="00CB3031" w:rsidRPr="00CB3031">
        <w:rPr>
          <w:rFonts w:ascii="宋体" w:hAnsi="宋体" w:hint="eastAsia"/>
          <w:sz w:val="24"/>
          <w:vertAlign w:val="superscript"/>
        </w:rPr>
        <w:t>[3]</w:t>
      </w:r>
      <w:r w:rsidR="00CB3031" w:rsidRPr="00CB3031">
        <w:rPr>
          <w:rFonts w:ascii="宋体" w:hAnsi="宋体" w:hint="eastAsia"/>
          <w:sz w:val="24"/>
          <w:vertAlign w:val="superscript"/>
        </w:rPr>
        <w:fldChar w:fldCharType="end"/>
      </w:r>
      <w:r w:rsidRPr="006F6BFF">
        <w:rPr>
          <w:rFonts w:ascii="宋体" w:hAnsi="宋体" w:hint="eastAsia"/>
          <w:sz w:val="24"/>
        </w:rPr>
        <w:t>，可得</w:t>
      </w:r>
    </w:p>
    <w:p w14:paraId="3C4099AF" w14:textId="6352A5C7" w:rsidR="00C51F9B" w:rsidRPr="000F561D" w:rsidRDefault="00C51F9B" w:rsidP="00A311D5">
      <w:pPr>
        <w:tabs>
          <w:tab w:val="left" w:pos="3492"/>
        </w:tabs>
        <w:spacing w:line="360" w:lineRule="auto"/>
        <w:jc w:val="center"/>
        <w:rPr>
          <w:color w:val="000000"/>
          <w:kern w:val="44"/>
          <w:sz w:val="24"/>
        </w:rPr>
      </w:pPr>
      <w:r w:rsidRPr="000F561D">
        <w:rPr>
          <w:position w:val="-12"/>
          <w:sz w:val="24"/>
        </w:rPr>
        <w:object w:dxaOrig="320" w:dyaOrig="360" w14:anchorId="4883F175">
          <v:shape id="_x0000_i1219" type="#_x0000_t75" style="width:16.15pt;height:18pt" o:ole="">
            <v:imagedata r:id="rId15" o:title=""/>
          </v:shape>
          <o:OLEObject Type="Embed" ProgID="Equation.KSEE3" ShapeID="_x0000_i1219" DrawAspect="Content" ObjectID="_1787839898" r:id="rId16"/>
        </w:object>
      </w:r>
      <w:r w:rsidRPr="000F561D">
        <w:rPr>
          <w:sz w:val="24"/>
        </w:rPr>
        <w:t>=42</w:t>
      </w:r>
      <w:r w:rsidR="00A733CE" w:rsidRPr="000F561D">
        <w:rPr>
          <w:sz w:val="24"/>
        </w:rPr>
        <w:t>7</w:t>
      </w:r>
      <w:r w:rsidRPr="000F561D">
        <w:rPr>
          <w:sz w:val="24"/>
        </w:rPr>
        <w:t>680 kg/h</w:t>
      </w:r>
      <w:r w:rsidRPr="000F561D">
        <w:rPr>
          <w:sz w:val="24"/>
          <w:vertAlign w:val="superscript"/>
        </w:rPr>
        <w:t>2</w:t>
      </w:r>
    </w:p>
    <w:p w14:paraId="4A9774C9" w14:textId="0078E678" w:rsidR="00C51F9B" w:rsidRPr="006F6BFF" w:rsidRDefault="00C51F9B"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液体的质量通量为</w:t>
      </w:r>
    </w:p>
    <w:p w14:paraId="3BA22777" w14:textId="5CEB56C1" w:rsidR="00C51F9B" w:rsidRPr="000F561D" w:rsidRDefault="00C51F9B" w:rsidP="00A311D5">
      <w:pPr>
        <w:pStyle w:val="acbfdd8b-e11b-4d36-88ff-6049b138f862"/>
        <w:spacing w:line="360" w:lineRule="auto"/>
        <w:jc w:val="center"/>
        <w:rPr>
          <w:rFonts w:ascii="Times New Roman" w:eastAsia="宋体" w:hAnsi="Times New Roman"/>
          <w:iCs/>
          <w:sz w:val="24"/>
        </w:rPr>
      </w:pPr>
      <w:r w:rsidRPr="000F561D">
        <w:rPr>
          <w:rFonts w:ascii="Times New Roman" w:eastAsia="宋体" w:hAnsi="Times New Roman"/>
          <w:sz w:val="24"/>
        </w:rPr>
        <w:t>U</w:t>
      </w:r>
      <w:r w:rsidRPr="000F561D">
        <w:rPr>
          <w:rFonts w:ascii="Times New Roman" w:eastAsia="宋体" w:hAnsi="Times New Roman"/>
          <w:sz w:val="24"/>
          <w:vertAlign w:val="subscript"/>
        </w:rPr>
        <w:t>L</w:t>
      </w:r>
      <w:r w:rsidRPr="000F561D">
        <w:rPr>
          <w:rFonts w:ascii="Times New Roman" w:eastAsia="宋体" w:hAnsi="Times New Roman"/>
          <w:sz w:val="24"/>
        </w:rPr>
        <w:t xml:space="preserve">= (4 × </w:t>
      </w:r>
      <m:oMath>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vertAlign w:val="subscript"/>
              </w:rPr>
              <m:t>m,L</m:t>
            </m:r>
          </m:sub>
        </m:sSub>
      </m:oMath>
      <w:r w:rsidRPr="000F561D">
        <w:rPr>
          <w:rFonts w:ascii="Times New Roman" w:eastAsia="宋体" w:hAnsi="Times New Roman"/>
          <w:sz w:val="24"/>
        </w:rPr>
        <w:t xml:space="preserve"> )/(π×D</w:t>
      </w:r>
      <w:r w:rsidRPr="000F561D">
        <w:rPr>
          <w:rFonts w:ascii="Times New Roman" w:eastAsia="宋体" w:hAnsi="Times New Roman"/>
          <w:sz w:val="24"/>
          <w:vertAlign w:val="superscript"/>
        </w:rPr>
        <w:t>2</w:t>
      </w:r>
      <w:r w:rsidRPr="000F561D">
        <w:rPr>
          <w:rFonts w:ascii="Times New Roman" w:eastAsia="宋体" w:hAnsi="Times New Roman"/>
          <w:sz w:val="24"/>
        </w:rPr>
        <w:t>)=</w:t>
      </w:r>
      <w:r w:rsidR="00A733CE" w:rsidRPr="000F561D">
        <w:rPr>
          <w:rFonts w:ascii="Times New Roman" w:eastAsia="宋体" w:hAnsi="Times New Roman"/>
          <w:i/>
          <w:sz w:val="24"/>
        </w:rPr>
        <w:t xml:space="preserve"> </w:t>
      </w:r>
      <m:oMath>
        <m:f>
          <m:fPr>
            <m:ctrlPr>
              <w:rPr>
                <w:rFonts w:ascii="Cambria Math" w:eastAsia="宋体" w:hAnsi="Cambria Math"/>
                <w:i/>
                <w:sz w:val="24"/>
              </w:rPr>
            </m:ctrlPr>
          </m:fPr>
          <m:num>
            <m:r>
              <w:rPr>
                <w:rFonts w:ascii="Cambria Math" w:eastAsia="宋体" w:hAnsi="Cambria Math"/>
                <w:sz w:val="24"/>
              </w:rPr>
              <m:t>4×31297.1</m:t>
            </m:r>
          </m:num>
          <m:den>
            <m:r>
              <w:rPr>
                <w:rFonts w:ascii="Cambria Math" w:eastAsia="宋体" w:hAnsi="Cambria Math"/>
                <w:sz w:val="24"/>
              </w:rPr>
              <m:t>3.14×</m:t>
            </m:r>
            <m:sSup>
              <m:sSupPr>
                <m:ctrlPr>
                  <w:rPr>
                    <w:rFonts w:ascii="Cambria Math" w:eastAsia="宋体" w:hAnsi="Cambria Math"/>
                    <w:i/>
                    <w:sz w:val="24"/>
                  </w:rPr>
                </m:ctrlPr>
              </m:sSupPr>
              <m:e>
                <m:r>
                  <w:rPr>
                    <w:rFonts w:ascii="Cambria Math" w:eastAsia="宋体" w:hAnsi="Cambria Math"/>
                    <w:sz w:val="24"/>
                  </w:rPr>
                  <m:t>1</m:t>
                </m:r>
              </m:e>
              <m:sup>
                <m:r>
                  <w:rPr>
                    <w:rFonts w:ascii="Cambria Math" w:eastAsia="宋体" w:hAnsi="Cambria Math"/>
                    <w:sz w:val="24"/>
                  </w:rPr>
                  <m:t>2</m:t>
                </m:r>
              </m:sup>
            </m:sSup>
          </m:den>
        </m:f>
      </m:oMath>
      <w:r w:rsidR="00A733CE" w:rsidRPr="000F561D">
        <w:rPr>
          <w:rFonts w:ascii="Times New Roman" w:eastAsia="宋体" w:hAnsi="Times New Roman"/>
          <w:iCs/>
          <w:sz w:val="24"/>
        </w:rPr>
        <w:t>=40671.5 kg/(m</w:t>
      </w:r>
      <w:r w:rsidR="00A733CE" w:rsidRPr="000F561D">
        <w:rPr>
          <w:rFonts w:ascii="Times New Roman" w:eastAsia="宋体" w:hAnsi="Times New Roman"/>
          <w:iCs/>
          <w:sz w:val="24"/>
          <w:vertAlign w:val="superscript"/>
        </w:rPr>
        <w:t>2</w:t>
      </w:r>
      <w:r w:rsidR="00A733CE" w:rsidRPr="000F561D">
        <w:rPr>
          <w:rFonts w:ascii="Times New Roman" w:eastAsia="宋体" w:hAnsi="Times New Roman"/>
          <w:iCs/>
          <w:sz w:val="24"/>
        </w:rPr>
        <w:t>·h)</w:t>
      </w:r>
    </w:p>
    <w:p w14:paraId="1ED62CFA" w14:textId="19883642" w:rsidR="00A733CE" w:rsidRPr="006F6BFF" w:rsidRDefault="00A733CE" w:rsidP="00A311D5">
      <w:pPr>
        <w:pStyle w:val="acbfdd8b-e11b-4d36-88ff-6049b138f862"/>
        <w:spacing w:line="360" w:lineRule="auto"/>
        <w:rPr>
          <w:rFonts w:ascii="宋体" w:eastAsia="宋体" w:hAnsi="宋体" w:hint="eastAsia"/>
          <w:iCs/>
          <w:sz w:val="24"/>
        </w:rPr>
      </w:pPr>
      <w:r w:rsidRPr="006F6BFF">
        <w:rPr>
          <w:rFonts w:ascii="宋体" w:eastAsia="宋体" w:hAnsi="宋体" w:hint="eastAsia"/>
          <w:iCs/>
          <w:sz w:val="24"/>
        </w:rPr>
        <w:t>得到</w:t>
      </w:r>
    </w:p>
    <w:p w14:paraId="4D04E77E" w14:textId="5A039723" w:rsidR="009F0DB5" w:rsidRPr="006F6BFF" w:rsidRDefault="00C04455" w:rsidP="00A311D5">
      <w:pPr>
        <w:pStyle w:val="acbfdd8b-e11b-4d36-88ff-6049b138f862"/>
        <w:spacing w:line="360" w:lineRule="auto"/>
        <w:ind w:left="360"/>
        <w:jc w:val="center"/>
        <w:rPr>
          <w:rFonts w:ascii="宋体" w:eastAsia="宋体" w:hAnsi="宋体" w:hint="eastAsia"/>
          <w:iCs/>
          <w:sz w:val="24"/>
        </w:rPr>
      </w:pPr>
      <w:r w:rsidRPr="000F561D">
        <w:rPr>
          <w:rFonts w:ascii="Times New Roman" w:eastAsia="宋体" w:hAnsi="Times New Roman"/>
          <w:position w:val="-32"/>
          <w:sz w:val="24"/>
        </w:rPr>
        <w:object w:dxaOrig="8980" w:dyaOrig="740" w14:anchorId="5031BD8A">
          <v:shape id="_x0000_i1220" type="#_x0000_t75" style="width:449.1pt;height:37.4pt" o:ole="">
            <v:imagedata r:id="rId17" o:title=""/>
          </v:shape>
          <o:OLEObject Type="Embed" ProgID="Equation.KSEE3" ShapeID="_x0000_i1220" DrawAspect="Content" ObjectID="_1787839899" r:id="rId18"/>
        </w:object>
      </w:r>
    </w:p>
    <w:p w14:paraId="354AD542" w14:textId="109D7A64" w:rsidR="00A733CE" w:rsidRPr="000F561D" w:rsidRDefault="00A733CE" w:rsidP="00A311D5">
      <w:pPr>
        <w:pStyle w:val="acbfdd8b-e11b-4d36-88ff-6049b138f862"/>
        <w:spacing w:line="360" w:lineRule="auto"/>
        <w:jc w:val="center"/>
        <w:rPr>
          <w:rFonts w:ascii="Times New Roman" w:eastAsia="宋体" w:hAnsi="Times New Roman"/>
          <w:sz w:val="24"/>
        </w:rPr>
      </w:pPr>
      <w:r w:rsidRPr="000F561D">
        <w:rPr>
          <w:rFonts w:ascii="Times New Roman" w:eastAsia="宋体" w:hAnsi="Times New Roman"/>
          <w:position w:val="-30"/>
          <w:sz w:val="24"/>
        </w:rPr>
        <w:object w:dxaOrig="360" w:dyaOrig="680" w14:anchorId="529BA7D2">
          <v:shape id="_x0000_i1221" type="#_x0000_t75" style="width:18pt;height:34.15pt" o:ole="">
            <v:imagedata r:id="rId19" o:title=""/>
          </v:shape>
          <o:OLEObject Type="Embed" ProgID="Equation.KSEE3" ShapeID="_x0000_i1221" DrawAspect="Content" ObjectID="_1787839900" r:id="rId20"/>
        </w:object>
      </w:r>
      <w:r w:rsidRPr="006F6BFF">
        <w:rPr>
          <w:rFonts w:ascii="宋体" w:eastAsia="宋体" w:hAnsi="宋体" w:hint="eastAsia"/>
          <w:sz w:val="24"/>
        </w:rPr>
        <w:t>=</w:t>
      </w:r>
      <w:r w:rsidR="009F0DB5" w:rsidRPr="000F561D">
        <w:rPr>
          <w:rFonts w:ascii="Times New Roman" w:eastAsia="宋体" w:hAnsi="Times New Roman"/>
          <w:sz w:val="24"/>
        </w:rPr>
        <w:t>0.2</w:t>
      </w:r>
      <w:r w:rsidR="00C04455" w:rsidRPr="000F561D">
        <w:rPr>
          <w:rFonts w:ascii="Times New Roman" w:eastAsia="宋体" w:hAnsi="Times New Roman"/>
          <w:sz w:val="24"/>
        </w:rPr>
        <w:t>52</w:t>
      </w:r>
    </w:p>
    <w:p w14:paraId="65D9ED43" w14:textId="12625C11" w:rsidR="009F0DB5" w:rsidRPr="000F561D" w:rsidRDefault="009F0DB5" w:rsidP="00A311D5">
      <w:pPr>
        <w:pStyle w:val="acbfdd8b-e11b-4d36-88ff-6049b138f862"/>
        <w:spacing w:line="360" w:lineRule="auto"/>
        <w:jc w:val="center"/>
        <w:rPr>
          <w:rFonts w:ascii="Times New Roman" w:eastAsia="宋体" w:hAnsi="Times New Roman"/>
          <w:sz w:val="24"/>
          <w:vertAlign w:val="superscript"/>
        </w:rPr>
      </w:pPr>
      <w:r w:rsidRPr="000F561D">
        <w:rPr>
          <w:rFonts w:ascii="Times New Roman" w:eastAsia="宋体" w:hAnsi="Times New Roman"/>
          <w:sz w:val="24"/>
        </w:rPr>
        <w:t>a</w:t>
      </w:r>
      <w:r w:rsidRPr="000F561D">
        <w:rPr>
          <w:rFonts w:ascii="Times New Roman" w:eastAsia="宋体" w:hAnsi="Times New Roman"/>
          <w:sz w:val="24"/>
          <w:vertAlign w:val="subscript"/>
        </w:rPr>
        <w:t xml:space="preserve">w </w:t>
      </w:r>
      <w:r w:rsidRPr="000F561D">
        <w:rPr>
          <w:rFonts w:ascii="Times New Roman" w:eastAsia="宋体" w:hAnsi="Times New Roman"/>
          <w:sz w:val="24"/>
        </w:rPr>
        <w:t>=0.2</w:t>
      </w:r>
      <w:r w:rsidR="00C04455" w:rsidRPr="000F561D">
        <w:rPr>
          <w:rFonts w:ascii="Times New Roman" w:eastAsia="宋体" w:hAnsi="Times New Roman"/>
          <w:sz w:val="24"/>
        </w:rPr>
        <w:t>52</w:t>
      </w:r>
      <w:r w:rsidRPr="000F561D">
        <w:rPr>
          <w:rFonts w:ascii="Times New Roman" w:eastAsia="宋体" w:hAnsi="Times New Roman"/>
          <w:sz w:val="24"/>
        </w:rPr>
        <w:t>a</w:t>
      </w:r>
      <w:r w:rsidRPr="000F561D">
        <w:rPr>
          <w:rFonts w:ascii="Times New Roman" w:eastAsia="宋体" w:hAnsi="Times New Roman"/>
          <w:sz w:val="24"/>
          <w:vertAlign w:val="subscript"/>
        </w:rPr>
        <w:t>t</w:t>
      </w:r>
      <w:r w:rsidRPr="000F561D">
        <w:rPr>
          <w:rFonts w:ascii="Times New Roman" w:eastAsia="宋体" w:hAnsi="Times New Roman"/>
          <w:sz w:val="24"/>
        </w:rPr>
        <w:t>=4</w:t>
      </w:r>
      <w:r w:rsidR="00C04455" w:rsidRPr="000F561D">
        <w:rPr>
          <w:rFonts w:ascii="Times New Roman" w:eastAsia="宋体" w:hAnsi="Times New Roman"/>
          <w:sz w:val="24"/>
        </w:rPr>
        <w:t>4.1</w:t>
      </w:r>
      <w:r w:rsidRPr="000F561D">
        <w:rPr>
          <w:rFonts w:ascii="Times New Roman" w:eastAsia="宋体" w:hAnsi="Times New Roman"/>
          <w:sz w:val="24"/>
        </w:rPr>
        <w:t xml:space="preserve"> m</w:t>
      </w:r>
      <w:r w:rsidRPr="000F561D">
        <w:rPr>
          <w:rFonts w:ascii="Times New Roman" w:eastAsia="宋体" w:hAnsi="Times New Roman"/>
          <w:sz w:val="24"/>
          <w:vertAlign w:val="superscript"/>
        </w:rPr>
        <w:t>2</w:t>
      </w:r>
      <w:r w:rsidRPr="000F561D">
        <w:rPr>
          <w:rFonts w:ascii="Times New Roman" w:eastAsia="宋体" w:hAnsi="Times New Roman"/>
          <w:sz w:val="24"/>
        </w:rPr>
        <w:t>/m</w:t>
      </w:r>
      <w:r w:rsidRPr="000F561D">
        <w:rPr>
          <w:rFonts w:ascii="Times New Roman" w:eastAsia="宋体" w:hAnsi="Times New Roman"/>
          <w:sz w:val="24"/>
          <w:vertAlign w:val="superscript"/>
        </w:rPr>
        <w:t>3</w:t>
      </w:r>
    </w:p>
    <w:p w14:paraId="5F1ABA10" w14:textId="2906EA4A" w:rsidR="005679A1" w:rsidRPr="006F6BFF" w:rsidRDefault="005679A1"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根据下面的式子来计算气膜吸收系数，即</w:t>
      </w:r>
    </w:p>
    <w:p w14:paraId="71B2E65B" w14:textId="4A5F0EA1" w:rsidR="005679A1" w:rsidRPr="000F561D" w:rsidRDefault="00000000" w:rsidP="00A311D5">
      <w:pPr>
        <w:pStyle w:val="acbfdd8b-e11b-4d36-88ff-6049b138f862"/>
        <w:spacing w:line="360" w:lineRule="auto"/>
        <w:rPr>
          <w:rFonts w:ascii="Times New Roman" w:eastAsia="宋体" w:hAnsi="Times New Roman"/>
          <w:sz w:val="24"/>
        </w:rPr>
      </w:pPr>
      <m:oMathPara>
        <m:oMathParaPr>
          <m:jc m:val="center"/>
        </m:oMathParaPr>
        <m:oMath>
          <m:sSub>
            <m:sSubPr>
              <m:ctrlPr>
                <w:rPr>
                  <w:rFonts w:ascii="Cambria Math" w:eastAsia="宋体" w:hAnsi="Cambria Math"/>
                  <w:i/>
                  <w:sz w:val="24"/>
                </w:rPr>
              </m:ctrlPr>
            </m:sSubPr>
            <m:e>
              <m:r>
                <w:rPr>
                  <w:rFonts w:ascii="Cambria Math" w:eastAsia="宋体" w:hAnsi="Cambria Math"/>
                  <w:sz w:val="24"/>
                </w:rPr>
                <m:t>k</m:t>
              </m:r>
            </m:e>
            <m:sub>
              <m:r>
                <w:rPr>
                  <w:rFonts w:ascii="Cambria Math" w:eastAsia="宋体" w:hAnsi="Cambria Math"/>
                  <w:sz w:val="24"/>
                </w:rPr>
                <m:t>G</m:t>
              </m:r>
            </m:sub>
          </m:sSub>
          <m:r>
            <w:rPr>
              <w:rFonts w:ascii="Cambria Math" w:eastAsia="宋体" w:hAnsi="Cambria Math"/>
              <w:sz w:val="24"/>
            </w:rPr>
            <m:t>=0.237</m:t>
          </m:r>
          <m:sSup>
            <m:sSupPr>
              <m:ctrlPr>
                <w:rPr>
                  <w:rFonts w:ascii="Cambria Math" w:eastAsia="宋体" w:hAnsi="Cambria Math"/>
                  <w:i/>
                  <w:sz w:val="24"/>
                </w:rPr>
              </m:ctrlPr>
            </m:sSupPr>
            <m:e>
              <m:d>
                <m:dPr>
                  <m:ctrlPr>
                    <w:rPr>
                      <w:rFonts w:ascii="Cambria Math" w:eastAsia="宋体" w:hAnsi="Cambria Math"/>
                      <w:i/>
                      <w:sz w:val="24"/>
                    </w:rPr>
                  </m:ctrlPr>
                </m:dPr>
                <m:e>
                  <m:f>
                    <m:fPr>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U</m:t>
                          </m:r>
                        </m:e>
                        <m:sub>
                          <m:r>
                            <w:rPr>
                              <w:rFonts w:ascii="Cambria Math" w:eastAsia="宋体" w:hAnsi="Cambria Math"/>
                              <w:sz w:val="24"/>
                            </w:rPr>
                            <m:t>V</m:t>
                          </m:r>
                        </m:sub>
                      </m:sSub>
                    </m:num>
                    <m:den>
                      <m:sSub>
                        <m:sSubPr>
                          <m:ctrlPr>
                            <w:rPr>
                              <w:rFonts w:ascii="Cambria Math" w:eastAsia="宋体" w:hAnsi="Cambria Math"/>
                              <w:i/>
                              <w:sz w:val="24"/>
                            </w:rPr>
                          </m:ctrlPr>
                        </m:sSubPr>
                        <m:e>
                          <m:r>
                            <w:rPr>
                              <w:rFonts w:ascii="Cambria Math" w:eastAsia="宋体" w:hAnsi="Cambria Math"/>
                              <w:sz w:val="24"/>
                            </w:rPr>
                            <m:t>a</m:t>
                          </m:r>
                        </m:e>
                        <m:sub>
                          <m:r>
                            <w:rPr>
                              <w:rFonts w:ascii="Cambria Math" w:eastAsia="宋体" w:hAnsi="Cambria Math"/>
                              <w:sz w:val="24"/>
                            </w:rPr>
                            <m:t>t</m:t>
                          </m:r>
                        </m:sub>
                      </m:sSub>
                      <m:sSub>
                        <m:sSubPr>
                          <m:ctrlPr>
                            <w:rPr>
                              <w:rFonts w:ascii="Cambria Math" w:eastAsia="宋体" w:hAnsi="Cambria Math"/>
                              <w:i/>
                              <w:sz w:val="24"/>
                            </w:rPr>
                          </m:ctrlPr>
                        </m:sSubPr>
                        <m:e>
                          <m:r>
                            <w:rPr>
                              <w:rFonts w:ascii="Cambria Math" w:eastAsia="宋体" w:hAnsi="Cambria Math"/>
                              <w:sz w:val="24"/>
                            </w:rPr>
                            <m:t>μ</m:t>
                          </m:r>
                        </m:e>
                        <m:sub>
                          <m:r>
                            <w:rPr>
                              <w:rFonts w:ascii="Cambria Math" w:eastAsia="宋体" w:hAnsi="Cambria Math"/>
                              <w:sz w:val="24"/>
                            </w:rPr>
                            <m:t>V</m:t>
                          </m:r>
                        </m:sub>
                      </m:sSub>
                    </m:den>
                  </m:f>
                </m:e>
              </m:d>
            </m:e>
            <m:sup>
              <m:r>
                <w:rPr>
                  <w:rFonts w:ascii="Cambria Math" w:eastAsia="宋体" w:hAnsi="Cambria Math"/>
                  <w:sz w:val="24"/>
                </w:rPr>
                <m:t>0.7</m:t>
              </m:r>
            </m:sup>
          </m:sSup>
          <m:sSup>
            <m:sSupPr>
              <m:ctrlPr>
                <w:rPr>
                  <w:rFonts w:ascii="Cambria Math" w:eastAsia="宋体" w:hAnsi="Cambria Math"/>
                  <w:i/>
                  <w:sz w:val="24"/>
                </w:rPr>
              </m:ctrlPr>
            </m:sSupPr>
            <m:e>
              <m:d>
                <m:dPr>
                  <m:ctrlPr>
                    <w:rPr>
                      <w:rFonts w:ascii="Cambria Math" w:eastAsia="宋体" w:hAnsi="Cambria Math"/>
                      <w:i/>
                      <w:sz w:val="24"/>
                    </w:rPr>
                  </m:ctrlPr>
                </m:dPr>
                <m:e>
                  <m:f>
                    <m:fPr>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μ</m:t>
                          </m:r>
                        </m:e>
                        <m:sub>
                          <m:r>
                            <w:rPr>
                              <w:rFonts w:ascii="Cambria Math" w:eastAsia="宋体" w:hAnsi="Cambria Math"/>
                              <w:sz w:val="24"/>
                            </w:rPr>
                            <m:t>V</m:t>
                          </m:r>
                        </m:sub>
                      </m:sSub>
                    </m:num>
                    <m:den>
                      <m:sSub>
                        <m:sSubPr>
                          <m:ctrlPr>
                            <w:rPr>
                              <w:rFonts w:ascii="Cambria Math" w:eastAsia="宋体" w:hAnsi="Cambria Math"/>
                              <w:i/>
                              <w:sz w:val="24"/>
                            </w:rPr>
                          </m:ctrlPr>
                        </m:sSubPr>
                        <m:e>
                          <m:r>
                            <w:rPr>
                              <w:rFonts w:ascii="Cambria Math" w:eastAsia="宋体" w:hAnsi="Cambria Math"/>
                              <w:sz w:val="24"/>
                            </w:rPr>
                            <m:t>ρ</m:t>
                          </m:r>
                        </m:e>
                        <m:sub>
                          <m:r>
                            <w:rPr>
                              <w:rFonts w:ascii="Cambria Math" w:eastAsia="宋体" w:hAnsi="Cambria Math"/>
                              <w:sz w:val="24"/>
                            </w:rPr>
                            <m:t>V</m:t>
                          </m:r>
                        </m:sub>
                      </m:sSub>
                      <m:sSub>
                        <m:sSubPr>
                          <m:ctrlPr>
                            <w:rPr>
                              <w:rFonts w:ascii="Cambria Math" w:eastAsia="宋体" w:hAnsi="Cambria Math"/>
                              <w:i/>
                              <w:sz w:val="24"/>
                            </w:rPr>
                          </m:ctrlPr>
                        </m:sSubPr>
                        <m:e>
                          <m:r>
                            <w:rPr>
                              <w:rFonts w:ascii="Cambria Math" w:eastAsia="宋体" w:hAnsi="Cambria Math"/>
                              <w:sz w:val="24"/>
                            </w:rPr>
                            <m:t>D</m:t>
                          </m:r>
                        </m:e>
                        <m:sub>
                          <m:r>
                            <w:rPr>
                              <w:rFonts w:ascii="Cambria Math" w:eastAsia="宋体" w:hAnsi="Cambria Math"/>
                              <w:sz w:val="24"/>
                            </w:rPr>
                            <m:t>V</m:t>
                          </m:r>
                        </m:sub>
                      </m:sSub>
                    </m:den>
                  </m:f>
                </m:e>
              </m:d>
            </m:e>
            <m:sup>
              <m:f>
                <m:fPr>
                  <m:ctrlPr>
                    <w:rPr>
                      <w:rFonts w:ascii="Cambria Math" w:eastAsia="宋体" w:hAnsi="Cambria Math"/>
                      <w:i/>
                      <w:sz w:val="24"/>
                    </w:rPr>
                  </m:ctrlPr>
                </m:fPr>
                <m:num>
                  <m:r>
                    <w:rPr>
                      <w:rFonts w:ascii="Cambria Math" w:eastAsia="宋体" w:hAnsi="Cambria Math"/>
                      <w:sz w:val="24"/>
                    </w:rPr>
                    <m:t>1</m:t>
                  </m:r>
                </m:num>
                <m:den>
                  <m:r>
                    <w:rPr>
                      <w:rFonts w:ascii="Cambria Math" w:eastAsia="宋体" w:hAnsi="Cambria Math"/>
                      <w:sz w:val="24"/>
                    </w:rPr>
                    <m:t>3</m:t>
                  </m:r>
                </m:den>
              </m:f>
            </m:sup>
          </m:sSup>
          <m:d>
            <m:dPr>
              <m:ctrlPr>
                <w:rPr>
                  <w:rFonts w:ascii="Cambria Math" w:eastAsia="宋体" w:hAnsi="Cambria Math"/>
                  <w:i/>
                  <w:sz w:val="24"/>
                </w:rPr>
              </m:ctrlPr>
            </m:dPr>
            <m:e>
              <m:f>
                <m:fPr>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a</m:t>
                      </m:r>
                    </m:e>
                    <m:sub>
                      <m:r>
                        <w:rPr>
                          <w:rFonts w:ascii="Cambria Math" w:eastAsia="宋体" w:hAnsi="Cambria Math"/>
                          <w:sz w:val="24"/>
                        </w:rPr>
                        <m:t>t</m:t>
                      </m:r>
                    </m:sub>
                  </m:sSub>
                  <m:sSub>
                    <m:sSubPr>
                      <m:ctrlPr>
                        <w:rPr>
                          <w:rFonts w:ascii="Cambria Math" w:eastAsia="宋体" w:hAnsi="Cambria Math"/>
                          <w:i/>
                          <w:sz w:val="24"/>
                        </w:rPr>
                      </m:ctrlPr>
                    </m:sSubPr>
                    <m:e>
                      <m:r>
                        <w:rPr>
                          <w:rFonts w:ascii="Cambria Math" w:eastAsia="宋体" w:hAnsi="Cambria Math"/>
                          <w:sz w:val="24"/>
                        </w:rPr>
                        <m:t>D</m:t>
                      </m:r>
                    </m:e>
                    <m:sub>
                      <m:r>
                        <w:rPr>
                          <w:rFonts w:ascii="Cambria Math" w:eastAsia="宋体" w:hAnsi="Cambria Math"/>
                          <w:sz w:val="24"/>
                        </w:rPr>
                        <m:t>V</m:t>
                      </m:r>
                    </m:sub>
                  </m:sSub>
                </m:num>
                <m:den>
                  <m:r>
                    <w:rPr>
                      <w:rFonts w:ascii="Cambria Math" w:eastAsia="宋体" w:hAnsi="Cambria Math"/>
                      <w:sz w:val="24"/>
                    </w:rPr>
                    <m:t>RT</m:t>
                  </m:r>
                </m:den>
              </m:f>
            </m:e>
          </m:d>
        </m:oMath>
      </m:oMathPara>
    </w:p>
    <w:p w14:paraId="75814033" w14:textId="49192C4F" w:rsidR="006D076B" w:rsidRPr="006F6BFF" w:rsidRDefault="006D076B"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气体质量通量</w:t>
      </w:r>
    </w:p>
    <w:p w14:paraId="28EF5DE3" w14:textId="7D591E59" w:rsidR="006D076B" w:rsidRPr="000F561D" w:rsidRDefault="00425A0D" w:rsidP="00A311D5">
      <w:pPr>
        <w:pStyle w:val="acbfdd8b-e11b-4d36-88ff-6049b138f862"/>
        <w:spacing w:line="360" w:lineRule="auto"/>
        <w:jc w:val="center"/>
        <w:rPr>
          <w:rFonts w:ascii="Times New Roman" w:eastAsia="宋体" w:hAnsi="Times New Roman"/>
          <w:sz w:val="24"/>
        </w:rPr>
      </w:pPr>
      <w:r w:rsidRPr="000F561D">
        <w:rPr>
          <w:rFonts w:ascii="Times New Roman" w:eastAsia="宋体" w:hAnsi="Times New Roman"/>
          <w:position w:val="-54"/>
          <w:sz w:val="24"/>
        </w:rPr>
        <w:object w:dxaOrig="4220" w:dyaOrig="920" w14:anchorId="362224D5">
          <v:shape id="_x0000_i1222" type="#_x0000_t75" style="width:210.9pt;height:46.15pt" o:ole="">
            <v:imagedata r:id="rId21" o:title=""/>
          </v:shape>
          <o:OLEObject Type="Embed" ProgID="Equation.KSEE3" ShapeID="_x0000_i1222" DrawAspect="Content" ObjectID="_1787839901" r:id="rId22"/>
        </w:object>
      </w:r>
    </w:p>
    <w:p w14:paraId="229D56C9" w14:textId="4A5DB3F8" w:rsidR="006D076B" w:rsidRPr="000F561D" w:rsidRDefault="00425A0D" w:rsidP="00A311D5">
      <w:pPr>
        <w:pStyle w:val="acbfdd8b-e11b-4d36-88ff-6049b138f862"/>
        <w:spacing w:line="360" w:lineRule="auto"/>
        <w:ind w:firstLineChars="900" w:firstLine="2160"/>
        <w:rPr>
          <w:rFonts w:ascii="Times New Roman" w:eastAsia="宋体" w:hAnsi="Times New Roman"/>
          <w:sz w:val="24"/>
        </w:rPr>
      </w:pPr>
      <w:r w:rsidRPr="000F561D">
        <w:rPr>
          <w:rFonts w:ascii="Times New Roman" w:eastAsia="宋体" w:hAnsi="Times New Roman"/>
          <w:position w:val="-30"/>
          <w:sz w:val="24"/>
        </w:rPr>
        <w:object w:dxaOrig="3600" w:dyaOrig="680" w14:anchorId="2BF8A6F4">
          <v:shape id="_x0000_i1223" type="#_x0000_t75" style="width:180pt;height:34.15pt" o:ole="">
            <v:imagedata r:id="rId23" o:title=""/>
          </v:shape>
          <o:OLEObject Type="Embed" ProgID="Equation.KSEE3" ShapeID="_x0000_i1223" DrawAspect="Content" ObjectID="_1787839902" r:id="rId24"/>
        </w:object>
      </w:r>
    </w:p>
    <w:p w14:paraId="13C92C62" w14:textId="7DF5578B" w:rsidR="00C04455" w:rsidRPr="000F561D" w:rsidRDefault="00BF2051" w:rsidP="00A311D5">
      <w:pPr>
        <w:pStyle w:val="acbfdd8b-e11b-4d36-88ff-6049b138f862"/>
        <w:spacing w:line="360" w:lineRule="auto"/>
        <w:jc w:val="center"/>
        <w:rPr>
          <w:rFonts w:ascii="Times New Roman" w:eastAsia="宋体" w:hAnsi="Times New Roman"/>
          <w:sz w:val="24"/>
        </w:rPr>
      </w:pPr>
      <w:r w:rsidRPr="000F561D">
        <w:rPr>
          <w:rFonts w:ascii="Times New Roman" w:eastAsia="宋体" w:hAnsi="Times New Roman"/>
          <w:sz w:val="24"/>
        </w:rPr>
        <w:t xml:space="preserve">                </w:t>
      </w:r>
      <w:r w:rsidR="00425A0D" w:rsidRPr="000F561D">
        <w:rPr>
          <w:rFonts w:ascii="Times New Roman" w:eastAsia="宋体" w:hAnsi="Times New Roman"/>
          <w:sz w:val="24"/>
        </w:rPr>
        <w:t xml:space="preserve"> </w:t>
      </w:r>
      <w:r w:rsidRPr="000F561D">
        <w:rPr>
          <w:rFonts w:ascii="Times New Roman" w:eastAsia="宋体" w:hAnsi="Times New Roman"/>
          <w:sz w:val="24"/>
        </w:rPr>
        <w:t xml:space="preserve"> </w:t>
      </w:r>
      <w:r w:rsidR="006D076B" w:rsidRPr="000F561D">
        <w:rPr>
          <w:rFonts w:ascii="Times New Roman" w:eastAsia="宋体" w:hAnsi="Times New Roman"/>
          <w:sz w:val="24"/>
        </w:rPr>
        <w:t>=</w:t>
      </w:r>
      <w:r w:rsidR="00C04455" w:rsidRPr="000F561D">
        <w:rPr>
          <w:rFonts w:ascii="Times New Roman" w:eastAsia="宋体" w:hAnsi="Times New Roman"/>
          <w:position w:val="-28"/>
          <w:sz w:val="24"/>
        </w:rPr>
        <w:object w:dxaOrig="5899" w:dyaOrig="660" w14:anchorId="2C39421C">
          <v:shape id="_x0000_i1224" type="#_x0000_t75" style="width:295.4pt;height:33.25pt" o:ole="">
            <v:imagedata r:id="rId25" o:title=""/>
          </v:shape>
          <o:OLEObject Type="Embed" ProgID="Equation.KSEE3" ShapeID="_x0000_i1224" DrawAspect="Content" ObjectID="_1787839903" r:id="rId26"/>
        </w:object>
      </w:r>
    </w:p>
    <w:p w14:paraId="495501EB" w14:textId="70D6B9CE" w:rsidR="006D076B" w:rsidRPr="000F561D" w:rsidRDefault="00C04455" w:rsidP="00A311D5">
      <w:pPr>
        <w:pStyle w:val="acbfdd8b-e11b-4d36-88ff-6049b138f862"/>
        <w:spacing w:line="360" w:lineRule="auto"/>
        <w:ind w:firstLineChars="1000" w:firstLine="2400"/>
        <w:rPr>
          <w:rFonts w:ascii="Times New Roman" w:eastAsia="宋体" w:hAnsi="Times New Roman"/>
          <w:sz w:val="24"/>
        </w:rPr>
      </w:pPr>
      <w:r w:rsidRPr="000F561D">
        <w:rPr>
          <w:rFonts w:ascii="Times New Roman" w:eastAsia="宋体" w:hAnsi="Times New Roman"/>
          <w:sz w:val="24"/>
        </w:rPr>
        <w:t xml:space="preserve">=0.02679 </w:t>
      </w:r>
      <w:proofErr w:type="spellStart"/>
      <w:r w:rsidRPr="000F561D">
        <w:rPr>
          <w:rFonts w:ascii="Times New Roman" w:eastAsia="宋体" w:hAnsi="Times New Roman"/>
          <w:sz w:val="24"/>
        </w:rPr>
        <w:t>kmol</w:t>
      </w:r>
      <w:proofErr w:type="spellEnd"/>
      <w:r w:rsidRPr="000F561D">
        <w:rPr>
          <w:rFonts w:ascii="Times New Roman" w:eastAsia="宋体" w:hAnsi="Times New Roman"/>
          <w:sz w:val="24"/>
        </w:rPr>
        <w:t>/(m</w:t>
      </w:r>
      <w:r w:rsidRPr="000F561D">
        <w:rPr>
          <w:rFonts w:ascii="Times New Roman" w:eastAsia="宋体" w:hAnsi="Times New Roman"/>
          <w:sz w:val="24"/>
          <w:vertAlign w:val="superscript"/>
        </w:rPr>
        <w:t>2</w:t>
      </w:r>
      <w:r w:rsidRPr="000F561D">
        <w:rPr>
          <w:rFonts w:ascii="Times New Roman" w:eastAsia="宋体" w:hAnsi="Times New Roman"/>
          <w:sz w:val="24"/>
        </w:rPr>
        <w:t>·</w:t>
      </w:r>
      <w:r w:rsidR="0091740A" w:rsidRPr="000F561D">
        <w:rPr>
          <w:rFonts w:ascii="Times New Roman" w:eastAsia="宋体" w:hAnsi="Times New Roman"/>
          <w:sz w:val="24"/>
        </w:rPr>
        <w:t>h·kPa)</w:t>
      </w:r>
    </w:p>
    <w:p w14:paraId="5A57B6E7" w14:textId="61D2B44C" w:rsidR="0091740A" w:rsidRPr="006F6BFF" w:rsidRDefault="00C04455"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 xml:space="preserve"> </w:t>
      </w:r>
      <w:r w:rsidR="0091740A" w:rsidRPr="006F6BFF">
        <w:rPr>
          <w:rFonts w:ascii="宋体" w:eastAsia="宋体" w:hAnsi="宋体" w:hint="eastAsia"/>
          <w:sz w:val="24"/>
        </w:rPr>
        <w:t>液膜吸收系数由下式计算</w:t>
      </w:r>
    </w:p>
    <w:p w14:paraId="68014B5E" w14:textId="399388C4" w:rsidR="00C04455" w:rsidRPr="000F561D" w:rsidRDefault="00425A0D" w:rsidP="00A311D5">
      <w:pPr>
        <w:pStyle w:val="acbfdd8b-e11b-4d36-88ff-6049b138f862"/>
        <w:spacing w:line="360" w:lineRule="auto"/>
        <w:ind w:firstLineChars="800" w:firstLine="1920"/>
        <w:rPr>
          <w:rFonts w:ascii="Times New Roman" w:eastAsia="宋体" w:hAnsi="Times New Roman"/>
          <w:sz w:val="24"/>
        </w:rPr>
      </w:pPr>
      <w:r w:rsidRPr="000F561D">
        <w:rPr>
          <w:rFonts w:ascii="Times New Roman" w:eastAsia="宋体" w:hAnsi="Times New Roman"/>
          <w:position w:val="-30"/>
          <w:sz w:val="24"/>
        </w:rPr>
        <w:object w:dxaOrig="3860" w:dyaOrig="680" w14:anchorId="2EB9456C">
          <v:shape id="_x0000_i1225" type="#_x0000_t75" style="width:193.4pt;height:34.15pt" o:ole="">
            <v:imagedata r:id="rId27" o:title=""/>
          </v:shape>
          <o:OLEObject Type="Embed" ProgID="Equation.KSEE3" ShapeID="_x0000_i1225" DrawAspect="Content" ObjectID="_1787839904" r:id="rId28"/>
        </w:object>
      </w:r>
    </w:p>
    <w:p w14:paraId="6E83E475" w14:textId="5DEA356C" w:rsidR="0091740A" w:rsidRPr="006F6BFF" w:rsidRDefault="006F6BFF" w:rsidP="00A311D5">
      <w:pPr>
        <w:pStyle w:val="acbfdd8b-e11b-4d36-88ff-6049b138f862"/>
        <w:spacing w:line="360" w:lineRule="auto"/>
        <w:jc w:val="center"/>
        <w:rPr>
          <w:rFonts w:ascii="宋体" w:eastAsia="宋体" w:hAnsi="宋体" w:hint="eastAsia"/>
          <w:sz w:val="24"/>
        </w:rPr>
      </w:pPr>
      <w:r w:rsidRPr="000F561D">
        <w:rPr>
          <w:rFonts w:ascii="Times New Roman" w:eastAsia="宋体" w:hAnsi="Times New Roman"/>
          <w:sz w:val="24"/>
        </w:rPr>
        <w:t xml:space="preserve">                 </w:t>
      </w:r>
      <w:r w:rsidR="00425A0D" w:rsidRPr="000F561D">
        <w:rPr>
          <w:rFonts w:ascii="Times New Roman" w:eastAsia="宋体" w:hAnsi="Times New Roman"/>
          <w:position w:val="-44"/>
          <w:sz w:val="24"/>
        </w:rPr>
        <w:object w:dxaOrig="6080" w:dyaOrig="999" w14:anchorId="7710245E">
          <v:shape id="_x0000_i1226" type="#_x0000_t75" style="width:304.15pt;height:49.85pt" o:ole="">
            <v:imagedata r:id="rId29" o:title=""/>
          </v:shape>
          <o:OLEObject Type="Embed" ProgID="Equation.KSEE3" ShapeID="_x0000_i1226" DrawAspect="Content" ObjectID="_1787839905" r:id="rId30"/>
        </w:object>
      </w:r>
    </w:p>
    <w:p w14:paraId="05905C00" w14:textId="7CE3BBCA" w:rsidR="00891D54" w:rsidRPr="000F561D" w:rsidRDefault="00E872D8" w:rsidP="009863CA">
      <w:pPr>
        <w:pStyle w:val="be358f00-9758-446e-aec5-cde8345aeef3"/>
        <w:spacing w:line="360" w:lineRule="auto"/>
        <w:rPr>
          <w:rFonts w:ascii="Times New Roman" w:eastAsia="宋体" w:hAnsi="Times New Roman"/>
          <w:sz w:val="24"/>
        </w:rPr>
      </w:pPr>
      <w:r w:rsidRPr="006F6BFF">
        <w:rPr>
          <w:rFonts w:ascii="宋体" w:eastAsia="宋体" w:hAnsi="宋体" w:hint="eastAsia"/>
          <w:sz w:val="24"/>
        </w:rPr>
        <w:t>查化工原理课程设计</w:t>
      </w:r>
      <w:r w:rsidR="00891D54" w:rsidRPr="006F6BFF">
        <w:rPr>
          <w:rFonts w:ascii="宋体" w:eastAsia="宋体" w:hAnsi="宋体" w:hint="eastAsia"/>
          <w:sz w:val="24"/>
        </w:rPr>
        <w:t>151页表6-7</w:t>
      </w:r>
      <w:r w:rsidR="00CB3031" w:rsidRPr="00CB3031">
        <w:rPr>
          <w:rFonts w:ascii="宋体" w:eastAsia="宋体" w:hAnsi="宋体" w:hint="eastAsia"/>
          <w:sz w:val="24"/>
          <w:vertAlign w:val="superscript"/>
        </w:rPr>
        <w:fldChar w:fldCharType="begin"/>
      </w:r>
      <w:r w:rsidR="00CB3031" w:rsidRPr="00CB3031">
        <w:rPr>
          <w:rFonts w:ascii="宋体" w:eastAsia="宋体" w:hAnsi="宋体" w:hint="eastAsia"/>
          <w:sz w:val="24"/>
          <w:vertAlign w:val="superscript"/>
        </w:rPr>
        <w:instrText xml:space="preserve"> REF _Ref177223363 \r \h </w:instrText>
      </w:r>
      <w:r w:rsidR="00CB3031" w:rsidRPr="00CB3031">
        <w:rPr>
          <w:rFonts w:ascii="宋体" w:eastAsia="宋体" w:hAnsi="宋体" w:hint="eastAsia"/>
          <w:sz w:val="24"/>
          <w:vertAlign w:val="superscript"/>
        </w:rPr>
      </w:r>
      <w:r w:rsidR="00CB3031">
        <w:rPr>
          <w:rFonts w:ascii="宋体" w:eastAsia="宋体" w:hAnsi="宋体" w:hint="eastAsia"/>
          <w:sz w:val="24"/>
          <w:vertAlign w:val="superscript"/>
        </w:rPr>
        <w:instrText xml:space="preserve"> \* MERGEFORMAT </w:instrText>
      </w:r>
      <w:r w:rsidR="00CB3031" w:rsidRPr="00CB3031">
        <w:rPr>
          <w:rFonts w:ascii="宋体" w:eastAsia="宋体" w:hAnsi="宋体" w:hint="eastAsia"/>
          <w:sz w:val="24"/>
          <w:vertAlign w:val="superscript"/>
        </w:rPr>
        <w:fldChar w:fldCharType="separate"/>
      </w:r>
      <w:r w:rsidR="00CB3031" w:rsidRPr="00CB3031">
        <w:rPr>
          <w:rFonts w:ascii="宋体" w:eastAsia="宋体" w:hAnsi="宋体" w:hint="eastAsia"/>
          <w:sz w:val="24"/>
          <w:vertAlign w:val="superscript"/>
        </w:rPr>
        <w:t>[3]</w:t>
      </w:r>
      <w:r w:rsidR="00CB3031" w:rsidRPr="00CB3031">
        <w:rPr>
          <w:rFonts w:ascii="宋体" w:eastAsia="宋体" w:hAnsi="宋体" w:hint="eastAsia"/>
          <w:sz w:val="24"/>
          <w:vertAlign w:val="superscript"/>
        </w:rPr>
        <w:fldChar w:fldCharType="end"/>
      </w:r>
      <w:r w:rsidR="00891D54" w:rsidRPr="006F6BFF">
        <w:rPr>
          <w:rFonts w:ascii="宋体" w:eastAsia="宋体" w:hAnsi="宋体" w:hint="eastAsia"/>
          <w:sz w:val="24"/>
        </w:rPr>
        <w:t>，已知鲍尔环是拉西环的改进版，所以鲍尔环属于拉西环的一种。</w:t>
      </w:r>
      <w:r w:rsidR="00F16795" w:rsidRPr="000F561D">
        <w:rPr>
          <w:rFonts w:ascii="Times New Roman" w:hAnsi="Times New Roman"/>
          <w:position w:val="-10"/>
          <w:sz w:val="24"/>
        </w:rPr>
        <w:object w:dxaOrig="220" w:dyaOrig="260" w14:anchorId="005B5AA1">
          <v:shape id="_x0000_i1227" type="#_x0000_t75" style="width:10.6pt;height:13.4pt" o:ole="">
            <v:imagedata r:id="rId31" o:title=""/>
          </v:shape>
          <o:OLEObject Type="Embed" ProgID="Equation.KSEE3" ShapeID="_x0000_i1227" DrawAspect="Content" ObjectID="_1787839906" r:id="rId32"/>
        </w:object>
      </w:r>
      <w:r w:rsidR="00891D54" w:rsidRPr="000F561D">
        <w:rPr>
          <w:rFonts w:ascii="Times New Roman" w:hAnsi="Times New Roman"/>
          <w:sz w:val="24"/>
        </w:rPr>
        <w:t>=1.00</w:t>
      </w:r>
    </w:p>
    <w:p w14:paraId="673FAE73" w14:textId="29CF8DF7" w:rsidR="00891D54" w:rsidRPr="006F6BFF" w:rsidRDefault="00891D54"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由</w:t>
      </w:r>
      <w:r w:rsidR="00F16795" w:rsidRPr="000F561D">
        <w:rPr>
          <w:rFonts w:ascii="Times New Roman" w:eastAsia="宋体" w:hAnsi="Times New Roman"/>
          <w:position w:val="-12"/>
          <w:sz w:val="24"/>
        </w:rPr>
        <w:object w:dxaOrig="1480" w:dyaOrig="380" w14:anchorId="21B34537">
          <v:shape id="_x0000_i1228" type="#_x0000_t75" style="width:73.85pt;height:19.4pt" o:ole="">
            <v:imagedata r:id="rId33" o:title=""/>
          </v:shape>
          <o:OLEObject Type="Embed" ProgID="Equation.KSEE3" ShapeID="_x0000_i1228" DrawAspect="Content" ObjectID="_1787839907" r:id="rId34"/>
        </w:object>
      </w:r>
      <w:r w:rsidRPr="006F6BFF">
        <w:rPr>
          <w:rFonts w:ascii="宋体" w:eastAsia="宋体" w:hAnsi="宋体" w:hint="eastAsia"/>
          <w:sz w:val="24"/>
        </w:rPr>
        <w:t>可得</w:t>
      </w:r>
    </w:p>
    <w:p w14:paraId="5CC57AC1" w14:textId="4B679FE2" w:rsidR="00891D54" w:rsidRPr="000F561D" w:rsidRDefault="00891D54" w:rsidP="00A311D5">
      <w:pPr>
        <w:pStyle w:val="acbfdd8b-e11b-4d36-88ff-6049b138f862"/>
        <w:spacing w:line="360" w:lineRule="auto"/>
        <w:jc w:val="center"/>
        <w:rPr>
          <w:rFonts w:ascii="Times New Roman" w:eastAsia="宋体" w:hAnsi="Times New Roman"/>
          <w:iCs/>
          <w:sz w:val="24"/>
        </w:rPr>
      </w:pPr>
      <w:r w:rsidRPr="000F561D">
        <w:rPr>
          <w:rFonts w:ascii="Times New Roman" w:eastAsia="宋体" w:hAnsi="Times New Roman"/>
          <w:position w:val="-12"/>
          <w:sz w:val="24"/>
        </w:rPr>
        <w:object w:dxaOrig="5860" w:dyaOrig="380" w14:anchorId="0754B40D">
          <v:shape id="_x0000_i1229" type="#_x0000_t75" style="width:292.6pt;height:19.4pt" o:ole="">
            <v:imagedata r:id="rId35" o:title=""/>
          </v:shape>
          <o:OLEObject Type="Embed" ProgID="Equation.KSEE3" ShapeID="_x0000_i1229" DrawAspect="Content" ObjectID="_1787839908" r:id="rId36"/>
        </w:object>
      </w:r>
    </w:p>
    <w:p w14:paraId="2FD0145B" w14:textId="5E31098F" w:rsidR="00891D54" w:rsidRPr="006F6BFF" w:rsidRDefault="006F57E4" w:rsidP="00A311D5">
      <w:pPr>
        <w:pStyle w:val="acbfdd8b-e11b-4d36-88ff-6049b138f862"/>
        <w:spacing w:line="360" w:lineRule="auto"/>
        <w:jc w:val="center"/>
        <w:rPr>
          <w:rFonts w:ascii="宋体" w:eastAsia="宋体" w:hAnsi="宋体" w:hint="eastAsia"/>
          <w:sz w:val="24"/>
        </w:rPr>
      </w:pPr>
      <w:r w:rsidRPr="000F561D">
        <w:rPr>
          <w:rFonts w:ascii="Times New Roman" w:eastAsia="宋体" w:hAnsi="Times New Roman"/>
          <w:position w:val="-12"/>
          <w:sz w:val="24"/>
        </w:rPr>
        <w:object w:dxaOrig="4300" w:dyaOrig="380" w14:anchorId="1B4A0E38">
          <v:shape id="_x0000_i1230" type="#_x0000_t75" style="width:214.6pt;height:19.4pt" o:ole="">
            <v:imagedata r:id="rId37" o:title=""/>
          </v:shape>
          <o:OLEObject Type="Embed" ProgID="Equation.KSEE3" ShapeID="_x0000_i1230" DrawAspect="Content" ObjectID="_1787839909" r:id="rId38"/>
        </w:object>
      </w:r>
    </w:p>
    <w:p w14:paraId="48503C9A" w14:textId="0982F17D" w:rsidR="00F16795" w:rsidRPr="006F6BFF" w:rsidRDefault="00F16795"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因为</w:t>
      </w:r>
      <m:oMath>
        <m:f>
          <m:fPr>
            <m:ctrlPr>
              <w:rPr>
                <w:rFonts w:ascii="Cambria Math" w:eastAsia="宋体" w:hAnsi="Cambria Math"/>
                <w:i/>
                <w:sz w:val="24"/>
              </w:rPr>
            </m:ctrlPr>
          </m:fPr>
          <m:num>
            <m:r>
              <w:rPr>
                <w:rFonts w:ascii="Cambria Math" w:eastAsia="宋体" w:hAnsi="Cambria Math"/>
                <w:sz w:val="24"/>
              </w:rPr>
              <m:t>u</m:t>
            </m:r>
          </m:num>
          <m:den>
            <m:sSub>
              <m:sSubPr>
                <m:ctrlPr>
                  <w:rPr>
                    <w:rFonts w:ascii="Cambria Math" w:eastAsia="宋体" w:hAnsi="Cambria Math"/>
                    <w:i/>
                    <w:sz w:val="24"/>
                  </w:rPr>
                </m:ctrlPr>
              </m:sSubPr>
              <m:e>
                <m:r>
                  <w:rPr>
                    <w:rFonts w:ascii="Cambria Math" w:eastAsia="宋体" w:hAnsi="Cambria Math"/>
                    <w:sz w:val="24"/>
                  </w:rPr>
                  <m:t>u</m:t>
                </m:r>
              </m:e>
              <m:sub>
                <m:r>
                  <w:rPr>
                    <w:rFonts w:ascii="Cambria Math" w:eastAsia="宋体" w:hAnsi="Cambria Math"/>
                    <w:sz w:val="24"/>
                  </w:rPr>
                  <m:t>F</m:t>
                </m:r>
              </m:sub>
            </m:sSub>
          </m:den>
        </m:f>
        <m:r>
          <w:rPr>
            <w:rFonts w:ascii="Cambria Math" w:eastAsia="宋体" w:hAnsi="Cambria Math"/>
            <w:sz w:val="24"/>
          </w:rPr>
          <m:t>=62%&gt;50%</m:t>
        </m:r>
      </m:oMath>
      <w:r w:rsidR="00F567A0" w:rsidRPr="006F6BFF">
        <w:rPr>
          <w:rFonts w:ascii="宋体" w:eastAsia="宋体" w:hAnsi="宋体" w:hint="eastAsia"/>
          <w:sz w:val="24"/>
        </w:rPr>
        <w:t xml:space="preserve"> , 故需要进行校正</w:t>
      </w:r>
    </w:p>
    <w:p w14:paraId="10A49C6B" w14:textId="0A7F7490" w:rsidR="00F567A0" w:rsidRPr="000F561D" w:rsidRDefault="00F567A0" w:rsidP="00A311D5">
      <w:pPr>
        <w:pStyle w:val="be358f00-9758-446e-aec5-cde8345aeef3"/>
        <w:spacing w:line="360" w:lineRule="auto"/>
        <w:rPr>
          <w:rFonts w:ascii="Times New Roman" w:eastAsia="宋体" w:hAnsi="Times New Roman"/>
          <w:sz w:val="24"/>
        </w:rPr>
      </w:pPr>
      <w:r w:rsidRPr="006F6BFF">
        <w:rPr>
          <w:rFonts w:ascii="宋体" w:eastAsia="宋体" w:hAnsi="宋体" w:hint="eastAsia"/>
          <w:sz w:val="24"/>
        </w:rPr>
        <w:t>由</w:t>
      </w:r>
      <w:r w:rsidRPr="000F561D">
        <w:rPr>
          <w:rFonts w:ascii="Times New Roman" w:eastAsia="宋体" w:hAnsi="Times New Roman"/>
          <w:sz w:val="24"/>
        </w:rPr>
        <w:object w:dxaOrig="3019" w:dyaOrig="760" w14:anchorId="3D5DFB5F">
          <v:shape id="_x0000_i1231" type="#_x0000_t75" style="width:151.4pt;height:37.85pt" o:ole="">
            <v:imagedata r:id="rId39" o:title=""/>
          </v:shape>
          <o:OLEObject Type="Embed" ProgID="Equation.KSEE3" ShapeID="_x0000_i1231" DrawAspect="Content" ObjectID="_1787839910" r:id="rId40"/>
        </w:object>
      </w:r>
      <w:r w:rsidRPr="000F561D">
        <w:rPr>
          <w:rFonts w:ascii="Times New Roman" w:eastAsia="宋体" w:hAnsi="Times New Roman"/>
          <w:sz w:val="24"/>
        </w:rPr>
        <w:t xml:space="preserve"> </w:t>
      </w:r>
      <w:r w:rsidRPr="000F561D">
        <w:rPr>
          <w:rFonts w:ascii="Times New Roman" w:eastAsia="宋体" w:hAnsi="Times New Roman"/>
          <w:sz w:val="24"/>
        </w:rPr>
        <w:t>，</w:t>
      </w:r>
      <w:r w:rsidRPr="000F561D">
        <w:rPr>
          <w:rFonts w:ascii="Times New Roman" w:eastAsia="宋体" w:hAnsi="Times New Roman"/>
          <w:sz w:val="24"/>
        </w:rPr>
        <w:object w:dxaOrig="3019" w:dyaOrig="760" w14:anchorId="7C6E1560">
          <v:shape id="_x0000_i1232" type="#_x0000_t75" style="width:151.4pt;height:37.85pt" o:ole="">
            <v:imagedata r:id="rId41" o:title=""/>
          </v:shape>
          <o:OLEObject Type="Embed" ProgID="Equation.KSEE3" ShapeID="_x0000_i1232" DrawAspect="Content" ObjectID="_1787839911" r:id="rId42"/>
        </w:object>
      </w:r>
      <w:r w:rsidRPr="000F561D">
        <w:rPr>
          <w:rFonts w:ascii="Times New Roman" w:eastAsia="宋体" w:hAnsi="Times New Roman"/>
          <w:sz w:val="24"/>
        </w:rPr>
        <w:t xml:space="preserve"> </w:t>
      </w:r>
      <w:r w:rsidRPr="000F561D">
        <w:rPr>
          <w:rFonts w:ascii="Times New Roman" w:eastAsia="宋体" w:hAnsi="Times New Roman"/>
          <w:sz w:val="24"/>
        </w:rPr>
        <w:t>得</w:t>
      </w:r>
    </w:p>
    <w:p w14:paraId="72C494B0" w14:textId="55F14CFA" w:rsidR="00F567A0" w:rsidRPr="000F561D" w:rsidRDefault="00425A0D" w:rsidP="00A311D5">
      <w:pPr>
        <w:pStyle w:val="acbfdd8b-e11b-4d36-88ff-6049b138f862"/>
        <w:spacing w:line="360" w:lineRule="auto"/>
        <w:jc w:val="center"/>
        <w:rPr>
          <w:rFonts w:ascii="Times New Roman" w:eastAsia="宋体" w:hAnsi="Times New Roman"/>
          <w:sz w:val="24"/>
        </w:rPr>
      </w:pPr>
      <w:r w:rsidRPr="000F561D">
        <w:rPr>
          <w:rFonts w:ascii="Times New Roman" w:eastAsia="宋体" w:hAnsi="Times New Roman"/>
          <w:position w:val="-12"/>
          <w:sz w:val="24"/>
        </w:rPr>
        <w:object w:dxaOrig="5700" w:dyaOrig="460" w14:anchorId="13E7E2A0">
          <v:shape id="_x0000_i1233" type="#_x0000_t75" style="width:285.25pt;height:22.6pt" o:ole="">
            <v:imagedata r:id="rId43" o:title=""/>
          </v:shape>
          <o:OLEObject Type="Embed" ProgID="Equation.KSEE3" ShapeID="_x0000_i1233" DrawAspect="Content" ObjectID="_1787839912" r:id="rId44"/>
        </w:object>
      </w:r>
    </w:p>
    <w:p w14:paraId="6B657E83" w14:textId="7FF86DC6" w:rsidR="006F57E4" w:rsidRPr="006F6BFF" w:rsidRDefault="008C4295" w:rsidP="00A311D5">
      <w:pPr>
        <w:pStyle w:val="acbfdd8b-e11b-4d36-88ff-6049b138f862"/>
        <w:spacing w:line="360" w:lineRule="auto"/>
        <w:ind w:firstLineChars="600" w:firstLine="1440"/>
        <w:rPr>
          <w:rFonts w:ascii="宋体" w:eastAsia="宋体" w:hAnsi="宋体" w:hint="eastAsia"/>
          <w:sz w:val="24"/>
        </w:rPr>
      </w:pPr>
      <w:r w:rsidRPr="000F561D">
        <w:rPr>
          <w:rFonts w:ascii="Times New Roman" w:eastAsia="宋体" w:hAnsi="Times New Roman"/>
          <w:position w:val="-10"/>
          <w:sz w:val="24"/>
        </w:rPr>
        <w:object w:dxaOrig="5020" w:dyaOrig="440" w14:anchorId="5EB1E83A">
          <v:shape id="_x0000_i1234" type="#_x0000_t75" style="width:251.1pt;height:22.15pt" o:ole="">
            <v:imagedata r:id="rId45" o:title=""/>
          </v:shape>
          <o:OLEObject Type="Embed" ProgID="Equation.KSEE3" ShapeID="_x0000_i1234" DrawAspect="Content" ObjectID="_1787839913" r:id="rId46"/>
        </w:object>
      </w:r>
    </w:p>
    <w:p w14:paraId="50B505E9" w14:textId="2B9AC432" w:rsidR="00F16795" w:rsidRPr="006F6BFF" w:rsidRDefault="00F16795"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所以气相总传质系数为</w:t>
      </w:r>
    </w:p>
    <w:p w14:paraId="4C0380E0" w14:textId="133E18F3" w:rsidR="006F57E4" w:rsidRPr="006F6BFF" w:rsidRDefault="008C4295" w:rsidP="00A311D5">
      <w:pPr>
        <w:pStyle w:val="acbfdd8b-e11b-4d36-88ff-6049b138f862"/>
        <w:spacing w:line="360" w:lineRule="auto"/>
        <w:jc w:val="center"/>
        <w:rPr>
          <w:rFonts w:ascii="宋体" w:eastAsia="宋体" w:hAnsi="宋体" w:hint="eastAsia"/>
          <w:sz w:val="24"/>
        </w:rPr>
      </w:pPr>
      <w:r w:rsidRPr="000F561D">
        <w:rPr>
          <w:rFonts w:ascii="Times New Roman" w:eastAsia="宋体" w:hAnsi="Times New Roman"/>
          <w:position w:val="-66"/>
          <w:sz w:val="24"/>
        </w:rPr>
        <w:object w:dxaOrig="6820" w:dyaOrig="1040" w14:anchorId="1FAE3B4D">
          <v:shape id="_x0000_i1235" type="#_x0000_t75" style="width:341.55pt;height:51.7pt" o:ole="">
            <v:imagedata r:id="rId47" o:title=""/>
          </v:shape>
          <o:OLEObject Type="Embed" ProgID="Equation.KSEE3" ShapeID="_x0000_i1235" DrawAspect="Content" ObjectID="_1787839914" r:id="rId48"/>
        </w:object>
      </w:r>
    </w:p>
    <w:p w14:paraId="6A580CFD" w14:textId="1059D4C7" w:rsidR="00C51F9B" w:rsidRPr="006F6BFF" w:rsidRDefault="00F85F56"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由</w:t>
      </w:r>
      <w:r w:rsidR="008C4295" w:rsidRPr="000F561D">
        <w:rPr>
          <w:rFonts w:ascii="Times New Roman" w:eastAsia="宋体" w:hAnsi="Times New Roman"/>
          <w:position w:val="-54"/>
          <w:sz w:val="24"/>
        </w:rPr>
        <w:object w:dxaOrig="6140" w:dyaOrig="940" w14:anchorId="662DA973">
          <v:shape id="_x0000_i1236" type="#_x0000_t75" style="width:306.9pt;height:47.1pt" o:ole="">
            <v:imagedata r:id="rId49" o:title=""/>
          </v:shape>
          <o:OLEObject Type="Embed" ProgID="Equation.KSEE3" ShapeID="_x0000_i1236" DrawAspect="Content" ObjectID="_1787839915" r:id="rId50"/>
        </w:object>
      </w:r>
    </w:p>
    <w:p w14:paraId="044189E9" w14:textId="08CDF8DE" w:rsidR="0094083B" w:rsidRPr="006E02DB" w:rsidRDefault="001D288A" w:rsidP="00A311D5">
      <w:pPr>
        <w:pStyle w:val="b63ee27f-4cf3-414c-9275-d88e3f90795e"/>
        <w:spacing w:line="360" w:lineRule="auto"/>
        <w:rPr>
          <w:rFonts w:ascii="黑体" w:eastAsia="黑体" w:hAnsi="黑体" w:hint="eastAsia"/>
          <w:sz w:val="30"/>
          <w:szCs w:val="30"/>
        </w:rPr>
      </w:pPr>
      <w:bookmarkStart w:id="22" w:name="_Toc177070996"/>
      <w:r w:rsidRPr="006E02DB">
        <w:rPr>
          <w:rFonts w:ascii="黑体" w:eastAsia="黑体" w:hAnsi="黑体" w:hint="eastAsia"/>
          <w:sz w:val="30"/>
          <w:szCs w:val="30"/>
        </w:rPr>
        <w:t>5.3.3填料层高度计算</w:t>
      </w:r>
      <w:bookmarkEnd w:id="22"/>
    </w:p>
    <w:p w14:paraId="4D176C6C" w14:textId="0E046195" w:rsidR="00681AF7" w:rsidRPr="006F6BFF" w:rsidRDefault="00681AF7"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填料层的高度为</w:t>
      </w:r>
    </w:p>
    <w:p w14:paraId="2CB40FE1" w14:textId="06DA7C7C" w:rsidR="001B0BA1" w:rsidRPr="000F561D" w:rsidRDefault="00681AF7" w:rsidP="00A311D5">
      <w:pPr>
        <w:pStyle w:val="acbfdd8b-e11b-4d36-88ff-6049b138f862"/>
        <w:spacing w:line="360" w:lineRule="auto"/>
        <w:jc w:val="center"/>
        <w:rPr>
          <w:rFonts w:ascii="Times New Roman" w:eastAsia="宋体" w:hAnsi="Times New Roman"/>
          <w:sz w:val="24"/>
        </w:rPr>
      </w:pPr>
      <w:r w:rsidRPr="000F561D">
        <w:rPr>
          <w:rFonts w:ascii="Times New Roman" w:eastAsia="宋体" w:hAnsi="Times New Roman"/>
          <w:sz w:val="24"/>
        </w:rPr>
        <w:t>Z=H</w:t>
      </w:r>
      <w:r w:rsidRPr="000F561D">
        <w:rPr>
          <w:rFonts w:ascii="Times New Roman" w:eastAsia="宋体" w:hAnsi="Times New Roman"/>
          <w:sz w:val="24"/>
          <w:vertAlign w:val="subscript"/>
        </w:rPr>
        <w:t>OG</w:t>
      </w:r>
      <w:r w:rsidRPr="000F561D">
        <w:rPr>
          <w:rFonts w:ascii="Times New Roman" w:eastAsia="宋体" w:hAnsi="Times New Roman"/>
          <w:sz w:val="24"/>
        </w:rPr>
        <w:t>N</w:t>
      </w:r>
      <w:r w:rsidRPr="000F561D">
        <w:rPr>
          <w:rFonts w:ascii="Times New Roman" w:eastAsia="宋体" w:hAnsi="Times New Roman"/>
          <w:sz w:val="24"/>
          <w:vertAlign w:val="subscript"/>
        </w:rPr>
        <w:t>OG</w:t>
      </w:r>
      <w:r w:rsidRPr="000F561D">
        <w:rPr>
          <w:rFonts w:ascii="Times New Roman" w:eastAsia="宋体" w:hAnsi="Times New Roman"/>
          <w:sz w:val="24"/>
        </w:rPr>
        <w:t>=0.484×8.64=4.1817m</w:t>
      </w:r>
    </w:p>
    <w:p w14:paraId="68EF831C" w14:textId="78393036" w:rsidR="00681AF7" w:rsidRPr="006F6BFF" w:rsidRDefault="00681AF7"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在计算出填料高度后，还应该留出一定的安全系数，</w:t>
      </w:r>
      <w:r w:rsidR="00E34813" w:rsidRPr="006F6BFF">
        <w:rPr>
          <w:rFonts w:ascii="宋体" w:eastAsia="宋体" w:hAnsi="宋体" w:hint="eastAsia"/>
          <w:sz w:val="24"/>
        </w:rPr>
        <w:t>根据</w:t>
      </w:r>
      <w:r w:rsidRPr="006F6BFF">
        <w:rPr>
          <w:rFonts w:ascii="宋体" w:eastAsia="宋体" w:hAnsi="宋体" w:hint="eastAsia"/>
          <w:sz w:val="24"/>
        </w:rPr>
        <w:t>化工原理课程设计</w:t>
      </w:r>
      <w:r w:rsidR="00E34813" w:rsidRPr="006F6BFF">
        <w:rPr>
          <w:rFonts w:ascii="宋体" w:eastAsia="宋体" w:hAnsi="宋体" w:hint="eastAsia"/>
          <w:sz w:val="24"/>
        </w:rPr>
        <w:t>153页</w:t>
      </w:r>
      <w:r w:rsidR="00377949" w:rsidRPr="00377949">
        <w:rPr>
          <w:rFonts w:ascii="宋体" w:eastAsia="宋体" w:hAnsi="宋体" w:hint="eastAsia"/>
          <w:sz w:val="24"/>
          <w:vertAlign w:val="superscript"/>
        </w:rPr>
        <w:fldChar w:fldCharType="begin"/>
      </w:r>
      <w:r w:rsidR="00377949" w:rsidRPr="00377949">
        <w:rPr>
          <w:rFonts w:ascii="宋体" w:eastAsia="宋体" w:hAnsi="宋体" w:hint="eastAsia"/>
          <w:sz w:val="24"/>
          <w:vertAlign w:val="superscript"/>
        </w:rPr>
        <w:instrText xml:space="preserve"> REF _Ref177223363 \r \h </w:instrText>
      </w:r>
      <w:r w:rsidR="00377949" w:rsidRPr="00377949">
        <w:rPr>
          <w:rFonts w:ascii="宋体" w:eastAsia="宋体" w:hAnsi="宋体" w:hint="eastAsia"/>
          <w:sz w:val="24"/>
          <w:vertAlign w:val="superscript"/>
        </w:rPr>
      </w:r>
      <w:r w:rsidR="00377949">
        <w:rPr>
          <w:rFonts w:ascii="宋体" w:eastAsia="宋体" w:hAnsi="宋体" w:hint="eastAsia"/>
          <w:sz w:val="24"/>
          <w:vertAlign w:val="superscript"/>
        </w:rPr>
        <w:instrText xml:space="preserve"> \* MERGEFORMAT </w:instrText>
      </w:r>
      <w:r w:rsidR="00377949" w:rsidRPr="00377949">
        <w:rPr>
          <w:rFonts w:ascii="宋体" w:eastAsia="宋体" w:hAnsi="宋体" w:hint="eastAsia"/>
          <w:sz w:val="24"/>
          <w:vertAlign w:val="superscript"/>
        </w:rPr>
        <w:fldChar w:fldCharType="separate"/>
      </w:r>
      <w:r w:rsidR="00377949" w:rsidRPr="00377949">
        <w:rPr>
          <w:rFonts w:ascii="宋体" w:eastAsia="宋体" w:hAnsi="宋体" w:hint="eastAsia"/>
          <w:sz w:val="24"/>
          <w:vertAlign w:val="superscript"/>
        </w:rPr>
        <w:t>[3]</w:t>
      </w:r>
      <w:r w:rsidR="00377949" w:rsidRPr="00377949">
        <w:rPr>
          <w:rFonts w:ascii="宋体" w:eastAsia="宋体" w:hAnsi="宋体" w:hint="eastAsia"/>
          <w:sz w:val="24"/>
          <w:vertAlign w:val="superscript"/>
        </w:rPr>
        <w:fldChar w:fldCharType="end"/>
      </w:r>
      <w:r w:rsidR="00E34813" w:rsidRPr="006F6BFF">
        <w:rPr>
          <w:rFonts w:ascii="宋体" w:eastAsia="宋体" w:hAnsi="宋体" w:hint="eastAsia"/>
          <w:sz w:val="24"/>
        </w:rPr>
        <w:t>的设计经验，取安全系数为1.35。</w:t>
      </w:r>
    </w:p>
    <w:p w14:paraId="4AF1D48F" w14:textId="23696C4B" w:rsidR="00E34813" w:rsidRPr="000F561D" w:rsidRDefault="00000000" w:rsidP="00A311D5">
      <w:pPr>
        <w:pStyle w:val="acbfdd8b-e11b-4d36-88ff-6049b138f862"/>
        <w:spacing w:line="360" w:lineRule="auto"/>
        <w:rPr>
          <w:rFonts w:ascii="Times New Roman" w:eastAsia="宋体" w:hAnsi="Times New Roman"/>
          <w:sz w:val="24"/>
        </w:rPr>
      </w:pPr>
      <m:oMathPara>
        <m:oMath>
          <m:sSup>
            <m:sSupPr>
              <m:ctrlPr>
                <w:rPr>
                  <w:rFonts w:ascii="Cambria Math" w:eastAsia="宋体" w:hAnsi="Cambria Math"/>
                  <w:i/>
                  <w:sz w:val="24"/>
                </w:rPr>
              </m:ctrlPr>
            </m:sSupPr>
            <m:e>
              <m:r>
                <w:rPr>
                  <w:rFonts w:ascii="Cambria Math" w:eastAsia="宋体" w:hAnsi="Cambria Math"/>
                  <w:sz w:val="24"/>
                </w:rPr>
                <m:t>Z</m:t>
              </m:r>
            </m:e>
            <m:sup>
              <m:r>
                <w:rPr>
                  <w:rFonts w:ascii="Cambria Math" w:eastAsia="宋体" w:hAnsi="Cambria Math"/>
                  <w:sz w:val="24"/>
                </w:rPr>
                <m:t>'</m:t>
              </m:r>
            </m:sup>
          </m:sSup>
          <m:r>
            <w:rPr>
              <w:rFonts w:ascii="Cambria Math" w:eastAsia="宋体" w:hAnsi="Cambria Math"/>
              <w:sz w:val="24"/>
            </w:rPr>
            <m:t>=1.35×4.1817m=5.65m</m:t>
          </m:r>
        </m:oMath>
      </m:oMathPara>
    </w:p>
    <w:p w14:paraId="234F03BF" w14:textId="1D69407F" w:rsidR="00226156" w:rsidRPr="006F6BFF" w:rsidRDefault="00226156"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设计取填料层高度</w:t>
      </w:r>
      <m:oMath>
        <m:sSup>
          <m:sSupPr>
            <m:ctrlPr>
              <w:rPr>
                <w:rFonts w:ascii="Cambria Math" w:eastAsia="宋体" w:hAnsi="Cambria Math"/>
                <w:kern w:val="44"/>
                <w:sz w:val="24"/>
              </w:rPr>
            </m:ctrlPr>
          </m:sSupPr>
          <m:e>
            <m:r>
              <w:rPr>
                <w:rFonts w:ascii="Cambria Math" w:eastAsia="宋体" w:hAnsi="Cambria Math"/>
                <w:sz w:val="24"/>
              </w:rPr>
              <m:t>Z</m:t>
            </m:r>
          </m:e>
          <m:sup>
            <m:r>
              <m:rPr>
                <m:sty m:val="p"/>
              </m:rPr>
              <w:rPr>
                <w:rFonts w:ascii="Cambria Math" w:eastAsia="宋体" w:hAnsi="Cambria Math"/>
                <w:sz w:val="24"/>
              </w:rPr>
              <m:t>'</m:t>
            </m:r>
          </m:sup>
        </m:sSup>
        <m:r>
          <m:rPr>
            <m:sty m:val="p"/>
          </m:rPr>
          <w:rPr>
            <w:rFonts w:ascii="Cambria Math" w:eastAsia="宋体" w:hAnsi="Cambria Math"/>
            <w:sz w:val="24"/>
          </w:rPr>
          <m:t>=5.7</m:t>
        </m:r>
        <m:r>
          <w:rPr>
            <w:rFonts w:ascii="Cambria Math" w:eastAsia="宋体" w:hAnsi="Cambria Math"/>
            <w:sz w:val="24"/>
          </w:rPr>
          <m:t>m</m:t>
        </m:r>
      </m:oMath>
    </w:p>
    <w:p w14:paraId="14A5E5DE" w14:textId="02AF8DAF" w:rsidR="00226156" w:rsidRPr="006F6BFF" w:rsidRDefault="00226156"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查化工原理课程设计153页表6-9</w:t>
      </w:r>
      <w:r w:rsidR="00377949" w:rsidRPr="00377949">
        <w:rPr>
          <w:rFonts w:ascii="宋体" w:eastAsia="宋体" w:hAnsi="宋体" w:hint="eastAsia"/>
          <w:sz w:val="24"/>
          <w:vertAlign w:val="superscript"/>
        </w:rPr>
        <w:fldChar w:fldCharType="begin"/>
      </w:r>
      <w:r w:rsidR="00377949" w:rsidRPr="00377949">
        <w:rPr>
          <w:rFonts w:ascii="宋体" w:eastAsia="宋体" w:hAnsi="宋体" w:hint="eastAsia"/>
          <w:sz w:val="24"/>
          <w:vertAlign w:val="superscript"/>
        </w:rPr>
        <w:instrText xml:space="preserve"> REF _Ref177223363 \r \h </w:instrText>
      </w:r>
      <w:r w:rsidR="00377949" w:rsidRPr="00377949">
        <w:rPr>
          <w:rFonts w:ascii="宋体" w:eastAsia="宋体" w:hAnsi="宋体" w:hint="eastAsia"/>
          <w:sz w:val="24"/>
          <w:vertAlign w:val="superscript"/>
        </w:rPr>
      </w:r>
      <w:r w:rsidR="00377949">
        <w:rPr>
          <w:rFonts w:ascii="宋体" w:eastAsia="宋体" w:hAnsi="宋体" w:hint="eastAsia"/>
          <w:sz w:val="24"/>
          <w:vertAlign w:val="superscript"/>
        </w:rPr>
        <w:instrText xml:space="preserve"> \* MERGEFORMAT </w:instrText>
      </w:r>
      <w:r w:rsidR="00377949" w:rsidRPr="00377949">
        <w:rPr>
          <w:rFonts w:ascii="宋体" w:eastAsia="宋体" w:hAnsi="宋体" w:hint="eastAsia"/>
          <w:sz w:val="24"/>
          <w:vertAlign w:val="superscript"/>
        </w:rPr>
        <w:fldChar w:fldCharType="separate"/>
      </w:r>
      <w:r w:rsidR="00377949" w:rsidRPr="00377949">
        <w:rPr>
          <w:rFonts w:ascii="宋体" w:eastAsia="宋体" w:hAnsi="宋体" w:hint="eastAsia"/>
          <w:sz w:val="24"/>
          <w:vertAlign w:val="superscript"/>
        </w:rPr>
        <w:t>[3]</w:t>
      </w:r>
      <w:r w:rsidR="00377949" w:rsidRPr="00377949">
        <w:rPr>
          <w:rFonts w:ascii="宋体" w:eastAsia="宋体" w:hAnsi="宋体" w:hint="eastAsia"/>
          <w:sz w:val="24"/>
          <w:vertAlign w:val="superscript"/>
        </w:rPr>
        <w:fldChar w:fldCharType="end"/>
      </w:r>
      <w:r w:rsidRPr="006F6BFF">
        <w:rPr>
          <w:rFonts w:ascii="宋体" w:eastAsia="宋体" w:hAnsi="宋体" w:hint="eastAsia"/>
          <w:sz w:val="24"/>
        </w:rPr>
        <w:t>可知，对于鲍尔环填料应满足</w:t>
      </w:r>
      <m:oMath>
        <m:f>
          <m:fPr>
            <m:ctrlPr>
              <w:rPr>
                <w:rFonts w:ascii="Cambria Math" w:eastAsia="宋体" w:hAnsi="Cambria Math"/>
                <w:i/>
                <w:kern w:val="44"/>
                <w:sz w:val="24"/>
              </w:rPr>
            </m:ctrlPr>
          </m:fPr>
          <m:num>
            <m:r>
              <w:rPr>
                <w:rFonts w:ascii="Cambria Math" w:eastAsia="宋体" w:hAnsi="Cambria Math"/>
                <w:sz w:val="24"/>
              </w:rPr>
              <m:t>h</m:t>
            </m:r>
          </m:num>
          <m:den>
            <m:r>
              <w:rPr>
                <w:rFonts w:ascii="Cambria Math" w:eastAsia="宋体" w:hAnsi="Cambria Math"/>
                <w:sz w:val="24"/>
              </w:rPr>
              <m:t>D</m:t>
            </m:r>
          </m:den>
        </m:f>
      </m:oMath>
      <w:r w:rsidRPr="00E037FF">
        <w:rPr>
          <w:rFonts w:ascii="Times New Roman" w:eastAsia="宋体" w:hAnsi="Times New Roman"/>
          <w:sz w:val="24"/>
        </w:rPr>
        <w:t>=</w:t>
      </w:r>
      <w:r w:rsidR="00262CE3" w:rsidRPr="00E037FF">
        <w:rPr>
          <w:rFonts w:ascii="Times New Roman" w:eastAsia="宋体" w:hAnsi="Times New Roman"/>
          <w:sz w:val="24"/>
        </w:rPr>
        <w:t>5~10</w:t>
      </w:r>
      <w:r w:rsidR="00262CE3" w:rsidRPr="006F6BFF">
        <w:rPr>
          <w:rFonts w:ascii="宋体" w:eastAsia="宋体" w:hAnsi="宋体" w:hint="eastAsia"/>
          <w:sz w:val="24"/>
        </w:rPr>
        <w:t>和</w:t>
      </w:r>
      <w:r w:rsidR="00262CE3" w:rsidRPr="000F561D">
        <w:rPr>
          <w:rFonts w:ascii="Times New Roman" w:eastAsia="宋体" w:hAnsi="Times New Roman"/>
          <w:sz w:val="24"/>
        </w:rPr>
        <w:t xml:space="preserve">h </w:t>
      </w:r>
      <w:r w:rsidR="00262CE3" w:rsidRPr="000F561D">
        <w:rPr>
          <w:rFonts w:ascii="Times New Roman" w:eastAsia="宋体" w:hAnsi="Times New Roman"/>
          <w:sz w:val="24"/>
          <w:vertAlign w:val="subscript"/>
        </w:rPr>
        <w:t>max</w:t>
      </w:r>
      <w:r w:rsidR="00262CE3" w:rsidRPr="006F6BFF">
        <w:rPr>
          <w:rFonts w:ascii="宋体" w:eastAsia="宋体" w:hAnsi="宋体" w:hint="eastAsia"/>
          <w:sz w:val="24"/>
          <w:vertAlign w:val="subscript"/>
        </w:rPr>
        <w:t xml:space="preserve"> </w:t>
      </w:r>
      <w:r w:rsidR="00262CE3" w:rsidRPr="006F6BFF">
        <w:rPr>
          <w:rFonts w:ascii="宋体" w:eastAsia="宋体" w:hAnsi="宋体" w:hint="eastAsia"/>
          <w:sz w:val="24"/>
        </w:rPr>
        <w:t>≤6米。</w:t>
      </w:r>
    </w:p>
    <w:p w14:paraId="2D267EFF" w14:textId="4EB120B4" w:rsidR="00262CE3" w:rsidRPr="006F6BFF" w:rsidRDefault="00262CE3" w:rsidP="00A311D5">
      <w:pPr>
        <w:pStyle w:val="be358f00-9758-446e-aec5-cde8345aeef3"/>
        <w:spacing w:line="360" w:lineRule="auto"/>
        <w:rPr>
          <w:rFonts w:ascii="宋体" w:eastAsia="宋体" w:hAnsi="宋体" w:hint="eastAsia"/>
          <w:sz w:val="24"/>
        </w:rPr>
      </w:pPr>
      <w:r w:rsidRPr="006F6BFF">
        <w:rPr>
          <w:rFonts w:ascii="宋体" w:eastAsia="宋体" w:hAnsi="宋体" w:hint="eastAsia"/>
          <w:sz w:val="24"/>
        </w:rPr>
        <w:t>取</w:t>
      </w:r>
      <m:oMath>
        <m:f>
          <m:fPr>
            <m:ctrlPr>
              <w:rPr>
                <w:rFonts w:ascii="Cambria Math" w:eastAsia="宋体" w:hAnsi="Cambria Math"/>
                <w:i/>
                <w:kern w:val="44"/>
                <w:sz w:val="24"/>
              </w:rPr>
            </m:ctrlPr>
          </m:fPr>
          <m:num>
            <m:r>
              <w:rPr>
                <w:rFonts w:ascii="Cambria Math" w:eastAsia="宋体" w:hAnsi="Cambria Math"/>
                <w:sz w:val="24"/>
              </w:rPr>
              <m:t>h</m:t>
            </m:r>
          </m:num>
          <m:den>
            <m:r>
              <w:rPr>
                <w:rFonts w:ascii="Cambria Math" w:eastAsia="宋体" w:hAnsi="Cambria Math"/>
                <w:sz w:val="24"/>
              </w:rPr>
              <m:t>D</m:t>
            </m:r>
          </m:den>
        </m:f>
        <m:r>
          <w:rPr>
            <w:rFonts w:ascii="Cambria Math" w:eastAsia="宋体" w:hAnsi="Cambria Math"/>
            <w:sz w:val="24"/>
          </w:rPr>
          <m:t>=10</m:t>
        </m:r>
        <m:r>
          <w:rPr>
            <w:rFonts w:ascii="Cambria Math" w:eastAsia="宋体" w:hAnsi="Cambria Math"/>
            <w:sz w:val="24"/>
          </w:rPr>
          <m:t>，</m:t>
        </m:r>
      </m:oMath>
      <w:r w:rsidRPr="006F6BFF">
        <w:rPr>
          <w:rFonts w:ascii="宋体" w:eastAsia="宋体" w:hAnsi="宋体" w:hint="eastAsia"/>
          <w:sz w:val="24"/>
        </w:rPr>
        <w:t>则</w:t>
      </w:r>
      <w:r w:rsidRPr="000F561D">
        <w:rPr>
          <w:rFonts w:ascii="Times New Roman" w:eastAsia="宋体" w:hAnsi="Times New Roman"/>
          <w:sz w:val="24"/>
        </w:rPr>
        <w:t xml:space="preserve">h=8×1000mm=8m </w:t>
      </w:r>
      <w:r w:rsidRPr="00E037FF">
        <w:rPr>
          <w:rFonts w:ascii="Times New Roman" w:eastAsia="宋体" w:hAnsi="Times New Roman"/>
          <w:sz w:val="24"/>
        </w:rPr>
        <w:t xml:space="preserve">≥ </w:t>
      </w:r>
      <m:oMath>
        <m:sSup>
          <m:sSupPr>
            <m:ctrlPr>
              <w:rPr>
                <w:rFonts w:ascii="Cambria Math" w:eastAsia="宋体" w:hAnsi="Cambria Math"/>
                <w:i/>
                <w:kern w:val="44"/>
                <w:sz w:val="24"/>
              </w:rPr>
            </m:ctrlPr>
          </m:sSupPr>
          <m:e>
            <m:r>
              <w:rPr>
                <w:rFonts w:ascii="Cambria Math" w:eastAsia="宋体" w:hAnsi="Cambria Math"/>
                <w:sz w:val="24"/>
              </w:rPr>
              <m:t>Z</m:t>
            </m:r>
          </m:e>
          <m:sup>
            <m:r>
              <w:rPr>
                <w:rFonts w:ascii="Cambria Math" w:eastAsia="宋体" w:hAnsi="Cambria Math"/>
                <w:sz w:val="24"/>
              </w:rPr>
              <m:t>'</m:t>
            </m:r>
          </m:sup>
        </m:sSup>
      </m:oMath>
      <w:r w:rsidRPr="00E037FF">
        <w:rPr>
          <w:rFonts w:ascii="Times New Roman" w:eastAsia="宋体" w:hAnsi="Times New Roman"/>
          <w:sz w:val="24"/>
        </w:rPr>
        <w:t xml:space="preserve"> </w:t>
      </w:r>
      <w:r w:rsidRPr="006F6BFF">
        <w:rPr>
          <w:rFonts w:ascii="宋体" w:eastAsia="宋体" w:hAnsi="宋体" w:hint="eastAsia"/>
          <w:sz w:val="24"/>
        </w:rPr>
        <w:t>，</w:t>
      </w:r>
      <w:r w:rsidR="00A311D5">
        <w:rPr>
          <w:rFonts w:ascii="宋体" w:eastAsia="宋体" w:hAnsi="宋体" w:hint="eastAsia"/>
          <w:sz w:val="24"/>
        </w:rPr>
        <w:t>满足</w:t>
      </w:r>
      <m:oMath>
        <m:sSup>
          <m:sSupPr>
            <m:ctrlPr>
              <w:rPr>
                <w:rFonts w:ascii="Cambria Math" w:eastAsia="宋体" w:hAnsi="Cambria Math"/>
                <w:i/>
                <w:kern w:val="44"/>
                <w:sz w:val="24"/>
              </w:rPr>
            </m:ctrlPr>
          </m:sSupPr>
          <m:e>
            <m:r>
              <w:rPr>
                <w:rFonts w:ascii="Cambria Math" w:eastAsia="宋体" w:hAnsi="Cambria Math"/>
                <w:sz w:val="24"/>
              </w:rPr>
              <m:t>Z</m:t>
            </m:r>
          </m:e>
          <m:sup>
            <m:r>
              <w:rPr>
                <w:rFonts w:ascii="Cambria Math" w:eastAsia="宋体" w:hAnsi="Cambria Math"/>
                <w:sz w:val="24"/>
              </w:rPr>
              <m:t>'</m:t>
            </m:r>
          </m:sup>
        </m:sSup>
        <m:r>
          <w:rPr>
            <w:rFonts w:ascii="Cambria Math" w:eastAsia="宋体" w:hAnsi="Cambria Math"/>
            <w:kern w:val="44"/>
            <w:sz w:val="24"/>
          </w:rPr>
          <m:t>≤</m:t>
        </m:r>
      </m:oMath>
      <w:r w:rsidR="00A311D5" w:rsidRPr="00E037FF">
        <w:rPr>
          <w:rFonts w:ascii="Times New Roman" w:eastAsia="宋体" w:hAnsi="Times New Roman"/>
          <w:kern w:val="44"/>
          <w:sz w:val="24"/>
        </w:rPr>
        <w:t>6 m</w:t>
      </w:r>
      <w:r w:rsidRPr="006F6BFF">
        <w:rPr>
          <w:rFonts w:ascii="宋体" w:eastAsia="宋体" w:hAnsi="宋体" w:hint="eastAsia"/>
          <w:sz w:val="24"/>
        </w:rPr>
        <w:t>满足不分段条件</w:t>
      </w:r>
      <w:r w:rsidR="00CC2CD5">
        <w:rPr>
          <w:rFonts w:ascii="宋体" w:eastAsia="宋体" w:hAnsi="宋体" w:hint="eastAsia"/>
          <w:sz w:val="24"/>
        </w:rPr>
        <w:t>，</w:t>
      </w:r>
      <w:r w:rsidRPr="006F6BFF">
        <w:rPr>
          <w:rFonts w:ascii="宋体" w:eastAsia="宋体" w:hAnsi="宋体" w:hint="eastAsia"/>
          <w:sz w:val="24"/>
        </w:rPr>
        <w:t>。</w:t>
      </w:r>
    </w:p>
    <w:p w14:paraId="3935B041" w14:textId="77777777" w:rsidR="00262CE3" w:rsidRPr="006F6BFF" w:rsidRDefault="00262CE3" w:rsidP="00A311D5">
      <w:pPr>
        <w:pStyle w:val="acbfdd8b-e11b-4d36-88ff-6049b138f862"/>
        <w:spacing w:line="360" w:lineRule="auto"/>
        <w:rPr>
          <w:rFonts w:ascii="宋体" w:eastAsia="宋体" w:hAnsi="宋体" w:hint="eastAsia"/>
          <w:iCs/>
          <w:sz w:val="24"/>
        </w:rPr>
      </w:pPr>
    </w:p>
    <w:p w14:paraId="7AEA6AC5" w14:textId="3D1E5196" w:rsidR="0094083B" w:rsidRPr="006E02DB" w:rsidRDefault="001D288A" w:rsidP="00A311D5">
      <w:pPr>
        <w:pStyle w:val="b63ee27f-4cf3-414c-9275-d88e3f90795e"/>
        <w:spacing w:line="360" w:lineRule="auto"/>
        <w:rPr>
          <w:rFonts w:ascii="黑体" w:eastAsia="黑体" w:hAnsi="黑体" w:hint="eastAsia"/>
          <w:sz w:val="30"/>
          <w:szCs w:val="30"/>
        </w:rPr>
      </w:pPr>
      <w:bookmarkStart w:id="23" w:name="_Toc177070997"/>
      <w:r w:rsidRPr="006E02DB">
        <w:rPr>
          <w:rFonts w:ascii="黑体" w:eastAsia="黑体" w:hAnsi="黑体" w:hint="eastAsia"/>
          <w:sz w:val="30"/>
          <w:szCs w:val="30"/>
        </w:rPr>
        <w:t>5.3.4填料层压降计算</w:t>
      </w:r>
      <w:bookmarkEnd w:id="23"/>
    </w:p>
    <w:p w14:paraId="43343C6F" w14:textId="4B37064E" w:rsidR="00C83FCA" w:rsidRPr="006F6BFF" w:rsidRDefault="00262CE3" w:rsidP="00A311D5">
      <w:pPr>
        <w:pStyle w:val="acbfdd8b-e11b-4d36-88ff-6049b138f862"/>
        <w:spacing w:line="360" w:lineRule="auto"/>
        <w:ind w:firstLineChars="200" w:firstLine="480"/>
        <w:rPr>
          <w:rFonts w:ascii="宋体" w:eastAsia="宋体" w:hAnsi="宋体" w:hint="eastAsia"/>
          <w:sz w:val="24"/>
        </w:rPr>
      </w:pPr>
      <w:r w:rsidRPr="006F6BFF">
        <w:rPr>
          <w:rFonts w:ascii="宋体" w:eastAsia="宋体" w:hAnsi="宋体" w:hint="eastAsia"/>
          <w:sz w:val="24"/>
        </w:rPr>
        <w:t>填料层压降直接影响到填料塔的能效和操作性能。压降的大小决定了塔内气体的流动状态，过高的压降会增加泵送能耗，降低塔的处理能力和操作灵活性。而过低的压降可能意味着填料层的传质效率不足，影响塔的分离效率。</w:t>
      </w:r>
    </w:p>
    <w:p w14:paraId="16E30DA9" w14:textId="0010F3D7" w:rsidR="00262CE3" w:rsidRPr="006F6BFF" w:rsidRDefault="00262CE3" w:rsidP="00A311D5">
      <w:pPr>
        <w:pStyle w:val="acbfdd8b-e11b-4d36-88ff-6049b138f862"/>
        <w:spacing w:line="360" w:lineRule="auto"/>
        <w:ind w:firstLineChars="200" w:firstLine="480"/>
        <w:rPr>
          <w:rFonts w:ascii="宋体" w:eastAsia="宋体" w:hAnsi="宋体" w:hint="eastAsia"/>
          <w:sz w:val="24"/>
        </w:rPr>
      </w:pPr>
      <w:r w:rsidRPr="006F6BFF">
        <w:rPr>
          <w:rFonts w:ascii="宋体" w:eastAsia="宋体" w:hAnsi="宋体" w:hint="eastAsia"/>
          <w:sz w:val="24"/>
        </w:rPr>
        <w:t>在设计阶段，通过计算填料层压降，可以选择合适的填料类型和尺寸，以及确定塔的操作参数，确保塔在经济和技术上的可行性。在操作阶段，监控和调整填料层压降有助于维持塔内气液两相的理想流动状态，避免出现液泛等不稳定现象，从而保证塔的稳定运行和提高产品质量。</w:t>
      </w:r>
      <w:r w:rsidRPr="006F6BFF">
        <w:rPr>
          <w:rFonts w:ascii="宋体" w:eastAsia="宋体" w:hAnsi="宋体" w:hint="eastAsia"/>
          <w:sz w:val="24"/>
        </w:rPr>
        <w:cr/>
        <w:t>因此，填料层压降的计算是填料吸收塔设计和优化中的一个基本步骤，对于实现高效、节能和安全的化工生产具有重要意义。</w:t>
      </w:r>
    </w:p>
    <w:p w14:paraId="7FBF35D2" w14:textId="6C7C0ABD" w:rsidR="00262CE3" w:rsidRPr="006F6BFF" w:rsidRDefault="007E4C94" w:rsidP="00A311D5">
      <w:pPr>
        <w:pStyle w:val="acbfdd8b-e11b-4d36-88ff-6049b138f862"/>
        <w:spacing w:line="360" w:lineRule="auto"/>
        <w:ind w:firstLineChars="300" w:firstLine="720"/>
        <w:rPr>
          <w:rFonts w:ascii="宋体" w:eastAsia="宋体" w:hAnsi="宋体" w:hint="eastAsia"/>
          <w:sz w:val="24"/>
        </w:rPr>
      </w:pPr>
      <w:r w:rsidRPr="006F6BFF">
        <w:rPr>
          <w:rFonts w:ascii="宋体" w:eastAsia="宋体" w:hAnsi="宋体" w:hint="eastAsia"/>
          <w:sz w:val="24"/>
        </w:rPr>
        <w:t>采用埃克特通用关联图计算填料层压降。</w:t>
      </w:r>
    </w:p>
    <w:p w14:paraId="40910628" w14:textId="72326146" w:rsidR="007E4C94" w:rsidRPr="006F6BFF" w:rsidRDefault="007E4C94"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横坐标为</w:t>
      </w:r>
    </w:p>
    <w:p w14:paraId="39385BDB" w14:textId="77777777" w:rsidR="007E4C94" w:rsidRPr="00E037FF" w:rsidRDefault="00000000" w:rsidP="00A311D5">
      <w:pPr>
        <w:spacing w:line="360" w:lineRule="auto"/>
        <w:jc w:val="center"/>
        <w:rPr>
          <w:sz w:val="24"/>
        </w:rPr>
      </w:pPr>
      <m:oMath>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q</m:t>
                </m:r>
              </m:e>
              <m:sub>
                <m:r>
                  <w:rPr>
                    <w:rFonts w:ascii="Cambria Math" w:hAnsi="Cambria Math"/>
                    <w:sz w:val="24"/>
                  </w:rPr>
                  <m:t>m,L</m:t>
                </m:r>
              </m:sub>
            </m:sSub>
          </m:num>
          <m:den>
            <m:sSub>
              <m:sSubPr>
                <m:ctrlPr>
                  <w:rPr>
                    <w:rFonts w:ascii="Cambria Math" w:hAnsi="Cambria Math"/>
                    <w:i/>
                    <w:sz w:val="24"/>
                  </w:rPr>
                </m:ctrlPr>
              </m:sSubPr>
              <m:e>
                <m:r>
                  <w:rPr>
                    <w:rFonts w:ascii="Cambria Math" w:hAnsi="Cambria Math"/>
                    <w:sz w:val="24"/>
                  </w:rPr>
                  <m:t>q</m:t>
                </m:r>
              </m:e>
              <m:sub>
                <m:r>
                  <w:rPr>
                    <w:rFonts w:ascii="Cambria Math" w:hAnsi="Cambria Math"/>
                    <w:sz w:val="24"/>
                  </w:rPr>
                  <m:t>m,v</m:t>
                </m:r>
              </m:sub>
            </m:sSub>
          </m:den>
        </m:f>
        <m:r>
          <w:rPr>
            <w:rFonts w:ascii="Cambria Math" w:hAnsi="Cambria Math"/>
            <w:sz w:val="24"/>
          </w:rPr>
          <m:t>(</m:t>
        </m:r>
        <m:sSup>
          <m:sSupPr>
            <m:ctrlPr>
              <w:rPr>
                <w:rFonts w:ascii="Cambria Math" w:hAnsi="Cambria Math"/>
                <w:i/>
                <w:sz w:val="24"/>
              </w:rPr>
            </m:ctrlPr>
          </m:sSup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ρ</m:t>
                    </m:r>
                  </m:e>
                  <m:sub>
                    <m:r>
                      <w:rPr>
                        <w:rFonts w:ascii="Cambria Math" w:hAnsi="Cambria Math"/>
                        <w:sz w:val="24"/>
                      </w:rPr>
                      <m:t>v</m:t>
                    </m:r>
                  </m:sub>
                </m:sSub>
              </m:num>
              <m:den>
                <m:sSub>
                  <m:sSubPr>
                    <m:ctrlPr>
                      <w:rPr>
                        <w:rFonts w:ascii="Cambria Math" w:hAnsi="Cambria Math"/>
                        <w:i/>
                        <w:sz w:val="24"/>
                      </w:rPr>
                    </m:ctrlPr>
                  </m:sSubPr>
                  <m:e>
                    <m:r>
                      <w:rPr>
                        <w:rFonts w:ascii="Cambria Math" w:hAnsi="Cambria Math"/>
                        <w:sz w:val="24"/>
                      </w:rPr>
                      <m:t>ρ</m:t>
                    </m:r>
                  </m:e>
                  <m:sub>
                    <m:r>
                      <w:rPr>
                        <w:rFonts w:ascii="Cambria Math" w:hAnsi="Cambria Math"/>
                        <w:sz w:val="24"/>
                      </w:rPr>
                      <m:t>L</m:t>
                    </m:r>
                  </m:sub>
                </m:sSub>
              </m:den>
            </m:f>
            <m:r>
              <w:rPr>
                <w:rFonts w:ascii="Cambria Math" w:hAnsi="Cambria Math"/>
                <w:sz w:val="24"/>
              </w:rPr>
              <m:t>)</m:t>
            </m:r>
          </m:e>
          <m:sup>
            <m:r>
              <w:rPr>
                <w:rFonts w:ascii="Cambria Math" w:hAnsi="Cambria Math"/>
                <w:sz w:val="24"/>
              </w:rPr>
              <m:t>0.5</m:t>
            </m:r>
          </m:sup>
        </m:sSup>
      </m:oMath>
      <w:r w:rsidR="007E4C94" w:rsidRPr="00E037FF">
        <w:rPr>
          <w:sz w:val="24"/>
        </w:rPr>
        <w:t>=</w:t>
      </w:r>
      <m:oMath>
        <m:f>
          <m:fPr>
            <m:ctrlPr>
              <w:rPr>
                <w:rFonts w:ascii="Cambria Math" w:hAnsi="Cambria Math"/>
                <w:i/>
                <w:sz w:val="24"/>
              </w:rPr>
            </m:ctrlPr>
          </m:fPr>
          <m:num>
            <m:r>
              <w:rPr>
                <w:rFonts w:ascii="Cambria Math" w:hAnsi="Cambria Math"/>
                <w:sz w:val="24"/>
              </w:rPr>
              <m:t>31297.1</m:t>
            </m:r>
          </m:num>
          <m:den>
            <m:r>
              <w:rPr>
                <w:rFonts w:ascii="Cambria Math" w:hAnsi="Cambria Math"/>
                <w:sz w:val="24"/>
              </w:rPr>
              <m:t>1691.8</m:t>
            </m:r>
          </m:den>
        </m:f>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r>
                      <m:rPr>
                        <m:sty m:val="p"/>
                      </m:rPr>
                      <w:rPr>
                        <w:rFonts w:ascii="Cambria Math" w:hAnsi="Cambria Math"/>
                        <w:sz w:val="24"/>
                      </w:rPr>
                      <m:t>1.538</m:t>
                    </m:r>
                  </m:num>
                  <m:den>
                    <m:r>
                      <w:rPr>
                        <w:rFonts w:ascii="Cambria Math" w:hAnsi="Cambria Math"/>
                        <w:sz w:val="24"/>
                      </w:rPr>
                      <m:t>998.2</m:t>
                    </m:r>
                  </m:den>
                </m:f>
              </m:e>
            </m:d>
          </m:e>
          <m:sup>
            <m:r>
              <w:rPr>
                <w:rFonts w:ascii="Cambria Math" w:hAnsi="Cambria Math"/>
                <w:sz w:val="24"/>
              </w:rPr>
              <m:t>0.5</m:t>
            </m:r>
          </m:sup>
        </m:sSup>
      </m:oMath>
      <w:r w:rsidR="007E4C94" w:rsidRPr="00E037FF">
        <w:rPr>
          <w:sz w:val="24"/>
        </w:rPr>
        <w:t>=0.726</w:t>
      </w:r>
    </w:p>
    <w:p w14:paraId="3B14A71A" w14:textId="19F29EA3" w:rsidR="007E4C94" w:rsidRPr="006F6BFF" w:rsidRDefault="007E4C94"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查化工原理课程设计154页表6-11</w:t>
      </w:r>
      <w:r w:rsidR="00377949" w:rsidRPr="00377949">
        <w:rPr>
          <w:rFonts w:ascii="宋体" w:eastAsia="宋体" w:hAnsi="宋体" w:hint="eastAsia"/>
          <w:sz w:val="24"/>
          <w:vertAlign w:val="superscript"/>
        </w:rPr>
        <w:fldChar w:fldCharType="begin"/>
      </w:r>
      <w:r w:rsidR="00377949" w:rsidRPr="00377949">
        <w:rPr>
          <w:rFonts w:ascii="宋体" w:eastAsia="宋体" w:hAnsi="宋体" w:hint="eastAsia"/>
          <w:sz w:val="24"/>
          <w:vertAlign w:val="superscript"/>
        </w:rPr>
        <w:instrText xml:space="preserve"> REF _Ref177223363 \r \h </w:instrText>
      </w:r>
      <w:r w:rsidR="00377949" w:rsidRPr="00377949">
        <w:rPr>
          <w:rFonts w:ascii="宋体" w:eastAsia="宋体" w:hAnsi="宋体" w:hint="eastAsia"/>
          <w:sz w:val="24"/>
          <w:vertAlign w:val="superscript"/>
        </w:rPr>
      </w:r>
      <w:r w:rsidR="00377949">
        <w:rPr>
          <w:rFonts w:ascii="宋体" w:eastAsia="宋体" w:hAnsi="宋体" w:hint="eastAsia"/>
          <w:sz w:val="24"/>
          <w:vertAlign w:val="superscript"/>
        </w:rPr>
        <w:instrText xml:space="preserve"> \* MERGEFORMAT </w:instrText>
      </w:r>
      <w:r w:rsidR="00377949" w:rsidRPr="00377949">
        <w:rPr>
          <w:rFonts w:ascii="宋体" w:eastAsia="宋体" w:hAnsi="宋体" w:hint="eastAsia"/>
          <w:sz w:val="24"/>
          <w:vertAlign w:val="superscript"/>
        </w:rPr>
        <w:fldChar w:fldCharType="separate"/>
      </w:r>
      <w:r w:rsidR="00377949" w:rsidRPr="00377949">
        <w:rPr>
          <w:rFonts w:ascii="宋体" w:eastAsia="宋体" w:hAnsi="宋体" w:hint="eastAsia"/>
          <w:sz w:val="24"/>
          <w:vertAlign w:val="superscript"/>
        </w:rPr>
        <w:t>[3]</w:t>
      </w:r>
      <w:r w:rsidR="00377949" w:rsidRPr="00377949">
        <w:rPr>
          <w:rFonts w:ascii="宋体" w:eastAsia="宋体" w:hAnsi="宋体" w:hint="eastAsia"/>
          <w:sz w:val="24"/>
          <w:vertAlign w:val="superscript"/>
        </w:rPr>
        <w:fldChar w:fldCharType="end"/>
      </w:r>
      <w:r w:rsidRPr="006F6BFF">
        <w:rPr>
          <w:rFonts w:ascii="宋体" w:eastAsia="宋体" w:hAnsi="宋体" w:hint="eastAsia"/>
          <w:sz w:val="24"/>
        </w:rPr>
        <w:t>可得</w:t>
      </w:r>
      <m:oMath>
        <m:sSub>
          <m:sSubPr>
            <m:ctrlPr>
              <w:rPr>
                <w:rFonts w:ascii="Cambria Math" w:eastAsia="宋体" w:hAnsi="Cambria Math"/>
                <w:i/>
                <w:sz w:val="24"/>
              </w:rPr>
            </m:ctrlPr>
          </m:sSubPr>
          <m:e>
            <m:r>
              <m:rPr>
                <m:sty m:val="p"/>
              </m:rPr>
              <w:rPr>
                <w:rFonts w:ascii="Cambria Math" w:eastAsia="宋体" w:hAnsi="Cambria Math"/>
                <w:sz w:val="24"/>
              </w:rPr>
              <m:t>Φ</m:t>
            </m:r>
          </m:e>
          <m:sub>
            <m:r>
              <w:rPr>
                <w:rFonts w:ascii="Cambria Math" w:eastAsia="宋体" w:hAnsi="Cambria Math"/>
                <w:sz w:val="24"/>
              </w:rPr>
              <m:t>p</m:t>
            </m:r>
          </m:sub>
        </m:sSub>
        <m:r>
          <w:rPr>
            <w:rFonts w:ascii="Cambria Math" w:eastAsia="宋体" w:hAnsi="Cambria Math"/>
            <w:sz w:val="24"/>
          </w:rPr>
          <m:t>=232</m:t>
        </m:r>
        <m:sSup>
          <m:sSupPr>
            <m:ctrlPr>
              <w:rPr>
                <w:rFonts w:ascii="Cambria Math" w:eastAsia="宋体" w:hAnsi="Cambria Math"/>
                <w:i/>
                <w:sz w:val="24"/>
              </w:rPr>
            </m:ctrlPr>
          </m:sSupPr>
          <m:e>
            <m:r>
              <w:rPr>
                <w:rFonts w:ascii="Cambria Math" w:eastAsia="宋体" w:hAnsi="Cambria Math"/>
                <w:sz w:val="24"/>
              </w:rPr>
              <m:t>m</m:t>
            </m:r>
          </m:e>
          <m:sup>
            <m:r>
              <w:rPr>
                <w:rFonts w:ascii="Cambria Math" w:eastAsia="宋体" w:hAnsi="Cambria Math"/>
                <w:sz w:val="24"/>
              </w:rPr>
              <m:t>-1</m:t>
            </m:r>
          </m:sup>
        </m:sSup>
      </m:oMath>
    </w:p>
    <w:p w14:paraId="3CF8A044" w14:textId="49930B52" w:rsidR="007E4C94" w:rsidRPr="006F6BFF" w:rsidRDefault="00CB028C"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纵坐标为</w:t>
      </w:r>
    </w:p>
    <w:p w14:paraId="6C77D57B" w14:textId="239A0646" w:rsidR="00CB028C" w:rsidRPr="00E037FF" w:rsidRDefault="00000000" w:rsidP="00A311D5">
      <w:pPr>
        <w:spacing w:line="360" w:lineRule="auto"/>
        <w:jc w:val="center"/>
        <w:rPr>
          <w:sz w:val="24"/>
        </w:rPr>
      </w:pPr>
      <m:oMathPara>
        <m:oMath>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u</m:t>
                  </m:r>
                </m:e>
                <m:sup>
                  <m:r>
                    <w:rPr>
                      <w:rFonts w:ascii="Cambria Math" w:hAnsi="Cambria Math"/>
                      <w:sz w:val="24"/>
                    </w:rPr>
                    <m:t>2</m:t>
                  </m:r>
                </m:sup>
              </m:sSup>
              <m:sSub>
                <m:sSubPr>
                  <m:ctrlPr>
                    <w:rPr>
                      <w:rFonts w:ascii="Cambria Math" w:hAnsi="Cambria Math"/>
                      <w:i/>
                      <w:sz w:val="24"/>
                    </w:rPr>
                  </m:ctrlPr>
                </m:sSubPr>
                <m:e>
                  <m:r>
                    <w:rPr>
                      <w:rFonts w:ascii="Cambria Math" w:hAnsi="Cambria Math"/>
                      <w:sz w:val="24"/>
                    </w:rPr>
                    <m:t>Φ</m:t>
                  </m:r>
                </m:e>
                <m:sub>
                  <m:r>
                    <w:rPr>
                      <w:rFonts w:ascii="Cambria Math" w:hAnsi="Cambria Math"/>
                      <w:sz w:val="24"/>
                    </w:rPr>
                    <m:t>p</m:t>
                  </m:r>
                </m:sub>
              </m:sSub>
              <m:r>
                <w:rPr>
                  <w:rFonts w:ascii="Cambria Math" w:hAnsi="Cambria Math"/>
                  <w:sz w:val="24"/>
                </w:rPr>
                <m:t>Ψ</m:t>
              </m:r>
            </m:num>
            <m:den>
              <m:r>
                <w:rPr>
                  <w:rFonts w:ascii="Cambria Math" w:hAnsi="Cambria Math"/>
                  <w:sz w:val="24"/>
                </w:rPr>
                <m:t>g</m:t>
              </m:r>
            </m:den>
          </m:f>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ρ</m:t>
                  </m:r>
                </m:e>
                <m:sub>
                  <m:r>
                    <w:rPr>
                      <w:rFonts w:ascii="Cambria Math" w:hAnsi="Cambria Math"/>
                      <w:sz w:val="24"/>
                    </w:rPr>
                    <m:t>v</m:t>
                  </m:r>
                </m:sub>
              </m:sSub>
            </m:num>
            <m:den>
              <m:sSub>
                <m:sSubPr>
                  <m:ctrlPr>
                    <w:rPr>
                      <w:rFonts w:ascii="Cambria Math" w:hAnsi="Cambria Math"/>
                      <w:i/>
                      <w:sz w:val="24"/>
                    </w:rPr>
                  </m:ctrlPr>
                </m:sSubPr>
                <m:e>
                  <m:r>
                    <w:rPr>
                      <w:rFonts w:ascii="Cambria Math" w:hAnsi="Cambria Math"/>
                      <w:sz w:val="24"/>
                    </w:rPr>
                    <m:t>ρ</m:t>
                  </m:r>
                </m:e>
                <m:sub>
                  <m:r>
                    <w:rPr>
                      <w:rFonts w:ascii="Cambria Math" w:hAnsi="Cambria Math"/>
                      <w:sz w:val="24"/>
                    </w:rPr>
                    <m:t>L</m:t>
                  </m:r>
                </m:sub>
              </m:sSub>
            </m:den>
          </m:f>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μ</m:t>
                  </m:r>
                </m:e>
                <m:sub>
                  <m:r>
                    <w:rPr>
                      <w:rFonts w:ascii="Cambria Math" w:hAnsi="Cambria Math"/>
                      <w:sz w:val="24"/>
                    </w:rPr>
                    <m:t>L</m:t>
                  </m:r>
                </m:sub>
              </m:sSub>
            </m:e>
            <m:sup>
              <m:r>
                <w:rPr>
                  <w:rFonts w:ascii="Cambria Math" w:hAnsi="Cambria Math"/>
                  <w:sz w:val="24"/>
                </w:rPr>
                <m:t>0.2</m:t>
              </m:r>
            </m:sup>
          </m:sSup>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0.389</m:t>
                  </m:r>
                </m:e>
                <m:sup>
                  <m:r>
                    <w:rPr>
                      <w:rFonts w:ascii="Cambria Math" w:hAnsi="Cambria Math"/>
                      <w:sz w:val="24"/>
                    </w:rPr>
                    <m:t>2</m:t>
                  </m:r>
                </m:sup>
              </m:sSup>
              <m:r>
                <w:rPr>
                  <w:rFonts w:ascii="Cambria Math" w:hAnsi="Cambria Math"/>
                  <w:sz w:val="24"/>
                </w:rPr>
                <m:t>×232×1</m:t>
              </m:r>
            </m:num>
            <m:den>
              <m:r>
                <w:rPr>
                  <w:rFonts w:ascii="Cambria Math" w:hAnsi="Cambria Math"/>
                  <w:sz w:val="24"/>
                </w:rPr>
                <m:t>9.81</m:t>
              </m:r>
            </m:den>
          </m:f>
          <m:r>
            <w:rPr>
              <w:rFonts w:ascii="Cambria Math" w:hAnsi="Cambria Math"/>
              <w:sz w:val="24"/>
            </w:rPr>
            <m:t>×</m:t>
          </m:r>
          <m:f>
            <m:fPr>
              <m:ctrlPr>
                <w:rPr>
                  <w:rFonts w:ascii="Cambria Math" w:hAnsi="Cambria Math"/>
                  <w:i/>
                  <w:sz w:val="24"/>
                </w:rPr>
              </m:ctrlPr>
            </m:fPr>
            <m:num>
              <m:r>
                <w:rPr>
                  <w:rFonts w:ascii="Cambria Math" w:hAnsi="Cambria Math"/>
                  <w:sz w:val="24"/>
                </w:rPr>
                <m:t>1.538</m:t>
              </m:r>
            </m:num>
            <m:den>
              <m:r>
                <w:rPr>
                  <w:rFonts w:ascii="Cambria Math" w:hAnsi="Cambria Math"/>
                  <w:sz w:val="24"/>
                </w:rPr>
                <m:t>998.2</m:t>
              </m:r>
            </m:den>
          </m:f>
          <m:r>
            <w:rPr>
              <w:rFonts w:ascii="Cambria Math" w:hAnsi="Cambria Math"/>
              <w:sz w:val="24"/>
            </w:rPr>
            <m:t>×</m:t>
          </m:r>
          <m:sSup>
            <m:sSupPr>
              <m:ctrlPr>
                <w:rPr>
                  <w:rFonts w:ascii="Cambria Math" w:hAnsi="Cambria Math"/>
                  <w:i/>
                  <w:sz w:val="24"/>
                </w:rPr>
              </m:ctrlPr>
            </m:sSupPr>
            <m:e>
              <m:r>
                <w:rPr>
                  <w:rFonts w:ascii="Cambria Math" w:hAnsi="Cambria Math"/>
                  <w:sz w:val="24"/>
                </w:rPr>
                <m:t>1</m:t>
              </m:r>
            </m:e>
            <m:sup>
              <m:r>
                <w:rPr>
                  <w:rFonts w:ascii="Cambria Math" w:hAnsi="Cambria Math"/>
                  <w:sz w:val="24"/>
                </w:rPr>
                <m:t>0.2</m:t>
              </m:r>
            </m:sup>
          </m:sSup>
          <m:r>
            <w:rPr>
              <w:rFonts w:ascii="Cambria Math" w:hAnsi="Cambria Math"/>
              <w:sz w:val="24"/>
            </w:rPr>
            <m:t>=0.0055</m:t>
          </m:r>
        </m:oMath>
      </m:oMathPara>
    </w:p>
    <w:p w14:paraId="2F202EB4" w14:textId="4C45D13C" w:rsidR="00CB028C" w:rsidRPr="006F6BFF" w:rsidRDefault="00CB028C" w:rsidP="00CB028C">
      <w:pPr>
        <w:jc w:val="center"/>
        <w:rPr>
          <w:rFonts w:ascii="宋体" w:hAnsi="宋体" w:hint="eastAsia"/>
          <w:sz w:val="24"/>
        </w:rPr>
      </w:pPr>
    </w:p>
    <w:p w14:paraId="39A90E07" w14:textId="5F358886" w:rsidR="00CB028C" w:rsidRPr="006F6BFF" w:rsidRDefault="00C706D1"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查化工原理课程设计148页</w:t>
      </w:r>
      <w:r w:rsidR="00250945" w:rsidRPr="006F6BFF">
        <w:rPr>
          <w:rFonts w:ascii="宋体" w:eastAsia="宋体" w:hAnsi="宋体" w:hint="eastAsia"/>
          <w:sz w:val="24"/>
        </w:rPr>
        <w:t>图6-2</w:t>
      </w:r>
      <w:r w:rsidR="00377949" w:rsidRPr="00377949">
        <w:rPr>
          <w:rFonts w:ascii="宋体" w:eastAsia="宋体" w:hAnsi="宋体" w:hint="eastAsia"/>
          <w:sz w:val="24"/>
          <w:vertAlign w:val="superscript"/>
        </w:rPr>
        <w:fldChar w:fldCharType="begin"/>
      </w:r>
      <w:r w:rsidR="00377949" w:rsidRPr="00377949">
        <w:rPr>
          <w:rFonts w:ascii="宋体" w:eastAsia="宋体" w:hAnsi="宋体" w:hint="eastAsia"/>
          <w:sz w:val="24"/>
          <w:vertAlign w:val="superscript"/>
        </w:rPr>
        <w:instrText xml:space="preserve"> REF _Ref177223363 \r \h </w:instrText>
      </w:r>
      <w:r w:rsidR="00377949" w:rsidRPr="00377949">
        <w:rPr>
          <w:rFonts w:ascii="宋体" w:eastAsia="宋体" w:hAnsi="宋体" w:hint="eastAsia"/>
          <w:sz w:val="24"/>
          <w:vertAlign w:val="superscript"/>
        </w:rPr>
      </w:r>
      <w:r w:rsidR="00377949">
        <w:rPr>
          <w:rFonts w:ascii="宋体" w:eastAsia="宋体" w:hAnsi="宋体" w:hint="eastAsia"/>
          <w:sz w:val="24"/>
          <w:vertAlign w:val="superscript"/>
        </w:rPr>
        <w:instrText xml:space="preserve"> \* MERGEFORMAT </w:instrText>
      </w:r>
      <w:r w:rsidR="00377949" w:rsidRPr="00377949">
        <w:rPr>
          <w:rFonts w:ascii="宋体" w:eastAsia="宋体" w:hAnsi="宋体" w:hint="eastAsia"/>
          <w:sz w:val="24"/>
          <w:vertAlign w:val="superscript"/>
        </w:rPr>
        <w:fldChar w:fldCharType="separate"/>
      </w:r>
      <w:r w:rsidR="00377949" w:rsidRPr="00377949">
        <w:rPr>
          <w:rFonts w:ascii="宋体" w:eastAsia="宋体" w:hAnsi="宋体" w:hint="eastAsia"/>
          <w:sz w:val="24"/>
          <w:vertAlign w:val="superscript"/>
        </w:rPr>
        <w:t>[3]</w:t>
      </w:r>
      <w:r w:rsidR="00377949" w:rsidRPr="00377949">
        <w:rPr>
          <w:rFonts w:ascii="宋体" w:eastAsia="宋体" w:hAnsi="宋体" w:hint="eastAsia"/>
          <w:sz w:val="24"/>
          <w:vertAlign w:val="superscript"/>
        </w:rPr>
        <w:fldChar w:fldCharType="end"/>
      </w:r>
      <w:r w:rsidR="00250945" w:rsidRPr="006F6BFF">
        <w:rPr>
          <w:rFonts w:ascii="宋体" w:eastAsia="宋体" w:hAnsi="宋体" w:hint="eastAsia"/>
          <w:sz w:val="24"/>
        </w:rPr>
        <w:t>，</w:t>
      </w:r>
      <w:r w:rsidR="00DF1D6A" w:rsidRPr="006F6BFF">
        <w:rPr>
          <w:rFonts w:ascii="宋体" w:eastAsia="宋体" w:hAnsi="宋体" w:hint="eastAsia"/>
          <w:sz w:val="24"/>
        </w:rPr>
        <w:t>得到单位填料层压降</w:t>
      </w:r>
    </w:p>
    <w:p w14:paraId="630CD3EE" w14:textId="21E42F14" w:rsidR="00DF1D6A" w:rsidRPr="00E037FF" w:rsidRDefault="000D1A40" w:rsidP="00A311D5">
      <w:pPr>
        <w:pStyle w:val="acbfdd8b-e11b-4d36-88ff-6049b138f862"/>
        <w:spacing w:line="360" w:lineRule="auto"/>
        <w:jc w:val="center"/>
        <w:rPr>
          <w:rFonts w:ascii="Times New Roman" w:eastAsia="宋体" w:hAnsi="Times New Roman"/>
          <w:sz w:val="24"/>
        </w:rPr>
      </w:pPr>
      <m:oMath>
        <m:r>
          <w:rPr>
            <w:rFonts w:ascii="Cambria Math" w:eastAsia="宋体" w:hAnsi="Cambria Math"/>
            <w:sz w:val="24"/>
          </w:rPr>
          <m:t>∆p/Z</m:t>
        </m:r>
      </m:oMath>
      <w:r w:rsidR="00C706D1" w:rsidRPr="00E037FF">
        <w:rPr>
          <w:rFonts w:ascii="Times New Roman" w:eastAsia="宋体" w:hAnsi="Times New Roman"/>
          <w:sz w:val="24"/>
        </w:rPr>
        <w:t>=</w:t>
      </w:r>
      <w:r w:rsidR="008C4295" w:rsidRPr="00E037FF">
        <w:rPr>
          <w:rFonts w:ascii="Times New Roman" w:eastAsia="宋体" w:hAnsi="Times New Roman"/>
          <w:sz w:val="24"/>
        </w:rPr>
        <w:t>9×9.81=88.29</w:t>
      </w:r>
      <w:r w:rsidR="00C706D1" w:rsidRPr="00E037FF">
        <w:rPr>
          <w:rFonts w:ascii="Times New Roman" w:eastAsia="宋体" w:hAnsi="Times New Roman"/>
          <w:sz w:val="24"/>
        </w:rPr>
        <w:t xml:space="preserve"> Pa/m</w:t>
      </w:r>
    </w:p>
    <w:p w14:paraId="277E0096" w14:textId="4D53177D" w:rsidR="007E4C94" w:rsidRPr="006F6BFF" w:rsidRDefault="00250945" w:rsidP="00A311D5">
      <w:pPr>
        <w:pStyle w:val="acbfdd8b-e11b-4d36-88ff-6049b138f862"/>
        <w:spacing w:line="360" w:lineRule="auto"/>
        <w:rPr>
          <w:rFonts w:ascii="宋体" w:eastAsia="宋体" w:hAnsi="宋体" w:hint="eastAsia"/>
          <w:sz w:val="24"/>
        </w:rPr>
      </w:pPr>
      <w:r w:rsidRPr="006F6BFF">
        <w:rPr>
          <w:rFonts w:ascii="宋体" w:eastAsia="宋体" w:hAnsi="宋体" w:hint="eastAsia"/>
          <w:sz w:val="24"/>
        </w:rPr>
        <w:t>填料层压降</w:t>
      </w:r>
    </w:p>
    <w:p w14:paraId="5D24D613" w14:textId="594D7FC6" w:rsidR="00250945" w:rsidRPr="00E037FF" w:rsidRDefault="000D1A40" w:rsidP="00A311D5">
      <w:pPr>
        <w:pStyle w:val="acbfdd8b-e11b-4d36-88ff-6049b138f862"/>
        <w:spacing w:line="360" w:lineRule="auto"/>
        <w:ind w:firstLineChars="200" w:firstLine="480"/>
        <w:jc w:val="center"/>
        <w:rPr>
          <w:rFonts w:ascii="Times New Roman" w:eastAsia="宋体" w:hAnsi="Times New Roman"/>
          <w:sz w:val="24"/>
        </w:rPr>
      </w:pPr>
      <m:oMath>
        <m:r>
          <w:rPr>
            <w:rFonts w:ascii="Cambria Math" w:eastAsia="宋体" w:hAnsi="Cambria Math"/>
            <w:sz w:val="24"/>
          </w:rPr>
          <m:t>∆p</m:t>
        </m:r>
      </m:oMath>
      <w:r w:rsidR="00250945" w:rsidRPr="00E037FF">
        <w:rPr>
          <w:rFonts w:ascii="Times New Roman" w:eastAsia="宋体" w:hAnsi="Times New Roman"/>
          <w:sz w:val="24"/>
        </w:rPr>
        <w:t>=</w:t>
      </w:r>
      <w:r w:rsidR="008C4295" w:rsidRPr="00E037FF">
        <w:rPr>
          <w:rFonts w:ascii="Times New Roman" w:eastAsia="宋体" w:hAnsi="Times New Roman"/>
          <w:sz w:val="24"/>
        </w:rPr>
        <w:t>88.29</w:t>
      </w:r>
      <w:r w:rsidR="00250945" w:rsidRPr="00E037FF">
        <w:rPr>
          <w:rFonts w:ascii="Times New Roman" w:eastAsia="宋体" w:hAnsi="Times New Roman"/>
          <w:sz w:val="24"/>
        </w:rPr>
        <w:t>×5.7 Pa=</w:t>
      </w:r>
      <w:r w:rsidR="008C4295" w:rsidRPr="00E037FF">
        <w:rPr>
          <w:rFonts w:ascii="Times New Roman" w:eastAsia="宋体" w:hAnsi="Times New Roman"/>
          <w:sz w:val="24"/>
        </w:rPr>
        <w:t>503.253</w:t>
      </w:r>
      <w:r w:rsidR="00250945" w:rsidRPr="00E037FF">
        <w:rPr>
          <w:rFonts w:ascii="Times New Roman" w:eastAsia="宋体" w:hAnsi="Times New Roman"/>
          <w:sz w:val="24"/>
        </w:rPr>
        <w:t xml:space="preserve"> Pa</w:t>
      </w:r>
    </w:p>
    <w:p w14:paraId="127D5FF9" w14:textId="77777777" w:rsidR="00A311D5" w:rsidRDefault="00A311D5" w:rsidP="00A311D5">
      <w:pPr>
        <w:pStyle w:val="acbfdd8b-e11b-4d36-88ff-6049b138f862"/>
        <w:spacing w:line="360" w:lineRule="auto"/>
        <w:ind w:firstLineChars="200" w:firstLine="480"/>
        <w:jc w:val="center"/>
        <w:rPr>
          <w:rFonts w:ascii="宋体" w:eastAsia="宋体" w:hAnsi="宋体" w:hint="eastAsia"/>
          <w:sz w:val="24"/>
        </w:rPr>
      </w:pPr>
    </w:p>
    <w:p w14:paraId="5FE71365" w14:textId="77777777" w:rsidR="00A311D5" w:rsidRDefault="00A311D5" w:rsidP="00A311D5">
      <w:pPr>
        <w:pStyle w:val="acbfdd8b-e11b-4d36-88ff-6049b138f862"/>
        <w:spacing w:line="360" w:lineRule="auto"/>
        <w:ind w:firstLineChars="200" w:firstLine="480"/>
        <w:jc w:val="center"/>
        <w:rPr>
          <w:rFonts w:ascii="宋体" w:eastAsia="宋体" w:hAnsi="宋体" w:hint="eastAsia"/>
          <w:sz w:val="24"/>
        </w:rPr>
      </w:pPr>
    </w:p>
    <w:p w14:paraId="049F8C9E" w14:textId="77777777" w:rsidR="00606896" w:rsidRDefault="00606896" w:rsidP="00A311D5">
      <w:pPr>
        <w:pStyle w:val="acbfdd8b-e11b-4d36-88ff-6049b138f862"/>
        <w:spacing w:line="360" w:lineRule="auto"/>
        <w:ind w:firstLineChars="200" w:firstLine="480"/>
        <w:jc w:val="center"/>
        <w:rPr>
          <w:rFonts w:ascii="宋体" w:eastAsia="宋体" w:hAnsi="宋体" w:hint="eastAsia"/>
          <w:sz w:val="24"/>
        </w:rPr>
      </w:pPr>
    </w:p>
    <w:p w14:paraId="0B82BB1F" w14:textId="77777777" w:rsidR="009863CA" w:rsidRDefault="009863CA" w:rsidP="00A311D5">
      <w:pPr>
        <w:pStyle w:val="acbfdd8b-e11b-4d36-88ff-6049b138f862"/>
        <w:spacing w:line="360" w:lineRule="auto"/>
        <w:ind w:firstLineChars="200" w:firstLine="480"/>
        <w:jc w:val="center"/>
        <w:rPr>
          <w:rFonts w:ascii="宋体" w:eastAsia="宋体" w:hAnsi="宋体" w:hint="eastAsia"/>
          <w:sz w:val="24"/>
        </w:rPr>
      </w:pPr>
    </w:p>
    <w:p w14:paraId="156DD884" w14:textId="77777777" w:rsidR="009863CA" w:rsidRDefault="009863CA" w:rsidP="00A311D5">
      <w:pPr>
        <w:pStyle w:val="acbfdd8b-e11b-4d36-88ff-6049b138f862"/>
        <w:spacing w:line="360" w:lineRule="auto"/>
        <w:ind w:firstLineChars="200" w:firstLine="480"/>
        <w:jc w:val="center"/>
        <w:rPr>
          <w:rFonts w:ascii="宋体" w:eastAsia="宋体" w:hAnsi="宋体" w:hint="eastAsia"/>
          <w:sz w:val="24"/>
        </w:rPr>
      </w:pPr>
    </w:p>
    <w:p w14:paraId="20D752D9" w14:textId="4F2CB664" w:rsidR="00C83FCA" w:rsidRPr="006E02DB" w:rsidRDefault="001D288A" w:rsidP="00A311D5">
      <w:pPr>
        <w:pStyle w:val="21bc9c4b-6a32-43e5-beaa-fd2d792c5735"/>
        <w:spacing w:line="360" w:lineRule="auto"/>
        <w:rPr>
          <w:rFonts w:ascii="黑体" w:eastAsia="黑体" w:hAnsi="黑体" w:hint="eastAsia"/>
          <w:szCs w:val="32"/>
        </w:rPr>
      </w:pPr>
      <w:bookmarkStart w:id="24" w:name="_Toc177070998"/>
      <w:r w:rsidRPr="006E02DB">
        <w:rPr>
          <w:rFonts w:ascii="黑体" w:eastAsia="黑体" w:hAnsi="黑体" w:hint="eastAsia"/>
          <w:szCs w:val="32"/>
        </w:rPr>
        <w:t>6</w:t>
      </w:r>
      <w:r w:rsidR="00C83FCA" w:rsidRPr="006E02DB">
        <w:rPr>
          <w:rFonts w:ascii="黑体" w:eastAsia="黑体" w:hAnsi="黑体" w:hint="eastAsia"/>
          <w:szCs w:val="32"/>
        </w:rPr>
        <w:t>填料塔内件的类型和设计</w:t>
      </w:r>
      <w:bookmarkEnd w:id="24"/>
    </w:p>
    <w:p w14:paraId="2BD820F3" w14:textId="1421F46D" w:rsidR="00CC2CD5" w:rsidRPr="00CC2CD5" w:rsidRDefault="00CC2CD5" w:rsidP="00A311D5">
      <w:pPr>
        <w:pStyle w:val="be358f00-9758-446e-aec5-cde8345aeef3"/>
        <w:spacing w:line="360" w:lineRule="auto"/>
        <w:rPr>
          <w:rFonts w:ascii="宋体" w:eastAsia="宋体" w:hAnsi="宋体" w:hint="eastAsia"/>
          <w:sz w:val="24"/>
        </w:rPr>
      </w:pPr>
      <w:r w:rsidRPr="00CC2CD5">
        <w:rPr>
          <w:rFonts w:ascii="宋体" w:eastAsia="宋体" w:hAnsi="宋体" w:hint="eastAsia"/>
          <w:sz w:val="24"/>
        </w:rPr>
        <w:t>填料塔内件是填料塔的重要组成部分，它们的设计和选择对填料塔的性能有着直接的影响。填料塔内件的设计需要考虑多种因素，包括塔的直径、操作压力、处理的物料性质、填料的类型和特性等。设计时还需要确保内件能够提供足够的强度和刚度，以承受操作中的压力波动、机械震动和温度变化。此</w:t>
      </w:r>
      <w:r w:rsidRPr="00CC2CD5">
        <w:rPr>
          <w:rFonts w:ascii="宋体" w:eastAsia="宋体" w:hAnsi="宋体" w:hint="eastAsia"/>
          <w:sz w:val="24"/>
        </w:rPr>
        <w:lastRenderedPageBreak/>
        <w:t>外，内件的设计应促进气液的均匀分布，以提高传质效率和塔的整体性能。</w:t>
      </w:r>
    </w:p>
    <w:p w14:paraId="24CA5AFC" w14:textId="4CA0ACA8" w:rsidR="00C83FCA" w:rsidRPr="006E02DB" w:rsidRDefault="001D288A" w:rsidP="00A311D5">
      <w:pPr>
        <w:pStyle w:val="71e7dc79-1ff7-45e8-997d-0ebda3762b91"/>
        <w:spacing w:line="360" w:lineRule="auto"/>
        <w:ind w:firstLine="602"/>
        <w:rPr>
          <w:rFonts w:ascii="黑体" w:eastAsia="黑体" w:hAnsi="黑体" w:hint="eastAsia"/>
          <w:sz w:val="30"/>
          <w:szCs w:val="30"/>
        </w:rPr>
      </w:pPr>
      <w:bookmarkStart w:id="25" w:name="_Toc177070999"/>
      <w:r w:rsidRPr="006E02DB">
        <w:rPr>
          <w:rFonts w:ascii="黑体" w:eastAsia="黑体" w:hAnsi="黑体" w:hint="eastAsia"/>
          <w:sz w:val="30"/>
          <w:szCs w:val="30"/>
        </w:rPr>
        <w:t>6.1</w:t>
      </w:r>
      <w:r w:rsidR="00C83FCA" w:rsidRPr="006E02DB">
        <w:rPr>
          <w:rFonts w:ascii="黑体" w:eastAsia="黑体" w:hAnsi="黑体" w:hint="eastAsia"/>
          <w:sz w:val="30"/>
          <w:szCs w:val="30"/>
        </w:rPr>
        <w:t>塔内件的类型</w:t>
      </w:r>
      <w:bookmarkEnd w:id="25"/>
    </w:p>
    <w:p w14:paraId="2B900C70" w14:textId="570F1F6C" w:rsidR="00433082" w:rsidRDefault="00433082" w:rsidP="00A311D5">
      <w:pPr>
        <w:pStyle w:val="b63ee27f-4cf3-414c-9275-d88e3f90795e"/>
        <w:spacing w:line="360" w:lineRule="auto"/>
        <w:rPr>
          <w:rFonts w:ascii="宋体" w:eastAsia="宋体" w:hAnsi="宋体" w:hint="eastAsia"/>
          <w:sz w:val="24"/>
          <w:szCs w:val="24"/>
        </w:rPr>
      </w:pPr>
      <w:bookmarkStart w:id="26" w:name="_Toc177071000"/>
      <w:r w:rsidRPr="00433082">
        <w:rPr>
          <w:rFonts w:ascii="宋体" w:eastAsia="宋体" w:hAnsi="宋体" w:hint="eastAsia"/>
          <w:sz w:val="24"/>
          <w:szCs w:val="24"/>
        </w:rPr>
        <w:t>6.1.1液体分布器</w:t>
      </w:r>
      <w:bookmarkEnd w:id="26"/>
    </w:p>
    <w:p w14:paraId="75E3E0EF" w14:textId="6FBB8517" w:rsidR="00433082" w:rsidRPr="0041640E" w:rsidRDefault="0041640E" w:rsidP="00A311D5">
      <w:pPr>
        <w:pStyle w:val="be358f00-9758-446e-aec5-cde8345aeef3"/>
        <w:spacing w:line="360" w:lineRule="auto"/>
        <w:rPr>
          <w:rFonts w:ascii="宋体" w:eastAsia="宋体" w:hAnsi="宋体" w:hint="eastAsia"/>
          <w:sz w:val="24"/>
        </w:rPr>
      </w:pPr>
      <w:r w:rsidRPr="0041640E">
        <w:rPr>
          <w:rFonts w:ascii="宋体" w:eastAsia="宋体" w:hAnsi="宋体" w:hint="eastAsia"/>
          <w:sz w:val="24"/>
        </w:rPr>
        <w:t>液体分布器是填料塔中的关键内件，它的主要作用是将液体均匀地分布在填料层的顶部，或者在塔内的某一高度上进行再分布。液体分布器的性能直接影响填料的传质效率和操作弹性。合理的液体分布可以减少填料塔内的放大效应和端效应，提高塔的整体效率，减少塔的尺寸和造价。</w:t>
      </w:r>
    </w:p>
    <w:p w14:paraId="451B51CD" w14:textId="0B077FA1" w:rsidR="0041640E" w:rsidRDefault="0041640E" w:rsidP="00A311D5">
      <w:pPr>
        <w:pStyle w:val="be358f00-9758-446e-aec5-cde8345aeef3"/>
        <w:spacing w:line="360" w:lineRule="auto"/>
        <w:rPr>
          <w:rFonts w:ascii="宋体" w:eastAsia="宋体" w:hAnsi="宋体" w:hint="eastAsia"/>
          <w:sz w:val="24"/>
        </w:rPr>
      </w:pPr>
      <w:r w:rsidRPr="0041640E">
        <w:rPr>
          <w:rFonts w:ascii="宋体" w:eastAsia="宋体" w:hAnsi="宋体" w:hint="eastAsia"/>
          <w:sz w:val="24"/>
        </w:rPr>
        <w:t>液体分布器的工作原理是通过其设计的结构，将进入塔内的液体以均匀的方式分配到填料层上，确保液体能够在填料表面形成均匀的膜状流动，从而实现有效的气液接触和传质。设计要求包括液体分布均匀、操作弹性大、结构紧凑、气体流通面积大、具备液体收集、分布及气体分布功能等。</w:t>
      </w:r>
    </w:p>
    <w:p w14:paraId="1A3AC082" w14:textId="521B2579" w:rsidR="0041640E" w:rsidRPr="0041640E" w:rsidRDefault="0041640E" w:rsidP="00A311D5">
      <w:pPr>
        <w:pStyle w:val="be358f00-9758-446e-aec5-cde8345aeef3"/>
        <w:spacing w:line="360" w:lineRule="auto"/>
        <w:rPr>
          <w:rFonts w:ascii="宋体" w:eastAsia="宋体" w:hAnsi="宋体" w:hint="eastAsia"/>
          <w:sz w:val="24"/>
        </w:rPr>
      </w:pPr>
      <w:r w:rsidRPr="0041640E">
        <w:rPr>
          <w:rFonts w:ascii="宋体" w:eastAsia="宋体" w:hAnsi="宋体" w:hint="eastAsia"/>
          <w:sz w:val="24"/>
        </w:rPr>
        <w:t>液体分布器的类型多样，可以根据其流体动力特性、形状、液体离开的形式、分布的次数以及组合方式进行分类。例如，按分布器流体动力分有重力型和压力型，按形状分有管式、槽式、盘式等，按液体离开形式分有孔流型和溢流型。液体分布器的选择依据主要包括分布质量、操作弹性、处理量、气体阻力、对水平度等多个方面.</w:t>
      </w:r>
    </w:p>
    <w:p w14:paraId="624DAA9B" w14:textId="72D3E39B" w:rsidR="0041640E" w:rsidRDefault="0041640E" w:rsidP="00A311D5">
      <w:pPr>
        <w:pStyle w:val="be358f00-9758-446e-aec5-cde8345aeef3"/>
        <w:spacing w:line="360" w:lineRule="auto"/>
        <w:rPr>
          <w:rFonts w:ascii="宋体" w:eastAsia="宋体" w:hAnsi="宋体" w:hint="eastAsia"/>
          <w:sz w:val="24"/>
        </w:rPr>
      </w:pPr>
      <w:r w:rsidRPr="0041640E">
        <w:rPr>
          <w:rFonts w:ascii="宋体" w:eastAsia="宋体" w:hAnsi="宋体" w:hint="eastAsia"/>
          <w:sz w:val="24"/>
        </w:rPr>
        <w:t>为了确保液体分布器的正常运行和填料塔的高效操作，需要定期检查分布器的工作状态，包括液体分布的均匀性和压降。在维护时，应注意检查是否存在堵塞或磨损，并及时进行清理或更换。优化建议可能包括调整液体分布器的设计以适应特定的操作条件，或者采用新型抗堵塞的设计来提高塔内的操作弹性和减少维护工作量。</w:t>
      </w:r>
    </w:p>
    <w:p w14:paraId="431706DA" w14:textId="34F32421" w:rsidR="009863CA" w:rsidRDefault="009863CA" w:rsidP="003F62EB">
      <w:pPr>
        <w:pStyle w:val="be358f00-9758-446e-aec5-cde8345aeef3"/>
        <w:rPr>
          <w:rFonts w:ascii="宋体" w:eastAsia="宋体" w:hAnsi="宋体" w:hint="eastAsia"/>
          <w:sz w:val="24"/>
        </w:rPr>
      </w:pPr>
      <w:r w:rsidRPr="009863CA">
        <w:rPr>
          <w:rFonts w:ascii="宋体" w:eastAsia="宋体" w:hAnsi="宋体" w:hint="eastAsia"/>
          <w:sz w:val="24"/>
        </w:rPr>
        <w:t>槽式液体分布器具有较大的操作弹性和极好的抗污堵性，特别适合于大气液负荷</w:t>
      </w:r>
      <w:r w:rsidR="003F62EB" w:rsidRPr="003F62EB">
        <w:rPr>
          <w:rFonts w:ascii="宋体" w:eastAsia="宋体" w:hAnsi="宋体" w:hint="eastAsia"/>
          <w:sz w:val="24"/>
        </w:rPr>
        <w:t>，应用范围非常广泛。所以</w:t>
      </w:r>
      <w:r w:rsidRPr="009863CA">
        <w:rPr>
          <w:rFonts w:ascii="宋体" w:eastAsia="宋体" w:hAnsi="宋体" w:hint="eastAsia"/>
          <w:sz w:val="24"/>
        </w:rPr>
        <w:t>本次</w:t>
      </w:r>
      <w:r w:rsidRPr="009863CA">
        <w:rPr>
          <w:rFonts w:ascii="宋体" w:eastAsia="宋体" w:hAnsi="宋体"/>
          <w:sz w:val="24"/>
        </w:rPr>
        <w:t>SO2</w:t>
      </w:r>
      <w:r w:rsidRPr="009863CA">
        <w:rPr>
          <w:rFonts w:ascii="宋体" w:eastAsia="宋体" w:hAnsi="宋体" w:hint="eastAsia"/>
          <w:sz w:val="24"/>
        </w:rPr>
        <w:t>设计中选用槽式液体分布器。</w:t>
      </w:r>
    </w:p>
    <w:p w14:paraId="4F230AC2" w14:textId="3D8D7BD9" w:rsidR="00757DC6" w:rsidRPr="009863CA" w:rsidRDefault="00757DC6" w:rsidP="00757DC6">
      <w:pPr>
        <w:pStyle w:val="be358f00-9758-446e-aec5-cde8345aeef3"/>
        <w:jc w:val="center"/>
        <w:rPr>
          <w:rFonts w:ascii="宋体" w:eastAsia="宋体" w:hAnsi="宋体" w:hint="eastAsia"/>
          <w:sz w:val="24"/>
        </w:rPr>
      </w:pPr>
      <w:r>
        <w:rPr>
          <w:rFonts w:hint="eastAsia"/>
          <w:noProof/>
          <w14:ligatures w14:val="none"/>
        </w:rPr>
        <w:lastRenderedPageBreak/>
        <w:drawing>
          <wp:inline distT="0" distB="0" distL="0" distR="0" wp14:anchorId="77D4FE62" wp14:editId="412FEB8A">
            <wp:extent cx="3456425" cy="2296991"/>
            <wp:effectExtent l="0" t="0" r="0" b="8255"/>
            <wp:docPr id="20533206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29610" name="图片 1945829610"/>
                    <pic:cNvPicPr/>
                  </pic:nvPicPr>
                  <pic:blipFill>
                    <a:blip r:embed="rId51">
                      <a:extLst>
                        <a:ext uri="{28A0092B-C50C-407E-A947-70E740481C1C}">
                          <a14:useLocalDpi xmlns:a14="http://schemas.microsoft.com/office/drawing/2010/main" val="0"/>
                        </a:ext>
                      </a:extLst>
                    </a:blip>
                    <a:stretch>
                      <a:fillRect/>
                    </a:stretch>
                  </pic:blipFill>
                  <pic:spPr>
                    <a:xfrm>
                      <a:off x="0" y="0"/>
                      <a:ext cx="3461506" cy="2300367"/>
                    </a:xfrm>
                    <a:prstGeom prst="rect">
                      <a:avLst/>
                    </a:prstGeom>
                  </pic:spPr>
                </pic:pic>
              </a:graphicData>
            </a:graphic>
          </wp:inline>
        </w:drawing>
      </w:r>
    </w:p>
    <w:p w14:paraId="35EDD5EC" w14:textId="5FDD154F" w:rsidR="00757DC6" w:rsidRPr="00C16436" w:rsidRDefault="00757DC6" w:rsidP="00757DC6">
      <w:pPr>
        <w:pStyle w:val="acbfdd8b-e11b-4d36-88ff-6049b138f862"/>
        <w:spacing w:line="360" w:lineRule="auto"/>
        <w:jc w:val="center"/>
        <w:rPr>
          <w:rFonts w:ascii="宋体" w:eastAsia="宋体" w:hAnsi="宋体" w:hint="eastAsia"/>
          <w:b/>
          <w:bCs/>
        </w:rPr>
      </w:pPr>
      <w:r w:rsidRPr="00C16436">
        <w:rPr>
          <w:rFonts w:ascii="宋体" w:eastAsia="宋体" w:hAnsi="宋体" w:hint="eastAsia"/>
          <w:b/>
          <w:bCs/>
        </w:rPr>
        <w:t>图</w:t>
      </w:r>
      <w:r w:rsidR="006E02DB">
        <w:rPr>
          <w:rFonts w:ascii="宋体" w:eastAsia="宋体" w:hAnsi="宋体" w:hint="eastAsia"/>
          <w:b/>
          <w:bCs/>
        </w:rPr>
        <w:t xml:space="preserve">5 </w:t>
      </w:r>
      <w:r w:rsidRPr="00C16436">
        <w:rPr>
          <w:rFonts w:ascii="宋体" w:eastAsia="宋体" w:hAnsi="宋体" w:hint="eastAsia"/>
          <w:b/>
          <w:bCs/>
        </w:rPr>
        <w:t>槽式液体分布器</w:t>
      </w:r>
    </w:p>
    <w:p w14:paraId="57B86A08" w14:textId="77777777" w:rsidR="009863CA" w:rsidRPr="003F62EB" w:rsidRDefault="009863CA" w:rsidP="00A311D5">
      <w:pPr>
        <w:pStyle w:val="be358f00-9758-446e-aec5-cde8345aeef3"/>
        <w:spacing w:line="360" w:lineRule="auto"/>
        <w:rPr>
          <w:rFonts w:ascii="宋体" w:eastAsia="宋体" w:hAnsi="宋体" w:hint="eastAsia"/>
          <w:sz w:val="24"/>
        </w:rPr>
      </w:pPr>
    </w:p>
    <w:p w14:paraId="31C5376D" w14:textId="769724DE" w:rsidR="00C83FCA" w:rsidRDefault="001D288A" w:rsidP="00A311D5">
      <w:pPr>
        <w:pStyle w:val="b63ee27f-4cf3-414c-9275-d88e3f90795e"/>
        <w:spacing w:line="360" w:lineRule="auto"/>
        <w:rPr>
          <w:rFonts w:ascii="宋体" w:eastAsia="宋体" w:hAnsi="宋体" w:hint="eastAsia"/>
          <w:sz w:val="24"/>
          <w:szCs w:val="24"/>
        </w:rPr>
      </w:pPr>
      <w:bookmarkStart w:id="27" w:name="_Toc177071001"/>
      <w:r w:rsidRPr="006F6BFF">
        <w:rPr>
          <w:rFonts w:ascii="宋体" w:eastAsia="宋体" w:hAnsi="宋体" w:hint="eastAsia"/>
          <w:sz w:val="24"/>
          <w:szCs w:val="24"/>
        </w:rPr>
        <w:t>6.1.2</w:t>
      </w:r>
      <w:r w:rsidR="00C83FCA" w:rsidRPr="006F6BFF">
        <w:rPr>
          <w:rFonts w:ascii="宋体" w:eastAsia="宋体" w:hAnsi="宋体" w:hint="eastAsia"/>
          <w:sz w:val="24"/>
          <w:szCs w:val="24"/>
        </w:rPr>
        <w:t>填料支撑</w:t>
      </w:r>
      <w:r w:rsidR="00CC2CD5">
        <w:rPr>
          <w:rFonts w:ascii="宋体" w:eastAsia="宋体" w:hAnsi="宋体" w:hint="eastAsia"/>
          <w:sz w:val="24"/>
          <w:szCs w:val="24"/>
        </w:rPr>
        <w:t>及压紧</w:t>
      </w:r>
      <w:r w:rsidR="00C83FCA" w:rsidRPr="006F6BFF">
        <w:rPr>
          <w:rFonts w:ascii="宋体" w:eastAsia="宋体" w:hAnsi="宋体" w:hint="eastAsia"/>
          <w:sz w:val="24"/>
          <w:szCs w:val="24"/>
        </w:rPr>
        <w:t>装置</w:t>
      </w:r>
      <w:bookmarkEnd w:id="27"/>
    </w:p>
    <w:p w14:paraId="4907055A" w14:textId="3C32F243" w:rsidR="0041640E" w:rsidRDefault="0041640E" w:rsidP="00A311D5">
      <w:pPr>
        <w:pStyle w:val="be358f00-9758-446e-aec5-cde8345aeef3"/>
        <w:spacing w:line="360" w:lineRule="auto"/>
        <w:rPr>
          <w:rFonts w:ascii="宋体" w:eastAsia="宋体" w:hAnsi="宋体" w:hint="eastAsia"/>
          <w:sz w:val="24"/>
        </w:rPr>
      </w:pPr>
      <w:r w:rsidRPr="0041640E">
        <w:rPr>
          <w:rFonts w:ascii="宋体" w:eastAsia="宋体" w:hAnsi="宋体" w:hint="eastAsia"/>
          <w:sz w:val="24"/>
        </w:rPr>
        <w:t>填料支撑是填料塔内部的一个重要组成部分，它的主要作用是支撑填料层，确保填料在塔内均匀分布，防止填料在操作过程中发生下沉或移动，从而维持填料层的结构稳定性和传质效率。填料支撑还能够承受塔内的压力和机械负荷，保护塔体结构不受损害。</w:t>
      </w:r>
    </w:p>
    <w:p w14:paraId="70201CA3" w14:textId="1D505645" w:rsidR="0041640E" w:rsidRDefault="0041640E" w:rsidP="00A311D5">
      <w:pPr>
        <w:pStyle w:val="be358f00-9758-446e-aec5-cde8345aeef3"/>
        <w:spacing w:line="360" w:lineRule="auto"/>
        <w:rPr>
          <w:rFonts w:ascii="宋体" w:eastAsia="宋体" w:hAnsi="宋体" w:hint="eastAsia"/>
          <w:sz w:val="24"/>
        </w:rPr>
      </w:pPr>
      <w:r w:rsidRPr="0041640E">
        <w:rPr>
          <w:rFonts w:ascii="宋体" w:eastAsia="宋体" w:hAnsi="宋体" w:hint="eastAsia"/>
          <w:sz w:val="24"/>
        </w:rPr>
        <w:t>填料支撑的类型包括栅板式支撑、压板式支撑和驼峰支撑等。栅板式支撑通常由金属材料制成，具有一定的空隙率，可以放置在塔的支承圈上。压板式支撑则是制成栅板形状的填料压紧器，依靠自身重力将填料压紧。驼峰支撑则是通过冲压、切割等方式制成的立体结构，具有良好的力学性能和流体力学性能</w:t>
      </w:r>
      <w:r>
        <w:rPr>
          <w:rFonts w:ascii="宋体" w:eastAsia="宋体" w:hAnsi="宋体" w:hint="eastAsia"/>
          <w:sz w:val="24"/>
        </w:rPr>
        <w:t>。</w:t>
      </w:r>
    </w:p>
    <w:p w14:paraId="266136C8" w14:textId="77777777" w:rsidR="00BF477E" w:rsidRPr="00BF477E" w:rsidRDefault="003F62EB" w:rsidP="00BF477E">
      <w:pPr>
        <w:pStyle w:val="be358f00-9758-446e-aec5-cde8345aeef3"/>
        <w:rPr>
          <w:rFonts w:ascii="宋体" w:eastAsia="宋体" w:hAnsi="宋体" w:hint="eastAsia"/>
          <w:sz w:val="24"/>
        </w:rPr>
      </w:pPr>
      <w:r w:rsidRPr="0041640E">
        <w:rPr>
          <w:rFonts w:ascii="宋体" w:eastAsia="宋体" w:hAnsi="宋体" w:hint="eastAsia"/>
          <w:sz w:val="24"/>
        </w:rPr>
        <w:t>驼峰</w:t>
      </w:r>
      <w:r w:rsidR="00BF477E">
        <w:rPr>
          <w:rFonts w:ascii="宋体" w:eastAsia="宋体" w:hAnsi="宋体" w:hint="eastAsia"/>
          <w:sz w:val="24"/>
        </w:rPr>
        <w:t>型</w:t>
      </w:r>
      <w:r w:rsidRPr="0041640E">
        <w:rPr>
          <w:rFonts w:ascii="宋体" w:eastAsia="宋体" w:hAnsi="宋体" w:hint="eastAsia"/>
          <w:sz w:val="24"/>
        </w:rPr>
        <w:t>支撑</w:t>
      </w:r>
      <w:r w:rsidR="00BF477E">
        <w:rPr>
          <w:rFonts w:ascii="宋体" w:eastAsia="宋体" w:hAnsi="宋体" w:hint="eastAsia"/>
          <w:sz w:val="24"/>
        </w:rPr>
        <w:t>装置具有</w:t>
      </w:r>
      <w:r w:rsidR="00BF477E" w:rsidRPr="00BF477E">
        <w:rPr>
          <w:rFonts w:ascii="宋体" w:eastAsia="宋体" w:hAnsi="宋体" w:hint="eastAsia"/>
          <w:sz w:val="24"/>
        </w:rPr>
        <w:t>高刚性与载荷能力</w:t>
      </w:r>
      <w:r w:rsidR="00BF477E">
        <w:rPr>
          <w:rFonts w:ascii="宋体" w:eastAsia="宋体" w:hAnsi="宋体" w:hint="eastAsia"/>
          <w:sz w:val="24"/>
        </w:rPr>
        <w:t>、</w:t>
      </w:r>
      <w:r w:rsidR="00BF477E" w:rsidRPr="00BF477E">
        <w:rPr>
          <w:rFonts w:ascii="宋体" w:eastAsia="宋体" w:hAnsi="宋体" w:hint="eastAsia"/>
          <w:sz w:val="24"/>
        </w:rPr>
        <w:t>优良流体分布</w:t>
      </w:r>
      <w:r w:rsidR="00BF477E">
        <w:rPr>
          <w:rFonts w:ascii="宋体" w:eastAsia="宋体" w:hAnsi="宋体" w:hint="eastAsia"/>
          <w:sz w:val="24"/>
        </w:rPr>
        <w:t>性、</w:t>
      </w:r>
      <w:r w:rsidR="00BF477E" w:rsidRPr="00BF477E">
        <w:rPr>
          <w:rFonts w:ascii="宋体" w:eastAsia="宋体" w:hAnsi="宋体" w:hint="eastAsia"/>
          <w:sz w:val="24"/>
        </w:rPr>
        <w:t>节省材料，降低塔体重量</w:t>
      </w:r>
      <w:r w:rsidR="00BF477E">
        <w:rPr>
          <w:rFonts w:ascii="宋体" w:eastAsia="宋体" w:hAnsi="宋体" w:hint="eastAsia"/>
          <w:sz w:val="24"/>
        </w:rPr>
        <w:t>，</w:t>
      </w:r>
      <w:r w:rsidR="00BF477E" w:rsidRPr="00BF477E">
        <w:rPr>
          <w:rFonts w:ascii="宋体" w:eastAsia="宋体" w:hAnsi="宋体" w:hint="eastAsia"/>
          <w:sz w:val="24"/>
        </w:rPr>
        <w:t>提升操作弹性和处理能力</w:t>
      </w:r>
      <w:r w:rsidR="00BF477E">
        <w:rPr>
          <w:rFonts w:ascii="宋体" w:eastAsia="宋体" w:hAnsi="宋体" w:hint="eastAsia"/>
          <w:sz w:val="24"/>
        </w:rPr>
        <w:t>等优点</w:t>
      </w:r>
      <w:r w:rsidR="00BF477E" w:rsidRPr="00BF477E">
        <w:rPr>
          <w:rFonts w:ascii="宋体" w:eastAsia="宋体" w:hAnsi="宋体" w:hint="eastAsia"/>
          <w:sz w:val="24"/>
        </w:rPr>
        <w:t>。</w:t>
      </w:r>
      <w:r w:rsidR="00BF477E">
        <w:rPr>
          <w:rFonts w:ascii="宋体" w:eastAsia="宋体" w:hAnsi="宋体" w:hint="eastAsia"/>
          <w:sz w:val="24"/>
        </w:rPr>
        <w:t>所以本次</w:t>
      </w:r>
      <w:r w:rsidR="00BF477E" w:rsidRPr="00BF477E">
        <w:rPr>
          <w:rFonts w:ascii="宋体" w:eastAsia="宋体" w:hAnsi="宋体"/>
          <w:sz w:val="24"/>
        </w:rPr>
        <w:t>SO2</w:t>
      </w:r>
      <w:r w:rsidR="00BF477E" w:rsidRPr="00BF477E">
        <w:rPr>
          <w:rFonts w:ascii="宋体" w:eastAsia="宋体" w:hAnsi="宋体" w:hint="eastAsia"/>
          <w:sz w:val="24"/>
        </w:rPr>
        <w:t>吸收设计中选用驼峰型支撑装置。</w:t>
      </w:r>
    </w:p>
    <w:p w14:paraId="13C33CDF" w14:textId="79DA12C3" w:rsidR="003F62EB" w:rsidRPr="003F62EB" w:rsidRDefault="00BF477E" w:rsidP="00BF477E">
      <w:pPr>
        <w:pStyle w:val="be358f00-9758-446e-aec5-cde8345aeef3"/>
        <w:spacing w:line="360" w:lineRule="auto"/>
        <w:jc w:val="center"/>
        <w:rPr>
          <w:rFonts w:ascii="宋体" w:hAnsi="宋体" w:hint="eastAsia"/>
          <w:sz w:val="24"/>
        </w:rPr>
      </w:pPr>
      <w:r>
        <w:rPr>
          <w:rFonts w:ascii="宋体" w:hAnsi="宋体"/>
          <w:noProof/>
          <w:sz w:val="24"/>
          <w14:ligatures w14:val="none"/>
        </w:rPr>
        <w:drawing>
          <wp:inline distT="0" distB="0" distL="0" distR="0" wp14:anchorId="3E0EAE83" wp14:editId="002EF452">
            <wp:extent cx="3584274" cy="1723093"/>
            <wp:effectExtent l="0" t="0" r="0" b="0"/>
            <wp:docPr id="20550658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65801" name="图片 205506580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94400" cy="1727961"/>
                    </a:xfrm>
                    <a:prstGeom prst="rect">
                      <a:avLst/>
                    </a:prstGeom>
                  </pic:spPr>
                </pic:pic>
              </a:graphicData>
            </a:graphic>
          </wp:inline>
        </w:drawing>
      </w:r>
    </w:p>
    <w:p w14:paraId="3347A3F9" w14:textId="31E406D3" w:rsidR="003F62EB" w:rsidRPr="00757DC6" w:rsidRDefault="00757DC6" w:rsidP="00757DC6">
      <w:pPr>
        <w:pStyle w:val="be358f00-9758-446e-aec5-cde8345aeef3"/>
        <w:spacing w:line="360" w:lineRule="auto"/>
        <w:jc w:val="center"/>
        <w:rPr>
          <w:rFonts w:ascii="宋体" w:eastAsia="宋体" w:hAnsi="宋体" w:hint="eastAsia"/>
          <w:b/>
          <w:bCs/>
          <w:sz w:val="24"/>
        </w:rPr>
      </w:pPr>
      <w:r w:rsidRPr="00757DC6">
        <w:rPr>
          <w:rFonts w:ascii="宋体" w:eastAsia="宋体" w:hAnsi="宋体" w:hint="eastAsia"/>
          <w:b/>
          <w:bCs/>
          <w:sz w:val="24"/>
        </w:rPr>
        <w:t>图</w:t>
      </w:r>
      <w:r w:rsidR="006E02DB">
        <w:rPr>
          <w:rFonts w:ascii="宋体" w:eastAsia="宋体" w:hAnsi="宋体" w:hint="eastAsia"/>
          <w:b/>
          <w:bCs/>
          <w:sz w:val="24"/>
        </w:rPr>
        <w:t xml:space="preserve">6 </w:t>
      </w:r>
      <w:r w:rsidRPr="00757DC6">
        <w:rPr>
          <w:rFonts w:ascii="宋体" w:eastAsia="宋体" w:hAnsi="宋体" w:hint="eastAsia"/>
          <w:b/>
          <w:bCs/>
          <w:sz w:val="24"/>
        </w:rPr>
        <w:t>驼峰型支撑装置</w:t>
      </w:r>
    </w:p>
    <w:p w14:paraId="7F7DEBC5" w14:textId="0B4FDE36" w:rsidR="0041640E" w:rsidRPr="00CC2CD5" w:rsidRDefault="009863CA" w:rsidP="00A311D5">
      <w:pPr>
        <w:pStyle w:val="be358f00-9758-446e-aec5-cde8345aeef3"/>
        <w:spacing w:line="360" w:lineRule="auto"/>
        <w:rPr>
          <w:rFonts w:ascii="宋体" w:eastAsia="宋体" w:hAnsi="宋体" w:hint="eastAsia"/>
          <w:sz w:val="24"/>
        </w:rPr>
      </w:pPr>
      <w:r>
        <w:rPr>
          <w:rFonts w:ascii="宋体" w:eastAsia="宋体" w:hAnsi="宋体" w:hint="eastAsia"/>
          <w:sz w:val="24"/>
        </w:rPr>
        <w:lastRenderedPageBreak/>
        <w:t>压</w:t>
      </w:r>
      <w:r w:rsidR="001B59C9" w:rsidRPr="00CC2CD5">
        <w:rPr>
          <w:rFonts w:ascii="宋体" w:eastAsia="宋体" w:hAnsi="宋体" w:hint="eastAsia"/>
          <w:sz w:val="24"/>
        </w:rPr>
        <w:t>紧装置的作用是在填料塔操作过程中，通过施加压力来确保填料层的紧密性和稳定性。压紧装置通常安装在填料层的上方，可以是简单的重力式压紧，也可以是带有弹簧或其他机械装置的压紧系统。压紧装置的设计要能够适应不同操作条件下的压力变化，确保填料层在高压降或负荷波动时不会松动或破损。</w:t>
      </w:r>
    </w:p>
    <w:p w14:paraId="7649D982" w14:textId="2D4F9696" w:rsidR="001B59C9" w:rsidRDefault="001B59C9" w:rsidP="00A311D5">
      <w:pPr>
        <w:pStyle w:val="be358f00-9758-446e-aec5-cde8345aeef3"/>
        <w:spacing w:line="360" w:lineRule="auto"/>
        <w:rPr>
          <w:rFonts w:ascii="宋体" w:eastAsia="宋体" w:hAnsi="宋体" w:hint="eastAsia"/>
          <w:sz w:val="24"/>
        </w:rPr>
      </w:pPr>
      <w:r w:rsidRPr="001B59C9">
        <w:rPr>
          <w:rFonts w:ascii="宋体" w:eastAsia="宋体" w:hAnsi="宋体" w:hint="eastAsia"/>
          <w:sz w:val="24"/>
        </w:rPr>
        <w:t>为了确保填料支撑和压紧装置的正常运行，需要定期检查其结构的完整性和压紧效果。在维护时，应检查支撑结构是否有变形、腐蚀或损坏，并及时进行修复或更换。优化建议可能包括使用高质量的材料来提高支撑和压紧装置的耐久性，以及根据操作条件调整压紧力度，以达到最佳的传质效果和塔的运行效率</w:t>
      </w:r>
      <w:r>
        <w:rPr>
          <w:rFonts w:ascii="宋体" w:eastAsia="宋体" w:hAnsi="宋体" w:hint="eastAsia"/>
          <w:sz w:val="24"/>
        </w:rPr>
        <w:t>。</w:t>
      </w:r>
    </w:p>
    <w:p w14:paraId="383F7FB7" w14:textId="01E4ECAB" w:rsidR="009863CA" w:rsidRPr="009863CA" w:rsidRDefault="009863CA" w:rsidP="009863CA">
      <w:pPr>
        <w:pStyle w:val="be358f00-9758-446e-aec5-cde8345aeef3"/>
        <w:rPr>
          <w:rFonts w:ascii="宋体" w:eastAsia="宋体" w:hAnsi="宋体" w:hint="eastAsia"/>
          <w:sz w:val="24"/>
        </w:rPr>
      </w:pPr>
      <w:r w:rsidRPr="009863CA">
        <w:rPr>
          <w:rFonts w:ascii="宋体" w:eastAsia="宋体" w:hAnsi="宋体" w:hint="eastAsia"/>
          <w:sz w:val="24"/>
        </w:rPr>
        <w:t>填料压紧网</w:t>
      </w:r>
      <w:r>
        <w:rPr>
          <w:rFonts w:ascii="宋体" w:eastAsia="宋体" w:hAnsi="宋体" w:hint="eastAsia"/>
          <w:sz w:val="24"/>
        </w:rPr>
        <w:t>板</w:t>
      </w:r>
      <w:r w:rsidRPr="009863CA">
        <w:rPr>
          <w:rFonts w:ascii="宋体" w:eastAsia="宋体" w:hAnsi="宋体" w:hint="eastAsia"/>
          <w:sz w:val="24"/>
        </w:rPr>
        <w:t>的设计要求有足够的空隙率，通常大于70%，</w:t>
      </w:r>
      <w:r>
        <w:rPr>
          <w:rFonts w:ascii="宋体" w:eastAsia="宋体" w:hAnsi="宋体" w:hint="eastAsia"/>
          <w:sz w:val="24"/>
        </w:rPr>
        <w:t>可以</w:t>
      </w:r>
      <w:r w:rsidRPr="009863CA">
        <w:rPr>
          <w:rFonts w:ascii="宋体" w:eastAsia="宋体" w:hAnsi="宋体" w:hint="eastAsia"/>
          <w:sz w:val="24"/>
        </w:rPr>
        <w:t>减少流体阻力并促进气液的均匀分布</w:t>
      </w:r>
      <w:r>
        <w:rPr>
          <w:rFonts w:ascii="宋体" w:eastAsia="宋体" w:hAnsi="宋体" w:hint="eastAsia"/>
          <w:sz w:val="24"/>
        </w:rPr>
        <w:t>和</w:t>
      </w:r>
      <w:r w:rsidRPr="009863CA">
        <w:rPr>
          <w:rFonts w:ascii="宋体" w:eastAsia="宋体" w:hAnsi="宋体" w:hint="eastAsia"/>
          <w:sz w:val="24"/>
        </w:rPr>
        <w:t>防止填料从间隙中漏出</w:t>
      </w:r>
      <w:r>
        <w:rPr>
          <w:rFonts w:ascii="宋体" w:eastAsia="宋体" w:hAnsi="宋体" w:hint="eastAsia"/>
          <w:sz w:val="24"/>
        </w:rPr>
        <w:t>。</w:t>
      </w:r>
      <w:r w:rsidRPr="009863CA">
        <w:rPr>
          <w:rFonts w:ascii="宋体" w:eastAsia="宋体" w:hAnsi="宋体" w:hint="eastAsia"/>
          <w:sz w:val="24"/>
        </w:rPr>
        <w:t>所以本次</w:t>
      </w:r>
      <w:r w:rsidRPr="009863CA">
        <w:rPr>
          <w:rFonts w:ascii="宋体" w:eastAsia="宋体" w:hAnsi="宋体"/>
          <w:sz w:val="24"/>
        </w:rPr>
        <w:t>SO2</w:t>
      </w:r>
      <w:r w:rsidRPr="009863CA">
        <w:rPr>
          <w:rFonts w:ascii="宋体" w:eastAsia="宋体" w:hAnsi="宋体" w:hint="eastAsia"/>
          <w:sz w:val="24"/>
        </w:rPr>
        <w:t>吸收设计采用填料压紧网板。</w:t>
      </w:r>
    </w:p>
    <w:p w14:paraId="51A4F03B" w14:textId="3E105A50" w:rsidR="009863CA" w:rsidRDefault="00757DC6" w:rsidP="00757DC6">
      <w:pPr>
        <w:pStyle w:val="be358f00-9758-446e-aec5-cde8345aeef3"/>
        <w:spacing w:line="360" w:lineRule="auto"/>
        <w:jc w:val="center"/>
        <w:rPr>
          <w:rFonts w:ascii="宋体" w:eastAsia="宋体" w:hAnsi="宋体" w:hint="eastAsia"/>
          <w:sz w:val="24"/>
        </w:rPr>
      </w:pPr>
      <w:r>
        <w:rPr>
          <w:rFonts w:hint="eastAsia"/>
          <w:noProof/>
        </w:rPr>
        <w:drawing>
          <wp:inline distT="0" distB="0" distL="0" distR="0" wp14:anchorId="1F30D6C4" wp14:editId="313671DA">
            <wp:extent cx="3060998" cy="2037226"/>
            <wp:effectExtent l="0" t="0" r="6350" b="1270"/>
            <wp:docPr id="3144107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68340" cy="2042112"/>
                    </a:xfrm>
                    <a:prstGeom prst="rect">
                      <a:avLst/>
                    </a:prstGeom>
                    <a:noFill/>
                    <a:ln>
                      <a:noFill/>
                    </a:ln>
                  </pic:spPr>
                </pic:pic>
              </a:graphicData>
            </a:graphic>
          </wp:inline>
        </w:drawing>
      </w:r>
    </w:p>
    <w:p w14:paraId="1F311568" w14:textId="55AA43B7" w:rsidR="00757DC6" w:rsidRPr="00757DC6" w:rsidRDefault="00757DC6" w:rsidP="00757DC6">
      <w:pPr>
        <w:pStyle w:val="be358f00-9758-446e-aec5-cde8345aeef3"/>
        <w:spacing w:line="360" w:lineRule="auto"/>
        <w:jc w:val="center"/>
        <w:rPr>
          <w:rFonts w:ascii="宋体" w:eastAsia="宋体" w:hAnsi="宋体" w:hint="eastAsia"/>
          <w:b/>
          <w:bCs/>
          <w:sz w:val="24"/>
        </w:rPr>
      </w:pPr>
      <w:r w:rsidRPr="00757DC6">
        <w:rPr>
          <w:rFonts w:ascii="宋体" w:eastAsia="宋体" w:hAnsi="宋体" w:hint="eastAsia"/>
          <w:b/>
          <w:bCs/>
          <w:sz w:val="24"/>
        </w:rPr>
        <w:t>图</w:t>
      </w:r>
      <w:r w:rsidR="006E02DB">
        <w:rPr>
          <w:rFonts w:ascii="宋体" w:eastAsia="宋体" w:hAnsi="宋体" w:hint="eastAsia"/>
          <w:b/>
          <w:bCs/>
          <w:sz w:val="24"/>
        </w:rPr>
        <w:t xml:space="preserve">7 </w:t>
      </w:r>
      <w:r w:rsidRPr="00757DC6">
        <w:rPr>
          <w:rFonts w:ascii="宋体" w:eastAsia="宋体" w:hAnsi="宋体" w:hint="eastAsia"/>
          <w:b/>
          <w:bCs/>
          <w:sz w:val="24"/>
        </w:rPr>
        <w:t>填料支撑结构模型</w:t>
      </w:r>
    </w:p>
    <w:p w14:paraId="0F4014FE" w14:textId="77777777" w:rsidR="00757DC6" w:rsidRPr="00757DC6" w:rsidRDefault="00757DC6" w:rsidP="00757DC6">
      <w:pPr>
        <w:pStyle w:val="be358f00-9758-446e-aec5-cde8345aeef3"/>
        <w:spacing w:line="360" w:lineRule="auto"/>
        <w:jc w:val="center"/>
        <w:rPr>
          <w:rFonts w:ascii="宋体" w:eastAsia="宋体" w:hAnsi="宋体" w:hint="eastAsia"/>
          <w:b/>
          <w:bCs/>
          <w:sz w:val="24"/>
        </w:rPr>
      </w:pPr>
    </w:p>
    <w:p w14:paraId="41460DC9" w14:textId="65DAFCE3" w:rsidR="00C83FCA" w:rsidRPr="006F6BFF" w:rsidRDefault="001D288A" w:rsidP="00A311D5">
      <w:pPr>
        <w:pStyle w:val="b63ee27f-4cf3-414c-9275-d88e3f90795e"/>
        <w:spacing w:line="360" w:lineRule="auto"/>
        <w:rPr>
          <w:rFonts w:ascii="宋体" w:eastAsia="宋体" w:hAnsi="宋体" w:hint="eastAsia"/>
          <w:sz w:val="24"/>
          <w:szCs w:val="24"/>
        </w:rPr>
      </w:pPr>
      <w:bookmarkStart w:id="28" w:name="_Toc177071003"/>
      <w:r w:rsidRPr="006F6BFF">
        <w:rPr>
          <w:rFonts w:ascii="宋体" w:eastAsia="宋体" w:hAnsi="宋体" w:hint="eastAsia"/>
          <w:sz w:val="24"/>
          <w:szCs w:val="24"/>
        </w:rPr>
        <w:t>6.1.</w:t>
      </w:r>
      <w:r w:rsidR="00CC2CD5">
        <w:rPr>
          <w:rFonts w:ascii="宋体" w:eastAsia="宋体" w:hAnsi="宋体" w:hint="eastAsia"/>
          <w:sz w:val="24"/>
          <w:szCs w:val="24"/>
        </w:rPr>
        <w:t>3</w:t>
      </w:r>
      <w:r w:rsidR="00C83FCA" w:rsidRPr="006F6BFF">
        <w:rPr>
          <w:rFonts w:ascii="宋体" w:eastAsia="宋体" w:hAnsi="宋体" w:hint="eastAsia"/>
          <w:sz w:val="24"/>
          <w:szCs w:val="24"/>
        </w:rPr>
        <w:t>除沫装置</w:t>
      </w:r>
      <w:bookmarkEnd w:id="28"/>
    </w:p>
    <w:p w14:paraId="68B2CD97" w14:textId="54F331B2" w:rsidR="00C83FCA" w:rsidRDefault="008C486A" w:rsidP="00A311D5">
      <w:pPr>
        <w:pStyle w:val="acbfdd8b-e11b-4d36-88ff-6049b138f862"/>
        <w:spacing w:line="360" w:lineRule="auto"/>
        <w:ind w:firstLine="480"/>
        <w:rPr>
          <w:rFonts w:ascii="宋体" w:eastAsia="宋体" w:hAnsi="宋体" w:hint="eastAsia"/>
          <w:sz w:val="24"/>
        </w:rPr>
      </w:pPr>
      <w:r w:rsidRPr="008C486A">
        <w:rPr>
          <w:rFonts w:ascii="宋体" w:eastAsia="宋体" w:hAnsi="宋体" w:hint="eastAsia"/>
          <w:sz w:val="24"/>
        </w:rPr>
        <w:t>除沫装置在化工、石油等行业的塔器设备中起着至关重要的作用。它的主要功能是从气体流中去除夹带的液滴，以提高塔内的传质效率，减少物料损失，保护下游设备如压缩机不受液沫侵蚀，延长设备寿命，并减少环境污染。在气体吸收过程中，除沫装置还能保证气体的纯度，使后续过程能正常运行</w:t>
      </w:r>
      <w:r>
        <w:rPr>
          <w:rFonts w:ascii="宋体" w:eastAsia="宋体" w:hAnsi="宋体" w:hint="eastAsia"/>
          <w:sz w:val="24"/>
        </w:rPr>
        <w:t>。</w:t>
      </w:r>
    </w:p>
    <w:p w14:paraId="289AC7E4" w14:textId="2382C95A" w:rsidR="008C486A" w:rsidRDefault="008C486A" w:rsidP="00A311D5">
      <w:pPr>
        <w:pStyle w:val="acbfdd8b-e11b-4d36-88ff-6049b138f862"/>
        <w:spacing w:line="360" w:lineRule="auto"/>
        <w:ind w:firstLine="480"/>
        <w:rPr>
          <w:rFonts w:ascii="宋体" w:eastAsia="宋体" w:hAnsi="宋体" w:hint="eastAsia"/>
          <w:sz w:val="24"/>
        </w:rPr>
      </w:pPr>
      <w:r w:rsidRPr="008C486A">
        <w:rPr>
          <w:rFonts w:ascii="宋体" w:eastAsia="宋体" w:hAnsi="宋体" w:hint="eastAsia"/>
          <w:sz w:val="24"/>
        </w:rPr>
        <w:t>除沫装置的类型包括丝网除沫器、折流板除沫器和旋流板除沫器等。丝网除沫器利用丝网的比表面积大、空隙率高的特点，通过气体与丝网的碰撞和惯性作用来分离液滴。折流板除沫器和旋流板除沫器则利用气流在板上的旋转运</w:t>
      </w:r>
      <w:r w:rsidRPr="008C486A">
        <w:rPr>
          <w:rFonts w:ascii="宋体" w:eastAsia="宋体" w:hAnsi="宋体" w:hint="eastAsia"/>
          <w:sz w:val="24"/>
        </w:rPr>
        <w:lastRenderedPageBreak/>
        <w:t>动产生的离心力来分离液滴。这些装置通常安装在塔的顶部或其他需要气液分离的位置</w:t>
      </w:r>
      <w:r>
        <w:rPr>
          <w:rFonts w:ascii="宋体" w:eastAsia="宋体" w:hAnsi="宋体" w:hint="eastAsia"/>
          <w:sz w:val="24"/>
        </w:rPr>
        <w:t>。</w:t>
      </w:r>
    </w:p>
    <w:p w14:paraId="423557D5" w14:textId="6859DBF2" w:rsidR="008C486A" w:rsidRDefault="008C486A" w:rsidP="00A311D5">
      <w:pPr>
        <w:pStyle w:val="acbfdd8b-e11b-4d36-88ff-6049b138f862"/>
        <w:spacing w:line="360" w:lineRule="auto"/>
        <w:ind w:firstLine="480"/>
        <w:rPr>
          <w:rFonts w:ascii="宋体" w:eastAsia="宋体" w:hAnsi="宋体" w:hint="eastAsia"/>
          <w:sz w:val="24"/>
        </w:rPr>
      </w:pPr>
      <w:r w:rsidRPr="008C486A">
        <w:rPr>
          <w:rFonts w:ascii="宋体" w:eastAsia="宋体" w:hAnsi="宋体" w:hint="eastAsia"/>
          <w:sz w:val="24"/>
        </w:rPr>
        <w:t>除沫装置的设计要点包括高效率的除沫、小的压力降、抗堵塞能力以及结构的简单性。优化方法可能包括改进丝网的材料和结构，以提高除沫效率和抗堵塞能力，或者优化旋流板的设计以提高分离效率和降低阻力</w:t>
      </w:r>
      <w:r>
        <w:rPr>
          <w:rFonts w:ascii="宋体" w:eastAsia="宋体" w:hAnsi="宋体" w:hint="eastAsia"/>
          <w:sz w:val="24"/>
        </w:rPr>
        <w:t>。</w:t>
      </w:r>
    </w:p>
    <w:p w14:paraId="194508DE" w14:textId="5D113D1A" w:rsidR="003F62EB" w:rsidRPr="003F62EB" w:rsidRDefault="003F62EB" w:rsidP="003F62EB">
      <w:pPr>
        <w:pStyle w:val="acbfdd8b-e11b-4d36-88ff-6049b138f862"/>
        <w:spacing w:line="360" w:lineRule="auto"/>
        <w:ind w:firstLine="480"/>
        <w:rPr>
          <w:rFonts w:ascii="宋体" w:eastAsia="宋体" w:hAnsi="宋体" w:hint="eastAsia"/>
          <w:sz w:val="24"/>
        </w:rPr>
      </w:pPr>
      <w:r w:rsidRPr="003F62EB">
        <w:rPr>
          <w:rFonts w:ascii="宋体" w:eastAsia="宋体" w:hAnsi="宋体" w:hint="eastAsia"/>
          <w:sz w:val="24"/>
        </w:rPr>
        <w:t>抽屉式丝网除沫器是一种经济型除沫装置，它采用标准的丝网除沫元件，可以在塔体外更换，便于操作和维护。这种除沫器的特点是阻力低，可反复清洗，经济性高，且结构简单，投资少。此外，这种除沫器还具有较高的除沫效率和较小的压力降，有利于提高设备的生产效率。所以本次SO2吸收设计选用抽屉式丝网除沫器</w:t>
      </w:r>
    </w:p>
    <w:p w14:paraId="3DAACA85" w14:textId="0871F1F6" w:rsidR="00606896" w:rsidRPr="006F6BFF" w:rsidRDefault="00606896" w:rsidP="00A311D5">
      <w:pPr>
        <w:pStyle w:val="acbfdd8b-e11b-4d36-88ff-6049b138f862"/>
        <w:spacing w:line="360" w:lineRule="auto"/>
        <w:ind w:firstLine="480"/>
        <w:rPr>
          <w:rFonts w:ascii="宋体" w:eastAsia="宋体" w:hAnsi="宋体" w:hint="eastAsia"/>
          <w:sz w:val="24"/>
        </w:rPr>
      </w:pPr>
    </w:p>
    <w:p w14:paraId="71568623" w14:textId="7DF76B6E" w:rsidR="0094083B" w:rsidRPr="006E02DB" w:rsidRDefault="001D288A" w:rsidP="00A311D5">
      <w:pPr>
        <w:pStyle w:val="71e7dc79-1ff7-45e8-997d-0ebda3762b91"/>
        <w:spacing w:line="360" w:lineRule="auto"/>
        <w:ind w:firstLine="602"/>
        <w:rPr>
          <w:rFonts w:ascii="黑体" w:eastAsia="黑体" w:hAnsi="黑体" w:hint="eastAsia"/>
          <w:sz w:val="30"/>
          <w:szCs w:val="30"/>
        </w:rPr>
      </w:pPr>
      <w:bookmarkStart w:id="29" w:name="_Toc177071004"/>
      <w:r w:rsidRPr="006E02DB">
        <w:rPr>
          <w:rFonts w:ascii="黑体" w:eastAsia="黑体" w:hAnsi="黑体" w:hint="eastAsia"/>
          <w:sz w:val="30"/>
          <w:szCs w:val="30"/>
        </w:rPr>
        <w:t>6.2液体分布器简要设计</w:t>
      </w:r>
      <w:bookmarkEnd w:id="29"/>
    </w:p>
    <w:p w14:paraId="1F64D877" w14:textId="4B95499B" w:rsidR="0094083B" w:rsidRPr="006E02DB" w:rsidRDefault="001D288A" w:rsidP="00A311D5">
      <w:pPr>
        <w:pStyle w:val="b63ee27f-4cf3-414c-9275-d88e3f90795e"/>
        <w:spacing w:line="360" w:lineRule="auto"/>
        <w:rPr>
          <w:rFonts w:ascii="黑体" w:eastAsia="黑体" w:hAnsi="黑体" w:hint="eastAsia"/>
          <w:sz w:val="30"/>
          <w:szCs w:val="30"/>
        </w:rPr>
      </w:pPr>
      <w:bookmarkStart w:id="30" w:name="_Toc177071005"/>
      <w:r w:rsidRPr="006E02DB">
        <w:rPr>
          <w:rFonts w:ascii="黑体" w:eastAsia="黑体" w:hAnsi="黑体" w:hint="eastAsia"/>
          <w:sz w:val="30"/>
          <w:szCs w:val="30"/>
        </w:rPr>
        <w:t>6.2.1液体分布器的选型</w:t>
      </w:r>
      <w:bookmarkEnd w:id="30"/>
    </w:p>
    <w:p w14:paraId="3BEBB0F3" w14:textId="77777777" w:rsidR="003F6B2C" w:rsidRPr="00295888" w:rsidRDefault="003F6B2C" w:rsidP="00A311D5">
      <w:pPr>
        <w:pStyle w:val="be358f00-9758-446e-aec5-cde8345aeef3"/>
        <w:spacing w:line="360" w:lineRule="auto"/>
        <w:rPr>
          <w:rFonts w:ascii="宋体" w:eastAsia="宋体" w:hAnsi="宋体" w:hint="eastAsia"/>
          <w:sz w:val="24"/>
        </w:rPr>
      </w:pPr>
      <w:r w:rsidRPr="00295888">
        <w:rPr>
          <w:rFonts w:ascii="宋体" w:eastAsia="宋体" w:hAnsi="宋体" w:hint="eastAsia"/>
          <w:sz w:val="24"/>
        </w:rPr>
        <w:t>以下是不同的液体分布器的优缺点</w:t>
      </w:r>
    </w:p>
    <w:p w14:paraId="4657ED0C" w14:textId="28793758" w:rsidR="003F6B2C" w:rsidRPr="00295888" w:rsidRDefault="003F6B2C" w:rsidP="00A311D5">
      <w:pPr>
        <w:pStyle w:val="be358f00-9758-446e-aec5-cde8345aeef3"/>
        <w:spacing w:line="360" w:lineRule="auto"/>
        <w:rPr>
          <w:rFonts w:ascii="宋体" w:eastAsia="宋体" w:hAnsi="宋体" w:hint="eastAsia"/>
          <w:sz w:val="24"/>
        </w:rPr>
      </w:pPr>
      <w:r w:rsidRPr="00295888">
        <w:rPr>
          <w:rFonts w:ascii="宋体" w:eastAsia="宋体" w:hAnsi="宋体" w:hint="eastAsia"/>
          <w:sz w:val="24"/>
        </w:rPr>
        <w:t xml:space="preserve"> 槽式液体分布器：结构简单，制造成本较低，安装方便。但是液体分布可能不均匀，对塔壁的气流导向可能导致气体分布不均。</w:t>
      </w:r>
    </w:p>
    <w:p w14:paraId="26D97CDA" w14:textId="295A52C7" w:rsidR="003F6B2C" w:rsidRPr="00295888" w:rsidRDefault="003F6B2C" w:rsidP="00A311D5">
      <w:pPr>
        <w:pStyle w:val="be358f00-9758-446e-aec5-cde8345aeef3"/>
        <w:spacing w:line="360" w:lineRule="auto"/>
        <w:rPr>
          <w:rFonts w:ascii="宋体" w:eastAsia="宋体" w:hAnsi="宋体" w:hint="eastAsia"/>
          <w:sz w:val="24"/>
        </w:rPr>
      </w:pPr>
      <w:r w:rsidRPr="00295888">
        <w:rPr>
          <w:rFonts w:ascii="宋体" w:eastAsia="宋体" w:hAnsi="宋体" w:hint="eastAsia"/>
          <w:sz w:val="24"/>
        </w:rPr>
        <w:t>盘式液体分布器：液体分布均匀性较好，适用于要求较高的传质效率场合。但可能会有较高的压降和液体堵塞的风险。</w:t>
      </w:r>
    </w:p>
    <w:p w14:paraId="24468E91" w14:textId="617BA9E0" w:rsidR="003F6B2C" w:rsidRPr="00295888" w:rsidRDefault="003F6B2C" w:rsidP="00A311D5">
      <w:pPr>
        <w:pStyle w:val="be358f00-9758-446e-aec5-cde8345aeef3"/>
        <w:spacing w:line="360" w:lineRule="auto"/>
        <w:rPr>
          <w:rFonts w:ascii="宋体" w:eastAsia="宋体" w:hAnsi="宋体" w:hint="eastAsia"/>
          <w:sz w:val="24"/>
        </w:rPr>
      </w:pPr>
      <w:r w:rsidRPr="00295888">
        <w:rPr>
          <w:rFonts w:ascii="宋体" w:eastAsia="宋体" w:hAnsi="宋体" w:hint="eastAsia"/>
          <w:sz w:val="24"/>
        </w:rPr>
        <w:t>莲蓬式液体分布器：液体分布均匀，适用于精密化工过程。但可能需要较高的维护成本，以保持分布器的清洁和性能。</w:t>
      </w:r>
    </w:p>
    <w:p w14:paraId="19DE9E6B" w14:textId="0CCB1195" w:rsidR="003F6B2C" w:rsidRPr="00295888" w:rsidRDefault="003F6B2C" w:rsidP="00A311D5">
      <w:pPr>
        <w:pStyle w:val="be358f00-9758-446e-aec5-cde8345aeef3"/>
        <w:spacing w:line="360" w:lineRule="auto"/>
        <w:rPr>
          <w:rFonts w:ascii="宋体" w:eastAsia="宋体" w:hAnsi="宋体" w:hint="eastAsia"/>
          <w:sz w:val="24"/>
        </w:rPr>
      </w:pPr>
      <w:r w:rsidRPr="00295888">
        <w:rPr>
          <w:rFonts w:ascii="宋体" w:eastAsia="宋体" w:hAnsi="宋体" w:hint="eastAsia"/>
          <w:sz w:val="24"/>
        </w:rPr>
        <w:t>喷嘴式液体分布器：可以实现较高的液体分布密度，适用于处理量大的场合。</w:t>
      </w:r>
    </w:p>
    <w:p w14:paraId="0C701DEE" w14:textId="71C88D19" w:rsidR="003F6B2C" w:rsidRPr="00295888" w:rsidRDefault="003F6B2C" w:rsidP="00A311D5">
      <w:pPr>
        <w:pStyle w:val="acbfdd8b-e11b-4d36-88ff-6049b138f862"/>
        <w:spacing w:line="360" w:lineRule="auto"/>
        <w:rPr>
          <w:rFonts w:ascii="宋体" w:eastAsia="宋体" w:hAnsi="宋体" w:hint="eastAsia"/>
          <w:sz w:val="24"/>
        </w:rPr>
      </w:pPr>
      <w:r w:rsidRPr="00295888">
        <w:rPr>
          <w:rFonts w:ascii="宋体" w:eastAsia="宋体" w:hAnsi="宋体" w:hint="eastAsia"/>
          <w:sz w:val="24"/>
        </w:rPr>
        <w:t>但喷嘴可能会容易堵塞，需要定期清洁和维护。</w:t>
      </w:r>
    </w:p>
    <w:p w14:paraId="67F7F360" w14:textId="50CC51A6" w:rsidR="003F6B2C" w:rsidRPr="00295888" w:rsidRDefault="003F6B2C" w:rsidP="00A311D5">
      <w:pPr>
        <w:pStyle w:val="be358f00-9758-446e-aec5-cde8345aeef3"/>
        <w:spacing w:line="360" w:lineRule="auto"/>
        <w:rPr>
          <w:rFonts w:ascii="宋体" w:eastAsia="宋体" w:hAnsi="宋体" w:hint="eastAsia"/>
          <w:sz w:val="24"/>
        </w:rPr>
      </w:pPr>
      <w:r w:rsidRPr="00295888">
        <w:rPr>
          <w:rFonts w:ascii="宋体" w:eastAsia="宋体" w:hAnsi="宋体" w:hint="eastAsia"/>
          <w:sz w:val="24"/>
        </w:rPr>
        <w:t>宝塔式液体分布器：结构紧凑，可以节省塔内空间。但液体分布可能不均匀，且对塔内气体流动有一定的影响。</w:t>
      </w:r>
    </w:p>
    <w:p w14:paraId="652369D2" w14:textId="40825498" w:rsidR="003F6B2C" w:rsidRDefault="003F6B2C" w:rsidP="00A311D5">
      <w:pPr>
        <w:pStyle w:val="be358f00-9758-446e-aec5-cde8345aeef3"/>
        <w:spacing w:line="360" w:lineRule="auto"/>
        <w:rPr>
          <w:rFonts w:ascii="宋体" w:eastAsia="宋体" w:hAnsi="宋体" w:hint="eastAsia"/>
          <w:sz w:val="24"/>
        </w:rPr>
      </w:pPr>
      <w:r w:rsidRPr="00295888">
        <w:rPr>
          <w:rFonts w:ascii="宋体" w:eastAsia="宋体" w:hAnsi="宋体" w:hint="eastAsia"/>
          <w:sz w:val="24"/>
        </w:rPr>
        <w:t>组合式液体分布器：结合了不同类型分布器的优点，可以根据具体应用进行优化设计。相应设计和制造相对复杂，成本较高。</w:t>
      </w:r>
    </w:p>
    <w:p w14:paraId="0E630DAD" w14:textId="77777777" w:rsidR="0027533A" w:rsidRDefault="004B6BA9" w:rsidP="0027533A">
      <w:pPr>
        <w:pStyle w:val="be358f00-9758-446e-aec5-cde8345aeef3"/>
        <w:spacing w:line="360" w:lineRule="auto"/>
        <w:rPr>
          <w:rFonts w:ascii="宋体" w:eastAsia="宋体" w:hAnsi="宋体" w:hint="eastAsia"/>
          <w:sz w:val="24"/>
        </w:rPr>
      </w:pPr>
      <w:r>
        <w:rPr>
          <w:rFonts w:ascii="宋体" w:eastAsia="宋体" w:hAnsi="宋体" w:hint="eastAsia"/>
          <w:sz w:val="24"/>
        </w:rPr>
        <w:t>性能优良的液体分布器应具有以下</w:t>
      </w:r>
      <w:r w:rsidR="0027533A">
        <w:rPr>
          <w:rFonts w:ascii="宋体" w:eastAsia="宋体" w:hAnsi="宋体" w:hint="eastAsia"/>
          <w:sz w:val="24"/>
        </w:rPr>
        <w:t>条件：</w:t>
      </w:r>
    </w:p>
    <w:p w14:paraId="11C8D71C" w14:textId="7F5E562D" w:rsidR="0027533A" w:rsidRDefault="0027533A" w:rsidP="0027533A">
      <w:pPr>
        <w:pStyle w:val="be358f00-9758-446e-aec5-cde8345aeef3"/>
        <w:numPr>
          <w:ilvl w:val="0"/>
          <w:numId w:val="7"/>
        </w:numPr>
        <w:spacing w:line="360" w:lineRule="auto"/>
        <w:rPr>
          <w:rFonts w:ascii="宋体" w:eastAsia="宋体" w:hAnsi="宋体" w:hint="eastAsia"/>
          <w:sz w:val="24"/>
        </w:rPr>
      </w:pPr>
      <w:r w:rsidRPr="0027533A">
        <w:rPr>
          <w:rFonts w:ascii="宋体" w:eastAsia="宋体" w:hAnsi="宋体" w:hint="eastAsia"/>
          <w:sz w:val="24"/>
        </w:rPr>
        <w:t>操作可行性液体分布器气液通道应通畅无阻，不能出现堵塞、飞溅、夹带</w:t>
      </w:r>
      <w:r w:rsidRPr="0027533A">
        <w:rPr>
          <w:rFonts w:ascii="宋体" w:eastAsia="宋体" w:hAnsi="宋体" w:hint="eastAsia"/>
          <w:sz w:val="24"/>
        </w:rPr>
        <w:lastRenderedPageBreak/>
        <w:t>等导致液面大幅波动的情况。</w:t>
      </w:r>
    </w:p>
    <w:p w14:paraId="46640719" w14:textId="480B23C7" w:rsidR="0027533A" w:rsidRDefault="0027533A" w:rsidP="0027533A">
      <w:pPr>
        <w:pStyle w:val="be358f00-9758-446e-aec5-cde8345aeef3"/>
        <w:numPr>
          <w:ilvl w:val="0"/>
          <w:numId w:val="7"/>
        </w:numPr>
        <w:spacing w:line="360" w:lineRule="auto"/>
        <w:rPr>
          <w:rFonts w:ascii="宋体" w:eastAsia="宋体" w:hAnsi="宋体" w:hint="eastAsia"/>
          <w:sz w:val="24"/>
        </w:rPr>
      </w:pPr>
      <w:r w:rsidRPr="0027533A">
        <w:rPr>
          <w:rFonts w:ascii="宋体" w:eastAsia="宋体" w:hAnsi="宋体" w:hint="eastAsia"/>
          <w:sz w:val="24"/>
        </w:rPr>
        <w:t>分布均匀喷淋点分布几何均匀性是影响液体分布器性能的重要因素。液体分布器的点流量常构成正态分布，只要点间流量偏差不构成大规模不良分布，对塔效率影响基本可忽略不计。</w:t>
      </w:r>
    </w:p>
    <w:p w14:paraId="5F244D37" w14:textId="0C6629F3" w:rsidR="0027533A" w:rsidRDefault="0027533A" w:rsidP="0027533A">
      <w:pPr>
        <w:pStyle w:val="be358f00-9758-446e-aec5-cde8345aeef3"/>
        <w:numPr>
          <w:ilvl w:val="0"/>
          <w:numId w:val="7"/>
        </w:numPr>
        <w:spacing w:line="360" w:lineRule="auto"/>
        <w:rPr>
          <w:rFonts w:ascii="宋体" w:eastAsia="宋体" w:hAnsi="宋体" w:hint="eastAsia"/>
          <w:sz w:val="24"/>
        </w:rPr>
      </w:pPr>
      <w:r w:rsidRPr="0027533A">
        <w:rPr>
          <w:rFonts w:ascii="宋体" w:eastAsia="宋体" w:hAnsi="宋体" w:hint="eastAsia"/>
          <w:sz w:val="24"/>
        </w:rPr>
        <w:t>性能良好的液体分布器，应该具有充足的气体通道，以保证在液体分布器的压降不会过高，不会造成局部液泛甚至全塔液泛情况。</w:t>
      </w:r>
    </w:p>
    <w:p w14:paraId="3673583B" w14:textId="52BF5508" w:rsidR="0027533A" w:rsidRPr="0027533A" w:rsidRDefault="0027533A" w:rsidP="0027533A">
      <w:pPr>
        <w:pStyle w:val="be358f00-9758-446e-aec5-cde8345aeef3"/>
        <w:numPr>
          <w:ilvl w:val="0"/>
          <w:numId w:val="7"/>
        </w:numPr>
        <w:spacing w:line="360" w:lineRule="auto"/>
        <w:rPr>
          <w:rFonts w:ascii="宋体" w:eastAsia="宋体" w:hAnsi="宋体" w:hint="eastAsia"/>
          <w:sz w:val="24"/>
        </w:rPr>
      </w:pPr>
      <w:r w:rsidRPr="0027533A">
        <w:rPr>
          <w:rFonts w:ascii="宋体" w:eastAsia="宋体" w:hAnsi="宋体" w:hint="eastAsia"/>
          <w:sz w:val="24"/>
        </w:rPr>
        <w:t>分布均匀喷淋点分布几何均匀性是影响液体分布器性能的重要因素。液体分布器的点流量常构成正态分布，只要点间流量偏差不构成大规模不良分布，对塔效率影响基本可忽略不计。</w:t>
      </w:r>
    </w:p>
    <w:p w14:paraId="31B921D6" w14:textId="77777777" w:rsidR="0027533A" w:rsidRPr="0027533A" w:rsidRDefault="0027533A" w:rsidP="00A311D5">
      <w:pPr>
        <w:pStyle w:val="be358f00-9758-446e-aec5-cde8345aeef3"/>
        <w:spacing w:line="360" w:lineRule="auto"/>
        <w:rPr>
          <w:rFonts w:ascii="宋体" w:eastAsia="宋体" w:hAnsi="宋体" w:hint="eastAsia"/>
          <w:sz w:val="24"/>
        </w:rPr>
      </w:pPr>
    </w:p>
    <w:p w14:paraId="27D4AA81" w14:textId="7D06A5B2" w:rsidR="00295888" w:rsidRPr="00295888" w:rsidRDefault="003F6B2C" w:rsidP="00A311D5">
      <w:pPr>
        <w:pStyle w:val="be358f00-9758-446e-aec5-cde8345aeef3"/>
        <w:spacing w:line="360" w:lineRule="auto"/>
        <w:rPr>
          <w:rFonts w:ascii="宋体" w:eastAsia="宋体" w:hAnsi="宋体" w:hint="eastAsia"/>
          <w:sz w:val="24"/>
        </w:rPr>
      </w:pPr>
      <w:r w:rsidRPr="00295888">
        <w:rPr>
          <w:rFonts w:ascii="宋体" w:eastAsia="宋体" w:hAnsi="宋体" w:hint="eastAsia"/>
          <w:sz w:val="24"/>
        </w:rPr>
        <w:t>该填料吸收塔的液相负荷与气相负荷之比</w:t>
      </w:r>
      <w:r w:rsidR="00295888" w:rsidRPr="00E037FF">
        <w:rPr>
          <w:rFonts w:ascii="Times New Roman" w:eastAsia="宋体" w:hAnsi="Times New Roman"/>
          <w:sz w:val="24"/>
        </w:rPr>
        <w:t>(</w:t>
      </w:r>
      <m:oMath>
        <m:f>
          <m:fPr>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rPr>
                  <m:t>n,L</m:t>
                </m:r>
              </m:sub>
            </m:sSub>
          </m:num>
          <m:den>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rPr>
                  <m:t>n,v</m:t>
                </m:r>
              </m:sub>
            </m:sSub>
          </m:den>
        </m:f>
      </m:oMath>
      <w:r w:rsidR="00295888" w:rsidRPr="00E037FF">
        <w:rPr>
          <w:rFonts w:ascii="Times New Roman" w:eastAsia="宋体" w:hAnsi="Times New Roman"/>
          <w:sz w:val="24"/>
        </w:rPr>
        <w:t>) =40.59</w:t>
      </w:r>
      <w:r w:rsidR="00295888" w:rsidRPr="00295888">
        <w:rPr>
          <w:rFonts w:ascii="宋体" w:eastAsia="宋体" w:hAnsi="宋体" w:hint="eastAsia"/>
          <w:sz w:val="24"/>
        </w:rPr>
        <w:t>，液相负荷较大，而气相负荷较小，故可选用槽式液体分布器</w:t>
      </w:r>
      <w:r w:rsidR="00616211">
        <w:rPr>
          <w:rFonts w:ascii="宋体" w:eastAsia="宋体" w:hAnsi="宋体" w:hint="eastAsia"/>
          <w:sz w:val="24"/>
        </w:rPr>
        <w:t>，不仅无堵塞之忧，而且自由面积大，适应性强，操作弹性大</w:t>
      </w:r>
      <w:r w:rsidR="00295888" w:rsidRPr="00295888">
        <w:rPr>
          <w:rFonts w:ascii="宋体" w:eastAsia="宋体" w:hAnsi="宋体" w:hint="eastAsia"/>
          <w:sz w:val="24"/>
        </w:rPr>
        <w:t>。</w:t>
      </w:r>
    </w:p>
    <w:p w14:paraId="4ABA4812" w14:textId="2595B920" w:rsidR="003F6B2C" w:rsidRDefault="003F6B2C" w:rsidP="00C16436">
      <w:pPr>
        <w:pStyle w:val="acbfdd8b-e11b-4d36-88ff-6049b138f862"/>
        <w:spacing w:line="360" w:lineRule="auto"/>
        <w:jc w:val="center"/>
        <w:rPr>
          <w:rFonts w:hint="eastAsia"/>
        </w:rPr>
      </w:pPr>
    </w:p>
    <w:p w14:paraId="7AD1087F" w14:textId="0D0E0DAA" w:rsidR="0094083B" w:rsidRPr="006E02DB" w:rsidRDefault="001D288A" w:rsidP="00A311D5">
      <w:pPr>
        <w:pStyle w:val="b63ee27f-4cf3-414c-9275-d88e3f90795e"/>
        <w:spacing w:line="360" w:lineRule="auto"/>
        <w:rPr>
          <w:rFonts w:ascii="黑体" w:eastAsia="黑体" w:hAnsi="黑体" w:hint="eastAsia"/>
          <w:sz w:val="30"/>
          <w:szCs w:val="30"/>
        </w:rPr>
      </w:pPr>
      <w:bookmarkStart w:id="31" w:name="_Toc177071006"/>
      <w:r w:rsidRPr="006E02DB">
        <w:rPr>
          <w:rFonts w:ascii="黑体" w:eastAsia="黑体" w:hAnsi="黑体" w:hint="eastAsia"/>
          <w:sz w:val="30"/>
          <w:szCs w:val="30"/>
        </w:rPr>
        <w:t>6.2.2分布点密度的关系计算</w:t>
      </w:r>
      <w:bookmarkEnd w:id="31"/>
    </w:p>
    <w:p w14:paraId="1917A39F" w14:textId="241A4E2C" w:rsidR="00CC2CD5" w:rsidRDefault="00C16436" w:rsidP="00616211">
      <w:pPr>
        <w:pStyle w:val="acbfdd8b-e11b-4d36-88ff-6049b138f862"/>
        <w:spacing w:line="360" w:lineRule="auto"/>
        <w:ind w:firstLine="444"/>
        <w:rPr>
          <w:rFonts w:ascii="宋体" w:eastAsia="宋体" w:hAnsi="宋体" w:hint="eastAsia"/>
          <w:sz w:val="24"/>
        </w:rPr>
      </w:pPr>
      <w:r w:rsidRPr="00616211">
        <w:rPr>
          <w:rFonts w:ascii="宋体" w:eastAsia="宋体" w:hAnsi="宋体" w:hint="eastAsia"/>
          <w:sz w:val="24"/>
        </w:rPr>
        <w:t>分布点密度对填料塔的气液分布均匀性和传质效率有重要影响，对于散装填料塔，塔径越大，分布点密度越小；液体喷淋密度越小，分布点密度越大。对于散装填料，填料尺寸越大，分布点密度越小</w:t>
      </w:r>
      <w:r w:rsidR="00616211" w:rsidRPr="00616211">
        <w:rPr>
          <w:rFonts w:ascii="宋体" w:eastAsia="宋体" w:hAnsi="宋体" w:hint="eastAsia"/>
          <w:sz w:val="24"/>
        </w:rPr>
        <w:t>。</w:t>
      </w:r>
    </w:p>
    <w:p w14:paraId="4614B03A" w14:textId="3BE521BA" w:rsidR="00836ED5" w:rsidRDefault="00836ED5" w:rsidP="00EC4A41">
      <w:pPr>
        <w:pStyle w:val="acbfdd8b-e11b-4d36-88ff-6049b138f862"/>
        <w:spacing w:line="360" w:lineRule="auto"/>
        <w:ind w:firstLine="444"/>
        <w:rPr>
          <w:rFonts w:ascii="宋体" w:eastAsia="宋体" w:hAnsi="宋体" w:hint="eastAsia"/>
          <w:sz w:val="24"/>
        </w:rPr>
      </w:pPr>
      <w:bookmarkStart w:id="32" w:name="_Toc177071007"/>
      <w:r>
        <w:rPr>
          <w:rFonts w:ascii="宋体" w:eastAsia="宋体" w:hAnsi="宋体" w:hint="eastAsia"/>
          <w:sz w:val="24"/>
        </w:rPr>
        <w:t>为了能有效的分布液体，在塔的顶部安装液体分布装置。选择液体分布装置的原则应该是能使整个塔截面的填料表面</w:t>
      </w:r>
      <w:r w:rsidR="00971A86">
        <w:rPr>
          <w:rFonts w:ascii="宋体" w:eastAsia="宋体" w:hAnsi="宋体" w:hint="eastAsia"/>
          <w:sz w:val="24"/>
        </w:rPr>
        <w:t>很好的润湿，结构简单，制造和检修方便。</w:t>
      </w:r>
    </w:p>
    <w:p w14:paraId="54372517" w14:textId="63B9CD8B" w:rsidR="00971A86" w:rsidRDefault="00971A86" w:rsidP="00EC4A41">
      <w:pPr>
        <w:pStyle w:val="acbfdd8b-e11b-4d36-88ff-6049b138f862"/>
        <w:spacing w:line="360" w:lineRule="auto"/>
        <w:ind w:firstLine="444"/>
        <w:rPr>
          <w:rFonts w:ascii="宋体" w:eastAsia="宋体" w:hAnsi="宋体" w:hint="eastAsia"/>
          <w:sz w:val="24"/>
        </w:rPr>
      </w:pPr>
      <w:r>
        <w:rPr>
          <w:rFonts w:ascii="宋体" w:eastAsia="宋体" w:hAnsi="宋体" w:hint="eastAsia"/>
          <w:sz w:val="24"/>
        </w:rPr>
        <w:t>查常用化工单元设备的设计（第二版）</w:t>
      </w:r>
      <w:r w:rsidR="00EA5FE8">
        <w:rPr>
          <w:rFonts w:ascii="宋体" w:eastAsia="宋体" w:hAnsi="宋体" w:hint="eastAsia"/>
          <w:sz w:val="24"/>
        </w:rPr>
        <w:t>71页</w:t>
      </w:r>
      <w:r w:rsidR="00377949" w:rsidRPr="00377949">
        <w:rPr>
          <w:rFonts w:ascii="宋体" w:eastAsia="宋体" w:hAnsi="宋体" w:hint="eastAsia"/>
          <w:sz w:val="24"/>
          <w:vertAlign w:val="superscript"/>
        </w:rPr>
        <w:fldChar w:fldCharType="begin"/>
      </w:r>
      <w:r w:rsidR="00377949" w:rsidRPr="00377949">
        <w:rPr>
          <w:rFonts w:ascii="宋体" w:eastAsia="宋体" w:hAnsi="宋体" w:hint="eastAsia"/>
          <w:sz w:val="24"/>
          <w:vertAlign w:val="superscript"/>
        </w:rPr>
        <w:instrText xml:space="preserve"> REF _Ref177223333 \r \h </w:instrText>
      </w:r>
      <w:r w:rsidR="00377949" w:rsidRPr="00377949">
        <w:rPr>
          <w:rFonts w:ascii="宋体" w:eastAsia="宋体" w:hAnsi="宋体" w:hint="eastAsia"/>
          <w:sz w:val="24"/>
          <w:vertAlign w:val="superscript"/>
        </w:rPr>
      </w:r>
      <w:r w:rsidR="00377949">
        <w:rPr>
          <w:rFonts w:ascii="宋体" w:eastAsia="宋体" w:hAnsi="宋体" w:hint="eastAsia"/>
          <w:sz w:val="24"/>
          <w:vertAlign w:val="superscript"/>
        </w:rPr>
        <w:instrText xml:space="preserve"> \* MERGEFORMAT </w:instrText>
      </w:r>
      <w:r w:rsidR="00377949" w:rsidRPr="00377949">
        <w:rPr>
          <w:rFonts w:ascii="宋体" w:eastAsia="宋体" w:hAnsi="宋体" w:hint="eastAsia"/>
          <w:sz w:val="24"/>
          <w:vertAlign w:val="superscript"/>
        </w:rPr>
        <w:fldChar w:fldCharType="separate"/>
      </w:r>
      <w:r w:rsidR="00377949" w:rsidRPr="00377949">
        <w:rPr>
          <w:rFonts w:ascii="宋体" w:eastAsia="宋体" w:hAnsi="宋体" w:hint="eastAsia"/>
          <w:sz w:val="24"/>
          <w:vertAlign w:val="superscript"/>
        </w:rPr>
        <w:t>[1]</w:t>
      </w:r>
      <w:r w:rsidR="00377949" w:rsidRPr="00377949">
        <w:rPr>
          <w:rFonts w:ascii="宋体" w:eastAsia="宋体" w:hAnsi="宋体" w:hint="eastAsia"/>
          <w:sz w:val="24"/>
          <w:vertAlign w:val="superscript"/>
        </w:rPr>
        <w:fldChar w:fldCharType="end"/>
      </w:r>
      <w:r>
        <w:rPr>
          <w:rFonts w:ascii="宋体" w:eastAsia="宋体" w:hAnsi="宋体" w:hint="eastAsia"/>
          <w:sz w:val="24"/>
        </w:rPr>
        <w:t>，可知填料表面上液体分布点的数目n的估算式。</w:t>
      </w:r>
    </w:p>
    <w:p w14:paraId="6453FD3F" w14:textId="79FB8329" w:rsidR="00971A86" w:rsidRPr="00E037FF" w:rsidRDefault="00971A86" w:rsidP="00EC4A41">
      <w:pPr>
        <w:pStyle w:val="acbfdd8b-e11b-4d36-88ff-6049b138f862"/>
        <w:spacing w:line="360" w:lineRule="auto"/>
        <w:ind w:firstLine="444"/>
        <w:rPr>
          <w:rFonts w:ascii="Times New Roman" w:eastAsia="宋体" w:hAnsi="Times New Roman"/>
          <w:sz w:val="24"/>
        </w:rPr>
      </w:pPr>
      <m:oMathPara>
        <m:oMath>
          <m:r>
            <w:rPr>
              <w:rFonts w:ascii="Cambria Math" w:eastAsia="宋体" w:hAnsi="Cambria Math"/>
              <w:sz w:val="24"/>
            </w:rPr>
            <m:t>n=</m:t>
          </m:r>
          <m:sSup>
            <m:sSupPr>
              <m:ctrlPr>
                <w:rPr>
                  <w:rFonts w:ascii="Cambria Math" w:eastAsia="宋体" w:hAnsi="Cambria Math"/>
                  <w:i/>
                  <w:sz w:val="24"/>
                </w:rPr>
              </m:ctrlPr>
            </m:sSupPr>
            <m:e>
              <m:d>
                <m:dPr>
                  <m:ctrlPr>
                    <w:rPr>
                      <w:rFonts w:ascii="Cambria Math" w:eastAsia="宋体" w:hAnsi="Cambria Math"/>
                      <w:i/>
                      <w:sz w:val="24"/>
                    </w:rPr>
                  </m:ctrlPr>
                </m:dPr>
                <m:e>
                  <m:f>
                    <m:fPr>
                      <m:ctrlPr>
                        <w:rPr>
                          <w:rFonts w:ascii="Cambria Math" w:eastAsia="宋体" w:hAnsi="Cambria Math"/>
                          <w:i/>
                          <w:sz w:val="24"/>
                        </w:rPr>
                      </m:ctrlPr>
                    </m:fPr>
                    <m:num>
                      <m:r>
                        <w:rPr>
                          <w:rFonts w:ascii="Cambria Math" w:eastAsia="宋体" w:hAnsi="Cambria Math"/>
                          <w:sz w:val="24"/>
                        </w:rPr>
                        <m:t>D</m:t>
                      </m:r>
                    </m:num>
                    <m:den>
                      <m:r>
                        <w:rPr>
                          <w:rFonts w:ascii="Cambria Math" w:eastAsia="宋体" w:hAnsi="Cambria Math"/>
                          <w:sz w:val="24"/>
                        </w:rPr>
                        <m:t>t</m:t>
                      </m:r>
                    </m:den>
                  </m:f>
                </m:e>
              </m:d>
            </m:e>
            <m:sup>
              <m:r>
                <w:rPr>
                  <w:rFonts w:ascii="Cambria Math" w:eastAsia="宋体" w:hAnsi="Cambria Math"/>
                  <w:sz w:val="24"/>
                </w:rPr>
                <m:t>2</m:t>
              </m:r>
            </m:sup>
          </m:sSup>
        </m:oMath>
      </m:oMathPara>
    </w:p>
    <w:p w14:paraId="6BB5B816" w14:textId="04F2524F" w:rsidR="00971A86" w:rsidRDefault="00971A86" w:rsidP="00971A86">
      <w:pPr>
        <w:pStyle w:val="acbfdd8b-e11b-4d36-88ff-6049b138f862"/>
        <w:spacing w:line="360" w:lineRule="auto"/>
        <w:ind w:firstLine="444"/>
        <w:rPr>
          <w:rFonts w:ascii="宋体" w:eastAsia="宋体" w:hAnsi="宋体" w:hint="eastAsia"/>
          <w:sz w:val="24"/>
        </w:rPr>
      </w:pPr>
      <w:r>
        <w:rPr>
          <w:rFonts w:ascii="宋体" w:eastAsia="宋体" w:hAnsi="宋体" w:hint="eastAsia"/>
          <w:sz w:val="24"/>
        </w:rPr>
        <w:t>式中，D为塔径，当D＞900mm时，取t=150mm。因</w:t>
      </w:r>
      <w:r w:rsidR="00EA5FE8">
        <w:rPr>
          <w:rFonts w:ascii="宋体" w:eastAsia="宋体" w:hAnsi="宋体" w:hint="eastAsia"/>
          <w:sz w:val="24"/>
        </w:rPr>
        <w:t>为该填料吸收塔的液相负荷较大，取t=100mm.</w:t>
      </w:r>
    </w:p>
    <w:p w14:paraId="3802EBC5" w14:textId="7F61B048" w:rsidR="00971A86" w:rsidRPr="00E037FF" w:rsidRDefault="00971A86" w:rsidP="00EA5FE8">
      <w:pPr>
        <w:pStyle w:val="acbfdd8b-e11b-4d36-88ff-6049b138f862"/>
        <w:spacing w:line="360" w:lineRule="auto"/>
        <w:ind w:firstLine="444"/>
        <w:jc w:val="center"/>
        <w:rPr>
          <w:rFonts w:ascii="Times New Roman" w:eastAsia="宋体" w:hAnsi="Times New Roman"/>
          <w:sz w:val="24"/>
        </w:rPr>
      </w:pPr>
      <m:oMathPara>
        <m:oMath>
          <m:r>
            <w:rPr>
              <w:rFonts w:ascii="Cambria Math" w:eastAsia="宋体" w:hAnsi="Cambria Math"/>
              <w:sz w:val="24"/>
            </w:rPr>
            <m:t>n=</m:t>
          </m:r>
          <m:sSup>
            <m:sSupPr>
              <m:ctrlPr>
                <w:rPr>
                  <w:rFonts w:ascii="Cambria Math" w:eastAsia="宋体" w:hAnsi="Cambria Math"/>
                  <w:i/>
                  <w:sz w:val="24"/>
                </w:rPr>
              </m:ctrlPr>
            </m:sSupPr>
            <m:e>
              <m:d>
                <m:dPr>
                  <m:ctrlPr>
                    <w:rPr>
                      <w:rFonts w:ascii="Cambria Math" w:eastAsia="宋体" w:hAnsi="Cambria Math"/>
                      <w:i/>
                      <w:sz w:val="24"/>
                    </w:rPr>
                  </m:ctrlPr>
                </m:dPr>
                <m:e>
                  <m:f>
                    <m:fPr>
                      <m:ctrlPr>
                        <w:rPr>
                          <w:rFonts w:ascii="Cambria Math" w:eastAsia="宋体" w:hAnsi="Cambria Math"/>
                          <w:i/>
                          <w:sz w:val="24"/>
                        </w:rPr>
                      </m:ctrlPr>
                    </m:fPr>
                    <m:num>
                      <m:r>
                        <w:rPr>
                          <w:rFonts w:ascii="Cambria Math" w:eastAsia="宋体" w:hAnsi="Cambria Math"/>
                          <w:sz w:val="24"/>
                        </w:rPr>
                        <m:t>D</m:t>
                      </m:r>
                    </m:num>
                    <m:den>
                      <m:r>
                        <w:rPr>
                          <w:rFonts w:ascii="Cambria Math" w:eastAsia="宋体" w:hAnsi="Cambria Math"/>
                          <w:sz w:val="24"/>
                        </w:rPr>
                        <m:t>t</m:t>
                      </m:r>
                    </m:den>
                  </m:f>
                </m:e>
              </m:d>
            </m:e>
            <m:sup>
              <m:r>
                <w:rPr>
                  <w:rFonts w:ascii="Cambria Math" w:eastAsia="宋体" w:hAnsi="Cambria Math"/>
                  <w:sz w:val="24"/>
                </w:rPr>
                <m:t>2</m:t>
              </m:r>
            </m:sup>
          </m:sSup>
          <m:r>
            <w:rPr>
              <w:rFonts w:ascii="Cambria Math" w:eastAsia="宋体" w:hAnsi="Cambria Math"/>
              <w:sz w:val="24"/>
            </w:rPr>
            <m:t>=(</m:t>
          </m:r>
          <m:sSup>
            <m:sSupPr>
              <m:ctrlPr>
                <w:rPr>
                  <w:rFonts w:ascii="Cambria Math" w:eastAsia="宋体" w:hAnsi="Cambria Math"/>
                  <w:i/>
                  <w:sz w:val="24"/>
                </w:rPr>
              </m:ctrlPr>
            </m:sSupPr>
            <m:e>
              <m:f>
                <m:fPr>
                  <m:ctrlPr>
                    <w:rPr>
                      <w:rFonts w:ascii="Cambria Math" w:eastAsia="宋体" w:hAnsi="Cambria Math"/>
                      <w:i/>
                      <w:sz w:val="24"/>
                    </w:rPr>
                  </m:ctrlPr>
                </m:fPr>
                <m:num>
                  <m:r>
                    <w:rPr>
                      <w:rFonts w:ascii="Cambria Math" w:eastAsia="宋体" w:hAnsi="Cambria Math"/>
                      <w:sz w:val="24"/>
                    </w:rPr>
                    <m:t>1000</m:t>
                  </m:r>
                </m:num>
                <m:den>
                  <m:r>
                    <w:rPr>
                      <w:rFonts w:ascii="Cambria Math" w:eastAsia="宋体" w:hAnsi="Cambria Math"/>
                      <w:sz w:val="24"/>
                    </w:rPr>
                    <m:t>100</m:t>
                  </m:r>
                </m:den>
              </m:f>
              <m:r>
                <w:rPr>
                  <w:rFonts w:ascii="Cambria Math" w:eastAsia="宋体" w:hAnsi="Cambria Math"/>
                  <w:sz w:val="24"/>
                </w:rPr>
                <m:t>)</m:t>
              </m:r>
            </m:e>
            <m:sup>
              <m:r>
                <w:rPr>
                  <w:rFonts w:ascii="Cambria Math" w:eastAsia="宋体" w:hAnsi="Cambria Math"/>
                  <w:sz w:val="24"/>
                </w:rPr>
                <m:t>2</m:t>
              </m:r>
            </m:sup>
          </m:sSup>
          <m:r>
            <w:rPr>
              <w:rFonts w:ascii="Cambria Math" w:eastAsia="宋体" w:hAnsi="Cambria Math"/>
              <w:sz w:val="24"/>
            </w:rPr>
            <m:t>=100</m:t>
          </m:r>
        </m:oMath>
      </m:oMathPara>
    </w:p>
    <w:p w14:paraId="5F772E0D" w14:textId="5CD130BC" w:rsidR="00A83693" w:rsidRDefault="007A37F2" w:rsidP="00A83693">
      <w:pPr>
        <w:pStyle w:val="acbfdd8b-e11b-4d36-88ff-6049b138f862"/>
        <w:spacing w:line="360" w:lineRule="auto"/>
        <w:ind w:firstLine="444"/>
        <w:rPr>
          <w:rFonts w:ascii="宋体" w:eastAsia="宋体" w:hAnsi="宋体" w:hint="eastAsia"/>
          <w:sz w:val="24"/>
        </w:rPr>
      </w:pPr>
      <w:r>
        <w:rPr>
          <w:rFonts w:ascii="宋体" w:eastAsia="宋体" w:hAnsi="宋体" w:hint="eastAsia"/>
          <w:sz w:val="24"/>
        </w:rPr>
        <w:t>然后</w:t>
      </w:r>
      <w:r w:rsidR="00A83693">
        <w:rPr>
          <w:rFonts w:ascii="宋体" w:eastAsia="宋体" w:hAnsi="宋体" w:hint="eastAsia"/>
          <w:sz w:val="24"/>
        </w:rPr>
        <w:t>按分布点几何均匀与流量均匀的原则，进行布点设计</w:t>
      </w:r>
      <w:r>
        <w:rPr>
          <w:rFonts w:ascii="宋体" w:eastAsia="宋体" w:hAnsi="宋体" w:hint="eastAsia"/>
          <w:sz w:val="24"/>
        </w:rPr>
        <w:t>，分布点可以采</w:t>
      </w:r>
      <w:r>
        <w:rPr>
          <w:rFonts w:ascii="宋体" w:eastAsia="宋体" w:hAnsi="宋体" w:hint="eastAsia"/>
          <w:sz w:val="24"/>
        </w:rPr>
        <w:lastRenderedPageBreak/>
        <w:t>用三角形排列。</w:t>
      </w:r>
    </w:p>
    <w:p w14:paraId="403FE3FA" w14:textId="22B96D6D" w:rsidR="0094083B" w:rsidRPr="006E02DB" w:rsidRDefault="00836ED5" w:rsidP="00EC4A41">
      <w:pPr>
        <w:pStyle w:val="b63ee27f-4cf3-414c-9275-d88e3f90795e"/>
        <w:rPr>
          <w:rFonts w:ascii="黑体" w:eastAsia="黑体" w:hAnsi="黑体" w:hint="eastAsia"/>
          <w:sz w:val="30"/>
          <w:szCs w:val="30"/>
        </w:rPr>
      </w:pPr>
      <w:r w:rsidRPr="006E02DB">
        <w:rPr>
          <w:rFonts w:ascii="黑体" w:eastAsia="黑体" w:hAnsi="黑体" w:hint="eastAsia"/>
          <w:sz w:val="30"/>
          <w:szCs w:val="30"/>
        </w:rPr>
        <w:t>6.2.3布液计算</w:t>
      </w:r>
      <w:bookmarkEnd w:id="32"/>
    </w:p>
    <w:p w14:paraId="3160A4D1" w14:textId="169F5E7D" w:rsidR="007A37F2" w:rsidRDefault="007A37F2" w:rsidP="007A37F2">
      <w:pPr>
        <w:pStyle w:val="be358f00-9758-446e-aec5-cde8345aeef3"/>
        <w:rPr>
          <w:rFonts w:ascii="宋体" w:eastAsia="宋体" w:hAnsi="宋体" w:hint="eastAsia"/>
          <w:sz w:val="24"/>
        </w:rPr>
      </w:pPr>
      <w:r w:rsidRPr="007A37F2">
        <w:rPr>
          <w:rFonts w:ascii="宋体" w:eastAsia="宋体" w:hAnsi="宋体" w:hint="eastAsia"/>
          <w:sz w:val="24"/>
        </w:rPr>
        <w:t>布液计算能够确保液体在填料塔内能够均匀分布，以最大化气液之间的接触面积，从而提高传质效率和塔的整体性能。</w:t>
      </w:r>
    </w:p>
    <w:p w14:paraId="7D08C065" w14:textId="57A1D34A" w:rsidR="007A37F2" w:rsidRDefault="007A37F2" w:rsidP="007A37F2">
      <w:pPr>
        <w:pStyle w:val="be358f00-9758-446e-aec5-cde8345aeef3"/>
        <w:rPr>
          <w:rFonts w:ascii="宋体" w:eastAsia="宋体" w:hAnsi="宋体" w:hint="eastAsia"/>
          <w:iCs/>
          <w:sz w:val="24"/>
        </w:rPr>
      </w:pPr>
      <w:r>
        <w:rPr>
          <w:rFonts w:ascii="宋体" w:eastAsia="宋体" w:hAnsi="宋体" w:hint="eastAsia"/>
          <w:sz w:val="24"/>
        </w:rPr>
        <w:t>由</w:t>
      </w:r>
      <m:oMath>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rPr>
              <m:t>V,L</m:t>
            </m:r>
          </m:sub>
        </m:sSub>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π</m:t>
            </m:r>
          </m:num>
          <m:den>
            <m:r>
              <w:rPr>
                <w:rFonts w:ascii="Cambria Math" w:eastAsia="宋体" w:hAnsi="Cambria Math"/>
                <w:sz w:val="24"/>
              </w:rPr>
              <m:t>4</m:t>
            </m:r>
          </m:den>
        </m:f>
        <m:sSup>
          <m:sSupPr>
            <m:ctrlPr>
              <w:rPr>
                <w:rFonts w:ascii="Cambria Math" w:eastAsia="宋体" w:hAnsi="Cambria Math"/>
                <w:i/>
                <w:sz w:val="24"/>
              </w:rPr>
            </m:ctrlPr>
          </m:sSupPr>
          <m:e>
            <m:sSub>
              <m:sSubPr>
                <m:ctrlPr>
                  <w:rPr>
                    <w:rFonts w:ascii="Cambria Math" w:eastAsia="宋体" w:hAnsi="Cambria Math"/>
                    <w:i/>
                    <w:sz w:val="24"/>
                  </w:rPr>
                </m:ctrlPr>
              </m:sSubPr>
              <m:e>
                <m:r>
                  <w:rPr>
                    <w:rFonts w:ascii="Cambria Math" w:eastAsia="宋体" w:hAnsi="Cambria Math"/>
                    <w:sz w:val="24"/>
                  </w:rPr>
                  <m:t>d</m:t>
                </m:r>
              </m:e>
              <m:sub>
                <m:r>
                  <w:rPr>
                    <w:rFonts w:ascii="Cambria Math" w:eastAsia="宋体" w:hAnsi="Cambria Math"/>
                    <w:sz w:val="24"/>
                  </w:rPr>
                  <m:t>0</m:t>
                </m:r>
              </m:sub>
            </m:sSub>
          </m:e>
          <m:sup>
            <m:r>
              <w:rPr>
                <w:rFonts w:ascii="Cambria Math" w:eastAsia="宋体" w:hAnsi="Cambria Math"/>
                <w:sz w:val="24"/>
              </w:rPr>
              <m:t>2</m:t>
            </m:r>
          </m:sup>
        </m:sSup>
        <m:r>
          <w:rPr>
            <w:rFonts w:ascii="Cambria Math" w:eastAsia="宋体" w:hAnsi="Cambria Math"/>
            <w:sz w:val="24"/>
          </w:rPr>
          <m:t>n∅</m:t>
        </m:r>
        <m:rad>
          <m:radPr>
            <m:degHide m:val="1"/>
            <m:ctrlPr>
              <w:rPr>
                <w:rFonts w:ascii="Cambria Math" w:eastAsia="宋体" w:hAnsi="Cambria Math"/>
                <w:i/>
                <w:sz w:val="24"/>
              </w:rPr>
            </m:ctrlPr>
          </m:radPr>
          <m:deg/>
          <m:e>
            <m:r>
              <w:rPr>
                <w:rFonts w:ascii="Cambria Math" w:eastAsia="宋体" w:hAnsi="Cambria Math"/>
                <w:sz w:val="24"/>
              </w:rPr>
              <m:t>2g∆H</m:t>
            </m:r>
          </m:e>
        </m:rad>
      </m:oMath>
      <w:r w:rsidR="00B143D6">
        <w:rPr>
          <w:rFonts w:ascii="宋体" w:eastAsia="宋体" w:hAnsi="宋体" w:hint="eastAsia"/>
          <w:sz w:val="24"/>
        </w:rPr>
        <w:t xml:space="preserve"> ,</w:t>
      </w:r>
      <w:r w:rsidR="00B143D6">
        <w:rPr>
          <w:rFonts w:ascii="Cambria Math" w:eastAsia="宋体" w:hAnsi="Cambria Math"/>
          <w:i/>
          <w:sz w:val="24"/>
        </w:rPr>
        <w:t xml:space="preserve"> </w:t>
      </w:r>
      <m:oMath>
        <m:r>
          <m:rPr>
            <m:sty m:val="p"/>
          </m:rPr>
          <w:rPr>
            <w:rFonts w:ascii="Cambria Math" w:eastAsia="宋体" w:hAnsi="Cambria Math"/>
            <w:sz w:val="24"/>
          </w:rPr>
          <m:t>取孔流系数</m:t>
        </m:r>
        <m:r>
          <w:rPr>
            <w:rFonts w:ascii="Cambria Math" w:eastAsia="宋体" w:hAnsi="Cambria Math"/>
            <w:sz w:val="24"/>
          </w:rPr>
          <m:t>∅=0.6</m:t>
        </m:r>
        <m:r>
          <w:rPr>
            <w:rFonts w:ascii="Cambria Math" w:eastAsia="宋体" w:hAnsi="Cambria Math"/>
            <w:sz w:val="24"/>
          </w:rPr>
          <m:t>，开孔上方液位高度</m:t>
        </m:r>
        <m:r>
          <w:rPr>
            <w:rFonts w:ascii="Cambria Math" w:eastAsia="宋体" w:hAnsi="Cambria Math"/>
            <w:sz w:val="24"/>
          </w:rPr>
          <m:t>∆H=0.16m</m:t>
        </m:r>
      </m:oMath>
      <w:r w:rsidR="00B143D6">
        <w:rPr>
          <w:rFonts w:ascii="Cambria Math" w:eastAsia="宋体" w:hAnsi="Cambria Math" w:hint="eastAsia"/>
          <w:i/>
          <w:sz w:val="24"/>
        </w:rPr>
        <w:t>,</w:t>
      </w:r>
      <w:r w:rsidR="00B143D6">
        <w:rPr>
          <w:rFonts w:ascii="宋体" w:eastAsia="宋体" w:hAnsi="宋体" w:hint="eastAsia"/>
          <w:iCs/>
          <w:sz w:val="24"/>
        </w:rPr>
        <w:t>溢流槽液体分布器孔径为</w:t>
      </w:r>
    </w:p>
    <w:p w14:paraId="35FCB29C" w14:textId="1C553AFA" w:rsidR="00B143D6" w:rsidRPr="00E037FF" w:rsidRDefault="00000000" w:rsidP="007A37F2">
      <w:pPr>
        <w:pStyle w:val="be358f00-9758-446e-aec5-cde8345aeef3"/>
        <w:rPr>
          <w:rFonts w:ascii="Times New Roman" w:eastAsia="宋体" w:hAnsi="Times New Roman"/>
          <w:iCs/>
          <w:sz w:val="24"/>
        </w:rPr>
      </w:pPr>
      <m:oMath>
        <m:sSub>
          <m:sSubPr>
            <m:ctrlPr>
              <w:rPr>
                <w:rFonts w:ascii="Cambria Math" w:eastAsia="宋体" w:hAnsi="Cambria Math"/>
                <w:i/>
                <w:iCs/>
                <w:sz w:val="24"/>
              </w:rPr>
            </m:ctrlPr>
          </m:sSubPr>
          <m:e>
            <m:r>
              <w:rPr>
                <w:rFonts w:ascii="Cambria Math" w:eastAsia="宋体" w:hAnsi="Cambria Math"/>
                <w:sz w:val="24"/>
              </w:rPr>
              <m:t>d</m:t>
            </m:r>
          </m:e>
          <m:sub>
            <m:r>
              <w:rPr>
                <w:rFonts w:ascii="Cambria Math" w:eastAsia="宋体" w:hAnsi="Cambria Math"/>
                <w:sz w:val="24"/>
              </w:rPr>
              <m:t>0</m:t>
            </m:r>
          </m:sub>
        </m:sSub>
        <m:r>
          <w:rPr>
            <w:rFonts w:ascii="Cambria Math" w:eastAsia="宋体" w:hAnsi="Cambria Math"/>
            <w:sz w:val="24"/>
          </w:rPr>
          <m:t>=</m:t>
        </m:r>
        <m:sSup>
          <m:sSupPr>
            <m:ctrlPr>
              <w:rPr>
                <w:rFonts w:ascii="Cambria Math" w:eastAsia="宋体" w:hAnsi="Cambria Math"/>
                <w:i/>
                <w:iCs/>
                <w:sz w:val="24"/>
              </w:rPr>
            </m:ctrlPr>
          </m:sSupPr>
          <m:e>
            <m:d>
              <m:dPr>
                <m:ctrlPr>
                  <w:rPr>
                    <w:rFonts w:ascii="Cambria Math" w:eastAsia="宋体" w:hAnsi="Cambria Math"/>
                    <w:i/>
                    <w:iCs/>
                    <w:sz w:val="24"/>
                  </w:rPr>
                </m:ctrlPr>
              </m:dPr>
              <m:e>
                <m:f>
                  <m:fPr>
                    <m:ctrlPr>
                      <w:rPr>
                        <w:rFonts w:ascii="Cambria Math" w:eastAsia="宋体" w:hAnsi="Cambria Math"/>
                        <w:i/>
                        <w:iCs/>
                        <w:sz w:val="24"/>
                      </w:rPr>
                    </m:ctrlPr>
                  </m:fPr>
                  <m:num>
                    <m:r>
                      <w:rPr>
                        <w:rFonts w:ascii="Cambria Math" w:eastAsia="宋体" w:hAnsi="Cambria Math"/>
                        <w:sz w:val="24"/>
                      </w:rPr>
                      <m:t>4</m:t>
                    </m:r>
                    <m:sSub>
                      <m:sSubPr>
                        <m:ctrlPr>
                          <w:rPr>
                            <w:rFonts w:ascii="Cambria Math" w:eastAsia="宋体" w:hAnsi="Cambria Math"/>
                            <w:i/>
                            <w:iCs/>
                            <w:sz w:val="24"/>
                          </w:rPr>
                        </m:ctrlPr>
                      </m:sSubPr>
                      <m:e>
                        <m:r>
                          <w:rPr>
                            <w:rFonts w:ascii="Cambria Math" w:eastAsia="宋体" w:hAnsi="Cambria Math"/>
                            <w:sz w:val="24"/>
                          </w:rPr>
                          <m:t>q</m:t>
                        </m:r>
                      </m:e>
                      <m:sub>
                        <m:r>
                          <w:rPr>
                            <w:rFonts w:ascii="Cambria Math" w:eastAsia="宋体" w:hAnsi="Cambria Math"/>
                            <w:sz w:val="24"/>
                          </w:rPr>
                          <m:t>V,L</m:t>
                        </m:r>
                      </m:sub>
                    </m:sSub>
                  </m:num>
                  <m:den>
                    <m:r>
                      <w:rPr>
                        <w:rFonts w:ascii="Cambria Math" w:eastAsia="宋体" w:hAnsi="Cambria Math"/>
                        <w:sz w:val="24"/>
                      </w:rPr>
                      <m:t>πn∅</m:t>
                    </m:r>
                    <m:rad>
                      <m:radPr>
                        <m:degHide m:val="1"/>
                        <m:ctrlPr>
                          <w:rPr>
                            <w:rFonts w:ascii="Cambria Math" w:eastAsia="宋体" w:hAnsi="Cambria Math"/>
                            <w:i/>
                            <w:iCs/>
                            <w:sz w:val="24"/>
                          </w:rPr>
                        </m:ctrlPr>
                      </m:radPr>
                      <m:deg/>
                      <m:e>
                        <m:r>
                          <w:rPr>
                            <w:rFonts w:ascii="Cambria Math" w:eastAsia="宋体" w:hAnsi="Cambria Math"/>
                            <w:sz w:val="24"/>
                          </w:rPr>
                          <m:t>2g∆H</m:t>
                        </m:r>
                      </m:e>
                    </m:rad>
                  </m:den>
                </m:f>
              </m:e>
            </m:d>
          </m:e>
          <m:sup>
            <m:f>
              <m:fPr>
                <m:ctrlPr>
                  <w:rPr>
                    <w:rFonts w:ascii="Cambria Math" w:eastAsia="宋体" w:hAnsi="Cambria Math"/>
                    <w:i/>
                    <w:iCs/>
                    <w:sz w:val="24"/>
                  </w:rPr>
                </m:ctrlPr>
              </m:fPr>
              <m:num>
                <m:r>
                  <w:rPr>
                    <w:rFonts w:ascii="Cambria Math" w:eastAsia="宋体" w:hAnsi="Cambria Math"/>
                    <w:sz w:val="24"/>
                  </w:rPr>
                  <m:t>1</m:t>
                </m:r>
              </m:num>
              <m:den>
                <m:r>
                  <w:rPr>
                    <w:rFonts w:ascii="Cambria Math" w:eastAsia="宋体" w:hAnsi="Cambria Math"/>
                    <w:sz w:val="24"/>
                  </w:rPr>
                  <m:t>2</m:t>
                </m:r>
              </m:den>
            </m:f>
          </m:sup>
        </m:sSup>
      </m:oMath>
      <w:r w:rsidR="00B143D6" w:rsidRPr="00E037FF">
        <w:rPr>
          <w:rFonts w:ascii="Times New Roman" w:eastAsia="宋体" w:hAnsi="Times New Roman"/>
          <w:iCs/>
          <w:sz w:val="24"/>
        </w:rPr>
        <w:t>=</w:t>
      </w:r>
      <m:oMath>
        <m:sSup>
          <m:sSupPr>
            <m:ctrlPr>
              <w:rPr>
                <w:rFonts w:ascii="Cambria Math" w:eastAsia="宋体" w:hAnsi="Cambria Math"/>
                <w:i/>
                <w:iCs/>
                <w:sz w:val="24"/>
              </w:rPr>
            </m:ctrlPr>
          </m:sSupPr>
          <m:e>
            <m:d>
              <m:dPr>
                <m:ctrlPr>
                  <w:rPr>
                    <w:rFonts w:ascii="Cambria Math" w:eastAsia="宋体" w:hAnsi="Cambria Math"/>
                    <w:i/>
                    <w:iCs/>
                    <w:sz w:val="24"/>
                  </w:rPr>
                </m:ctrlPr>
              </m:dPr>
              <m:e>
                <m:f>
                  <m:fPr>
                    <m:ctrlPr>
                      <w:rPr>
                        <w:rFonts w:ascii="Cambria Math" w:eastAsia="宋体" w:hAnsi="Cambria Math"/>
                        <w:i/>
                        <w:iCs/>
                        <w:sz w:val="24"/>
                      </w:rPr>
                    </m:ctrlPr>
                  </m:fPr>
                  <m:num>
                    <m:r>
                      <w:rPr>
                        <w:rFonts w:ascii="Cambria Math" w:eastAsia="宋体" w:hAnsi="Cambria Math"/>
                        <w:sz w:val="24"/>
                      </w:rPr>
                      <m:t>4×</m:t>
                    </m:r>
                    <m:r>
                      <m:rPr>
                        <m:sty m:val="p"/>
                      </m:rPr>
                      <w:rPr>
                        <w:rFonts w:ascii="Cambria Math" w:hAnsi="Cambria Math"/>
                        <w:sz w:val="24"/>
                      </w:rPr>
                      <m:t>31297.1/(998.2×3600</m:t>
                    </m:r>
                    <m:r>
                      <m:rPr>
                        <m:sty m:val="p"/>
                      </m:rPr>
                      <w:rPr>
                        <w:rFonts w:ascii="Cambria Math" w:hAnsi="Cambria Math"/>
                        <w:sz w:val="24"/>
                      </w:rPr>
                      <m:t>）</m:t>
                    </m:r>
                  </m:num>
                  <m:den>
                    <m:r>
                      <w:rPr>
                        <w:rFonts w:ascii="Cambria Math" w:eastAsia="宋体" w:hAnsi="Cambria Math"/>
                        <w:sz w:val="24"/>
                      </w:rPr>
                      <m:t>3.14×100×0.6</m:t>
                    </m:r>
                    <m:rad>
                      <m:radPr>
                        <m:degHide m:val="1"/>
                        <m:ctrlPr>
                          <w:rPr>
                            <w:rFonts w:ascii="Cambria Math" w:eastAsia="宋体" w:hAnsi="Cambria Math"/>
                            <w:i/>
                            <w:iCs/>
                            <w:sz w:val="24"/>
                          </w:rPr>
                        </m:ctrlPr>
                      </m:radPr>
                      <m:deg/>
                      <m:e>
                        <m:r>
                          <w:rPr>
                            <w:rFonts w:ascii="Cambria Math" w:eastAsia="宋体" w:hAnsi="Cambria Math"/>
                            <w:sz w:val="24"/>
                          </w:rPr>
                          <m:t>2×9.81×0.16</m:t>
                        </m:r>
                      </m:e>
                    </m:rad>
                  </m:den>
                </m:f>
              </m:e>
            </m:d>
          </m:e>
          <m:sup>
            <m:f>
              <m:fPr>
                <m:ctrlPr>
                  <w:rPr>
                    <w:rFonts w:ascii="Cambria Math" w:eastAsia="宋体" w:hAnsi="Cambria Math"/>
                    <w:i/>
                    <w:iCs/>
                    <w:sz w:val="24"/>
                  </w:rPr>
                </m:ctrlPr>
              </m:fPr>
              <m:num>
                <m:r>
                  <w:rPr>
                    <w:rFonts w:ascii="Cambria Math" w:eastAsia="宋体" w:hAnsi="Cambria Math"/>
                    <w:sz w:val="24"/>
                  </w:rPr>
                  <m:t>1</m:t>
                </m:r>
              </m:num>
              <m:den>
                <m:r>
                  <w:rPr>
                    <w:rFonts w:ascii="Cambria Math" w:eastAsia="宋体" w:hAnsi="Cambria Math"/>
                    <w:sz w:val="24"/>
                  </w:rPr>
                  <m:t>2</m:t>
                </m:r>
              </m:den>
            </m:f>
          </m:sup>
        </m:sSup>
        <m:r>
          <w:rPr>
            <w:rFonts w:ascii="Cambria Math" w:eastAsia="宋体" w:hAnsi="Cambria Math"/>
            <w:sz w:val="24"/>
          </w:rPr>
          <m:t>m=0.0102m</m:t>
        </m:r>
      </m:oMath>
    </w:p>
    <w:p w14:paraId="5BD7E92E" w14:textId="77777777" w:rsidR="00B143D6" w:rsidRDefault="00B143D6" w:rsidP="007A37F2">
      <w:pPr>
        <w:pStyle w:val="be358f00-9758-446e-aec5-cde8345aeef3"/>
        <w:rPr>
          <w:rFonts w:ascii="宋体" w:eastAsia="宋体" w:hAnsi="宋体" w:hint="eastAsia"/>
          <w:iCs/>
          <w:sz w:val="24"/>
        </w:rPr>
      </w:pPr>
    </w:p>
    <w:p w14:paraId="3B4EA2CE" w14:textId="6DD48ECD" w:rsidR="00FC4D4D" w:rsidRPr="006E02DB" w:rsidRDefault="00FC4D4D" w:rsidP="00FC4D4D">
      <w:pPr>
        <w:pStyle w:val="21bc9c4b-6a32-43e5-beaa-fd2d792c5735"/>
        <w:rPr>
          <w:rFonts w:ascii="黑体" w:eastAsia="黑体" w:hAnsi="黑体" w:hint="eastAsia"/>
          <w:szCs w:val="32"/>
        </w:rPr>
      </w:pPr>
      <w:r w:rsidRPr="006E02DB">
        <w:rPr>
          <w:rFonts w:ascii="黑体" w:eastAsia="黑体" w:hAnsi="黑体" w:hint="eastAsia"/>
          <w:szCs w:val="32"/>
        </w:rPr>
        <w:t>7工艺设计计算结果汇总</w:t>
      </w:r>
    </w:p>
    <w:p w14:paraId="41C00175" w14:textId="754674BF" w:rsidR="00FC4D4D" w:rsidRPr="00631BAA" w:rsidRDefault="006E02DB" w:rsidP="00631BAA">
      <w:pPr>
        <w:pStyle w:val="acbfdd8b-e11b-4d36-88ff-6049b138f862"/>
        <w:jc w:val="center"/>
        <w:rPr>
          <w:rFonts w:ascii="宋体" w:eastAsia="宋体" w:hAnsi="宋体" w:hint="eastAsia"/>
          <w:b/>
          <w:bCs/>
          <w:sz w:val="24"/>
        </w:rPr>
      </w:pPr>
      <w:r>
        <w:rPr>
          <w:rFonts w:ascii="宋体" w:eastAsia="宋体" w:hAnsi="宋体" w:hint="eastAsia"/>
          <w:b/>
          <w:bCs/>
          <w:sz w:val="24"/>
        </w:rPr>
        <w:t xml:space="preserve">表2 </w:t>
      </w:r>
      <w:r w:rsidR="00FC4D4D" w:rsidRPr="00631BAA">
        <w:rPr>
          <w:rFonts w:ascii="宋体" w:eastAsia="宋体" w:hAnsi="宋体" w:hint="eastAsia"/>
          <w:b/>
          <w:bCs/>
          <w:sz w:val="24"/>
        </w:rPr>
        <w:t>基础物性数据和物料衡算结果汇总</w:t>
      </w:r>
    </w:p>
    <w:p w14:paraId="2BA306FD" w14:textId="77777777" w:rsidR="00FC4D4D" w:rsidRPr="00FC4D4D" w:rsidRDefault="00FC4D4D" w:rsidP="007A37F2">
      <w:pPr>
        <w:pStyle w:val="be358f00-9758-446e-aec5-cde8345aeef3"/>
        <w:rPr>
          <w:rFonts w:ascii="宋体" w:eastAsia="宋体" w:hAnsi="宋体" w:hint="eastAsia"/>
          <w:iCs/>
          <w:sz w:val="24"/>
        </w:rPr>
      </w:pPr>
    </w:p>
    <w:tbl>
      <w:tblPr>
        <w:tblStyle w:val="ae"/>
        <w:tblW w:w="0" w:type="auto"/>
        <w:jc w:val="center"/>
        <w:tblLook w:val="04A0" w:firstRow="1" w:lastRow="0" w:firstColumn="1" w:lastColumn="0" w:noHBand="0" w:noVBand="1"/>
      </w:tblPr>
      <w:tblGrid>
        <w:gridCol w:w="2326"/>
        <w:gridCol w:w="2354"/>
        <w:gridCol w:w="3616"/>
      </w:tblGrid>
      <w:tr w:rsidR="00FC4D4D" w:rsidRPr="000D1A40" w14:paraId="76E1BD16" w14:textId="77777777" w:rsidTr="000D1A40">
        <w:trPr>
          <w:jc w:val="center"/>
        </w:trPr>
        <w:tc>
          <w:tcPr>
            <w:tcW w:w="2326" w:type="dxa"/>
          </w:tcPr>
          <w:p w14:paraId="6BD07924" w14:textId="57ECBFE1" w:rsidR="00FC4D4D" w:rsidRPr="000D1A40" w:rsidRDefault="00FC4D4D" w:rsidP="000D1A40">
            <w:pPr>
              <w:pStyle w:val="be358f00-9758-446e-aec5-cde8345aeef3"/>
              <w:rPr>
                <w:rFonts w:ascii="宋体" w:eastAsia="宋体" w:hAnsi="宋体" w:hint="eastAsia"/>
                <w:iCs/>
                <w:sz w:val="24"/>
              </w:rPr>
            </w:pPr>
            <w:r w:rsidRPr="00FC4D4D">
              <w:rPr>
                <w:rFonts w:ascii="宋体" w:eastAsia="宋体" w:hAnsi="宋体" w:hint="eastAsia"/>
                <w:b/>
                <w:bCs/>
                <w:iCs/>
                <w:sz w:val="24"/>
              </w:rPr>
              <w:t>项目</w:t>
            </w:r>
          </w:p>
        </w:tc>
        <w:tc>
          <w:tcPr>
            <w:tcW w:w="2354" w:type="dxa"/>
          </w:tcPr>
          <w:p w14:paraId="37C45BC8" w14:textId="3089FDDF" w:rsidR="00FC4D4D" w:rsidRPr="000D1A40" w:rsidRDefault="00FC4D4D" w:rsidP="000D1A40">
            <w:pPr>
              <w:pStyle w:val="be358f00-9758-446e-aec5-cde8345aeef3"/>
              <w:rPr>
                <w:rFonts w:ascii="宋体" w:eastAsia="宋体" w:hAnsi="宋体" w:hint="eastAsia"/>
                <w:iCs/>
                <w:sz w:val="24"/>
              </w:rPr>
            </w:pPr>
            <w:r w:rsidRPr="00FC4D4D">
              <w:rPr>
                <w:rFonts w:ascii="宋体" w:eastAsia="宋体" w:hAnsi="宋体" w:hint="eastAsia"/>
                <w:b/>
                <w:bCs/>
                <w:iCs/>
                <w:sz w:val="24"/>
              </w:rPr>
              <w:t>符号</w:t>
            </w:r>
          </w:p>
        </w:tc>
        <w:tc>
          <w:tcPr>
            <w:tcW w:w="3616" w:type="dxa"/>
          </w:tcPr>
          <w:p w14:paraId="0301CB52" w14:textId="38DD1367" w:rsidR="00FC4D4D" w:rsidRPr="000D1A40" w:rsidRDefault="00FC4D4D" w:rsidP="000D1A40">
            <w:pPr>
              <w:pStyle w:val="be358f00-9758-446e-aec5-cde8345aeef3"/>
              <w:rPr>
                <w:rFonts w:ascii="宋体" w:eastAsia="宋体" w:hAnsi="宋体" w:hint="eastAsia"/>
                <w:iCs/>
                <w:sz w:val="24"/>
              </w:rPr>
            </w:pPr>
            <w:r w:rsidRPr="00FC4D4D">
              <w:rPr>
                <w:rFonts w:ascii="宋体" w:eastAsia="宋体" w:hAnsi="宋体" w:hint="eastAsia"/>
                <w:b/>
                <w:bCs/>
                <w:iCs/>
                <w:sz w:val="24"/>
              </w:rPr>
              <w:t>数值与计量单位</w:t>
            </w:r>
          </w:p>
        </w:tc>
      </w:tr>
      <w:tr w:rsidR="00FC4D4D" w:rsidRPr="000D1A40" w14:paraId="13389BB6" w14:textId="77777777" w:rsidTr="000D1A40">
        <w:trPr>
          <w:jc w:val="center"/>
        </w:trPr>
        <w:tc>
          <w:tcPr>
            <w:tcW w:w="2326" w:type="dxa"/>
          </w:tcPr>
          <w:p w14:paraId="4D1FECF4" w14:textId="79D41313" w:rsidR="00FC4D4D" w:rsidRPr="000D1A40" w:rsidRDefault="00FC4D4D" w:rsidP="00E037FF">
            <w:pPr>
              <w:pStyle w:val="be358f00-9758-446e-aec5-cde8345aeef3"/>
              <w:ind w:firstLine="0"/>
              <w:jc w:val="both"/>
              <w:rPr>
                <w:rFonts w:ascii="宋体" w:eastAsia="宋体" w:hAnsi="宋体" w:hint="eastAsia"/>
                <w:iCs/>
                <w:sz w:val="24"/>
              </w:rPr>
            </w:pPr>
            <w:r w:rsidRPr="00FC4D4D">
              <w:rPr>
                <w:rFonts w:ascii="宋体" w:eastAsia="宋体" w:hAnsi="宋体" w:hint="eastAsia"/>
                <w:iCs/>
                <w:sz w:val="24"/>
              </w:rPr>
              <w:t>吸收剂（水）的密度</w:t>
            </w:r>
          </w:p>
        </w:tc>
        <w:tc>
          <w:tcPr>
            <w:tcW w:w="2354" w:type="dxa"/>
          </w:tcPr>
          <w:p w14:paraId="5CD23610" w14:textId="6E3C4BD6" w:rsidR="00FC4D4D" w:rsidRPr="000D1A40" w:rsidRDefault="00E037FF" w:rsidP="00E037FF">
            <w:pPr>
              <w:pStyle w:val="be358f00-9758-446e-aec5-cde8345aeef3"/>
              <w:ind w:firstLine="0"/>
              <w:jc w:val="both"/>
              <w:rPr>
                <w:rFonts w:ascii="Cambria Math" w:eastAsia="宋体" w:hAnsi="Cambria Math"/>
                <w:iCs/>
                <w:sz w:val="24"/>
              </w:rPr>
            </w:pPr>
            <w:proofErr w:type="spellStart"/>
            <w:r w:rsidRPr="000F561D">
              <w:rPr>
                <w:rFonts w:ascii="Times New Roman" w:eastAsia="宋体" w:hAnsi="Times New Roman"/>
                <w:sz w:val="24"/>
              </w:rPr>
              <w:t>ρ</w:t>
            </w:r>
            <w:r w:rsidRPr="000F561D">
              <w:rPr>
                <w:rFonts w:ascii="Times New Roman" w:eastAsia="宋体" w:hAnsi="Times New Roman"/>
                <w:sz w:val="24"/>
                <w:vertAlign w:val="subscript"/>
              </w:rPr>
              <w:t>L</w:t>
            </w:r>
            <w:proofErr w:type="spellEnd"/>
          </w:p>
        </w:tc>
        <w:tc>
          <w:tcPr>
            <w:tcW w:w="3616" w:type="dxa"/>
          </w:tcPr>
          <w:p w14:paraId="0770F376" w14:textId="7E8033E6" w:rsidR="00FC4D4D" w:rsidRPr="00E037FF" w:rsidRDefault="00FC4D4D" w:rsidP="00E037FF">
            <w:pPr>
              <w:pStyle w:val="be358f00-9758-446e-aec5-cde8345aeef3"/>
              <w:ind w:firstLine="0"/>
              <w:rPr>
                <w:rFonts w:ascii="Cambria Math" w:eastAsia="宋体" w:hAnsi="Cambria Math"/>
                <w:iCs/>
                <w:sz w:val="24"/>
              </w:rPr>
            </w:pPr>
            <m:oMathPara>
              <m:oMathParaPr>
                <m:jc m:val="left"/>
              </m:oMathParaPr>
              <m:oMath>
                <m:r>
                  <w:rPr>
                    <w:rFonts w:ascii="Cambria Math" w:eastAsia="宋体" w:hAnsi="Cambria Math"/>
                    <w:sz w:val="24"/>
                  </w:rPr>
                  <m:t>998.2kg/</m:t>
                </m:r>
                <m:sSup>
                  <m:sSupPr>
                    <m:ctrlPr>
                      <w:rPr>
                        <w:rFonts w:ascii="Cambria Math" w:eastAsia="宋体" w:hAnsi="Cambria Math"/>
                        <w:i/>
                        <w:iCs/>
                        <w:sz w:val="24"/>
                      </w:rPr>
                    </m:ctrlPr>
                  </m:sSupPr>
                  <m:e>
                    <m:r>
                      <w:rPr>
                        <w:rFonts w:ascii="Cambria Math" w:eastAsia="宋体" w:hAnsi="Cambria Math"/>
                        <w:sz w:val="24"/>
                      </w:rPr>
                      <m:t>m</m:t>
                    </m:r>
                  </m:e>
                  <m:sup>
                    <m:r>
                      <w:rPr>
                        <w:rFonts w:ascii="Cambria Math" w:eastAsia="宋体" w:hAnsi="Cambria Math"/>
                        <w:sz w:val="24"/>
                      </w:rPr>
                      <m:t>3</m:t>
                    </m:r>
                  </m:sup>
                </m:sSup>
              </m:oMath>
            </m:oMathPara>
          </w:p>
        </w:tc>
      </w:tr>
      <w:tr w:rsidR="00FC4D4D" w:rsidRPr="000D1A40" w14:paraId="7E62BA54" w14:textId="77777777" w:rsidTr="000D1A40">
        <w:trPr>
          <w:jc w:val="center"/>
        </w:trPr>
        <w:tc>
          <w:tcPr>
            <w:tcW w:w="2326" w:type="dxa"/>
          </w:tcPr>
          <w:p w14:paraId="7DBA3E2D" w14:textId="560E3354" w:rsidR="00FC4D4D" w:rsidRPr="000D1A40" w:rsidRDefault="00FC4D4D" w:rsidP="00E037FF">
            <w:pPr>
              <w:pStyle w:val="be358f00-9758-446e-aec5-cde8345aeef3"/>
              <w:ind w:firstLine="0"/>
              <w:rPr>
                <w:rFonts w:ascii="宋体" w:eastAsia="宋体" w:hAnsi="宋体" w:hint="eastAsia"/>
                <w:iCs/>
                <w:sz w:val="24"/>
              </w:rPr>
            </w:pPr>
            <w:r w:rsidRPr="00FC4D4D">
              <w:rPr>
                <w:rFonts w:ascii="宋体" w:eastAsia="宋体" w:hAnsi="宋体" w:hint="eastAsia"/>
                <w:iCs/>
                <w:sz w:val="24"/>
              </w:rPr>
              <w:t>溶剂</w:t>
            </w:r>
            <w:r w:rsidRPr="000D1A40">
              <w:rPr>
                <w:rFonts w:ascii="宋体" w:eastAsia="宋体" w:hAnsi="宋体" w:hint="eastAsia"/>
                <w:iCs/>
                <w:sz w:val="24"/>
              </w:rPr>
              <w:t>（水）的</w:t>
            </w:r>
            <w:r w:rsidRPr="00FC4D4D">
              <w:rPr>
                <w:rFonts w:ascii="宋体" w:eastAsia="宋体" w:hAnsi="宋体" w:hint="eastAsia"/>
                <w:iCs/>
                <w:sz w:val="24"/>
              </w:rPr>
              <w:t>黏度</w:t>
            </w:r>
          </w:p>
        </w:tc>
        <w:tc>
          <w:tcPr>
            <w:tcW w:w="2354" w:type="dxa"/>
          </w:tcPr>
          <w:p w14:paraId="6CF032DD" w14:textId="7B349312" w:rsidR="00FC4D4D" w:rsidRPr="000D1A40" w:rsidRDefault="00E037FF" w:rsidP="00E037FF">
            <w:pPr>
              <w:pStyle w:val="be358f00-9758-446e-aec5-cde8345aeef3"/>
              <w:ind w:firstLine="0"/>
              <w:rPr>
                <w:rFonts w:ascii="Cambria Math" w:eastAsia="宋体" w:hAnsi="Cambria Math"/>
                <w:iCs/>
                <w:sz w:val="24"/>
              </w:rPr>
            </w:pPr>
            <w:proofErr w:type="spellStart"/>
            <w:r w:rsidRPr="000F561D">
              <w:rPr>
                <w:rFonts w:ascii="Times New Roman" w:eastAsia="宋体" w:hAnsi="Times New Roman"/>
                <w:sz w:val="24"/>
              </w:rPr>
              <w:t>μ</w:t>
            </w:r>
            <w:r w:rsidRPr="000F561D">
              <w:rPr>
                <w:rFonts w:ascii="Times New Roman" w:eastAsia="宋体" w:hAnsi="Times New Roman"/>
                <w:sz w:val="24"/>
                <w:vertAlign w:val="subscript"/>
              </w:rPr>
              <w:t>L</w:t>
            </w:r>
            <w:proofErr w:type="spellEnd"/>
          </w:p>
        </w:tc>
        <w:tc>
          <w:tcPr>
            <w:tcW w:w="3616" w:type="dxa"/>
          </w:tcPr>
          <w:p w14:paraId="55DC457D" w14:textId="7EA4F794" w:rsidR="00FC4D4D" w:rsidRPr="000D1A40" w:rsidRDefault="00FC4D4D" w:rsidP="00E037FF">
            <w:pPr>
              <w:pStyle w:val="be358f00-9758-446e-aec5-cde8345aeef3"/>
              <w:ind w:firstLine="0"/>
              <w:rPr>
                <w:rFonts w:ascii="Cambria Math" w:eastAsia="宋体" w:hAnsi="Cambria Math"/>
                <w:iCs/>
                <w:sz w:val="24"/>
              </w:rPr>
            </w:pPr>
            <w:r w:rsidRPr="000D1A40">
              <w:rPr>
                <w:rFonts w:ascii="Cambria Math" w:eastAsia="宋体" w:hAnsi="Cambria Math"/>
                <w:position w:val="-10"/>
                <w:sz w:val="24"/>
              </w:rPr>
              <w:object w:dxaOrig="2480" w:dyaOrig="320" w14:anchorId="3A02207C">
                <v:shape id="_x0000_i1237" type="#_x0000_t75" style="width:124.15pt;height:16.15pt" o:ole="">
                  <v:imagedata r:id="rId54" o:title=""/>
                </v:shape>
                <o:OLEObject Type="Embed" ProgID="Equation.KSEE3" ShapeID="_x0000_i1237" DrawAspect="Content" ObjectID="_1787839916" r:id="rId55"/>
              </w:object>
            </w:r>
          </w:p>
        </w:tc>
      </w:tr>
      <w:tr w:rsidR="00FC4D4D" w:rsidRPr="000D1A40" w14:paraId="34B0139F" w14:textId="77777777" w:rsidTr="000D1A40">
        <w:trPr>
          <w:jc w:val="center"/>
        </w:trPr>
        <w:tc>
          <w:tcPr>
            <w:tcW w:w="2326" w:type="dxa"/>
          </w:tcPr>
          <w:p w14:paraId="2C931444" w14:textId="78B86BD8" w:rsidR="00FC4D4D" w:rsidRPr="000D1A40" w:rsidRDefault="00FC4D4D" w:rsidP="00E037FF">
            <w:pPr>
              <w:pStyle w:val="be358f00-9758-446e-aec5-cde8345aeef3"/>
              <w:ind w:firstLine="0"/>
              <w:rPr>
                <w:rFonts w:ascii="宋体" w:eastAsia="宋体" w:hAnsi="宋体" w:hint="eastAsia"/>
                <w:iCs/>
                <w:sz w:val="24"/>
              </w:rPr>
            </w:pPr>
            <w:r w:rsidRPr="00FC4D4D">
              <w:rPr>
                <w:rFonts w:ascii="宋体" w:eastAsia="宋体" w:hAnsi="宋体" w:hint="eastAsia"/>
                <w:iCs/>
                <w:sz w:val="24"/>
              </w:rPr>
              <w:t>溶剂的表面张力</w:t>
            </w:r>
          </w:p>
        </w:tc>
        <w:tc>
          <w:tcPr>
            <w:tcW w:w="2354" w:type="dxa"/>
          </w:tcPr>
          <w:p w14:paraId="217D2FF9" w14:textId="1C3175A5" w:rsidR="00FC4D4D" w:rsidRPr="000D1A40" w:rsidRDefault="00E037FF" w:rsidP="00E037FF">
            <w:pPr>
              <w:pStyle w:val="be358f00-9758-446e-aec5-cde8345aeef3"/>
              <w:ind w:firstLine="0"/>
              <w:rPr>
                <w:rFonts w:ascii="Cambria Math" w:eastAsia="宋体" w:hAnsi="Cambria Math"/>
                <w:iCs/>
                <w:sz w:val="24"/>
              </w:rPr>
            </w:pPr>
            <w:proofErr w:type="spellStart"/>
            <w:r w:rsidRPr="000F561D">
              <w:rPr>
                <w:rFonts w:ascii="Times New Roman" w:eastAsia="宋体" w:hAnsi="Times New Roman"/>
                <w:sz w:val="24"/>
              </w:rPr>
              <w:t>σ</w:t>
            </w:r>
            <w:r w:rsidRPr="000F561D">
              <w:rPr>
                <w:rFonts w:ascii="Times New Roman" w:eastAsia="宋体" w:hAnsi="Times New Roman"/>
                <w:sz w:val="24"/>
                <w:vertAlign w:val="subscript"/>
              </w:rPr>
              <w:t>L</w:t>
            </w:r>
            <w:proofErr w:type="spellEnd"/>
          </w:p>
        </w:tc>
        <w:tc>
          <w:tcPr>
            <w:tcW w:w="3616" w:type="dxa"/>
          </w:tcPr>
          <w:p w14:paraId="5AA630EE" w14:textId="014E2BFD" w:rsidR="00FC4D4D" w:rsidRPr="000D1A40" w:rsidRDefault="00FC4D4D" w:rsidP="00E037FF">
            <w:pPr>
              <w:pStyle w:val="be358f00-9758-446e-aec5-cde8345aeef3"/>
              <w:ind w:firstLine="0"/>
              <w:rPr>
                <w:rFonts w:ascii="Cambria Math" w:eastAsia="宋体" w:hAnsi="Cambria Math"/>
                <w:iCs/>
                <w:sz w:val="24"/>
              </w:rPr>
            </w:pPr>
            <w:r w:rsidRPr="000D1A40">
              <w:rPr>
                <w:rFonts w:ascii="Cambria Math" w:eastAsia="宋体" w:hAnsi="Cambria Math"/>
                <w:position w:val="-10"/>
                <w:sz w:val="24"/>
              </w:rPr>
              <w:object w:dxaOrig="1380" w:dyaOrig="360" w14:anchorId="2FDE6179">
                <v:shape id="_x0000_i1238" type="#_x0000_t75" style="width:69.25pt;height:18pt" o:ole="">
                  <v:imagedata r:id="rId56" o:title=""/>
                </v:shape>
                <o:OLEObject Type="Embed" ProgID="Equation.KSEE3" ShapeID="_x0000_i1238" DrawAspect="Content" ObjectID="_1787839917" r:id="rId57"/>
              </w:object>
            </w:r>
          </w:p>
        </w:tc>
      </w:tr>
      <w:tr w:rsidR="00FC4D4D" w:rsidRPr="000D1A40" w14:paraId="3A1528CB" w14:textId="77777777" w:rsidTr="000D1A40">
        <w:trPr>
          <w:jc w:val="center"/>
        </w:trPr>
        <w:tc>
          <w:tcPr>
            <w:tcW w:w="2326" w:type="dxa"/>
          </w:tcPr>
          <w:p w14:paraId="72CAC22F" w14:textId="40402AD8" w:rsidR="00FC4D4D" w:rsidRPr="000D1A40" w:rsidRDefault="00FC4D4D" w:rsidP="00E037FF">
            <w:pPr>
              <w:pStyle w:val="be358f00-9758-446e-aec5-cde8345aeef3"/>
              <w:ind w:firstLine="0"/>
              <w:rPr>
                <w:rFonts w:ascii="宋体" w:eastAsia="宋体" w:hAnsi="宋体" w:hint="eastAsia"/>
                <w:iCs/>
                <w:sz w:val="24"/>
              </w:rPr>
            </w:pPr>
            <w:r w:rsidRPr="00FC4D4D">
              <w:rPr>
                <w:rFonts w:ascii="宋体" w:eastAsia="宋体" w:hAnsi="宋体" w:hint="eastAsia"/>
                <w:iCs/>
                <w:sz w:val="24"/>
              </w:rPr>
              <w:t>二氧化硫在水中的扩散系数</w:t>
            </w:r>
          </w:p>
        </w:tc>
        <w:tc>
          <w:tcPr>
            <w:tcW w:w="2354" w:type="dxa"/>
          </w:tcPr>
          <w:p w14:paraId="67886C66" w14:textId="0C8F22EE" w:rsidR="00FC4D4D" w:rsidRPr="000D1A40" w:rsidRDefault="00E037FF" w:rsidP="00E037FF">
            <w:pPr>
              <w:pStyle w:val="be358f00-9758-446e-aec5-cde8345aeef3"/>
              <w:ind w:firstLine="0"/>
              <w:rPr>
                <w:rFonts w:ascii="Cambria Math" w:eastAsia="宋体" w:hAnsi="Cambria Math"/>
                <w:sz w:val="24"/>
              </w:rPr>
            </w:pPr>
            <w:r w:rsidRPr="000F561D">
              <w:rPr>
                <w:rFonts w:ascii="Times New Roman" w:eastAsia="宋体" w:hAnsi="Times New Roman"/>
                <w:sz w:val="24"/>
              </w:rPr>
              <w:t>D</w:t>
            </w:r>
            <w:r w:rsidRPr="000F561D">
              <w:rPr>
                <w:rFonts w:ascii="Times New Roman" w:eastAsia="宋体" w:hAnsi="Times New Roman"/>
                <w:sz w:val="24"/>
                <w:vertAlign w:val="subscript"/>
              </w:rPr>
              <w:t>L</w:t>
            </w:r>
          </w:p>
        </w:tc>
        <w:tc>
          <w:tcPr>
            <w:tcW w:w="3616" w:type="dxa"/>
          </w:tcPr>
          <w:p w14:paraId="77B37179" w14:textId="3B9B7BE1" w:rsidR="00FC4D4D" w:rsidRPr="000D1A40" w:rsidRDefault="00FC4D4D" w:rsidP="00E037FF">
            <w:pPr>
              <w:pStyle w:val="be358f00-9758-446e-aec5-cde8345aeef3"/>
              <w:ind w:firstLine="0"/>
              <w:rPr>
                <w:rFonts w:ascii="Cambria Math" w:eastAsia="宋体" w:hAnsi="Cambria Math"/>
                <w:sz w:val="24"/>
              </w:rPr>
            </w:pPr>
            <w:r w:rsidRPr="000D1A40">
              <w:rPr>
                <w:rFonts w:ascii="Cambria Math" w:eastAsia="宋体" w:hAnsi="Cambria Math"/>
                <w:position w:val="-10"/>
                <w:sz w:val="24"/>
              </w:rPr>
              <w:object w:dxaOrig="3400" w:dyaOrig="360" w14:anchorId="36CB9838">
                <v:shape id="_x0000_i1239" type="#_x0000_t75" style="width:169.85pt;height:18pt" o:ole="">
                  <v:imagedata r:id="rId58" o:title=""/>
                </v:shape>
                <o:OLEObject Type="Embed" ProgID="Equation.KSEE3" ShapeID="_x0000_i1239" DrawAspect="Content" ObjectID="_1787839918" r:id="rId59"/>
              </w:object>
            </w:r>
          </w:p>
        </w:tc>
      </w:tr>
      <w:tr w:rsidR="00FC4D4D" w:rsidRPr="000D1A40" w14:paraId="41E803F5" w14:textId="77777777" w:rsidTr="000D1A40">
        <w:trPr>
          <w:jc w:val="center"/>
        </w:trPr>
        <w:tc>
          <w:tcPr>
            <w:tcW w:w="2326" w:type="dxa"/>
          </w:tcPr>
          <w:p w14:paraId="4F277290" w14:textId="6228548A" w:rsidR="00FC4D4D" w:rsidRPr="000D1A40" w:rsidRDefault="00FC4D4D" w:rsidP="00E037FF">
            <w:pPr>
              <w:pStyle w:val="be358f00-9758-446e-aec5-cde8345aeef3"/>
              <w:ind w:firstLine="0"/>
              <w:rPr>
                <w:rFonts w:ascii="宋体" w:eastAsia="宋体" w:hAnsi="宋体" w:hint="eastAsia"/>
                <w:iCs/>
                <w:sz w:val="24"/>
              </w:rPr>
            </w:pPr>
            <w:r w:rsidRPr="00FC4D4D">
              <w:rPr>
                <w:rFonts w:ascii="宋体" w:eastAsia="宋体" w:hAnsi="宋体" w:hint="eastAsia"/>
                <w:iCs/>
                <w:sz w:val="24"/>
              </w:rPr>
              <w:t>混合气体的平均摩尔质量</w:t>
            </w:r>
          </w:p>
        </w:tc>
        <w:tc>
          <w:tcPr>
            <w:tcW w:w="2354" w:type="dxa"/>
          </w:tcPr>
          <w:p w14:paraId="3762EBB5" w14:textId="6C3A8089" w:rsidR="00FC4D4D" w:rsidRPr="000D1A40" w:rsidRDefault="00EF45BD" w:rsidP="00E037FF">
            <w:pPr>
              <w:pStyle w:val="be358f00-9758-446e-aec5-cde8345aeef3"/>
              <w:ind w:firstLine="0"/>
              <w:rPr>
                <w:rFonts w:ascii="Cambria Math" w:eastAsia="宋体" w:hAnsi="Cambria Math"/>
                <w:sz w:val="24"/>
              </w:rPr>
            </w:pPr>
            <w:r w:rsidRPr="000D1A40">
              <w:rPr>
                <w:rFonts w:ascii="Cambria Math" w:eastAsia="宋体" w:hAnsi="Cambria Math"/>
                <w:position w:val="-12"/>
                <w:sz w:val="24"/>
              </w:rPr>
              <w:object w:dxaOrig="480" w:dyaOrig="360" w14:anchorId="7CA72BFD">
                <v:shape id="_x0000_i1240" type="#_x0000_t75" style="width:24pt;height:18pt" o:ole="">
                  <v:imagedata r:id="rId60" o:title=""/>
                </v:shape>
                <o:OLEObject Type="Embed" ProgID="Equation.KSEE3" ShapeID="_x0000_i1240" DrawAspect="Content" ObjectID="_1787839919" r:id="rId61"/>
              </w:object>
            </w:r>
          </w:p>
        </w:tc>
        <w:tc>
          <w:tcPr>
            <w:tcW w:w="3616" w:type="dxa"/>
          </w:tcPr>
          <w:p w14:paraId="68F96015" w14:textId="498810FC" w:rsidR="00FC4D4D" w:rsidRPr="000D1A40" w:rsidRDefault="00EF45BD" w:rsidP="00E037FF">
            <w:pPr>
              <w:pStyle w:val="acbfdd8b-e11b-4d36-88ff-6049b138f862"/>
              <w:spacing w:line="360" w:lineRule="auto"/>
              <w:rPr>
                <w:rFonts w:ascii="Cambria Math" w:eastAsia="宋体" w:hAnsi="Cambria Math"/>
                <w:sz w:val="24"/>
              </w:rPr>
            </w:pPr>
            <w:r w:rsidRPr="000D1A40">
              <w:rPr>
                <w:rFonts w:ascii="Cambria Math" w:eastAsia="宋体" w:hAnsi="Cambria Math"/>
                <w:sz w:val="24"/>
              </w:rPr>
              <w:t>31.28kg/</w:t>
            </w:r>
            <w:proofErr w:type="spellStart"/>
            <w:r w:rsidRPr="000D1A40">
              <w:rPr>
                <w:rFonts w:ascii="Cambria Math" w:eastAsia="宋体" w:hAnsi="Cambria Math"/>
                <w:sz w:val="24"/>
              </w:rPr>
              <w:t>kmol</w:t>
            </w:r>
            <w:proofErr w:type="spellEnd"/>
          </w:p>
        </w:tc>
      </w:tr>
      <w:tr w:rsidR="00FC4D4D" w:rsidRPr="000D1A40" w14:paraId="7211BD17" w14:textId="77777777" w:rsidTr="000D1A40">
        <w:trPr>
          <w:jc w:val="center"/>
        </w:trPr>
        <w:tc>
          <w:tcPr>
            <w:tcW w:w="2326" w:type="dxa"/>
          </w:tcPr>
          <w:p w14:paraId="70D33BE0" w14:textId="709368CC" w:rsidR="00FC4D4D" w:rsidRPr="000D1A40" w:rsidRDefault="00EF45BD" w:rsidP="00E037FF">
            <w:pPr>
              <w:pStyle w:val="be358f00-9758-446e-aec5-cde8345aeef3"/>
              <w:ind w:firstLine="0"/>
              <w:rPr>
                <w:rFonts w:ascii="宋体" w:eastAsia="宋体" w:hAnsi="宋体" w:hint="eastAsia"/>
                <w:iCs/>
                <w:sz w:val="24"/>
              </w:rPr>
            </w:pPr>
            <w:r w:rsidRPr="00EF45BD">
              <w:rPr>
                <w:rFonts w:ascii="宋体" w:eastAsia="宋体" w:hAnsi="宋体" w:hint="eastAsia"/>
                <w:iCs/>
                <w:sz w:val="24"/>
              </w:rPr>
              <w:t>混合气体的平均密度</w:t>
            </w:r>
          </w:p>
        </w:tc>
        <w:tc>
          <w:tcPr>
            <w:tcW w:w="2354" w:type="dxa"/>
          </w:tcPr>
          <w:p w14:paraId="72ACE693" w14:textId="7DA46E8A" w:rsidR="00FC4D4D" w:rsidRPr="00E037FF" w:rsidRDefault="00000000" w:rsidP="00E037FF">
            <w:pPr>
              <w:pStyle w:val="be358f00-9758-446e-aec5-cde8345aeef3"/>
              <w:ind w:firstLine="0"/>
              <w:rPr>
                <w:rFonts w:ascii="Cambria Math" w:eastAsia="宋体" w:hAnsi="Cambria Math"/>
                <w:sz w:val="24"/>
              </w:rPr>
            </w:pPr>
            <m:oMathPara>
              <m:oMathParaPr>
                <m:jc m:val="left"/>
              </m:oMathParaPr>
              <m:oMath>
                <m:sSub>
                  <m:sSubPr>
                    <m:ctrlPr>
                      <w:rPr>
                        <w:rFonts w:ascii="Cambria Math" w:eastAsia="宋体" w:hAnsi="Cambria Math"/>
                        <w:i/>
                        <w:sz w:val="24"/>
                      </w:rPr>
                    </m:ctrlPr>
                  </m:sSubPr>
                  <m:e>
                    <m:r>
                      <w:rPr>
                        <w:rFonts w:ascii="Cambria Math" w:eastAsia="宋体" w:hAnsi="Cambria Math"/>
                        <w:sz w:val="24"/>
                      </w:rPr>
                      <m:t>Ρ</m:t>
                    </m:r>
                  </m:e>
                  <m:sub>
                    <m:r>
                      <w:rPr>
                        <w:rFonts w:ascii="Cambria Math" w:eastAsia="宋体" w:hAnsi="Cambria Math"/>
                        <w:sz w:val="24"/>
                        <w:vertAlign w:val="subscript"/>
                      </w:rPr>
                      <m:t>vm</m:t>
                    </m:r>
                  </m:sub>
                </m:sSub>
              </m:oMath>
            </m:oMathPara>
          </w:p>
        </w:tc>
        <w:tc>
          <w:tcPr>
            <w:tcW w:w="3616" w:type="dxa"/>
          </w:tcPr>
          <w:p w14:paraId="6E168C50" w14:textId="04005CAE" w:rsidR="00FC4D4D" w:rsidRPr="000D1A40" w:rsidRDefault="00EF45BD" w:rsidP="00E037FF">
            <w:pPr>
              <w:pStyle w:val="acbfdd8b-e11b-4d36-88ff-6049b138f862"/>
              <w:spacing w:line="360" w:lineRule="auto"/>
              <w:rPr>
                <w:rFonts w:ascii="Cambria Math" w:eastAsia="宋体" w:hAnsi="Cambria Math"/>
                <w:sz w:val="24"/>
                <w:vertAlign w:val="superscript"/>
              </w:rPr>
            </w:pPr>
            <w:r w:rsidRPr="000D1A40">
              <w:rPr>
                <w:rFonts w:ascii="Cambria Math" w:eastAsia="宋体" w:hAnsi="Cambria Math"/>
                <w:sz w:val="24"/>
              </w:rPr>
              <w:t>1.538kg/m</w:t>
            </w:r>
            <w:r w:rsidRPr="000D1A40">
              <w:rPr>
                <w:rFonts w:ascii="Cambria Math" w:eastAsia="宋体" w:hAnsi="Cambria Math"/>
                <w:sz w:val="24"/>
                <w:vertAlign w:val="superscript"/>
              </w:rPr>
              <w:t>3</w:t>
            </w:r>
          </w:p>
        </w:tc>
      </w:tr>
      <w:tr w:rsidR="00FC4D4D" w:rsidRPr="000D1A40" w14:paraId="5D8EE71D" w14:textId="77777777" w:rsidTr="000D1A40">
        <w:trPr>
          <w:jc w:val="center"/>
        </w:trPr>
        <w:tc>
          <w:tcPr>
            <w:tcW w:w="2326" w:type="dxa"/>
          </w:tcPr>
          <w:p w14:paraId="0726DCF1" w14:textId="50A54D4D" w:rsidR="00FC4D4D" w:rsidRPr="000D1A40" w:rsidRDefault="00EF45BD" w:rsidP="00E037FF">
            <w:pPr>
              <w:pStyle w:val="be358f00-9758-446e-aec5-cde8345aeef3"/>
              <w:ind w:firstLine="0"/>
              <w:rPr>
                <w:rFonts w:ascii="宋体" w:eastAsia="宋体" w:hAnsi="宋体" w:hint="eastAsia"/>
                <w:iCs/>
                <w:sz w:val="24"/>
              </w:rPr>
            </w:pPr>
            <w:r w:rsidRPr="00EF45BD">
              <w:rPr>
                <w:rFonts w:ascii="宋体" w:eastAsia="宋体" w:hAnsi="宋体" w:hint="eastAsia"/>
                <w:iCs/>
                <w:sz w:val="24"/>
              </w:rPr>
              <w:t>二氧化硫在空气中扩散系数</w:t>
            </w:r>
          </w:p>
        </w:tc>
        <w:tc>
          <w:tcPr>
            <w:tcW w:w="2354" w:type="dxa"/>
          </w:tcPr>
          <w:p w14:paraId="78F6B874" w14:textId="30635AEF" w:rsidR="00FC4D4D" w:rsidRPr="00E037FF" w:rsidRDefault="00000000" w:rsidP="00E037FF">
            <w:pPr>
              <w:pStyle w:val="be358f00-9758-446e-aec5-cde8345aeef3"/>
              <w:ind w:firstLine="0"/>
              <w:rPr>
                <w:rFonts w:ascii="Cambria Math" w:eastAsia="宋体" w:hAnsi="Cambria Math"/>
                <w:sz w:val="24"/>
              </w:rPr>
            </w:pPr>
            <m:oMathPara>
              <m:oMathParaPr>
                <m:jc m:val="left"/>
              </m:oMathParaPr>
              <m:oMath>
                <m:sSub>
                  <m:sSubPr>
                    <m:ctrlPr>
                      <w:rPr>
                        <w:rFonts w:ascii="Cambria Math" w:eastAsia="宋体" w:hAnsi="Cambria Math"/>
                        <w:i/>
                        <w:sz w:val="24"/>
                      </w:rPr>
                    </m:ctrlPr>
                  </m:sSubPr>
                  <m:e>
                    <m:r>
                      <w:rPr>
                        <w:rFonts w:ascii="Cambria Math" w:eastAsia="宋体" w:hAnsi="Cambria Math"/>
                        <w:sz w:val="24"/>
                      </w:rPr>
                      <m:t>D</m:t>
                    </m:r>
                  </m:e>
                  <m:sub>
                    <m:r>
                      <w:rPr>
                        <w:rFonts w:ascii="Cambria Math" w:eastAsia="宋体" w:hAnsi="Cambria Math"/>
                        <w:sz w:val="24"/>
                      </w:rPr>
                      <m:t>v</m:t>
                    </m:r>
                  </m:sub>
                </m:sSub>
              </m:oMath>
            </m:oMathPara>
          </w:p>
        </w:tc>
        <w:tc>
          <w:tcPr>
            <w:tcW w:w="3616" w:type="dxa"/>
          </w:tcPr>
          <w:p w14:paraId="2C0F2F1B" w14:textId="1CF03D7B" w:rsidR="00FC4D4D" w:rsidRPr="000D1A40" w:rsidRDefault="00EF45BD" w:rsidP="00E037FF">
            <w:pPr>
              <w:pStyle w:val="acbfdd8b-e11b-4d36-88ff-6049b138f862"/>
              <w:spacing w:line="360" w:lineRule="auto"/>
              <w:rPr>
                <w:rFonts w:ascii="Cambria Math" w:eastAsia="宋体" w:hAnsi="Cambria Math"/>
                <w:sz w:val="24"/>
              </w:rPr>
            </w:pPr>
            <w:r w:rsidRPr="000D1A40">
              <w:rPr>
                <w:rFonts w:ascii="Cambria Math" w:eastAsia="宋体" w:hAnsi="Cambria Math"/>
                <w:sz w:val="24"/>
              </w:rPr>
              <w:t>0.039m</w:t>
            </w:r>
            <w:r w:rsidRPr="000D1A40">
              <w:rPr>
                <w:rFonts w:ascii="Cambria Math" w:eastAsia="宋体" w:hAnsi="Cambria Math"/>
                <w:sz w:val="24"/>
                <w:vertAlign w:val="superscript"/>
              </w:rPr>
              <w:t>2</w:t>
            </w:r>
            <w:r w:rsidRPr="000D1A40">
              <w:rPr>
                <w:rFonts w:ascii="Cambria Math" w:eastAsia="宋体" w:hAnsi="Cambria Math"/>
                <w:sz w:val="24"/>
              </w:rPr>
              <w:t>/h</w:t>
            </w:r>
          </w:p>
        </w:tc>
      </w:tr>
      <w:tr w:rsidR="00EF45BD" w:rsidRPr="000D1A40" w14:paraId="7D3AE412" w14:textId="77777777" w:rsidTr="000D1A40">
        <w:trPr>
          <w:jc w:val="center"/>
        </w:trPr>
        <w:tc>
          <w:tcPr>
            <w:tcW w:w="2326" w:type="dxa"/>
          </w:tcPr>
          <w:p w14:paraId="45C304C6" w14:textId="7331981C" w:rsidR="00EF45BD" w:rsidRPr="000D1A40" w:rsidRDefault="00EF45BD" w:rsidP="00E037FF">
            <w:pPr>
              <w:pStyle w:val="be358f00-9758-446e-aec5-cde8345aeef3"/>
              <w:ind w:firstLine="0"/>
              <w:rPr>
                <w:rFonts w:ascii="宋体" w:eastAsia="宋体" w:hAnsi="宋体" w:hint="eastAsia"/>
                <w:iCs/>
                <w:sz w:val="24"/>
              </w:rPr>
            </w:pPr>
            <w:r w:rsidRPr="00EF45BD">
              <w:rPr>
                <w:rFonts w:ascii="宋体" w:eastAsia="宋体" w:hAnsi="宋体" w:hint="eastAsia"/>
                <w:iCs/>
                <w:sz w:val="24"/>
              </w:rPr>
              <w:t>混合气体黏度</w:t>
            </w:r>
          </w:p>
        </w:tc>
        <w:tc>
          <w:tcPr>
            <w:tcW w:w="2354" w:type="dxa"/>
          </w:tcPr>
          <w:p w14:paraId="659AEA55" w14:textId="00FB21FD" w:rsidR="00EF45BD" w:rsidRPr="000D1A40" w:rsidRDefault="00EF45BD" w:rsidP="00E037FF">
            <w:pPr>
              <w:pStyle w:val="be358f00-9758-446e-aec5-cde8345aeef3"/>
              <w:ind w:firstLine="0"/>
              <w:rPr>
                <w:rFonts w:ascii="Cambria Math" w:eastAsia="宋体" w:hAnsi="Cambria Math"/>
                <w:sz w:val="24"/>
              </w:rPr>
            </w:pPr>
            <w:proofErr w:type="spellStart"/>
            <w:r w:rsidRPr="000D1A40">
              <w:rPr>
                <w:rFonts w:ascii="Cambria Math" w:eastAsia="宋体" w:hAnsi="Cambria Math"/>
                <w:sz w:val="24"/>
              </w:rPr>
              <w:t>μ</w:t>
            </w:r>
            <w:r w:rsidRPr="000D1A40">
              <w:rPr>
                <w:rFonts w:ascii="Cambria Math" w:eastAsia="宋体" w:hAnsi="Cambria Math"/>
                <w:sz w:val="24"/>
                <w:vertAlign w:val="subscript"/>
              </w:rPr>
              <w:t>v</w:t>
            </w:r>
            <w:proofErr w:type="spellEnd"/>
          </w:p>
        </w:tc>
        <w:tc>
          <w:tcPr>
            <w:tcW w:w="3616" w:type="dxa"/>
          </w:tcPr>
          <w:p w14:paraId="031CA6E2" w14:textId="27D3D8F8" w:rsidR="00EF45BD" w:rsidRPr="000D1A40" w:rsidRDefault="00EF45BD" w:rsidP="00E037FF">
            <w:pPr>
              <w:pStyle w:val="acbfdd8b-e11b-4d36-88ff-6049b138f862"/>
              <w:spacing w:line="360" w:lineRule="auto"/>
              <w:rPr>
                <w:rFonts w:ascii="Cambria Math" w:eastAsia="宋体" w:hAnsi="Cambria Math"/>
                <w:sz w:val="24"/>
              </w:rPr>
            </w:pPr>
            <w:r w:rsidRPr="000D1A40">
              <w:rPr>
                <w:rFonts w:ascii="Cambria Math" w:eastAsia="宋体" w:hAnsi="Cambria Math"/>
                <w:sz w:val="24"/>
              </w:rPr>
              <w:t>0.065kg/(m·h)</w:t>
            </w:r>
          </w:p>
        </w:tc>
      </w:tr>
      <w:tr w:rsidR="00EF45BD" w:rsidRPr="000D1A40" w14:paraId="7511CA32" w14:textId="77777777" w:rsidTr="000D1A40">
        <w:trPr>
          <w:jc w:val="center"/>
        </w:trPr>
        <w:tc>
          <w:tcPr>
            <w:tcW w:w="2326" w:type="dxa"/>
          </w:tcPr>
          <w:p w14:paraId="704BB664" w14:textId="2E3CF28B" w:rsidR="00EF45BD" w:rsidRPr="000D1A40" w:rsidRDefault="00EF45BD" w:rsidP="00E037FF">
            <w:pPr>
              <w:pStyle w:val="be358f00-9758-446e-aec5-cde8345aeef3"/>
              <w:ind w:firstLine="0"/>
              <w:rPr>
                <w:rFonts w:ascii="宋体" w:eastAsia="宋体" w:hAnsi="宋体" w:hint="eastAsia"/>
                <w:iCs/>
                <w:sz w:val="24"/>
              </w:rPr>
            </w:pPr>
            <w:r w:rsidRPr="00EF45BD">
              <w:rPr>
                <w:rFonts w:ascii="宋体" w:eastAsia="宋体" w:hAnsi="宋体" w:hint="eastAsia"/>
                <w:iCs/>
                <w:sz w:val="24"/>
              </w:rPr>
              <w:t>亨利系数</w:t>
            </w:r>
          </w:p>
        </w:tc>
        <w:tc>
          <w:tcPr>
            <w:tcW w:w="2354" w:type="dxa"/>
          </w:tcPr>
          <w:p w14:paraId="23A0FEA9" w14:textId="05A55BAA" w:rsidR="00EF45BD" w:rsidRPr="000D1A40" w:rsidRDefault="00EF45BD" w:rsidP="00E037FF">
            <w:pPr>
              <w:pStyle w:val="be358f00-9758-446e-aec5-cde8345aeef3"/>
              <w:ind w:firstLine="0"/>
              <w:rPr>
                <w:rFonts w:ascii="Cambria Math" w:eastAsia="宋体" w:hAnsi="Cambria Math"/>
                <w:sz w:val="24"/>
              </w:rPr>
            </w:pPr>
            <w:r w:rsidRPr="000D1A40">
              <w:rPr>
                <w:rFonts w:ascii="Cambria Math" w:eastAsia="宋体" w:hAnsi="Cambria Math"/>
                <w:sz w:val="24"/>
              </w:rPr>
              <w:t>E</w:t>
            </w:r>
          </w:p>
        </w:tc>
        <w:tc>
          <w:tcPr>
            <w:tcW w:w="3616" w:type="dxa"/>
          </w:tcPr>
          <w:p w14:paraId="72565542" w14:textId="588D53F7" w:rsidR="00EF45BD" w:rsidRPr="000D1A40" w:rsidRDefault="00EF45BD" w:rsidP="00E037FF">
            <w:pPr>
              <w:pStyle w:val="acbfdd8b-e11b-4d36-88ff-6049b138f862"/>
              <w:spacing w:line="360" w:lineRule="auto"/>
              <w:rPr>
                <w:rFonts w:ascii="Cambria Math" w:eastAsia="宋体" w:hAnsi="Cambria Math"/>
                <w:sz w:val="24"/>
              </w:rPr>
            </w:pPr>
            <w:r w:rsidRPr="000D1A40">
              <w:rPr>
                <w:rFonts w:ascii="Cambria Math" w:eastAsia="宋体" w:hAnsi="Cambria Math"/>
                <w:sz w:val="24"/>
              </w:rPr>
              <w:t>3.55×10</w:t>
            </w:r>
            <w:r w:rsidRPr="000D1A40">
              <w:rPr>
                <w:rFonts w:ascii="Cambria Math" w:eastAsia="宋体" w:hAnsi="Cambria Math"/>
                <w:sz w:val="24"/>
                <w:vertAlign w:val="superscript"/>
              </w:rPr>
              <w:t>3</w:t>
            </w:r>
            <w:r w:rsidRPr="000D1A40">
              <w:rPr>
                <w:rFonts w:ascii="Cambria Math" w:eastAsia="宋体" w:hAnsi="Cambria Math"/>
                <w:sz w:val="24"/>
              </w:rPr>
              <w:t>kPa</w:t>
            </w:r>
          </w:p>
        </w:tc>
      </w:tr>
      <w:tr w:rsidR="00EF45BD" w:rsidRPr="000D1A40" w14:paraId="3268A5D8" w14:textId="77777777" w:rsidTr="000D1A40">
        <w:trPr>
          <w:jc w:val="center"/>
        </w:trPr>
        <w:tc>
          <w:tcPr>
            <w:tcW w:w="2326" w:type="dxa"/>
          </w:tcPr>
          <w:p w14:paraId="04A6AFD2" w14:textId="58A0DCA1" w:rsidR="00EF45BD" w:rsidRPr="000D1A40" w:rsidRDefault="00EF45BD" w:rsidP="00E037FF">
            <w:pPr>
              <w:pStyle w:val="be358f00-9758-446e-aec5-cde8345aeef3"/>
              <w:spacing w:line="360" w:lineRule="auto"/>
              <w:ind w:firstLine="0"/>
              <w:rPr>
                <w:rFonts w:ascii="宋体" w:eastAsia="宋体" w:hAnsi="宋体" w:hint="eastAsia"/>
                <w:sz w:val="24"/>
              </w:rPr>
            </w:pPr>
            <w:r w:rsidRPr="000D1A40">
              <w:rPr>
                <w:rFonts w:ascii="宋体" w:eastAsia="宋体" w:hAnsi="宋体" w:hint="eastAsia"/>
                <w:sz w:val="24"/>
              </w:rPr>
              <w:t>相平衡常数</w:t>
            </w:r>
          </w:p>
        </w:tc>
        <w:tc>
          <w:tcPr>
            <w:tcW w:w="2354" w:type="dxa"/>
          </w:tcPr>
          <w:p w14:paraId="09B3C224" w14:textId="07839040" w:rsidR="00EF45BD" w:rsidRPr="000D1A40" w:rsidRDefault="00EF45BD" w:rsidP="00E037FF">
            <w:pPr>
              <w:pStyle w:val="be358f00-9758-446e-aec5-cde8345aeef3"/>
              <w:ind w:firstLine="0"/>
              <w:rPr>
                <w:rFonts w:ascii="Cambria Math" w:eastAsia="宋体" w:hAnsi="Cambria Math"/>
                <w:sz w:val="24"/>
              </w:rPr>
            </w:pPr>
            <w:r w:rsidRPr="000D1A40">
              <w:rPr>
                <w:rFonts w:ascii="Cambria Math" w:eastAsia="宋体" w:hAnsi="Cambria Math"/>
                <w:sz w:val="24"/>
              </w:rPr>
              <w:t>m</w:t>
            </w:r>
          </w:p>
        </w:tc>
        <w:tc>
          <w:tcPr>
            <w:tcW w:w="3616" w:type="dxa"/>
          </w:tcPr>
          <w:p w14:paraId="502B910E" w14:textId="6BCB508E" w:rsidR="00EF45BD" w:rsidRPr="000D1A40" w:rsidRDefault="00EF45BD" w:rsidP="00E037FF">
            <w:pPr>
              <w:pStyle w:val="acbfdd8b-e11b-4d36-88ff-6049b138f862"/>
              <w:spacing w:line="360" w:lineRule="auto"/>
              <w:rPr>
                <w:rFonts w:ascii="Cambria Math" w:eastAsia="宋体" w:hAnsi="Cambria Math"/>
                <w:sz w:val="24"/>
                <w:vertAlign w:val="superscript"/>
              </w:rPr>
            </w:pPr>
            <w:r w:rsidRPr="000D1A40">
              <w:rPr>
                <w:rFonts w:ascii="Cambria Math" w:eastAsia="宋体" w:hAnsi="Cambria Math"/>
                <w:sz w:val="24"/>
              </w:rPr>
              <w:t>29.58</w:t>
            </w:r>
          </w:p>
        </w:tc>
      </w:tr>
      <w:tr w:rsidR="00EF45BD" w:rsidRPr="000D1A40" w14:paraId="40907881" w14:textId="77777777" w:rsidTr="000D1A40">
        <w:trPr>
          <w:jc w:val="center"/>
        </w:trPr>
        <w:tc>
          <w:tcPr>
            <w:tcW w:w="2326" w:type="dxa"/>
          </w:tcPr>
          <w:p w14:paraId="22EFEBEB" w14:textId="03290B3D" w:rsidR="00EF45BD" w:rsidRPr="000D1A40" w:rsidRDefault="00EF45BD" w:rsidP="00E037FF">
            <w:pPr>
              <w:pStyle w:val="be358f00-9758-446e-aec5-cde8345aeef3"/>
              <w:spacing w:line="360" w:lineRule="auto"/>
              <w:ind w:firstLine="0"/>
              <w:rPr>
                <w:rFonts w:ascii="宋体" w:eastAsia="宋体" w:hAnsi="宋体" w:hint="eastAsia"/>
                <w:sz w:val="24"/>
              </w:rPr>
            </w:pPr>
            <w:r w:rsidRPr="00EF45BD">
              <w:rPr>
                <w:rFonts w:ascii="宋体" w:eastAsia="宋体" w:hAnsi="宋体" w:hint="eastAsia"/>
                <w:sz w:val="24"/>
              </w:rPr>
              <w:t>溶解度系数</w:t>
            </w:r>
          </w:p>
        </w:tc>
        <w:tc>
          <w:tcPr>
            <w:tcW w:w="2354" w:type="dxa"/>
          </w:tcPr>
          <w:p w14:paraId="693A6724" w14:textId="0990F89C" w:rsidR="00EF45BD" w:rsidRPr="000D1A40" w:rsidRDefault="00EF45BD" w:rsidP="00E037FF">
            <w:pPr>
              <w:pStyle w:val="be358f00-9758-446e-aec5-cde8345aeef3"/>
              <w:ind w:firstLine="0"/>
              <w:rPr>
                <w:rFonts w:ascii="Cambria Math" w:eastAsia="宋体" w:hAnsi="Cambria Math"/>
                <w:sz w:val="24"/>
              </w:rPr>
            </w:pPr>
            <w:r w:rsidRPr="000D1A40">
              <w:rPr>
                <w:rFonts w:ascii="Cambria Math" w:eastAsia="宋体" w:hAnsi="Cambria Math"/>
                <w:sz w:val="24"/>
              </w:rPr>
              <w:t>H</w:t>
            </w:r>
          </w:p>
        </w:tc>
        <w:tc>
          <w:tcPr>
            <w:tcW w:w="3616" w:type="dxa"/>
          </w:tcPr>
          <w:p w14:paraId="0093C8F1" w14:textId="523A8883" w:rsidR="00EF45BD" w:rsidRPr="00E037FF" w:rsidRDefault="00FE3230" w:rsidP="00E037FF">
            <w:pPr>
              <w:pStyle w:val="acbfdd8b-e11b-4d36-88ff-6049b138f862"/>
              <w:spacing w:line="360" w:lineRule="auto"/>
              <w:rPr>
                <w:rFonts w:ascii="Cambria Math" w:eastAsia="宋体" w:hAnsi="Cambria Math"/>
                <w:i/>
                <w:sz w:val="24"/>
                <w:vertAlign w:val="superscript"/>
              </w:rPr>
            </w:pPr>
            <m:oMathPara>
              <m:oMathParaPr>
                <m:jc m:val="left"/>
              </m:oMathParaPr>
              <m:oMath>
                <m:r>
                  <w:rPr>
                    <w:rFonts w:ascii="Cambria Math" w:eastAsia="宋体" w:hAnsi="Cambria Math"/>
                    <w:sz w:val="24"/>
                  </w:rPr>
                  <m:t>0.0156kmol/(kPa∙</m:t>
                </m:r>
                <m:sSup>
                  <m:sSupPr>
                    <m:ctrlPr>
                      <w:rPr>
                        <w:rFonts w:ascii="Cambria Math" w:eastAsia="宋体" w:hAnsi="Cambria Math"/>
                        <w:i/>
                        <w:sz w:val="24"/>
                      </w:rPr>
                    </m:ctrlPr>
                  </m:sSupPr>
                  <m:e>
                    <m:r>
                      <w:rPr>
                        <w:rFonts w:ascii="Cambria Math" w:eastAsia="宋体" w:hAnsi="Cambria Math"/>
                        <w:sz w:val="24"/>
                      </w:rPr>
                      <m:t>m</m:t>
                    </m:r>
                  </m:e>
                  <m:sup>
                    <m:r>
                      <w:rPr>
                        <w:rFonts w:ascii="Cambria Math" w:eastAsia="宋体" w:hAnsi="Cambria Math"/>
                        <w:sz w:val="24"/>
                      </w:rPr>
                      <m:t>3</m:t>
                    </m:r>
                  </m:sup>
                </m:sSup>
                <m:r>
                  <w:rPr>
                    <w:rFonts w:ascii="Cambria Math" w:eastAsia="宋体" w:hAnsi="Cambria Math"/>
                    <w:sz w:val="24"/>
                  </w:rPr>
                  <m:t>)</m:t>
                </m:r>
              </m:oMath>
            </m:oMathPara>
          </w:p>
        </w:tc>
      </w:tr>
      <w:tr w:rsidR="00EF45BD" w:rsidRPr="000D1A40" w14:paraId="75021C08" w14:textId="77777777" w:rsidTr="000D1A40">
        <w:trPr>
          <w:jc w:val="center"/>
        </w:trPr>
        <w:tc>
          <w:tcPr>
            <w:tcW w:w="2326" w:type="dxa"/>
          </w:tcPr>
          <w:p w14:paraId="7D085F99" w14:textId="185B5719" w:rsidR="00EF45BD" w:rsidRPr="000D1A40" w:rsidRDefault="00FE3230" w:rsidP="00E037FF">
            <w:pPr>
              <w:pStyle w:val="be358f00-9758-446e-aec5-cde8345aeef3"/>
              <w:spacing w:line="360" w:lineRule="auto"/>
              <w:ind w:firstLine="0"/>
              <w:rPr>
                <w:rFonts w:ascii="宋体" w:eastAsia="宋体" w:hAnsi="宋体" w:hint="eastAsia"/>
                <w:sz w:val="24"/>
              </w:rPr>
            </w:pPr>
            <w:r w:rsidRPr="00FE3230">
              <w:rPr>
                <w:rFonts w:ascii="宋体" w:eastAsia="宋体" w:hAnsi="宋体" w:hint="eastAsia"/>
                <w:sz w:val="24"/>
              </w:rPr>
              <w:t>二氧化硫进塔摩尔比</w:t>
            </w:r>
          </w:p>
        </w:tc>
        <w:tc>
          <w:tcPr>
            <w:tcW w:w="2354" w:type="dxa"/>
          </w:tcPr>
          <w:p w14:paraId="45487B6D" w14:textId="0B37F344" w:rsidR="00EF45BD" w:rsidRPr="000D1A40" w:rsidRDefault="00FE3230" w:rsidP="00E037FF">
            <w:pPr>
              <w:pStyle w:val="be358f00-9758-446e-aec5-cde8345aeef3"/>
              <w:ind w:firstLine="0"/>
              <w:rPr>
                <w:rFonts w:ascii="Cambria Math" w:eastAsia="宋体" w:hAnsi="Cambria Math"/>
                <w:sz w:val="24"/>
              </w:rPr>
            </w:pPr>
            <w:r w:rsidRPr="000D1A40">
              <w:rPr>
                <w:rFonts w:ascii="Cambria Math" w:eastAsia="宋体" w:hAnsi="Cambria Math"/>
                <w:sz w:val="24"/>
              </w:rPr>
              <w:t>Y</w:t>
            </w:r>
            <w:r w:rsidRPr="000D1A40">
              <w:rPr>
                <w:rFonts w:ascii="Cambria Math" w:eastAsia="宋体" w:hAnsi="Cambria Math"/>
                <w:sz w:val="24"/>
                <w:vertAlign w:val="subscript"/>
              </w:rPr>
              <w:t>1</w:t>
            </w:r>
          </w:p>
        </w:tc>
        <w:tc>
          <w:tcPr>
            <w:tcW w:w="3616" w:type="dxa"/>
          </w:tcPr>
          <w:p w14:paraId="08B3CE68" w14:textId="1DA7E74E" w:rsidR="00EF45BD" w:rsidRPr="000D1A40" w:rsidRDefault="00FE3230" w:rsidP="00E037FF">
            <w:pPr>
              <w:pStyle w:val="acbfdd8b-e11b-4d36-88ff-6049b138f862"/>
              <w:spacing w:line="360" w:lineRule="auto"/>
              <w:rPr>
                <w:rFonts w:ascii="Cambria Math" w:eastAsia="宋体" w:hAnsi="Cambria Math"/>
                <w:sz w:val="24"/>
              </w:rPr>
            </w:pPr>
            <w:r w:rsidRPr="000D1A40">
              <w:rPr>
                <w:rFonts w:ascii="Cambria Math" w:eastAsia="宋体" w:hAnsi="Cambria Math"/>
                <w:sz w:val="24"/>
              </w:rPr>
              <w:t>0.06952</w:t>
            </w:r>
          </w:p>
        </w:tc>
      </w:tr>
      <w:tr w:rsidR="00FE3230" w:rsidRPr="000D1A40" w14:paraId="133E455E" w14:textId="77777777" w:rsidTr="000D1A40">
        <w:trPr>
          <w:jc w:val="center"/>
        </w:trPr>
        <w:tc>
          <w:tcPr>
            <w:tcW w:w="2326" w:type="dxa"/>
          </w:tcPr>
          <w:p w14:paraId="446075BC" w14:textId="0E276506" w:rsidR="00FE3230" w:rsidRPr="000D1A40" w:rsidRDefault="00FE3230" w:rsidP="00E037FF">
            <w:pPr>
              <w:pStyle w:val="be358f00-9758-446e-aec5-cde8345aeef3"/>
              <w:spacing w:line="360" w:lineRule="auto"/>
              <w:ind w:firstLine="0"/>
              <w:rPr>
                <w:rFonts w:ascii="宋体" w:eastAsia="宋体" w:hAnsi="宋体" w:hint="eastAsia"/>
                <w:sz w:val="24"/>
              </w:rPr>
            </w:pPr>
            <w:r w:rsidRPr="00FE3230">
              <w:rPr>
                <w:rFonts w:ascii="宋体" w:eastAsia="宋体" w:hAnsi="宋体" w:hint="eastAsia"/>
                <w:sz w:val="24"/>
              </w:rPr>
              <w:t>二氧化硫出塔摩尔</w:t>
            </w:r>
            <w:r w:rsidRPr="00FE3230">
              <w:rPr>
                <w:rFonts w:ascii="宋体" w:eastAsia="宋体" w:hAnsi="宋体" w:hint="eastAsia"/>
                <w:sz w:val="24"/>
              </w:rPr>
              <w:lastRenderedPageBreak/>
              <w:t>比</w:t>
            </w:r>
          </w:p>
        </w:tc>
        <w:tc>
          <w:tcPr>
            <w:tcW w:w="2354" w:type="dxa"/>
          </w:tcPr>
          <w:p w14:paraId="43917E38" w14:textId="4C8D5732" w:rsidR="00FE3230" w:rsidRPr="000D1A40" w:rsidRDefault="00FE3230" w:rsidP="00E037FF">
            <w:pPr>
              <w:pStyle w:val="be358f00-9758-446e-aec5-cde8345aeef3"/>
              <w:ind w:firstLine="0"/>
              <w:rPr>
                <w:rFonts w:ascii="Cambria Math" w:eastAsia="宋体" w:hAnsi="Cambria Math"/>
                <w:sz w:val="24"/>
              </w:rPr>
            </w:pPr>
            <w:r w:rsidRPr="000D1A40">
              <w:rPr>
                <w:rFonts w:ascii="Cambria Math" w:eastAsia="宋体" w:hAnsi="Cambria Math"/>
                <w:sz w:val="24"/>
              </w:rPr>
              <w:lastRenderedPageBreak/>
              <w:t>Y</w:t>
            </w:r>
            <w:r w:rsidRPr="000D1A40">
              <w:rPr>
                <w:rFonts w:ascii="Cambria Math" w:eastAsia="宋体" w:hAnsi="Cambria Math"/>
                <w:sz w:val="24"/>
                <w:vertAlign w:val="subscript"/>
              </w:rPr>
              <w:t>2</w:t>
            </w:r>
          </w:p>
        </w:tc>
        <w:tc>
          <w:tcPr>
            <w:tcW w:w="3616" w:type="dxa"/>
          </w:tcPr>
          <w:p w14:paraId="3FA40AC7" w14:textId="59D5676C" w:rsidR="00FE3230" w:rsidRPr="000D1A40" w:rsidRDefault="00FE3230" w:rsidP="00E037FF">
            <w:pPr>
              <w:pStyle w:val="acbfdd8b-e11b-4d36-88ff-6049b138f862"/>
              <w:spacing w:line="360" w:lineRule="auto"/>
              <w:rPr>
                <w:rFonts w:ascii="Cambria Math" w:eastAsia="宋体" w:hAnsi="Cambria Math"/>
                <w:sz w:val="24"/>
              </w:rPr>
            </w:pPr>
            <w:r w:rsidRPr="000D1A40">
              <w:rPr>
                <w:rFonts w:ascii="Cambria Math" w:eastAsia="宋体" w:hAnsi="Cambria Math"/>
                <w:sz w:val="24"/>
              </w:rPr>
              <w:t>0.001390</w:t>
            </w:r>
          </w:p>
        </w:tc>
      </w:tr>
      <w:tr w:rsidR="00FE3230" w:rsidRPr="000D1A40" w14:paraId="35E9BF30" w14:textId="77777777" w:rsidTr="000D1A40">
        <w:trPr>
          <w:jc w:val="center"/>
        </w:trPr>
        <w:tc>
          <w:tcPr>
            <w:tcW w:w="2326" w:type="dxa"/>
          </w:tcPr>
          <w:p w14:paraId="5CF72C40" w14:textId="621C63E7" w:rsidR="00FE3230" w:rsidRPr="000D1A40" w:rsidRDefault="00FE3230" w:rsidP="00E037FF">
            <w:pPr>
              <w:pStyle w:val="be358f00-9758-446e-aec5-cde8345aeef3"/>
              <w:spacing w:line="360" w:lineRule="auto"/>
              <w:ind w:firstLine="0"/>
              <w:rPr>
                <w:rFonts w:ascii="宋体" w:eastAsia="宋体" w:hAnsi="宋体" w:hint="eastAsia"/>
                <w:sz w:val="24"/>
              </w:rPr>
            </w:pPr>
            <w:r w:rsidRPr="00FE3230">
              <w:rPr>
                <w:rFonts w:ascii="宋体" w:eastAsia="宋体" w:hAnsi="宋体" w:hint="eastAsia"/>
                <w:sz w:val="24"/>
              </w:rPr>
              <w:t>惰性气体</w:t>
            </w:r>
            <w:r w:rsidRPr="000D1A40">
              <w:rPr>
                <w:rFonts w:ascii="宋体" w:eastAsia="宋体" w:hAnsi="宋体" w:hint="eastAsia"/>
                <w:sz w:val="24"/>
              </w:rPr>
              <w:t>(空气)</w:t>
            </w:r>
            <w:r w:rsidRPr="00FE3230">
              <w:rPr>
                <w:rFonts w:ascii="宋体" w:eastAsia="宋体" w:hAnsi="宋体" w:hint="eastAsia"/>
                <w:sz w:val="24"/>
              </w:rPr>
              <w:t>摩尔流量</w:t>
            </w:r>
          </w:p>
        </w:tc>
        <w:tc>
          <w:tcPr>
            <w:tcW w:w="2354" w:type="dxa"/>
          </w:tcPr>
          <w:p w14:paraId="116977E2" w14:textId="47BA2136" w:rsidR="00FE3230" w:rsidRPr="00E037FF" w:rsidRDefault="00000000" w:rsidP="00E037FF">
            <w:pPr>
              <w:pStyle w:val="be358f00-9758-446e-aec5-cde8345aeef3"/>
              <w:ind w:firstLine="0"/>
              <w:rPr>
                <w:rFonts w:ascii="Cambria Math" w:eastAsia="宋体" w:hAnsi="Cambria Math"/>
                <w:sz w:val="24"/>
              </w:rPr>
            </w:pPr>
            <m:oMathPara>
              <m:oMathParaPr>
                <m:jc m:val="left"/>
              </m:oMathParaPr>
              <m:oMath>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vertAlign w:val="subscript"/>
                      </w:rPr>
                      <m:t>n,v</m:t>
                    </m:r>
                  </m:sub>
                </m:sSub>
              </m:oMath>
            </m:oMathPara>
          </w:p>
        </w:tc>
        <w:tc>
          <w:tcPr>
            <w:tcW w:w="3616" w:type="dxa"/>
          </w:tcPr>
          <w:p w14:paraId="1628CA68" w14:textId="362ADE7B" w:rsidR="00FE3230" w:rsidRPr="000D1A40" w:rsidRDefault="00FE3230" w:rsidP="00E037FF">
            <w:pPr>
              <w:pStyle w:val="acbfdd8b-e11b-4d36-88ff-6049b138f862"/>
              <w:spacing w:line="360" w:lineRule="auto"/>
              <w:rPr>
                <w:rFonts w:ascii="Cambria Math" w:eastAsia="宋体" w:hAnsi="Cambria Math"/>
                <w:sz w:val="24"/>
              </w:rPr>
            </w:pPr>
            <w:r w:rsidRPr="000D1A40">
              <w:rPr>
                <w:rFonts w:ascii="Cambria Math" w:eastAsia="宋体" w:hAnsi="Cambria Math"/>
                <w:sz w:val="24"/>
              </w:rPr>
              <w:t>42.79kmol/h</w:t>
            </w:r>
          </w:p>
        </w:tc>
      </w:tr>
      <w:tr w:rsidR="00FE3230" w:rsidRPr="000D1A40" w14:paraId="562C3BBA" w14:textId="77777777" w:rsidTr="000D1A40">
        <w:trPr>
          <w:jc w:val="center"/>
        </w:trPr>
        <w:tc>
          <w:tcPr>
            <w:tcW w:w="2326" w:type="dxa"/>
          </w:tcPr>
          <w:p w14:paraId="23D11CA9" w14:textId="1609B9BE" w:rsidR="00FE3230" w:rsidRPr="000D1A40" w:rsidRDefault="00FE3230" w:rsidP="00E037FF">
            <w:pPr>
              <w:pStyle w:val="be358f00-9758-446e-aec5-cde8345aeef3"/>
              <w:spacing w:line="360" w:lineRule="auto"/>
              <w:ind w:firstLine="0"/>
              <w:rPr>
                <w:rFonts w:ascii="宋体" w:eastAsia="宋体" w:hAnsi="宋体" w:hint="eastAsia"/>
                <w:sz w:val="24"/>
              </w:rPr>
            </w:pPr>
            <w:r w:rsidRPr="00FE3230">
              <w:rPr>
                <w:rFonts w:ascii="宋体" w:eastAsia="宋体" w:hAnsi="宋体" w:hint="eastAsia"/>
                <w:sz w:val="24"/>
              </w:rPr>
              <w:t>吸收剂摩尔流量</w:t>
            </w:r>
          </w:p>
        </w:tc>
        <w:tc>
          <w:tcPr>
            <w:tcW w:w="2354" w:type="dxa"/>
          </w:tcPr>
          <w:p w14:paraId="28453259" w14:textId="4B86B61C" w:rsidR="00FE3230" w:rsidRPr="00E037FF" w:rsidRDefault="00000000" w:rsidP="00E037FF">
            <w:pPr>
              <w:pStyle w:val="be358f00-9758-446e-aec5-cde8345aeef3"/>
              <w:ind w:firstLine="0"/>
              <w:rPr>
                <w:rFonts w:ascii="Cambria Math" w:eastAsia="宋体" w:hAnsi="Cambria Math"/>
                <w:sz w:val="24"/>
              </w:rPr>
            </w:pPr>
            <m:oMathPara>
              <m:oMathParaPr>
                <m:jc m:val="left"/>
              </m:oMathParaPr>
              <m:oMath>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vertAlign w:val="subscript"/>
                      </w:rPr>
                      <m:t>n,L</m:t>
                    </m:r>
                  </m:sub>
                </m:sSub>
              </m:oMath>
            </m:oMathPara>
          </w:p>
        </w:tc>
        <w:tc>
          <w:tcPr>
            <w:tcW w:w="3616" w:type="dxa"/>
          </w:tcPr>
          <w:p w14:paraId="01A94798" w14:textId="2CD71C66" w:rsidR="00FE3230" w:rsidRPr="000D1A40" w:rsidRDefault="00FE3230" w:rsidP="00E037FF">
            <w:pPr>
              <w:pStyle w:val="acbfdd8b-e11b-4d36-88ff-6049b138f862"/>
              <w:spacing w:line="360" w:lineRule="auto"/>
              <w:rPr>
                <w:rFonts w:ascii="Cambria Math" w:eastAsia="宋体" w:hAnsi="Cambria Math"/>
                <w:sz w:val="24"/>
              </w:rPr>
            </w:pPr>
            <w:r w:rsidRPr="000D1A40">
              <w:rPr>
                <w:rFonts w:ascii="Cambria Math" w:eastAsia="宋体" w:hAnsi="Cambria Math"/>
                <w:sz w:val="24"/>
              </w:rPr>
              <w:t xml:space="preserve">1736.8 </w:t>
            </w:r>
            <w:proofErr w:type="spellStart"/>
            <w:r w:rsidRPr="000D1A40">
              <w:rPr>
                <w:rFonts w:ascii="Cambria Math" w:eastAsia="宋体" w:hAnsi="Cambria Math"/>
                <w:sz w:val="24"/>
              </w:rPr>
              <w:t>kmol</w:t>
            </w:r>
            <w:proofErr w:type="spellEnd"/>
            <w:r w:rsidRPr="000D1A40">
              <w:rPr>
                <w:rFonts w:ascii="Cambria Math" w:eastAsia="宋体" w:hAnsi="Cambria Math"/>
                <w:sz w:val="24"/>
              </w:rPr>
              <w:t>/h</w:t>
            </w:r>
          </w:p>
        </w:tc>
      </w:tr>
      <w:tr w:rsidR="00FE3230" w:rsidRPr="000D1A40" w14:paraId="7847181E" w14:textId="77777777" w:rsidTr="000D1A40">
        <w:trPr>
          <w:jc w:val="center"/>
        </w:trPr>
        <w:tc>
          <w:tcPr>
            <w:tcW w:w="2326" w:type="dxa"/>
          </w:tcPr>
          <w:p w14:paraId="042752D4" w14:textId="4A00A6BF" w:rsidR="00FE3230" w:rsidRPr="000D1A40" w:rsidRDefault="00FE3230" w:rsidP="00E037FF">
            <w:pPr>
              <w:pStyle w:val="be358f00-9758-446e-aec5-cde8345aeef3"/>
              <w:spacing w:line="360" w:lineRule="auto"/>
              <w:ind w:firstLine="0"/>
              <w:rPr>
                <w:rFonts w:ascii="宋体" w:eastAsia="宋体" w:hAnsi="宋体" w:hint="eastAsia"/>
                <w:sz w:val="24"/>
              </w:rPr>
            </w:pPr>
            <w:r w:rsidRPr="00FE3230">
              <w:rPr>
                <w:rFonts w:ascii="宋体" w:eastAsia="宋体" w:hAnsi="宋体" w:hint="eastAsia"/>
                <w:sz w:val="24"/>
              </w:rPr>
              <w:t>液相</w:t>
            </w:r>
            <w:r w:rsidRPr="000D1A40">
              <w:rPr>
                <w:rFonts w:ascii="宋体" w:eastAsia="宋体" w:hAnsi="宋体" w:hint="eastAsia"/>
                <w:sz w:val="24"/>
              </w:rPr>
              <w:t>(纯水)</w:t>
            </w:r>
            <w:r w:rsidRPr="00FE3230">
              <w:rPr>
                <w:rFonts w:ascii="宋体" w:eastAsia="宋体" w:hAnsi="宋体" w:hint="eastAsia"/>
                <w:sz w:val="24"/>
              </w:rPr>
              <w:t>进塔摩尔比</w:t>
            </w:r>
          </w:p>
        </w:tc>
        <w:tc>
          <w:tcPr>
            <w:tcW w:w="2354" w:type="dxa"/>
          </w:tcPr>
          <w:p w14:paraId="73A15166" w14:textId="2A18A581" w:rsidR="00FE3230" w:rsidRPr="000D1A40" w:rsidRDefault="00FE3230" w:rsidP="00E037FF">
            <w:pPr>
              <w:pStyle w:val="be358f00-9758-446e-aec5-cde8345aeef3"/>
              <w:ind w:firstLine="0"/>
              <w:rPr>
                <w:rFonts w:ascii="Cambria Math" w:eastAsia="宋体" w:hAnsi="Cambria Math"/>
                <w:sz w:val="24"/>
              </w:rPr>
            </w:pPr>
            <w:r w:rsidRPr="000D1A40">
              <w:rPr>
                <w:rFonts w:ascii="Cambria Math" w:eastAsia="宋体" w:hAnsi="Cambria Math"/>
                <w:sz w:val="24"/>
              </w:rPr>
              <w:t>X</w:t>
            </w:r>
            <w:r w:rsidRPr="000D1A40">
              <w:rPr>
                <w:rFonts w:ascii="Cambria Math" w:eastAsia="宋体" w:hAnsi="Cambria Math"/>
                <w:sz w:val="24"/>
                <w:vertAlign w:val="subscript"/>
              </w:rPr>
              <w:t>2</w:t>
            </w:r>
          </w:p>
        </w:tc>
        <w:tc>
          <w:tcPr>
            <w:tcW w:w="3616" w:type="dxa"/>
          </w:tcPr>
          <w:p w14:paraId="0EBCB3B6" w14:textId="01514165" w:rsidR="00FE3230" w:rsidRPr="000D1A40" w:rsidRDefault="00FE3230" w:rsidP="00E037FF">
            <w:pPr>
              <w:pStyle w:val="acbfdd8b-e11b-4d36-88ff-6049b138f862"/>
              <w:spacing w:line="360" w:lineRule="auto"/>
              <w:rPr>
                <w:rFonts w:ascii="Cambria Math" w:eastAsia="宋体" w:hAnsi="Cambria Math"/>
                <w:sz w:val="24"/>
              </w:rPr>
            </w:pPr>
            <w:r w:rsidRPr="000D1A40">
              <w:rPr>
                <w:rFonts w:ascii="Cambria Math" w:eastAsia="宋体" w:hAnsi="Cambria Math"/>
                <w:sz w:val="24"/>
              </w:rPr>
              <w:t>0</w:t>
            </w:r>
          </w:p>
        </w:tc>
      </w:tr>
      <w:tr w:rsidR="00FE3230" w:rsidRPr="000D1A40" w14:paraId="562C50F2" w14:textId="77777777" w:rsidTr="000D1A40">
        <w:trPr>
          <w:jc w:val="center"/>
        </w:trPr>
        <w:tc>
          <w:tcPr>
            <w:tcW w:w="2326" w:type="dxa"/>
          </w:tcPr>
          <w:p w14:paraId="0151B036" w14:textId="767D8FC0" w:rsidR="00FE3230" w:rsidRPr="000D1A40" w:rsidRDefault="00FE3230" w:rsidP="00E037FF">
            <w:pPr>
              <w:pStyle w:val="be358f00-9758-446e-aec5-cde8345aeef3"/>
              <w:spacing w:line="360" w:lineRule="auto"/>
              <w:ind w:firstLine="0"/>
              <w:rPr>
                <w:rFonts w:ascii="宋体" w:eastAsia="宋体" w:hAnsi="宋体" w:hint="eastAsia"/>
                <w:sz w:val="24"/>
              </w:rPr>
            </w:pPr>
            <w:r w:rsidRPr="00FE3230">
              <w:rPr>
                <w:rFonts w:ascii="宋体" w:eastAsia="宋体" w:hAnsi="宋体" w:hint="eastAsia"/>
                <w:sz w:val="24"/>
              </w:rPr>
              <w:t>液相出塔摩尔比</w:t>
            </w:r>
          </w:p>
        </w:tc>
        <w:tc>
          <w:tcPr>
            <w:tcW w:w="2354" w:type="dxa"/>
          </w:tcPr>
          <w:p w14:paraId="35E1BA92" w14:textId="2B805360" w:rsidR="00FE3230" w:rsidRPr="000D1A40" w:rsidRDefault="00FE3230" w:rsidP="00E037FF">
            <w:pPr>
              <w:pStyle w:val="be358f00-9758-446e-aec5-cde8345aeef3"/>
              <w:ind w:firstLine="0"/>
              <w:rPr>
                <w:rFonts w:ascii="Cambria Math" w:eastAsia="宋体" w:hAnsi="Cambria Math"/>
                <w:sz w:val="24"/>
              </w:rPr>
            </w:pPr>
            <w:r w:rsidRPr="000D1A40">
              <w:rPr>
                <w:rFonts w:ascii="Cambria Math" w:eastAsia="宋体" w:hAnsi="Cambria Math"/>
                <w:sz w:val="24"/>
              </w:rPr>
              <w:t>X</w:t>
            </w:r>
            <w:r w:rsidRPr="000D1A40">
              <w:rPr>
                <w:rFonts w:ascii="Cambria Math" w:eastAsia="宋体" w:hAnsi="Cambria Math"/>
                <w:sz w:val="24"/>
                <w:vertAlign w:val="subscript"/>
              </w:rPr>
              <w:t>1</w:t>
            </w:r>
          </w:p>
        </w:tc>
        <w:tc>
          <w:tcPr>
            <w:tcW w:w="3616" w:type="dxa"/>
          </w:tcPr>
          <w:p w14:paraId="2FBF3A4C" w14:textId="5F57AD81" w:rsidR="00FE3230" w:rsidRPr="000D1A40" w:rsidRDefault="00FE3230" w:rsidP="00E037FF">
            <w:pPr>
              <w:pStyle w:val="acbfdd8b-e11b-4d36-88ff-6049b138f862"/>
              <w:spacing w:line="360" w:lineRule="auto"/>
              <w:rPr>
                <w:rFonts w:ascii="Cambria Math" w:eastAsia="宋体" w:hAnsi="Cambria Math"/>
                <w:sz w:val="24"/>
              </w:rPr>
            </w:pPr>
            <w:r w:rsidRPr="000D1A40">
              <w:rPr>
                <w:rFonts w:ascii="Cambria Math" w:eastAsia="宋体" w:hAnsi="Cambria Math"/>
                <w:sz w:val="24"/>
              </w:rPr>
              <w:t>0.001678</w:t>
            </w:r>
          </w:p>
        </w:tc>
      </w:tr>
    </w:tbl>
    <w:p w14:paraId="1DE8E533" w14:textId="77777777" w:rsidR="00FC4D4D" w:rsidRDefault="00FC4D4D" w:rsidP="007A37F2">
      <w:pPr>
        <w:pStyle w:val="be358f00-9758-446e-aec5-cde8345aeef3"/>
        <w:rPr>
          <w:rFonts w:ascii="宋体" w:eastAsia="宋体" w:hAnsi="宋体" w:hint="eastAsia"/>
          <w:iCs/>
          <w:sz w:val="24"/>
        </w:rPr>
      </w:pPr>
    </w:p>
    <w:p w14:paraId="01E152CE" w14:textId="7C52E44F" w:rsidR="00FE3230" w:rsidRPr="00631BAA" w:rsidRDefault="006E02DB" w:rsidP="00631BAA">
      <w:pPr>
        <w:pStyle w:val="acbfdd8b-e11b-4d36-88ff-6049b138f862"/>
        <w:jc w:val="center"/>
        <w:rPr>
          <w:rFonts w:ascii="宋体" w:eastAsia="宋体" w:hAnsi="宋体" w:hint="eastAsia"/>
          <w:b/>
          <w:bCs/>
          <w:sz w:val="24"/>
        </w:rPr>
      </w:pPr>
      <w:r>
        <w:rPr>
          <w:rFonts w:ascii="宋体" w:eastAsia="宋体" w:hAnsi="宋体" w:hint="eastAsia"/>
          <w:b/>
          <w:bCs/>
          <w:sz w:val="24"/>
        </w:rPr>
        <w:t xml:space="preserve">表3 </w:t>
      </w:r>
      <w:r w:rsidR="00FE3230" w:rsidRPr="00631BAA">
        <w:rPr>
          <w:rFonts w:ascii="宋体" w:eastAsia="宋体" w:hAnsi="宋体" w:hint="eastAsia"/>
          <w:b/>
          <w:bCs/>
          <w:sz w:val="24"/>
        </w:rPr>
        <w:t>填料塔工艺尺寸计算结果汇总</w:t>
      </w:r>
    </w:p>
    <w:p w14:paraId="0D4B9B37" w14:textId="77777777" w:rsidR="00FE3230" w:rsidRDefault="00FE3230" w:rsidP="00FE3230">
      <w:pPr>
        <w:pStyle w:val="be358f00-9758-446e-aec5-cde8345aeef3"/>
        <w:jc w:val="center"/>
        <w:rPr>
          <w:rFonts w:ascii="宋体" w:hAnsi="宋体" w:hint="eastAsia"/>
          <w:b/>
          <w:bCs/>
          <w:iCs/>
          <w:sz w:val="24"/>
        </w:rPr>
      </w:pPr>
    </w:p>
    <w:tbl>
      <w:tblPr>
        <w:tblStyle w:val="ae"/>
        <w:tblW w:w="0" w:type="auto"/>
        <w:jc w:val="center"/>
        <w:tblLook w:val="04A0" w:firstRow="1" w:lastRow="0" w:firstColumn="1" w:lastColumn="0" w:noHBand="0" w:noVBand="1"/>
      </w:tblPr>
      <w:tblGrid>
        <w:gridCol w:w="2630"/>
        <w:gridCol w:w="2043"/>
        <w:gridCol w:w="3623"/>
      </w:tblGrid>
      <w:tr w:rsidR="00FE3230" w:rsidRPr="000D1A40" w14:paraId="69AD496D" w14:textId="77777777" w:rsidTr="00631BAA">
        <w:trPr>
          <w:jc w:val="center"/>
        </w:trPr>
        <w:tc>
          <w:tcPr>
            <w:tcW w:w="2630" w:type="dxa"/>
          </w:tcPr>
          <w:p w14:paraId="1E470A14" w14:textId="58694971" w:rsidR="00FE3230" w:rsidRPr="00E037FF" w:rsidRDefault="00FE3230" w:rsidP="000D1A40">
            <w:pPr>
              <w:pStyle w:val="be358f00-9758-446e-aec5-cde8345aeef3"/>
              <w:jc w:val="center"/>
              <w:rPr>
                <w:rFonts w:ascii="宋体" w:eastAsia="宋体" w:hAnsi="宋体" w:hint="eastAsia"/>
                <w:b/>
                <w:bCs/>
                <w:iCs/>
                <w:sz w:val="24"/>
              </w:rPr>
            </w:pPr>
            <w:r w:rsidRPr="00E037FF">
              <w:rPr>
                <w:rFonts w:ascii="宋体" w:eastAsia="宋体" w:hAnsi="宋体"/>
                <w:b/>
                <w:bCs/>
                <w:iCs/>
                <w:sz w:val="24"/>
              </w:rPr>
              <w:t>项目</w:t>
            </w:r>
          </w:p>
        </w:tc>
        <w:tc>
          <w:tcPr>
            <w:tcW w:w="2043" w:type="dxa"/>
          </w:tcPr>
          <w:p w14:paraId="265A568B" w14:textId="750DF014" w:rsidR="00FE3230" w:rsidRPr="00E037FF" w:rsidRDefault="00FE3230" w:rsidP="000D1A40">
            <w:pPr>
              <w:pStyle w:val="be358f00-9758-446e-aec5-cde8345aeef3"/>
              <w:jc w:val="center"/>
              <w:rPr>
                <w:rFonts w:ascii="宋体" w:eastAsia="宋体" w:hAnsi="宋体" w:hint="eastAsia"/>
                <w:b/>
                <w:bCs/>
                <w:iCs/>
                <w:sz w:val="24"/>
              </w:rPr>
            </w:pPr>
            <w:r w:rsidRPr="00E037FF">
              <w:rPr>
                <w:rFonts w:ascii="宋体" w:eastAsia="宋体" w:hAnsi="宋体"/>
                <w:b/>
                <w:bCs/>
                <w:iCs/>
                <w:sz w:val="24"/>
              </w:rPr>
              <w:t>符号</w:t>
            </w:r>
          </w:p>
        </w:tc>
        <w:tc>
          <w:tcPr>
            <w:tcW w:w="3623" w:type="dxa"/>
          </w:tcPr>
          <w:p w14:paraId="72B6CB97" w14:textId="60F8E1A3" w:rsidR="00FE3230" w:rsidRPr="00E037FF" w:rsidRDefault="00FE3230" w:rsidP="000D1A40">
            <w:pPr>
              <w:pStyle w:val="be358f00-9758-446e-aec5-cde8345aeef3"/>
              <w:jc w:val="center"/>
              <w:rPr>
                <w:rFonts w:ascii="宋体" w:eastAsia="宋体" w:hAnsi="宋体" w:hint="eastAsia"/>
                <w:b/>
                <w:bCs/>
                <w:iCs/>
                <w:sz w:val="24"/>
              </w:rPr>
            </w:pPr>
            <w:r w:rsidRPr="00E037FF">
              <w:rPr>
                <w:rFonts w:ascii="宋体" w:eastAsia="宋体" w:hAnsi="宋体"/>
                <w:b/>
                <w:bCs/>
                <w:iCs/>
                <w:sz w:val="24"/>
              </w:rPr>
              <w:t>数值与计量单位</w:t>
            </w:r>
          </w:p>
        </w:tc>
      </w:tr>
      <w:tr w:rsidR="00FE3230" w:rsidRPr="000D1A40" w14:paraId="4B7402B6" w14:textId="77777777" w:rsidTr="00631BAA">
        <w:trPr>
          <w:jc w:val="center"/>
        </w:trPr>
        <w:tc>
          <w:tcPr>
            <w:tcW w:w="2630" w:type="dxa"/>
          </w:tcPr>
          <w:p w14:paraId="37E6D841" w14:textId="47DEC4F0" w:rsidR="00FE3230" w:rsidRPr="000D1A40" w:rsidRDefault="00FE3230" w:rsidP="00E037FF">
            <w:pPr>
              <w:pStyle w:val="be358f00-9758-446e-aec5-cde8345aeef3"/>
              <w:ind w:firstLine="0"/>
              <w:rPr>
                <w:rFonts w:ascii="宋体" w:eastAsia="宋体" w:hAnsi="宋体" w:hint="eastAsia"/>
                <w:iCs/>
                <w:sz w:val="24"/>
              </w:rPr>
            </w:pPr>
            <w:r w:rsidRPr="00FE3230">
              <w:rPr>
                <w:rFonts w:ascii="宋体" w:eastAsia="宋体" w:hAnsi="宋体"/>
                <w:iCs/>
                <w:sz w:val="24"/>
              </w:rPr>
              <w:t>气相质量流量</w:t>
            </w:r>
          </w:p>
        </w:tc>
        <w:tc>
          <w:tcPr>
            <w:tcW w:w="2043" w:type="dxa"/>
          </w:tcPr>
          <w:p w14:paraId="2E03008B" w14:textId="3CBC15A3" w:rsidR="00FE3230" w:rsidRPr="00E037FF" w:rsidRDefault="00000000" w:rsidP="00E037FF">
            <w:pPr>
              <w:pStyle w:val="be358f00-9758-446e-aec5-cde8345aeef3"/>
              <w:ind w:firstLine="0"/>
              <w:rPr>
                <w:rFonts w:ascii="Cambria Math" w:eastAsia="宋体" w:hAnsi="Cambria Math"/>
                <w:iCs/>
                <w:sz w:val="24"/>
              </w:rPr>
            </w:pPr>
            <m:oMathPara>
              <m:oMathParaPr>
                <m:jc m:val="left"/>
              </m:oMathParaPr>
              <m:oMath>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rPr>
                      <m:t>m,v</m:t>
                    </m:r>
                  </m:sub>
                </m:sSub>
              </m:oMath>
            </m:oMathPara>
          </w:p>
        </w:tc>
        <w:tc>
          <w:tcPr>
            <w:tcW w:w="3623" w:type="dxa"/>
          </w:tcPr>
          <w:p w14:paraId="4438A08C" w14:textId="64597FBD" w:rsidR="00FE3230" w:rsidRPr="000D1A40" w:rsidRDefault="00FE3230" w:rsidP="00EF72CD">
            <w:pPr>
              <w:spacing w:line="360" w:lineRule="auto"/>
              <w:jc w:val="left"/>
              <w:rPr>
                <w:rFonts w:ascii="Cambria Math" w:hAnsi="Cambria Math"/>
                <w:sz w:val="24"/>
              </w:rPr>
            </w:pPr>
            <w:r w:rsidRPr="000D1A40">
              <w:rPr>
                <w:rFonts w:ascii="Cambria Math" w:hAnsi="Cambria Math"/>
                <w:sz w:val="24"/>
              </w:rPr>
              <w:t>1691.8kg/h</w:t>
            </w:r>
          </w:p>
        </w:tc>
      </w:tr>
      <w:tr w:rsidR="00FE3230" w:rsidRPr="000D1A40" w14:paraId="70D06BD6" w14:textId="77777777" w:rsidTr="00631BAA">
        <w:trPr>
          <w:jc w:val="center"/>
        </w:trPr>
        <w:tc>
          <w:tcPr>
            <w:tcW w:w="2630" w:type="dxa"/>
          </w:tcPr>
          <w:p w14:paraId="3C98D084" w14:textId="06EE8F1E" w:rsidR="00FE3230" w:rsidRPr="000D1A40" w:rsidRDefault="00FE3230" w:rsidP="00E037FF">
            <w:pPr>
              <w:pStyle w:val="be358f00-9758-446e-aec5-cde8345aeef3"/>
              <w:ind w:firstLine="0"/>
              <w:rPr>
                <w:rFonts w:ascii="宋体" w:eastAsia="宋体" w:hAnsi="宋体" w:hint="eastAsia"/>
                <w:iCs/>
                <w:sz w:val="24"/>
              </w:rPr>
            </w:pPr>
            <w:r w:rsidRPr="00FE3230">
              <w:rPr>
                <w:rFonts w:ascii="宋体" w:eastAsia="宋体" w:hAnsi="宋体"/>
                <w:iCs/>
                <w:sz w:val="24"/>
              </w:rPr>
              <w:t>液相质量流量</w:t>
            </w:r>
          </w:p>
        </w:tc>
        <w:tc>
          <w:tcPr>
            <w:tcW w:w="2043" w:type="dxa"/>
          </w:tcPr>
          <w:p w14:paraId="4D842DF8" w14:textId="5D0CAC8B" w:rsidR="00FE3230" w:rsidRPr="00E037FF" w:rsidRDefault="00000000" w:rsidP="00E037FF">
            <w:pPr>
              <w:pStyle w:val="be358f00-9758-446e-aec5-cde8345aeef3"/>
              <w:ind w:firstLine="0"/>
              <w:rPr>
                <w:rFonts w:ascii="Cambria Math" w:eastAsia="宋体" w:hAnsi="Cambria Math"/>
                <w:iCs/>
                <w:sz w:val="24"/>
              </w:rPr>
            </w:pPr>
            <m:oMathPara>
              <m:oMathParaPr>
                <m:jc m:val="left"/>
              </m:oMathParaPr>
              <m:oMath>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vertAlign w:val="subscript"/>
                      </w:rPr>
                      <m:t>m,L</m:t>
                    </m:r>
                  </m:sub>
                </m:sSub>
              </m:oMath>
            </m:oMathPara>
          </w:p>
        </w:tc>
        <w:tc>
          <w:tcPr>
            <w:tcW w:w="3623" w:type="dxa"/>
          </w:tcPr>
          <w:p w14:paraId="62E47103" w14:textId="1C7EA0E8" w:rsidR="00FE3230" w:rsidRPr="000D1A40" w:rsidRDefault="00FE3230" w:rsidP="00EF72CD">
            <w:pPr>
              <w:spacing w:line="360" w:lineRule="auto"/>
              <w:jc w:val="left"/>
              <w:rPr>
                <w:rFonts w:ascii="Cambria Math" w:hAnsi="Cambria Math"/>
                <w:sz w:val="24"/>
              </w:rPr>
            </w:pPr>
            <w:r w:rsidRPr="000D1A40">
              <w:rPr>
                <w:rFonts w:ascii="Cambria Math" w:hAnsi="Cambria Math"/>
                <w:sz w:val="24"/>
              </w:rPr>
              <w:t>31297.1kg/h</w:t>
            </w:r>
          </w:p>
        </w:tc>
      </w:tr>
      <w:tr w:rsidR="00FE3230" w:rsidRPr="000D1A40" w14:paraId="31CBF716" w14:textId="77777777" w:rsidTr="00631BAA">
        <w:trPr>
          <w:jc w:val="center"/>
        </w:trPr>
        <w:tc>
          <w:tcPr>
            <w:tcW w:w="2630" w:type="dxa"/>
          </w:tcPr>
          <w:p w14:paraId="06C5D23A" w14:textId="1C4491DA" w:rsidR="00FE3230" w:rsidRPr="000D1A40" w:rsidRDefault="00FE3230" w:rsidP="00E037FF">
            <w:pPr>
              <w:pStyle w:val="be358f00-9758-446e-aec5-cde8345aeef3"/>
              <w:ind w:firstLine="0"/>
              <w:rPr>
                <w:rFonts w:ascii="宋体" w:eastAsia="宋体" w:hAnsi="宋体" w:hint="eastAsia"/>
                <w:iCs/>
                <w:sz w:val="24"/>
              </w:rPr>
            </w:pPr>
            <w:r w:rsidRPr="00FE3230">
              <w:rPr>
                <w:rFonts w:ascii="宋体" w:eastAsia="宋体" w:hAnsi="宋体"/>
                <w:iCs/>
                <w:sz w:val="24"/>
              </w:rPr>
              <w:t>塔径</w:t>
            </w:r>
          </w:p>
        </w:tc>
        <w:tc>
          <w:tcPr>
            <w:tcW w:w="2043" w:type="dxa"/>
          </w:tcPr>
          <w:p w14:paraId="6E1EBAAF" w14:textId="3CDA1311" w:rsidR="00FE3230" w:rsidRPr="000D1A40" w:rsidRDefault="00FE3230" w:rsidP="00E037FF">
            <w:pPr>
              <w:pStyle w:val="be358f00-9758-446e-aec5-cde8345aeef3"/>
              <w:ind w:firstLine="0"/>
              <w:rPr>
                <w:rFonts w:ascii="Cambria Math" w:eastAsia="宋体" w:hAnsi="Cambria Math"/>
                <w:iCs/>
                <w:sz w:val="24"/>
              </w:rPr>
            </w:pPr>
            <w:r w:rsidRPr="000D1A40">
              <w:rPr>
                <w:rFonts w:ascii="Cambria Math" w:eastAsia="宋体" w:hAnsi="Cambria Math"/>
                <w:iCs/>
                <w:sz w:val="24"/>
              </w:rPr>
              <w:t>D</w:t>
            </w:r>
          </w:p>
        </w:tc>
        <w:tc>
          <w:tcPr>
            <w:tcW w:w="3623" w:type="dxa"/>
          </w:tcPr>
          <w:p w14:paraId="2BECAD95" w14:textId="7193D782" w:rsidR="00FE3230" w:rsidRPr="000D1A40" w:rsidRDefault="00FE3230" w:rsidP="00EF72CD">
            <w:pPr>
              <w:spacing w:line="360" w:lineRule="auto"/>
              <w:jc w:val="left"/>
              <w:rPr>
                <w:rFonts w:ascii="Cambria Math" w:hAnsi="Cambria Math"/>
                <w:sz w:val="24"/>
              </w:rPr>
            </w:pPr>
            <w:r w:rsidRPr="000D1A40">
              <w:rPr>
                <w:rFonts w:ascii="Cambria Math" w:hAnsi="Cambria Math"/>
                <w:sz w:val="24"/>
              </w:rPr>
              <w:t>1000mm</w:t>
            </w:r>
          </w:p>
        </w:tc>
      </w:tr>
      <w:tr w:rsidR="00FE3230" w:rsidRPr="000D1A40" w14:paraId="7C844CCF" w14:textId="77777777" w:rsidTr="00631BAA">
        <w:trPr>
          <w:jc w:val="center"/>
        </w:trPr>
        <w:tc>
          <w:tcPr>
            <w:tcW w:w="2630" w:type="dxa"/>
          </w:tcPr>
          <w:p w14:paraId="78D2C52E" w14:textId="344A2A46" w:rsidR="00FE3230" w:rsidRPr="000D1A40" w:rsidRDefault="00FE3230" w:rsidP="00E037FF">
            <w:pPr>
              <w:pStyle w:val="be358f00-9758-446e-aec5-cde8345aeef3"/>
              <w:ind w:firstLine="0"/>
              <w:rPr>
                <w:rFonts w:ascii="宋体" w:eastAsia="宋体" w:hAnsi="宋体" w:hint="eastAsia"/>
                <w:iCs/>
                <w:sz w:val="24"/>
              </w:rPr>
            </w:pPr>
            <w:r w:rsidRPr="00FE3230">
              <w:rPr>
                <w:rFonts w:ascii="宋体" w:eastAsia="宋体" w:hAnsi="宋体"/>
                <w:iCs/>
                <w:sz w:val="24"/>
              </w:rPr>
              <w:t>空塔气速</w:t>
            </w:r>
          </w:p>
        </w:tc>
        <w:tc>
          <w:tcPr>
            <w:tcW w:w="2043" w:type="dxa"/>
          </w:tcPr>
          <w:p w14:paraId="48E36CC6" w14:textId="62A9A595" w:rsidR="00FE3230" w:rsidRPr="000D1A40" w:rsidRDefault="00425A0D" w:rsidP="00E037FF">
            <w:pPr>
              <w:pStyle w:val="be358f00-9758-446e-aec5-cde8345aeef3"/>
              <w:ind w:firstLine="0"/>
              <w:rPr>
                <w:rFonts w:ascii="Cambria Math" w:eastAsia="宋体" w:hAnsi="Cambria Math"/>
                <w:iCs/>
                <w:sz w:val="24"/>
              </w:rPr>
            </w:pPr>
            <w:r w:rsidRPr="000D1A40">
              <w:rPr>
                <w:rFonts w:ascii="Cambria Math" w:eastAsia="宋体" w:hAnsi="Cambria Math"/>
                <w:sz w:val="24"/>
              </w:rPr>
              <w:t>u</w:t>
            </w:r>
          </w:p>
        </w:tc>
        <w:tc>
          <w:tcPr>
            <w:tcW w:w="3623" w:type="dxa"/>
          </w:tcPr>
          <w:p w14:paraId="57D0B388" w14:textId="4E7EF496" w:rsidR="00FE3230" w:rsidRPr="000D1A40" w:rsidRDefault="00425A0D" w:rsidP="00EF72CD">
            <w:pPr>
              <w:spacing w:line="360" w:lineRule="auto"/>
              <w:jc w:val="left"/>
              <w:rPr>
                <w:rFonts w:ascii="Cambria Math" w:hAnsi="Cambria Math"/>
                <w:sz w:val="24"/>
              </w:rPr>
            </w:pPr>
            <w:r w:rsidRPr="000D1A40">
              <w:rPr>
                <w:rFonts w:ascii="Cambria Math" w:hAnsi="Cambria Math"/>
                <w:sz w:val="24"/>
              </w:rPr>
              <w:t>0.389 m/s</w:t>
            </w:r>
          </w:p>
        </w:tc>
      </w:tr>
      <w:tr w:rsidR="00425A0D" w:rsidRPr="000D1A40" w14:paraId="0C2A71A7" w14:textId="77777777" w:rsidTr="00631BAA">
        <w:trPr>
          <w:jc w:val="center"/>
        </w:trPr>
        <w:tc>
          <w:tcPr>
            <w:tcW w:w="2630" w:type="dxa"/>
          </w:tcPr>
          <w:p w14:paraId="29D0E1BC" w14:textId="34D2ADCE" w:rsidR="00425A0D" w:rsidRPr="000D1A40" w:rsidRDefault="00425A0D" w:rsidP="00E037FF">
            <w:pPr>
              <w:pStyle w:val="be358f00-9758-446e-aec5-cde8345aeef3"/>
              <w:ind w:firstLine="0"/>
              <w:rPr>
                <w:rFonts w:ascii="宋体" w:eastAsia="宋体" w:hAnsi="宋体" w:hint="eastAsia"/>
                <w:iCs/>
                <w:sz w:val="24"/>
              </w:rPr>
            </w:pPr>
            <w:r w:rsidRPr="00425A0D">
              <w:rPr>
                <w:rFonts w:ascii="宋体" w:eastAsia="宋体" w:hAnsi="宋体"/>
                <w:iCs/>
                <w:sz w:val="24"/>
              </w:rPr>
              <w:t>泛点率</w:t>
            </w:r>
          </w:p>
        </w:tc>
        <w:tc>
          <w:tcPr>
            <w:tcW w:w="2043" w:type="dxa"/>
          </w:tcPr>
          <w:p w14:paraId="4D70BCC4" w14:textId="5D568A2F" w:rsidR="00425A0D" w:rsidRPr="00E037FF" w:rsidRDefault="00000000" w:rsidP="00E037FF">
            <w:pPr>
              <w:pStyle w:val="be358f00-9758-446e-aec5-cde8345aeef3"/>
              <w:ind w:firstLine="0"/>
              <w:rPr>
                <w:rFonts w:ascii="Cambria Math" w:eastAsia="宋体" w:hAnsi="Cambria Math"/>
                <w:iCs/>
                <w:sz w:val="24"/>
              </w:rPr>
            </w:pPr>
            <m:oMathPara>
              <m:oMathParaPr>
                <m:jc m:val="left"/>
              </m:oMathParaPr>
              <m:oMath>
                <m:f>
                  <m:fPr>
                    <m:ctrlPr>
                      <w:rPr>
                        <w:rFonts w:ascii="Cambria Math" w:eastAsia="宋体" w:hAnsi="Cambria Math"/>
                        <w:i/>
                        <w:sz w:val="24"/>
                      </w:rPr>
                    </m:ctrlPr>
                  </m:fPr>
                  <m:num>
                    <m:r>
                      <w:rPr>
                        <w:rFonts w:ascii="Cambria Math" w:eastAsia="宋体" w:hAnsi="Cambria Math"/>
                        <w:sz w:val="24"/>
                      </w:rPr>
                      <m:t>u</m:t>
                    </m:r>
                  </m:num>
                  <m:den>
                    <m:sSub>
                      <m:sSubPr>
                        <m:ctrlPr>
                          <w:rPr>
                            <w:rFonts w:ascii="Cambria Math" w:eastAsia="宋体" w:hAnsi="Cambria Math"/>
                            <w:i/>
                            <w:sz w:val="24"/>
                          </w:rPr>
                        </m:ctrlPr>
                      </m:sSubPr>
                      <m:e>
                        <m:r>
                          <w:rPr>
                            <w:rFonts w:ascii="Cambria Math" w:eastAsia="宋体" w:hAnsi="Cambria Math"/>
                            <w:sz w:val="24"/>
                          </w:rPr>
                          <m:t>u</m:t>
                        </m:r>
                      </m:e>
                      <m:sub>
                        <m:r>
                          <w:rPr>
                            <w:rFonts w:ascii="Cambria Math" w:eastAsia="宋体" w:hAnsi="Cambria Math"/>
                            <w:sz w:val="24"/>
                          </w:rPr>
                          <m:t>F</m:t>
                        </m:r>
                      </m:sub>
                    </m:sSub>
                  </m:den>
                </m:f>
              </m:oMath>
            </m:oMathPara>
          </w:p>
        </w:tc>
        <w:tc>
          <w:tcPr>
            <w:tcW w:w="3623" w:type="dxa"/>
          </w:tcPr>
          <w:p w14:paraId="79069260" w14:textId="336C8061" w:rsidR="00425A0D" w:rsidRPr="000D1A40" w:rsidRDefault="00425A0D" w:rsidP="00EF72CD">
            <w:pPr>
              <w:pStyle w:val="be358f00-9758-446e-aec5-cde8345aeef3"/>
              <w:ind w:firstLine="0"/>
              <w:rPr>
                <w:rFonts w:ascii="Cambria Math" w:eastAsia="宋体" w:hAnsi="Cambria Math"/>
                <w:iCs/>
                <w:sz w:val="24"/>
              </w:rPr>
            </w:pPr>
            <w:r w:rsidRPr="000D1A40">
              <w:rPr>
                <w:rFonts w:ascii="Cambria Math" w:eastAsia="宋体" w:hAnsi="Cambria Math"/>
                <w:sz w:val="24"/>
              </w:rPr>
              <w:t>0.62</w:t>
            </w:r>
          </w:p>
        </w:tc>
      </w:tr>
      <w:tr w:rsidR="00425A0D" w:rsidRPr="000D1A40" w14:paraId="61BD82B2" w14:textId="77777777" w:rsidTr="00631BAA">
        <w:trPr>
          <w:jc w:val="center"/>
        </w:trPr>
        <w:tc>
          <w:tcPr>
            <w:tcW w:w="2630" w:type="dxa"/>
          </w:tcPr>
          <w:p w14:paraId="6B4EB017" w14:textId="6BFD90C9" w:rsidR="00425A0D" w:rsidRPr="000D1A40" w:rsidRDefault="00425A0D" w:rsidP="00E037FF">
            <w:pPr>
              <w:pStyle w:val="be358f00-9758-446e-aec5-cde8345aeef3"/>
              <w:ind w:firstLine="0"/>
              <w:rPr>
                <w:rFonts w:ascii="宋体" w:eastAsia="宋体" w:hAnsi="宋体" w:hint="eastAsia"/>
                <w:iCs/>
                <w:sz w:val="24"/>
              </w:rPr>
            </w:pPr>
            <w:r w:rsidRPr="00425A0D">
              <w:rPr>
                <w:rFonts w:ascii="宋体" w:eastAsia="宋体" w:hAnsi="宋体"/>
                <w:iCs/>
                <w:sz w:val="24"/>
              </w:rPr>
              <w:t>喷淋密度</w:t>
            </w:r>
          </w:p>
        </w:tc>
        <w:tc>
          <w:tcPr>
            <w:tcW w:w="2043" w:type="dxa"/>
          </w:tcPr>
          <w:p w14:paraId="44C646AF" w14:textId="3B04FC15" w:rsidR="00425A0D" w:rsidRPr="000D1A40" w:rsidRDefault="00425A0D" w:rsidP="00E037FF">
            <w:pPr>
              <w:pStyle w:val="be358f00-9758-446e-aec5-cde8345aeef3"/>
              <w:ind w:firstLine="0"/>
              <w:rPr>
                <w:rFonts w:ascii="Cambria Math" w:eastAsia="宋体" w:hAnsi="Cambria Math"/>
                <w:iCs/>
                <w:sz w:val="24"/>
              </w:rPr>
            </w:pPr>
            <w:r w:rsidRPr="000D1A40">
              <w:rPr>
                <w:rFonts w:ascii="Cambria Math" w:eastAsia="宋体" w:hAnsi="Cambria Math"/>
                <w:sz w:val="24"/>
              </w:rPr>
              <w:t>U</w:t>
            </w:r>
          </w:p>
        </w:tc>
        <w:tc>
          <w:tcPr>
            <w:tcW w:w="3623" w:type="dxa"/>
          </w:tcPr>
          <w:p w14:paraId="059289CF" w14:textId="21DCE62A" w:rsidR="00425A0D" w:rsidRPr="000D1A40" w:rsidRDefault="00425A0D" w:rsidP="00EF72CD">
            <w:pPr>
              <w:pStyle w:val="be358f00-9758-446e-aec5-cde8345aeef3"/>
              <w:ind w:firstLine="0"/>
              <w:rPr>
                <w:rFonts w:ascii="Cambria Math" w:eastAsia="宋体" w:hAnsi="Cambria Math"/>
                <w:iCs/>
                <w:sz w:val="24"/>
              </w:rPr>
            </w:pPr>
            <w:r w:rsidRPr="000D1A40">
              <w:rPr>
                <w:rFonts w:ascii="Cambria Math" w:eastAsia="宋体" w:hAnsi="Cambria Math"/>
                <w:sz w:val="24"/>
              </w:rPr>
              <w:t>39.94 m</w:t>
            </w:r>
            <w:r w:rsidRPr="000D1A40">
              <w:rPr>
                <w:rFonts w:ascii="Cambria Math" w:eastAsia="宋体" w:hAnsi="Cambria Math"/>
                <w:sz w:val="24"/>
                <w:vertAlign w:val="superscript"/>
              </w:rPr>
              <w:t>3</w:t>
            </w:r>
            <w:r w:rsidRPr="000D1A40">
              <w:rPr>
                <w:rFonts w:ascii="Cambria Math" w:eastAsia="宋体" w:hAnsi="Cambria Math"/>
                <w:sz w:val="24"/>
              </w:rPr>
              <w:t>/(m</w:t>
            </w:r>
            <w:r w:rsidRPr="000D1A40">
              <w:rPr>
                <w:rFonts w:ascii="Cambria Math" w:eastAsia="宋体" w:hAnsi="Cambria Math"/>
                <w:sz w:val="24"/>
                <w:vertAlign w:val="superscript"/>
              </w:rPr>
              <w:t>2</w:t>
            </w:r>
            <w:r w:rsidRPr="000D1A40">
              <w:rPr>
                <w:rFonts w:ascii="Cambria Math" w:eastAsia="宋体" w:hAnsi="Cambria Math"/>
                <w:sz w:val="24"/>
              </w:rPr>
              <w:t>·h)</w:t>
            </w:r>
          </w:p>
        </w:tc>
      </w:tr>
      <w:tr w:rsidR="00425A0D" w:rsidRPr="000D1A40" w14:paraId="470C3510" w14:textId="77777777" w:rsidTr="00631BAA">
        <w:trPr>
          <w:jc w:val="center"/>
        </w:trPr>
        <w:tc>
          <w:tcPr>
            <w:tcW w:w="2630" w:type="dxa"/>
          </w:tcPr>
          <w:p w14:paraId="75AD8DFB" w14:textId="2FA8251D" w:rsidR="00425A0D" w:rsidRPr="000D1A40" w:rsidRDefault="00425A0D" w:rsidP="00E037FF">
            <w:pPr>
              <w:pStyle w:val="be358f00-9758-446e-aec5-cde8345aeef3"/>
              <w:ind w:firstLine="0"/>
              <w:rPr>
                <w:rFonts w:ascii="宋体" w:eastAsia="宋体" w:hAnsi="宋体" w:hint="eastAsia"/>
                <w:iCs/>
                <w:sz w:val="24"/>
              </w:rPr>
            </w:pPr>
            <w:r w:rsidRPr="00425A0D">
              <w:rPr>
                <w:rFonts w:ascii="宋体" w:eastAsia="宋体" w:hAnsi="宋体"/>
                <w:iCs/>
                <w:sz w:val="24"/>
              </w:rPr>
              <w:t>脱吸因数</w:t>
            </w:r>
          </w:p>
        </w:tc>
        <w:tc>
          <w:tcPr>
            <w:tcW w:w="2043" w:type="dxa"/>
          </w:tcPr>
          <w:p w14:paraId="1E2CC66E" w14:textId="14630FDD" w:rsidR="00425A0D" w:rsidRPr="000D1A40" w:rsidRDefault="00425A0D" w:rsidP="00E037FF">
            <w:pPr>
              <w:pStyle w:val="be358f00-9758-446e-aec5-cde8345aeef3"/>
              <w:ind w:firstLine="0"/>
              <w:rPr>
                <w:rFonts w:ascii="Cambria Math" w:eastAsia="宋体" w:hAnsi="Cambria Math"/>
                <w:sz w:val="24"/>
              </w:rPr>
            </w:pPr>
            <w:r w:rsidRPr="000D1A40">
              <w:rPr>
                <w:rFonts w:ascii="Cambria Math" w:eastAsia="宋体" w:hAnsi="Cambria Math"/>
                <w:iCs/>
                <w:sz w:val="24"/>
              </w:rPr>
              <w:t>S</w:t>
            </w:r>
          </w:p>
        </w:tc>
        <w:tc>
          <w:tcPr>
            <w:tcW w:w="3623" w:type="dxa"/>
          </w:tcPr>
          <w:p w14:paraId="36C53843" w14:textId="55BF62A1" w:rsidR="00425A0D" w:rsidRPr="000D1A40" w:rsidRDefault="00425A0D" w:rsidP="00EF72CD">
            <w:pPr>
              <w:pStyle w:val="acbfdd8b-e11b-4d36-88ff-6049b138f862"/>
              <w:spacing w:line="360" w:lineRule="auto"/>
              <w:rPr>
                <w:rFonts w:ascii="Cambria Math" w:eastAsia="宋体" w:hAnsi="Cambria Math"/>
                <w:sz w:val="24"/>
              </w:rPr>
            </w:pPr>
            <w:r w:rsidRPr="000D1A40">
              <w:rPr>
                <w:rFonts w:ascii="Cambria Math" w:eastAsia="宋体" w:hAnsi="Cambria Math"/>
                <w:sz w:val="24"/>
              </w:rPr>
              <w:t>0.729</w:t>
            </w:r>
          </w:p>
        </w:tc>
      </w:tr>
      <w:tr w:rsidR="00425A0D" w:rsidRPr="000D1A40" w14:paraId="3BE80788" w14:textId="77777777" w:rsidTr="00631BAA">
        <w:trPr>
          <w:jc w:val="center"/>
        </w:trPr>
        <w:tc>
          <w:tcPr>
            <w:tcW w:w="2630" w:type="dxa"/>
          </w:tcPr>
          <w:p w14:paraId="532EBC7D" w14:textId="1CA5AC44" w:rsidR="00425A0D" w:rsidRPr="000D1A40" w:rsidRDefault="00425A0D" w:rsidP="00E037FF">
            <w:pPr>
              <w:pStyle w:val="be358f00-9758-446e-aec5-cde8345aeef3"/>
              <w:ind w:firstLine="0"/>
              <w:rPr>
                <w:rFonts w:ascii="宋体" w:eastAsia="宋体" w:hAnsi="宋体" w:hint="eastAsia"/>
                <w:iCs/>
                <w:sz w:val="24"/>
              </w:rPr>
            </w:pPr>
            <w:r w:rsidRPr="00425A0D">
              <w:rPr>
                <w:rFonts w:ascii="宋体" w:eastAsia="宋体" w:hAnsi="宋体"/>
                <w:iCs/>
                <w:sz w:val="24"/>
              </w:rPr>
              <w:t>气相总传质单元数</w:t>
            </w:r>
          </w:p>
        </w:tc>
        <w:tc>
          <w:tcPr>
            <w:tcW w:w="2043" w:type="dxa"/>
          </w:tcPr>
          <w:p w14:paraId="4301E465" w14:textId="1BFCA940" w:rsidR="00425A0D" w:rsidRPr="000D1A40" w:rsidRDefault="00425A0D" w:rsidP="00E037FF">
            <w:pPr>
              <w:pStyle w:val="be358f00-9758-446e-aec5-cde8345aeef3"/>
              <w:ind w:firstLine="0"/>
              <w:rPr>
                <w:rFonts w:ascii="Cambria Math" w:eastAsia="宋体" w:hAnsi="Cambria Math"/>
                <w:sz w:val="24"/>
              </w:rPr>
            </w:pPr>
            <w:r w:rsidRPr="000D1A40">
              <w:rPr>
                <w:rFonts w:ascii="Cambria Math" w:eastAsia="宋体" w:hAnsi="Cambria Math"/>
                <w:iCs/>
                <w:sz w:val="24"/>
              </w:rPr>
              <w:t>N</w:t>
            </w:r>
            <w:r w:rsidRPr="000D1A40">
              <w:rPr>
                <w:rFonts w:ascii="Cambria Math" w:eastAsia="宋体" w:hAnsi="Cambria Math"/>
                <w:iCs/>
                <w:sz w:val="24"/>
                <w:vertAlign w:val="subscript"/>
              </w:rPr>
              <w:t>OG</w:t>
            </w:r>
          </w:p>
        </w:tc>
        <w:tc>
          <w:tcPr>
            <w:tcW w:w="3623" w:type="dxa"/>
          </w:tcPr>
          <w:p w14:paraId="3AA3E07E" w14:textId="43C75EDB" w:rsidR="00425A0D" w:rsidRPr="000D1A40" w:rsidRDefault="00425A0D" w:rsidP="00EF72CD">
            <w:pPr>
              <w:pStyle w:val="acbfdd8b-e11b-4d36-88ff-6049b138f862"/>
              <w:spacing w:line="360" w:lineRule="auto"/>
              <w:rPr>
                <w:rFonts w:ascii="Cambria Math" w:eastAsia="宋体" w:hAnsi="Cambria Math"/>
                <w:iCs/>
                <w:sz w:val="24"/>
              </w:rPr>
            </w:pPr>
            <w:r w:rsidRPr="000D1A40">
              <w:rPr>
                <w:rFonts w:ascii="Cambria Math" w:eastAsia="宋体" w:hAnsi="Cambria Math"/>
                <w:iCs/>
                <w:sz w:val="24"/>
              </w:rPr>
              <w:t>8.64</w:t>
            </w:r>
          </w:p>
        </w:tc>
      </w:tr>
      <w:tr w:rsidR="00425A0D" w:rsidRPr="000D1A40" w14:paraId="547F8028" w14:textId="77777777" w:rsidTr="00631BAA">
        <w:trPr>
          <w:jc w:val="center"/>
        </w:trPr>
        <w:tc>
          <w:tcPr>
            <w:tcW w:w="2630" w:type="dxa"/>
          </w:tcPr>
          <w:p w14:paraId="0C91D286" w14:textId="613022D8" w:rsidR="00425A0D" w:rsidRPr="000D1A40" w:rsidRDefault="00425A0D" w:rsidP="00E037FF">
            <w:pPr>
              <w:pStyle w:val="be358f00-9758-446e-aec5-cde8345aeef3"/>
              <w:ind w:firstLine="0"/>
              <w:rPr>
                <w:rFonts w:ascii="宋体" w:eastAsia="宋体" w:hAnsi="宋体" w:hint="eastAsia"/>
                <w:iCs/>
                <w:sz w:val="24"/>
              </w:rPr>
            </w:pPr>
            <w:r w:rsidRPr="00425A0D">
              <w:rPr>
                <w:rFonts w:ascii="宋体" w:eastAsia="宋体" w:hAnsi="宋体"/>
                <w:iCs/>
                <w:sz w:val="24"/>
              </w:rPr>
              <w:t>液相质量通量</w:t>
            </w:r>
          </w:p>
        </w:tc>
        <w:tc>
          <w:tcPr>
            <w:tcW w:w="2043" w:type="dxa"/>
          </w:tcPr>
          <w:p w14:paraId="5146165A" w14:textId="58087984" w:rsidR="00425A0D" w:rsidRPr="000D1A40" w:rsidRDefault="00425A0D" w:rsidP="00E037FF">
            <w:pPr>
              <w:pStyle w:val="be358f00-9758-446e-aec5-cde8345aeef3"/>
              <w:ind w:firstLine="0"/>
              <w:rPr>
                <w:rFonts w:ascii="Cambria Math" w:eastAsia="宋体" w:hAnsi="Cambria Math"/>
                <w:iCs/>
                <w:sz w:val="24"/>
              </w:rPr>
            </w:pPr>
            <w:r w:rsidRPr="000D1A40">
              <w:rPr>
                <w:rFonts w:ascii="Cambria Math" w:eastAsia="宋体" w:hAnsi="Cambria Math"/>
                <w:sz w:val="24"/>
              </w:rPr>
              <w:t>U</w:t>
            </w:r>
            <w:r w:rsidRPr="000D1A40">
              <w:rPr>
                <w:rFonts w:ascii="Cambria Math" w:eastAsia="宋体" w:hAnsi="Cambria Math"/>
                <w:sz w:val="24"/>
                <w:vertAlign w:val="subscript"/>
              </w:rPr>
              <w:t>L</w:t>
            </w:r>
          </w:p>
        </w:tc>
        <w:tc>
          <w:tcPr>
            <w:tcW w:w="3623" w:type="dxa"/>
          </w:tcPr>
          <w:p w14:paraId="08D452F7" w14:textId="18BD0240" w:rsidR="00425A0D" w:rsidRPr="000D1A40" w:rsidRDefault="00425A0D" w:rsidP="00EF72CD">
            <w:pPr>
              <w:pStyle w:val="acbfdd8b-e11b-4d36-88ff-6049b138f862"/>
              <w:spacing w:line="360" w:lineRule="auto"/>
              <w:rPr>
                <w:rFonts w:ascii="Cambria Math" w:eastAsia="宋体" w:hAnsi="Cambria Math"/>
                <w:iCs/>
                <w:sz w:val="24"/>
              </w:rPr>
            </w:pPr>
            <w:r w:rsidRPr="000D1A40">
              <w:rPr>
                <w:rFonts w:ascii="Cambria Math" w:eastAsia="宋体" w:hAnsi="Cambria Math"/>
                <w:iCs/>
                <w:sz w:val="24"/>
              </w:rPr>
              <w:t>40671.5 kg/(m</w:t>
            </w:r>
            <w:r w:rsidRPr="000D1A40">
              <w:rPr>
                <w:rFonts w:ascii="Cambria Math" w:eastAsia="宋体" w:hAnsi="Cambria Math"/>
                <w:iCs/>
                <w:sz w:val="24"/>
                <w:vertAlign w:val="superscript"/>
              </w:rPr>
              <w:t>2</w:t>
            </w:r>
            <w:r w:rsidRPr="000D1A40">
              <w:rPr>
                <w:rFonts w:ascii="Cambria Math" w:eastAsia="宋体" w:hAnsi="Cambria Math"/>
                <w:iCs/>
                <w:sz w:val="24"/>
              </w:rPr>
              <w:t>·h)</w:t>
            </w:r>
          </w:p>
        </w:tc>
      </w:tr>
      <w:tr w:rsidR="00425A0D" w:rsidRPr="000D1A40" w14:paraId="30EBBCEA" w14:textId="77777777" w:rsidTr="00631BAA">
        <w:trPr>
          <w:jc w:val="center"/>
        </w:trPr>
        <w:tc>
          <w:tcPr>
            <w:tcW w:w="2630" w:type="dxa"/>
          </w:tcPr>
          <w:p w14:paraId="44EC4DB6" w14:textId="3B00257E" w:rsidR="00425A0D" w:rsidRPr="000D1A40" w:rsidRDefault="00425A0D" w:rsidP="00E037FF">
            <w:pPr>
              <w:pStyle w:val="be358f00-9758-446e-aec5-cde8345aeef3"/>
              <w:ind w:firstLine="0"/>
              <w:rPr>
                <w:rFonts w:ascii="宋体" w:eastAsia="宋体" w:hAnsi="宋体" w:hint="eastAsia"/>
                <w:iCs/>
                <w:sz w:val="24"/>
              </w:rPr>
            </w:pPr>
            <w:r w:rsidRPr="00425A0D">
              <w:rPr>
                <w:rFonts w:ascii="宋体" w:eastAsia="宋体" w:hAnsi="宋体"/>
                <w:iCs/>
                <w:sz w:val="24"/>
              </w:rPr>
              <w:t>气相质量通量</w:t>
            </w:r>
          </w:p>
        </w:tc>
        <w:tc>
          <w:tcPr>
            <w:tcW w:w="2043" w:type="dxa"/>
          </w:tcPr>
          <w:p w14:paraId="386E1DFA" w14:textId="24E3CAE3" w:rsidR="00425A0D" w:rsidRPr="000D1A40" w:rsidRDefault="00425A0D" w:rsidP="00E037FF">
            <w:pPr>
              <w:pStyle w:val="be358f00-9758-446e-aec5-cde8345aeef3"/>
              <w:ind w:firstLine="0"/>
              <w:rPr>
                <w:rFonts w:ascii="Cambria Math" w:eastAsia="宋体" w:hAnsi="Cambria Math"/>
                <w:iCs/>
                <w:sz w:val="24"/>
              </w:rPr>
            </w:pPr>
            <w:r w:rsidRPr="000D1A40">
              <w:rPr>
                <w:rFonts w:ascii="Cambria Math" w:eastAsia="宋体" w:hAnsi="Cambria Math"/>
                <w:position w:val="-12"/>
                <w:sz w:val="24"/>
              </w:rPr>
              <w:object w:dxaOrig="360" w:dyaOrig="360" w14:anchorId="4C52F091">
                <v:shape id="_x0000_i1241" type="#_x0000_t75" style="width:18pt;height:18pt" o:ole="">
                  <v:imagedata r:id="rId62" o:title=""/>
                </v:shape>
                <o:OLEObject Type="Embed" ProgID="Equation.KSEE3" ShapeID="_x0000_i1241" DrawAspect="Content" ObjectID="_1787839920" r:id="rId63"/>
              </w:object>
            </w:r>
          </w:p>
        </w:tc>
        <w:tc>
          <w:tcPr>
            <w:tcW w:w="3623" w:type="dxa"/>
          </w:tcPr>
          <w:p w14:paraId="7380D802" w14:textId="4F804F72" w:rsidR="00425A0D" w:rsidRPr="000D1A40" w:rsidRDefault="00425A0D" w:rsidP="00EF72CD">
            <w:pPr>
              <w:pStyle w:val="acbfdd8b-e11b-4d36-88ff-6049b138f862"/>
              <w:spacing w:line="360" w:lineRule="auto"/>
              <w:rPr>
                <w:rFonts w:ascii="Cambria Math" w:eastAsia="宋体" w:hAnsi="Cambria Math"/>
                <w:iCs/>
                <w:sz w:val="24"/>
              </w:rPr>
            </w:pPr>
            <w:r w:rsidRPr="000D1A40">
              <w:rPr>
                <w:rFonts w:ascii="Cambria Math" w:eastAsia="宋体" w:hAnsi="Cambria Math"/>
                <w:position w:val="-10"/>
                <w:sz w:val="24"/>
              </w:rPr>
              <w:object w:dxaOrig="1820" w:dyaOrig="360" w14:anchorId="3267B465">
                <v:shape id="_x0000_i1242" type="#_x0000_t75" style="width:90.9pt;height:18pt" o:ole="">
                  <v:imagedata r:id="rId64" o:title=""/>
                </v:shape>
                <o:OLEObject Type="Embed" ProgID="Equation.KSEE3" ShapeID="_x0000_i1242" DrawAspect="Content" ObjectID="_1787839921" r:id="rId65"/>
              </w:object>
            </w:r>
          </w:p>
        </w:tc>
      </w:tr>
      <w:tr w:rsidR="00425A0D" w:rsidRPr="000D1A40" w14:paraId="02D56E4E" w14:textId="77777777" w:rsidTr="00631BAA">
        <w:trPr>
          <w:jc w:val="center"/>
        </w:trPr>
        <w:tc>
          <w:tcPr>
            <w:tcW w:w="2630" w:type="dxa"/>
          </w:tcPr>
          <w:p w14:paraId="001F9423" w14:textId="2BD86EA6" w:rsidR="00425A0D" w:rsidRPr="000D1A40" w:rsidRDefault="00425A0D" w:rsidP="00E037FF">
            <w:pPr>
              <w:pStyle w:val="be358f00-9758-446e-aec5-cde8345aeef3"/>
              <w:ind w:firstLine="0"/>
              <w:rPr>
                <w:rFonts w:ascii="宋体" w:eastAsia="宋体" w:hAnsi="宋体" w:hint="eastAsia"/>
                <w:iCs/>
                <w:sz w:val="24"/>
              </w:rPr>
            </w:pPr>
            <w:r w:rsidRPr="00425A0D">
              <w:rPr>
                <w:rFonts w:ascii="宋体" w:eastAsia="宋体" w:hAnsi="宋体"/>
                <w:iCs/>
                <w:sz w:val="24"/>
              </w:rPr>
              <w:t>气膜吸收系数</w:t>
            </w:r>
          </w:p>
        </w:tc>
        <w:tc>
          <w:tcPr>
            <w:tcW w:w="2043" w:type="dxa"/>
          </w:tcPr>
          <w:p w14:paraId="5682C014" w14:textId="1E716780" w:rsidR="00425A0D" w:rsidRPr="000D1A40" w:rsidRDefault="00425A0D" w:rsidP="00E037FF">
            <w:pPr>
              <w:pStyle w:val="be358f00-9758-446e-aec5-cde8345aeef3"/>
              <w:ind w:firstLine="0"/>
              <w:rPr>
                <w:rFonts w:ascii="Cambria Math" w:eastAsia="宋体" w:hAnsi="Cambria Math"/>
                <w:sz w:val="24"/>
              </w:rPr>
            </w:pPr>
            <w:r w:rsidRPr="000D1A40">
              <w:rPr>
                <w:rFonts w:ascii="Cambria Math" w:eastAsia="宋体" w:hAnsi="Cambria Math"/>
                <w:position w:val="-12"/>
                <w:sz w:val="24"/>
              </w:rPr>
              <w:object w:dxaOrig="300" w:dyaOrig="360" w14:anchorId="7C247A36">
                <v:shape id="_x0000_i1243" type="#_x0000_t75" style="width:15.25pt;height:18pt" o:ole="">
                  <v:imagedata r:id="rId66" o:title=""/>
                </v:shape>
                <o:OLEObject Type="Embed" ProgID="Equation.KSEE3" ShapeID="_x0000_i1243" DrawAspect="Content" ObjectID="_1787839922" r:id="rId67"/>
              </w:object>
            </w:r>
          </w:p>
        </w:tc>
        <w:tc>
          <w:tcPr>
            <w:tcW w:w="3623" w:type="dxa"/>
          </w:tcPr>
          <w:p w14:paraId="710FB667" w14:textId="5DEDB5A4" w:rsidR="00425A0D" w:rsidRPr="000D1A40" w:rsidRDefault="00425A0D" w:rsidP="00EF72CD">
            <w:pPr>
              <w:pStyle w:val="acbfdd8b-e11b-4d36-88ff-6049b138f862"/>
              <w:spacing w:line="360" w:lineRule="auto"/>
              <w:rPr>
                <w:rFonts w:ascii="Cambria Math" w:eastAsia="宋体" w:hAnsi="Cambria Math"/>
                <w:sz w:val="24"/>
              </w:rPr>
            </w:pPr>
            <w:r w:rsidRPr="000D1A40">
              <w:rPr>
                <w:rFonts w:ascii="Cambria Math" w:eastAsia="宋体" w:hAnsi="Cambria Math"/>
                <w:sz w:val="24"/>
              </w:rPr>
              <w:t>0.02679kmol/(m</w:t>
            </w:r>
            <w:r w:rsidRPr="000D1A40">
              <w:rPr>
                <w:rFonts w:ascii="Cambria Math" w:eastAsia="宋体" w:hAnsi="Cambria Math"/>
                <w:sz w:val="24"/>
                <w:vertAlign w:val="superscript"/>
              </w:rPr>
              <w:t>2</w:t>
            </w:r>
            <w:r w:rsidRPr="000D1A40">
              <w:rPr>
                <w:rFonts w:ascii="Cambria Math" w:eastAsia="宋体" w:hAnsi="Cambria Math"/>
                <w:sz w:val="24"/>
              </w:rPr>
              <w:t>·h·kPa)</w:t>
            </w:r>
          </w:p>
        </w:tc>
      </w:tr>
      <w:tr w:rsidR="00425A0D" w:rsidRPr="000D1A40" w14:paraId="1DDE1CE5" w14:textId="77777777" w:rsidTr="00631BAA">
        <w:trPr>
          <w:jc w:val="center"/>
        </w:trPr>
        <w:tc>
          <w:tcPr>
            <w:tcW w:w="2630" w:type="dxa"/>
          </w:tcPr>
          <w:p w14:paraId="6FDBE0C9" w14:textId="08F781E5" w:rsidR="00425A0D" w:rsidRPr="000D1A40" w:rsidRDefault="00425A0D" w:rsidP="00E037FF">
            <w:pPr>
              <w:pStyle w:val="be358f00-9758-446e-aec5-cde8345aeef3"/>
              <w:ind w:firstLine="0"/>
              <w:rPr>
                <w:rFonts w:ascii="宋体" w:eastAsia="宋体" w:hAnsi="宋体" w:hint="eastAsia"/>
                <w:iCs/>
                <w:sz w:val="24"/>
              </w:rPr>
            </w:pPr>
            <w:r w:rsidRPr="00425A0D">
              <w:rPr>
                <w:rFonts w:ascii="宋体" w:eastAsia="宋体" w:hAnsi="宋体"/>
                <w:iCs/>
                <w:sz w:val="24"/>
              </w:rPr>
              <w:t>液膜吸收系数</w:t>
            </w:r>
          </w:p>
        </w:tc>
        <w:tc>
          <w:tcPr>
            <w:tcW w:w="2043" w:type="dxa"/>
          </w:tcPr>
          <w:p w14:paraId="614B7E75" w14:textId="0D171FE9" w:rsidR="00425A0D" w:rsidRPr="000D1A40" w:rsidRDefault="00425A0D" w:rsidP="00E037FF">
            <w:pPr>
              <w:pStyle w:val="be358f00-9758-446e-aec5-cde8345aeef3"/>
              <w:ind w:firstLine="0"/>
              <w:rPr>
                <w:rFonts w:ascii="Cambria Math" w:eastAsia="宋体" w:hAnsi="Cambria Math"/>
                <w:sz w:val="24"/>
              </w:rPr>
            </w:pPr>
            <w:r w:rsidRPr="000D1A40">
              <w:rPr>
                <w:rFonts w:ascii="Cambria Math" w:eastAsia="宋体" w:hAnsi="Cambria Math"/>
                <w:position w:val="-10"/>
                <w:sz w:val="24"/>
              </w:rPr>
              <w:object w:dxaOrig="279" w:dyaOrig="340" w14:anchorId="6E82056D">
                <v:shape id="_x0000_i1244" type="#_x0000_t75" style="width:13.85pt;height:17.1pt" o:ole="">
                  <v:imagedata r:id="rId68" o:title=""/>
                </v:shape>
                <o:OLEObject Type="Embed" ProgID="Equation.KSEE3" ShapeID="_x0000_i1244" DrawAspect="Content" ObjectID="_1787839923" r:id="rId69"/>
              </w:object>
            </w:r>
          </w:p>
        </w:tc>
        <w:tc>
          <w:tcPr>
            <w:tcW w:w="3623" w:type="dxa"/>
          </w:tcPr>
          <w:p w14:paraId="283F4245" w14:textId="347DE072" w:rsidR="00425A0D" w:rsidRPr="000D1A40" w:rsidRDefault="00425A0D" w:rsidP="00EF72CD">
            <w:pPr>
              <w:pStyle w:val="acbfdd8b-e11b-4d36-88ff-6049b138f862"/>
              <w:spacing w:line="360" w:lineRule="auto"/>
              <w:rPr>
                <w:rFonts w:ascii="Cambria Math" w:eastAsia="宋体" w:hAnsi="Cambria Math"/>
                <w:sz w:val="24"/>
              </w:rPr>
            </w:pPr>
            <w:r w:rsidRPr="000D1A40">
              <w:rPr>
                <w:rFonts w:ascii="Cambria Math" w:eastAsia="宋体" w:hAnsi="Cambria Math"/>
                <w:position w:val="-10"/>
                <w:sz w:val="24"/>
              </w:rPr>
              <w:object w:dxaOrig="1060" w:dyaOrig="320" w14:anchorId="267D6AFB">
                <v:shape id="_x0000_i1245" type="#_x0000_t75" style="width:53.1pt;height:16.15pt" o:ole="">
                  <v:imagedata r:id="rId70" o:title=""/>
                </v:shape>
                <o:OLEObject Type="Embed" ProgID="Equation.KSEE3" ShapeID="_x0000_i1245" DrawAspect="Content" ObjectID="_1787839924" r:id="rId71"/>
              </w:object>
            </w:r>
          </w:p>
        </w:tc>
      </w:tr>
      <w:tr w:rsidR="00425A0D" w:rsidRPr="000D1A40" w14:paraId="271B24CA" w14:textId="77777777" w:rsidTr="00631BAA">
        <w:trPr>
          <w:jc w:val="center"/>
        </w:trPr>
        <w:tc>
          <w:tcPr>
            <w:tcW w:w="2630" w:type="dxa"/>
          </w:tcPr>
          <w:p w14:paraId="22B0CA3E" w14:textId="384BCF22" w:rsidR="00425A0D" w:rsidRPr="000D1A40" w:rsidRDefault="00425A0D" w:rsidP="00E037FF">
            <w:pPr>
              <w:pStyle w:val="be358f00-9758-446e-aec5-cde8345aeef3"/>
              <w:ind w:firstLine="0"/>
              <w:rPr>
                <w:rFonts w:ascii="宋体" w:eastAsia="宋体" w:hAnsi="宋体" w:hint="eastAsia"/>
                <w:iCs/>
                <w:sz w:val="24"/>
              </w:rPr>
            </w:pPr>
            <w:r w:rsidRPr="00425A0D">
              <w:rPr>
                <w:rFonts w:ascii="宋体" w:eastAsia="宋体" w:hAnsi="宋体"/>
                <w:iCs/>
                <w:sz w:val="24"/>
              </w:rPr>
              <w:t>气相总吸收系数（修正后）</w:t>
            </w:r>
          </w:p>
        </w:tc>
        <w:tc>
          <w:tcPr>
            <w:tcW w:w="2043" w:type="dxa"/>
          </w:tcPr>
          <w:p w14:paraId="734B7B92" w14:textId="3D7642C9" w:rsidR="00425A0D" w:rsidRPr="000D1A40" w:rsidRDefault="00425A0D" w:rsidP="00E037FF">
            <w:pPr>
              <w:pStyle w:val="be358f00-9758-446e-aec5-cde8345aeef3"/>
              <w:ind w:firstLine="0"/>
              <w:rPr>
                <w:rFonts w:ascii="Cambria Math" w:eastAsia="宋体" w:hAnsi="Cambria Math"/>
                <w:sz w:val="24"/>
              </w:rPr>
            </w:pPr>
            <w:r w:rsidRPr="000D1A40">
              <w:rPr>
                <w:rFonts w:ascii="Cambria Math" w:eastAsia="宋体" w:hAnsi="Cambria Math"/>
                <w:position w:val="-12"/>
                <w:sz w:val="24"/>
              </w:rPr>
              <w:object w:dxaOrig="480" w:dyaOrig="460" w14:anchorId="39098669">
                <v:shape id="_x0000_i1246" type="#_x0000_t75" style="width:24pt;height:23.1pt" o:ole="">
                  <v:imagedata r:id="rId72" o:title=""/>
                </v:shape>
                <o:OLEObject Type="Embed" ProgID="Equation.KSEE3" ShapeID="_x0000_i1246" DrawAspect="Content" ObjectID="_1787839925" r:id="rId73"/>
              </w:object>
            </w:r>
          </w:p>
        </w:tc>
        <w:tc>
          <w:tcPr>
            <w:tcW w:w="3623" w:type="dxa"/>
          </w:tcPr>
          <w:p w14:paraId="31D08215" w14:textId="5CCDA0DC" w:rsidR="00425A0D" w:rsidRPr="000D1A40" w:rsidRDefault="00425A0D" w:rsidP="00EF72CD">
            <w:pPr>
              <w:pStyle w:val="acbfdd8b-e11b-4d36-88ff-6049b138f862"/>
              <w:spacing w:line="360" w:lineRule="auto"/>
              <w:rPr>
                <w:rFonts w:ascii="Cambria Math" w:eastAsia="宋体" w:hAnsi="Cambria Math"/>
                <w:sz w:val="24"/>
              </w:rPr>
            </w:pPr>
            <w:r w:rsidRPr="000D1A40">
              <w:rPr>
                <w:rFonts w:ascii="Cambria Math" w:eastAsia="宋体" w:hAnsi="Cambria Math"/>
                <w:position w:val="-10"/>
                <w:sz w:val="24"/>
              </w:rPr>
              <w:object w:dxaOrig="2060" w:dyaOrig="360" w14:anchorId="7A1D9AEE">
                <v:shape id="_x0000_i1247" type="#_x0000_t75" style="width:102.9pt;height:18pt" o:ole="">
                  <v:imagedata r:id="rId74" o:title=""/>
                </v:shape>
                <o:OLEObject Type="Embed" ProgID="Equation.KSEE3" ShapeID="_x0000_i1247" DrawAspect="Content" ObjectID="_1787839926" r:id="rId75"/>
              </w:object>
            </w:r>
          </w:p>
        </w:tc>
      </w:tr>
      <w:tr w:rsidR="00425A0D" w:rsidRPr="000D1A40" w14:paraId="30FC09EA" w14:textId="77777777" w:rsidTr="00631BAA">
        <w:trPr>
          <w:jc w:val="center"/>
        </w:trPr>
        <w:tc>
          <w:tcPr>
            <w:tcW w:w="2630" w:type="dxa"/>
          </w:tcPr>
          <w:p w14:paraId="6817075A" w14:textId="2300B663" w:rsidR="00425A0D" w:rsidRPr="000D1A40" w:rsidRDefault="008C4295" w:rsidP="00E037FF">
            <w:pPr>
              <w:pStyle w:val="be358f00-9758-446e-aec5-cde8345aeef3"/>
              <w:ind w:firstLine="0"/>
              <w:rPr>
                <w:rFonts w:ascii="宋体" w:eastAsia="宋体" w:hAnsi="宋体" w:hint="eastAsia"/>
                <w:iCs/>
                <w:sz w:val="24"/>
              </w:rPr>
            </w:pPr>
            <w:r w:rsidRPr="008C4295">
              <w:rPr>
                <w:rFonts w:ascii="宋体" w:eastAsia="宋体" w:hAnsi="宋体"/>
                <w:iCs/>
                <w:sz w:val="24"/>
              </w:rPr>
              <w:t>液相总吸收系数（修正后</w:t>
            </w:r>
            <w:r w:rsidRPr="000D1A40">
              <w:rPr>
                <w:rFonts w:ascii="宋体" w:eastAsia="宋体" w:hAnsi="宋体"/>
                <w:iCs/>
                <w:sz w:val="24"/>
              </w:rPr>
              <w:t>）</w:t>
            </w:r>
          </w:p>
        </w:tc>
        <w:tc>
          <w:tcPr>
            <w:tcW w:w="2043" w:type="dxa"/>
          </w:tcPr>
          <w:p w14:paraId="5681E761" w14:textId="7487F52B" w:rsidR="00425A0D" w:rsidRPr="000D1A40" w:rsidRDefault="008C4295" w:rsidP="00E037FF">
            <w:pPr>
              <w:pStyle w:val="be358f00-9758-446e-aec5-cde8345aeef3"/>
              <w:ind w:firstLine="0"/>
              <w:rPr>
                <w:rFonts w:ascii="Cambria Math" w:eastAsia="宋体" w:hAnsi="Cambria Math"/>
                <w:sz w:val="24"/>
              </w:rPr>
            </w:pPr>
            <w:r w:rsidRPr="000D1A40">
              <w:rPr>
                <w:rFonts w:ascii="Cambria Math" w:eastAsia="宋体" w:hAnsi="Cambria Math"/>
                <w:position w:val="-10"/>
                <w:sz w:val="24"/>
              </w:rPr>
              <w:object w:dxaOrig="460" w:dyaOrig="440" w14:anchorId="00EBE39F">
                <v:shape id="_x0000_i1248" type="#_x0000_t75" style="width:23.1pt;height:22.15pt" o:ole="">
                  <v:imagedata r:id="rId76" o:title=""/>
                </v:shape>
                <o:OLEObject Type="Embed" ProgID="Equation.KSEE3" ShapeID="_x0000_i1248" DrawAspect="Content" ObjectID="_1787839927" r:id="rId77"/>
              </w:object>
            </w:r>
          </w:p>
        </w:tc>
        <w:tc>
          <w:tcPr>
            <w:tcW w:w="3623" w:type="dxa"/>
          </w:tcPr>
          <w:p w14:paraId="50964C5A" w14:textId="4044E7E6" w:rsidR="00425A0D" w:rsidRPr="000D1A40" w:rsidRDefault="008C4295" w:rsidP="00EF72CD">
            <w:pPr>
              <w:pStyle w:val="acbfdd8b-e11b-4d36-88ff-6049b138f862"/>
              <w:spacing w:line="360" w:lineRule="auto"/>
              <w:rPr>
                <w:rFonts w:ascii="Cambria Math" w:eastAsia="宋体" w:hAnsi="Cambria Math"/>
                <w:sz w:val="24"/>
              </w:rPr>
            </w:pPr>
            <w:r w:rsidRPr="000D1A40">
              <w:rPr>
                <w:rFonts w:ascii="Cambria Math" w:eastAsia="宋体" w:hAnsi="Cambria Math"/>
                <w:position w:val="-10"/>
                <w:sz w:val="24"/>
              </w:rPr>
              <w:object w:dxaOrig="1219" w:dyaOrig="320" w14:anchorId="3812B209">
                <v:shape id="_x0000_i1249" type="#_x0000_t75" style="width:60.9pt;height:16.15pt" o:ole="">
                  <v:imagedata r:id="rId78" o:title=""/>
                </v:shape>
                <o:OLEObject Type="Embed" ProgID="Equation.KSEE3" ShapeID="_x0000_i1249" DrawAspect="Content" ObjectID="_1787839928" r:id="rId79"/>
              </w:object>
            </w:r>
          </w:p>
        </w:tc>
      </w:tr>
      <w:tr w:rsidR="008C4295" w:rsidRPr="000D1A40" w14:paraId="3446BC84" w14:textId="77777777" w:rsidTr="00631BAA">
        <w:trPr>
          <w:jc w:val="center"/>
        </w:trPr>
        <w:tc>
          <w:tcPr>
            <w:tcW w:w="2630" w:type="dxa"/>
          </w:tcPr>
          <w:p w14:paraId="27220D2F" w14:textId="092EBAD4" w:rsidR="008C4295" w:rsidRPr="000D1A40" w:rsidRDefault="008C4295" w:rsidP="00E037FF">
            <w:pPr>
              <w:pStyle w:val="be358f00-9758-446e-aec5-cde8345aeef3"/>
              <w:ind w:firstLine="0"/>
              <w:rPr>
                <w:rFonts w:ascii="宋体" w:eastAsia="宋体" w:hAnsi="宋体" w:hint="eastAsia"/>
                <w:iCs/>
                <w:sz w:val="24"/>
              </w:rPr>
            </w:pPr>
            <w:r w:rsidRPr="008C4295">
              <w:rPr>
                <w:rFonts w:ascii="宋体" w:eastAsia="宋体" w:hAnsi="宋体"/>
                <w:iCs/>
                <w:sz w:val="24"/>
              </w:rPr>
              <w:t>气相总传质系数</w:t>
            </w:r>
          </w:p>
        </w:tc>
        <w:tc>
          <w:tcPr>
            <w:tcW w:w="2043" w:type="dxa"/>
          </w:tcPr>
          <w:p w14:paraId="606090F3" w14:textId="38667957" w:rsidR="008C4295" w:rsidRPr="000D1A40" w:rsidRDefault="008C4295" w:rsidP="00E037FF">
            <w:pPr>
              <w:pStyle w:val="be358f00-9758-446e-aec5-cde8345aeef3"/>
              <w:ind w:firstLine="0"/>
              <w:rPr>
                <w:rFonts w:ascii="Cambria Math" w:eastAsia="宋体" w:hAnsi="Cambria Math"/>
                <w:sz w:val="24"/>
              </w:rPr>
            </w:pPr>
            <w:r w:rsidRPr="000D1A40">
              <w:rPr>
                <w:rFonts w:ascii="Cambria Math" w:eastAsia="宋体" w:hAnsi="Cambria Math"/>
                <w:position w:val="-12"/>
                <w:sz w:val="24"/>
              </w:rPr>
              <w:object w:dxaOrig="499" w:dyaOrig="360" w14:anchorId="294E357B">
                <v:shape id="_x0000_i1250" type="#_x0000_t75" style="width:24.9pt;height:18pt" o:ole="">
                  <v:imagedata r:id="rId80" o:title=""/>
                </v:shape>
                <o:OLEObject Type="Embed" ProgID="Equation.KSEE3" ShapeID="_x0000_i1250" DrawAspect="Content" ObjectID="_1787839929" r:id="rId81"/>
              </w:object>
            </w:r>
          </w:p>
        </w:tc>
        <w:tc>
          <w:tcPr>
            <w:tcW w:w="3623" w:type="dxa"/>
          </w:tcPr>
          <w:p w14:paraId="73A5A20D" w14:textId="42E4A5E9" w:rsidR="008C4295" w:rsidRPr="000D1A40" w:rsidRDefault="008C4295" w:rsidP="00EF72CD">
            <w:pPr>
              <w:pStyle w:val="acbfdd8b-e11b-4d36-88ff-6049b138f862"/>
              <w:spacing w:line="360" w:lineRule="auto"/>
              <w:rPr>
                <w:rFonts w:ascii="Cambria Math" w:eastAsia="宋体" w:hAnsi="Cambria Math"/>
                <w:sz w:val="24"/>
              </w:rPr>
            </w:pPr>
            <w:r w:rsidRPr="000D1A40">
              <w:rPr>
                <w:rFonts w:ascii="Cambria Math" w:eastAsia="宋体" w:hAnsi="Cambria Math"/>
                <w:position w:val="-10"/>
                <w:sz w:val="24"/>
              </w:rPr>
              <w:object w:dxaOrig="2200" w:dyaOrig="360" w14:anchorId="03AA9A0D">
                <v:shape id="_x0000_i1251" type="#_x0000_t75" style="width:109.85pt;height:18pt" o:ole="">
                  <v:imagedata r:id="rId82" o:title=""/>
                </v:shape>
                <o:OLEObject Type="Embed" ProgID="Equation.KSEE3" ShapeID="_x0000_i1251" DrawAspect="Content" ObjectID="_1787839930" r:id="rId83"/>
              </w:object>
            </w:r>
          </w:p>
        </w:tc>
      </w:tr>
      <w:tr w:rsidR="008C4295" w:rsidRPr="000D1A40" w14:paraId="2458BA10" w14:textId="77777777" w:rsidTr="00631BAA">
        <w:trPr>
          <w:jc w:val="center"/>
        </w:trPr>
        <w:tc>
          <w:tcPr>
            <w:tcW w:w="2630" w:type="dxa"/>
          </w:tcPr>
          <w:p w14:paraId="7C975DBB" w14:textId="55695394" w:rsidR="008C4295" w:rsidRPr="000D1A40" w:rsidRDefault="008C4295" w:rsidP="00E037FF">
            <w:pPr>
              <w:pStyle w:val="be358f00-9758-446e-aec5-cde8345aeef3"/>
              <w:ind w:firstLine="0"/>
              <w:rPr>
                <w:rFonts w:ascii="宋体" w:eastAsia="宋体" w:hAnsi="宋体" w:hint="eastAsia"/>
                <w:iCs/>
                <w:sz w:val="24"/>
              </w:rPr>
            </w:pPr>
            <w:r w:rsidRPr="008C4295">
              <w:rPr>
                <w:rFonts w:ascii="宋体" w:eastAsia="宋体" w:hAnsi="宋体"/>
                <w:iCs/>
                <w:sz w:val="24"/>
              </w:rPr>
              <w:t>气相传质单元高度</w:t>
            </w:r>
          </w:p>
        </w:tc>
        <w:tc>
          <w:tcPr>
            <w:tcW w:w="2043" w:type="dxa"/>
          </w:tcPr>
          <w:p w14:paraId="55F3BECD" w14:textId="62911D09" w:rsidR="008C4295" w:rsidRPr="000D1A40" w:rsidRDefault="008C4295" w:rsidP="00E037FF">
            <w:pPr>
              <w:pStyle w:val="be358f00-9758-446e-aec5-cde8345aeef3"/>
              <w:ind w:firstLine="0"/>
              <w:rPr>
                <w:rFonts w:ascii="Cambria Math" w:eastAsia="宋体" w:hAnsi="Cambria Math"/>
                <w:sz w:val="24"/>
              </w:rPr>
            </w:pPr>
            <w:r w:rsidRPr="000D1A40">
              <w:rPr>
                <w:rFonts w:ascii="Cambria Math" w:eastAsia="宋体" w:hAnsi="Cambria Math"/>
                <w:position w:val="-12"/>
                <w:sz w:val="24"/>
              </w:rPr>
              <w:object w:dxaOrig="480" w:dyaOrig="360" w14:anchorId="6C64655A">
                <v:shape id="_x0000_i1252" type="#_x0000_t75" style="width:24pt;height:18pt" o:ole="">
                  <v:imagedata r:id="rId84" o:title=""/>
                </v:shape>
                <o:OLEObject Type="Embed" ProgID="Equation.KSEE3" ShapeID="_x0000_i1252" DrawAspect="Content" ObjectID="_1787839931" r:id="rId85"/>
              </w:object>
            </w:r>
          </w:p>
        </w:tc>
        <w:tc>
          <w:tcPr>
            <w:tcW w:w="3623" w:type="dxa"/>
          </w:tcPr>
          <w:p w14:paraId="02EB9FA9" w14:textId="2DEF9EF3" w:rsidR="008C4295" w:rsidRPr="000D1A40" w:rsidRDefault="008C4295" w:rsidP="00EF72CD">
            <w:pPr>
              <w:pStyle w:val="acbfdd8b-e11b-4d36-88ff-6049b138f862"/>
              <w:spacing w:line="360" w:lineRule="auto"/>
              <w:rPr>
                <w:rFonts w:ascii="Cambria Math" w:eastAsia="宋体" w:hAnsi="Cambria Math"/>
                <w:sz w:val="24"/>
              </w:rPr>
            </w:pPr>
            <w:r w:rsidRPr="000D1A40">
              <w:rPr>
                <w:rFonts w:ascii="Cambria Math" w:eastAsia="宋体" w:hAnsi="Cambria Math"/>
                <w:position w:val="-6"/>
                <w:sz w:val="24"/>
              </w:rPr>
              <w:object w:dxaOrig="800" w:dyaOrig="279" w14:anchorId="0C8037F6">
                <v:shape id="_x0000_i1253" type="#_x0000_t75" style="width:40.15pt;height:13.85pt" o:ole="">
                  <v:imagedata r:id="rId86" o:title=""/>
                </v:shape>
                <o:OLEObject Type="Embed" ProgID="Equation.KSEE3" ShapeID="_x0000_i1253" DrawAspect="Content" ObjectID="_1787839932" r:id="rId87"/>
              </w:object>
            </w:r>
          </w:p>
        </w:tc>
      </w:tr>
      <w:tr w:rsidR="008C4295" w:rsidRPr="000D1A40" w14:paraId="7C9608B8" w14:textId="77777777" w:rsidTr="00631BAA">
        <w:trPr>
          <w:jc w:val="center"/>
        </w:trPr>
        <w:tc>
          <w:tcPr>
            <w:tcW w:w="2630" w:type="dxa"/>
          </w:tcPr>
          <w:p w14:paraId="614C3034" w14:textId="36D1C145" w:rsidR="008C4295" w:rsidRPr="000D1A40" w:rsidRDefault="008C4295" w:rsidP="00E037FF">
            <w:pPr>
              <w:pStyle w:val="be358f00-9758-446e-aec5-cde8345aeef3"/>
              <w:ind w:firstLine="0"/>
              <w:rPr>
                <w:rFonts w:ascii="宋体" w:eastAsia="宋体" w:hAnsi="宋体" w:hint="eastAsia"/>
                <w:iCs/>
                <w:sz w:val="24"/>
              </w:rPr>
            </w:pPr>
            <w:r w:rsidRPr="008C4295">
              <w:rPr>
                <w:rFonts w:ascii="宋体" w:eastAsia="宋体" w:hAnsi="宋体"/>
                <w:iCs/>
                <w:sz w:val="24"/>
              </w:rPr>
              <w:lastRenderedPageBreak/>
              <w:t>填料层高度</w:t>
            </w:r>
          </w:p>
        </w:tc>
        <w:tc>
          <w:tcPr>
            <w:tcW w:w="2043" w:type="dxa"/>
          </w:tcPr>
          <w:p w14:paraId="42E21AD6" w14:textId="0FCBA719" w:rsidR="008C4295" w:rsidRPr="00E037FF" w:rsidRDefault="00000000" w:rsidP="00E037FF">
            <w:pPr>
              <w:pStyle w:val="be358f00-9758-446e-aec5-cde8345aeef3"/>
              <w:ind w:firstLine="0"/>
              <w:rPr>
                <w:rFonts w:ascii="Cambria Math" w:eastAsia="宋体" w:hAnsi="Cambria Math"/>
                <w:sz w:val="24"/>
              </w:rPr>
            </w:pPr>
            <m:oMathPara>
              <m:oMathParaPr>
                <m:jc m:val="left"/>
              </m:oMathParaPr>
              <m:oMath>
                <m:sSup>
                  <m:sSupPr>
                    <m:ctrlPr>
                      <w:rPr>
                        <w:rFonts w:ascii="Cambria Math" w:eastAsia="宋体" w:hAnsi="Cambria Math"/>
                        <w:kern w:val="44"/>
                        <w:sz w:val="24"/>
                      </w:rPr>
                    </m:ctrlPr>
                  </m:sSupPr>
                  <m:e>
                    <m:r>
                      <w:rPr>
                        <w:rFonts w:ascii="Cambria Math" w:eastAsia="宋体" w:hAnsi="Cambria Math"/>
                        <w:sz w:val="24"/>
                      </w:rPr>
                      <m:t>Z</m:t>
                    </m:r>
                  </m:e>
                  <m:sup>
                    <m:r>
                      <m:rPr>
                        <m:sty m:val="p"/>
                      </m:rPr>
                      <w:rPr>
                        <w:rFonts w:ascii="Cambria Math" w:eastAsia="宋体" w:hAnsi="Cambria Math"/>
                        <w:sz w:val="24"/>
                      </w:rPr>
                      <m:t>'</m:t>
                    </m:r>
                  </m:sup>
                </m:sSup>
              </m:oMath>
            </m:oMathPara>
          </w:p>
        </w:tc>
        <w:tc>
          <w:tcPr>
            <w:tcW w:w="3623" w:type="dxa"/>
          </w:tcPr>
          <w:p w14:paraId="772C611A" w14:textId="2EBCB2DB" w:rsidR="008C4295" w:rsidRPr="00EF72CD" w:rsidRDefault="00000000" w:rsidP="00EF72CD">
            <w:pPr>
              <w:pStyle w:val="be358f00-9758-446e-aec5-cde8345aeef3"/>
              <w:spacing w:line="360" w:lineRule="auto"/>
              <w:rPr>
                <w:rFonts w:ascii="Cambria Math" w:eastAsia="宋体" w:hAnsi="Cambria Math"/>
                <w:sz w:val="24"/>
              </w:rPr>
            </w:pPr>
            <m:oMathPara>
              <m:oMathParaPr>
                <m:jc m:val="left"/>
              </m:oMathParaPr>
              <m:oMath>
                <m:sSup>
                  <m:sSupPr>
                    <m:ctrlPr>
                      <w:rPr>
                        <w:rFonts w:ascii="Cambria Math" w:eastAsia="宋体" w:hAnsi="Cambria Math"/>
                        <w:kern w:val="44"/>
                        <w:sz w:val="24"/>
                      </w:rPr>
                    </m:ctrlPr>
                  </m:sSupPr>
                  <m:e>
                    <m:r>
                      <w:rPr>
                        <w:rFonts w:ascii="Cambria Math" w:eastAsia="宋体" w:hAnsi="Cambria Math"/>
                        <w:sz w:val="24"/>
                      </w:rPr>
                      <m:t>Z</m:t>
                    </m:r>
                  </m:e>
                  <m:sup>
                    <m:r>
                      <m:rPr>
                        <m:sty m:val="p"/>
                      </m:rPr>
                      <w:rPr>
                        <w:rFonts w:ascii="Cambria Math" w:eastAsia="宋体" w:hAnsi="Cambria Math"/>
                        <w:sz w:val="24"/>
                      </w:rPr>
                      <m:t>'</m:t>
                    </m:r>
                  </m:sup>
                </m:sSup>
                <m:r>
                  <m:rPr>
                    <m:sty m:val="p"/>
                  </m:rPr>
                  <w:rPr>
                    <w:rFonts w:ascii="Cambria Math" w:eastAsia="宋体" w:hAnsi="Cambria Math"/>
                    <w:sz w:val="24"/>
                  </w:rPr>
                  <m:t>=5.7</m:t>
                </m:r>
                <m:r>
                  <w:rPr>
                    <w:rFonts w:ascii="Cambria Math" w:eastAsia="宋体" w:hAnsi="Cambria Math"/>
                    <w:sz w:val="24"/>
                  </w:rPr>
                  <m:t>m</m:t>
                </m:r>
              </m:oMath>
            </m:oMathPara>
          </w:p>
        </w:tc>
      </w:tr>
      <w:tr w:rsidR="008C4295" w:rsidRPr="000D1A40" w14:paraId="3A452271" w14:textId="77777777" w:rsidTr="00631BAA">
        <w:trPr>
          <w:jc w:val="center"/>
        </w:trPr>
        <w:tc>
          <w:tcPr>
            <w:tcW w:w="2630" w:type="dxa"/>
          </w:tcPr>
          <w:p w14:paraId="4E95E1FD" w14:textId="4D33DD91" w:rsidR="008C4295" w:rsidRPr="000D1A40" w:rsidRDefault="008C4295" w:rsidP="00E037FF">
            <w:pPr>
              <w:pStyle w:val="be358f00-9758-446e-aec5-cde8345aeef3"/>
              <w:ind w:firstLine="0"/>
              <w:rPr>
                <w:rFonts w:ascii="宋体" w:eastAsia="宋体" w:hAnsi="宋体" w:hint="eastAsia"/>
                <w:iCs/>
                <w:sz w:val="24"/>
              </w:rPr>
            </w:pPr>
            <w:r w:rsidRPr="008C4295">
              <w:rPr>
                <w:rFonts w:ascii="宋体" w:eastAsia="宋体" w:hAnsi="宋体"/>
                <w:iCs/>
                <w:sz w:val="24"/>
              </w:rPr>
              <w:t>填料层压降</w:t>
            </w:r>
          </w:p>
        </w:tc>
        <w:tc>
          <w:tcPr>
            <w:tcW w:w="2043" w:type="dxa"/>
          </w:tcPr>
          <w:p w14:paraId="670B870B" w14:textId="37651972" w:rsidR="008C4295" w:rsidRPr="00E037FF" w:rsidRDefault="000D1A40" w:rsidP="00E037FF">
            <w:pPr>
              <w:pStyle w:val="be358f00-9758-446e-aec5-cde8345aeef3"/>
              <w:ind w:firstLine="0"/>
              <w:rPr>
                <w:rFonts w:ascii="Cambria Math" w:eastAsia="宋体" w:hAnsi="Cambria Math"/>
                <w:kern w:val="44"/>
                <w:sz w:val="24"/>
              </w:rPr>
            </w:pPr>
            <m:oMathPara>
              <m:oMathParaPr>
                <m:jc m:val="left"/>
              </m:oMathParaPr>
              <m:oMath>
                <m:r>
                  <w:rPr>
                    <w:rFonts w:ascii="Cambria Math" w:eastAsia="宋体" w:hAnsi="Cambria Math"/>
                    <w:kern w:val="44"/>
                    <w:sz w:val="24"/>
                  </w:rPr>
                  <m:t>∆p</m:t>
                </m:r>
              </m:oMath>
            </m:oMathPara>
          </w:p>
        </w:tc>
        <w:tc>
          <w:tcPr>
            <w:tcW w:w="3623" w:type="dxa"/>
          </w:tcPr>
          <w:p w14:paraId="40488C8F" w14:textId="527C287F" w:rsidR="008C4295" w:rsidRPr="000D1A40" w:rsidRDefault="008C4295" w:rsidP="00EF72CD">
            <w:pPr>
              <w:pStyle w:val="acbfdd8b-e11b-4d36-88ff-6049b138f862"/>
              <w:spacing w:line="360" w:lineRule="auto"/>
              <w:rPr>
                <w:rFonts w:ascii="Cambria Math" w:eastAsia="宋体" w:hAnsi="Cambria Math"/>
                <w:sz w:val="24"/>
              </w:rPr>
            </w:pPr>
            <w:r w:rsidRPr="000D1A40">
              <w:rPr>
                <w:rFonts w:ascii="Cambria Math" w:eastAsia="宋体" w:hAnsi="Cambria Math"/>
                <w:sz w:val="24"/>
              </w:rPr>
              <w:t>503.253 Pa</w:t>
            </w:r>
          </w:p>
        </w:tc>
      </w:tr>
      <w:tr w:rsidR="00E037FF" w:rsidRPr="000D1A40" w14:paraId="7CC7B2B7" w14:textId="77777777" w:rsidTr="00631BAA">
        <w:trPr>
          <w:jc w:val="center"/>
        </w:trPr>
        <w:tc>
          <w:tcPr>
            <w:tcW w:w="2630" w:type="dxa"/>
          </w:tcPr>
          <w:p w14:paraId="203970A6" w14:textId="16F49AAE" w:rsidR="00E037FF" w:rsidRPr="008C4295" w:rsidRDefault="00E037FF" w:rsidP="00E037FF">
            <w:pPr>
              <w:pStyle w:val="be358f00-9758-446e-aec5-cde8345aeef3"/>
              <w:ind w:firstLine="0"/>
              <w:rPr>
                <w:rFonts w:ascii="宋体" w:eastAsia="宋体" w:hAnsi="宋体" w:hint="eastAsia"/>
                <w:iCs/>
                <w:sz w:val="24"/>
              </w:rPr>
            </w:pPr>
            <w:r>
              <w:rPr>
                <w:rFonts w:ascii="宋体" w:eastAsia="宋体" w:hAnsi="宋体" w:hint="eastAsia"/>
                <w:iCs/>
                <w:sz w:val="24"/>
              </w:rPr>
              <w:t>液气负荷比</w:t>
            </w:r>
          </w:p>
        </w:tc>
        <w:tc>
          <w:tcPr>
            <w:tcW w:w="2043" w:type="dxa"/>
          </w:tcPr>
          <w:p w14:paraId="56A34547" w14:textId="42871F55" w:rsidR="00E037FF" w:rsidRDefault="00E037FF" w:rsidP="00E037FF">
            <w:pPr>
              <w:pStyle w:val="be358f00-9758-446e-aec5-cde8345aeef3"/>
              <w:ind w:firstLine="0"/>
              <w:rPr>
                <w:rFonts w:ascii="宋体" w:eastAsia="宋体" w:hAnsi="宋体" w:hint="eastAsia"/>
                <w:kern w:val="44"/>
                <w:sz w:val="24"/>
              </w:rPr>
            </w:pPr>
            <w:r w:rsidRPr="00E037FF">
              <w:rPr>
                <w:rFonts w:ascii="Times New Roman" w:eastAsia="宋体" w:hAnsi="Times New Roman"/>
                <w:sz w:val="24"/>
              </w:rPr>
              <w:t>(</w:t>
            </w:r>
            <m:oMath>
              <m:f>
                <m:fPr>
                  <m:ctrlPr>
                    <w:rPr>
                      <w:rFonts w:ascii="Cambria Math" w:eastAsia="宋体" w:hAnsi="Cambria Math"/>
                      <w:i/>
                      <w:sz w:val="24"/>
                    </w:rPr>
                  </m:ctrlPr>
                </m:fPr>
                <m:num>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rPr>
                        <m:t>n,L</m:t>
                      </m:r>
                    </m:sub>
                  </m:sSub>
                </m:num>
                <m:den>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rPr>
                        <m:t>n,v</m:t>
                      </m:r>
                    </m:sub>
                  </m:sSub>
                </m:den>
              </m:f>
            </m:oMath>
            <w:r w:rsidRPr="00E037FF">
              <w:rPr>
                <w:rFonts w:ascii="Times New Roman" w:eastAsia="宋体" w:hAnsi="Times New Roman"/>
                <w:sz w:val="24"/>
              </w:rPr>
              <w:t xml:space="preserve">) </w:t>
            </w:r>
          </w:p>
        </w:tc>
        <w:tc>
          <w:tcPr>
            <w:tcW w:w="3623" w:type="dxa"/>
          </w:tcPr>
          <w:p w14:paraId="50A59EBE" w14:textId="67DA46A4" w:rsidR="00E037FF" w:rsidRPr="000D1A40" w:rsidRDefault="00E037FF" w:rsidP="00EF72CD">
            <w:pPr>
              <w:pStyle w:val="acbfdd8b-e11b-4d36-88ff-6049b138f862"/>
              <w:spacing w:line="360" w:lineRule="auto"/>
              <w:rPr>
                <w:rFonts w:ascii="Cambria Math" w:eastAsia="宋体" w:hAnsi="Cambria Math"/>
                <w:sz w:val="24"/>
              </w:rPr>
            </w:pPr>
            <w:r w:rsidRPr="00E037FF">
              <w:rPr>
                <w:rFonts w:ascii="Times New Roman" w:eastAsia="宋体" w:hAnsi="Times New Roman"/>
                <w:sz w:val="24"/>
              </w:rPr>
              <w:t>40.59</w:t>
            </w:r>
          </w:p>
        </w:tc>
      </w:tr>
      <w:tr w:rsidR="00E037FF" w:rsidRPr="000D1A40" w14:paraId="32CB65FB" w14:textId="77777777" w:rsidTr="00631BAA">
        <w:trPr>
          <w:jc w:val="center"/>
        </w:trPr>
        <w:tc>
          <w:tcPr>
            <w:tcW w:w="2630" w:type="dxa"/>
          </w:tcPr>
          <w:p w14:paraId="13D5CFBA" w14:textId="0186E668" w:rsidR="00E037FF" w:rsidRDefault="00E037FF" w:rsidP="00E037FF">
            <w:pPr>
              <w:pStyle w:val="be358f00-9758-446e-aec5-cde8345aeef3"/>
              <w:ind w:firstLine="0"/>
              <w:rPr>
                <w:rFonts w:ascii="宋体" w:eastAsia="宋体" w:hAnsi="宋体" w:hint="eastAsia"/>
                <w:iCs/>
                <w:sz w:val="24"/>
              </w:rPr>
            </w:pPr>
            <w:r>
              <w:rPr>
                <w:rFonts w:ascii="宋体" w:eastAsia="宋体" w:hAnsi="宋体" w:hint="eastAsia"/>
                <w:iCs/>
                <w:sz w:val="24"/>
              </w:rPr>
              <w:t>布液点数</w:t>
            </w:r>
          </w:p>
        </w:tc>
        <w:tc>
          <w:tcPr>
            <w:tcW w:w="2043" w:type="dxa"/>
          </w:tcPr>
          <w:p w14:paraId="0C8EC227" w14:textId="2F41CDAB" w:rsidR="00E037FF" w:rsidRPr="00E037FF" w:rsidRDefault="00E037FF" w:rsidP="00E037FF">
            <w:pPr>
              <w:pStyle w:val="be358f00-9758-446e-aec5-cde8345aeef3"/>
              <w:ind w:firstLine="0"/>
              <w:rPr>
                <w:rFonts w:ascii="Times New Roman" w:eastAsia="宋体" w:hAnsi="Times New Roman"/>
                <w:sz w:val="24"/>
              </w:rPr>
            </w:pPr>
            <w:r>
              <w:rPr>
                <w:rFonts w:ascii="Times New Roman" w:eastAsia="宋体" w:hAnsi="Times New Roman" w:hint="eastAsia"/>
                <w:sz w:val="24"/>
              </w:rPr>
              <w:t>n</w:t>
            </w:r>
          </w:p>
        </w:tc>
        <w:tc>
          <w:tcPr>
            <w:tcW w:w="3623" w:type="dxa"/>
          </w:tcPr>
          <w:p w14:paraId="5BBB12C1" w14:textId="11992216" w:rsidR="00E037FF" w:rsidRPr="00E037FF" w:rsidRDefault="00E037FF" w:rsidP="00EF72CD">
            <w:pPr>
              <w:pStyle w:val="acbfdd8b-e11b-4d36-88ff-6049b138f862"/>
              <w:spacing w:line="360" w:lineRule="auto"/>
              <w:rPr>
                <w:rFonts w:ascii="Times New Roman" w:eastAsia="宋体" w:hAnsi="Times New Roman"/>
                <w:sz w:val="24"/>
              </w:rPr>
            </w:pPr>
            <w:r>
              <w:rPr>
                <w:rFonts w:ascii="Times New Roman" w:eastAsia="宋体" w:hAnsi="Times New Roman" w:hint="eastAsia"/>
                <w:sz w:val="24"/>
              </w:rPr>
              <w:t>100</w:t>
            </w:r>
          </w:p>
        </w:tc>
      </w:tr>
      <w:tr w:rsidR="00E037FF" w:rsidRPr="000D1A40" w14:paraId="6DEB8DE6" w14:textId="77777777" w:rsidTr="00631BAA">
        <w:trPr>
          <w:jc w:val="center"/>
        </w:trPr>
        <w:tc>
          <w:tcPr>
            <w:tcW w:w="2630" w:type="dxa"/>
          </w:tcPr>
          <w:p w14:paraId="5E98B3B3" w14:textId="59457534" w:rsidR="00E037FF" w:rsidRDefault="00E037FF" w:rsidP="00E037FF">
            <w:pPr>
              <w:pStyle w:val="be358f00-9758-446e-aec5-cde8345aeef3"/>
              <w:ind w:firstLine="0"/>
              <w:rPr>
                <w:rFonts w:ascii="宋体" w:eastAsia="宋体" w:hAnsi="宋体" w:hint="eastAsia"/>
                <w:iCs/>
                <w:sz w:val="24"/>
              </w:rPr>
            </w:pPr>
            <w:r>
              <w:rPr>
                <w:rFonts w:ascii="宋体" w:eastAsia="宋体" w:hAnsi="宋体" w:hint="eastAsia"/>
                <w:iCs/>
                <w:sz w:val="24"/>
              </w:rPr>
              <w:t>液体分布器孔径</w:t>
            </w:r>
          </w:p>
        </w:tc>
        <w:tc>
          <w:tcPr>
            <w:tcW w:w="2043" w:type="dxa"/>
          </w:tcPr>
          <w:p w14:paraId="2332BAE9" w14:textId="2A35A0BA" w:rsidR="00E037FF" w:rsidRPr="00E037FF" w:rsidRDefault="00000000" w:rsidP="00E037FF">
            <w:pPr>
              <w:pStyle w:val="be358f00-9758-446e-aec5-cde8345aeef3"/>
              <w:ind w:firstLine="0"/>
              <w:rPr>
                <w:rFonts w:ascii="Times New Roman" w:eastAsia="宋体" w:hAnsi="Times New Roman"/>
                <w:sz w:val="24"/>
              </w:rPr>
            </w:pPr>
            <m:oMathPara>
              <m:oMathParaPr>
                <m:jc m:val="left"/>
              </m:oMathParaPr>
              <m:oMath>
                <m:sSub>
                  <m:sSubPr>
                    <m:ctrlPr>
                      <w:rPr>
                        <w:rFonts w:ascii="Cambria Math" w:eastAsia="宋体" w:hAnsi="Cambria Math"/>
                        <w:i/>
                        <w:iCs/>
                        <w:sz w:val="24"/>
                      </w:rPr>
                    </m:ctrlPr>
                  </m:sSubPr>
                  <m:e>
                    <m:r>
                      <w:rPr>
                        <w:rFonts w:ascii="Cambria Math" w:eastAsia="宋体" w:hAnsi="Cambria Math"/>
                        <w:sz w:val="24"/>
                      </w:rPr>
                      <m:t>d</m:t>
                    </m:r>
                  </m:e>
                  <m:sub>
                    <m:r>
                      <w:rPr>
                        <w:rFonts w:ascii="Cambria Math" w:eastAsia="宋体" w:hAnsi="Cambria Math"/>
                        <w:sz w:val="24"/>
                      </w:rPr>
                      <m:t>0</m:t>
                    </m:r>
                  </m:sub>
                </m:sSub>
              </m:oMath>
            </m:oMathPara>
          </w:p>
        </w:tc>
        <w:tc>
          <w:tcPr>
            <w:tcW w:w="3623" w:type="dxa"/>
          </w:tcPr>
          <w:p w14:paraId="6C395129" w14:textId="540C9E61" w:rsidR="00E037FF" w:rsidRPr="00EF72CD" w:rsidRDefault="00E037FF" w:rsidP="00EF72CD">
            <w:pPr>
              <w:pStyle w:val="be358f00-9758-446e-aec5-cde8345aeef3"/>
              <w:rPr>
                <w:rFonts w:ascii="Times New Roman" w:eastAsia="宋体" w:hAnsi="Times New Roman"/>
                <w:iCs/>
                <w:sz w:val="24"/>
              </w:rPr>
            </w:pPr>
            <m:oMathPara>
              <m:oMathParaPr>
                <m:jc m:val="left"/>
              </m:oMathParaPr>
              <m:oMath>
                <m:r>
                  <w:rPr>
                    <w:rFonts w:ascii="Cambria Math" w:eastAsia="宋体" w:hAnsi="Cambria Math"/>
                    <w:sz w:val="24"/>
                  </w:rPr>
                  <m:t>0.0102m</m:t>
                </m:r>
              </m:oMath>
            </m:oMathPara>
          </w:p>
        </w:tc>
      </w:tr>
    </w:tbl>
    <w:p w14:paraId="772E58F0" w14:textId="77777777" w:rsidR="00FE3230" w:rsidRPr="00FE3230" w:rsidRDefault="00FE3230" w:rsidP="00FE3230">
      <w:pPr>
        <w:pStyle w:val="be358f00-9758-446e-aec5-cde8345aeef3"/>
        <w:jc w:val="center"/>
        <w:rPr>
          <w:rFonts w:ascii="宋体" w:eastAsia="宋体" w:hAnsi="宋体" w:hint="eastAsia"/>
          <w:iCs/>
          <w:sz w:val="24"/>
        </w:rPr>
      </w:pPr>
    </w:p>
    <w:p w14:paraId="437F151D" w14:textId="77777777" w:rsidR="00EC6D0C" w:rsidRPr="00FE3230" w:rsidRDefault="00EC6D0C" w:rsidP="007A37F2">
      <w:pPr>
        <w:pStyle w:val="be358f00-9758-446e-aec5-cde8345aeef3"/>
        <w:rPr>
          <w:rFonts w:ascii="宋体" w:eastAsia="宋体" w:hAnsi="宋体" w:hint="eastAsia"/>
          <w:iCs/>
          <w:sz w:val="24"/>
        </w:rPr>
      </w:pPr>
    </w:p>
    <w:p w14:paraId="6E19C0C3" w14:textId="11B618BC" w:rsidR="0094083B" w:rsidRPr="006E02DB" w:rsidRDefault="00FC4D4D" w:rsidP="00A311D5">
      <w:pPr>
        <w:pStyle w:val="21bc9c4b-6a32-43e5-beaa-fd2d792c5735"/>
        <w:spacing w:line="360" w:lineRule="auto"/>
        <w:rPr>
          <w:rFonts w:ascii="黑体" w:eastAsia="黑体" w:hAnsi="黑体" w:hint="eastAsia"/>
          <w:szCs w:val="32"/>
        </w:rPr>
      </w:pPr>
      <w:bookmarkStart w:id="33" w:name="_Toc177071008"/>
      <w:r w:rsidRPr="006E02DB">
        <w:rPr>
          <w:rFonts w:ascii="黑体" w:eastAsia="黑体" w:hAnsi="黑体" w:hint="eastAsia"/>
          <w:szCs w:val="32"/>
        </w:rPr>
        <w:t>8</w:t>
      </w:r>
      <w:r w:rsidR="005C44F9" w:rsidRPr="006E02DB">
        <w:rPr>
          <w:rFonts w:ascii="黑体" w:eastAsia="黑体" w:hAnsi="黑体" w:hint="eastAsia"/>
          <w:szCs w:val="32"/>
        </w:rPr>
        <w:t>总结</w:t>
      </w:r>
      <w:bookmarkEnd w:id="33"/>
    </w:p>
    <w:p w14:paraId="2D708AE3" w14:textId="26D9C900" w:rsidR="00631BAA" w:rsidRPr="00631BAA" w:rsidRDefault="00631BAA" w:rsidP="00631BAA">
      <w:pPr>
        <w:pStyle w:val="be358f00-9758-446e-aec5-cde8345aeef3"/>
        <w:rPr>
          <w:rFonts w:ascii="宋体" w:eastAsia="宋体" w:hAnsi="宋体" w:hint="eastAsia"/>
          <w:sz w:val="24"/>
        </w:rPr>
      </w:pPr>
      <w:r w:rsidRPr="00631BAA">
        <w:rPr>
          <w:rFonts w:ascii="宋体" w:eastAsia="宋体" w:hAnsi="宋体" w:hint="eastAsia"/>
          <w:sz w:val="24"/>
        </w:rPr>
        <w:t>本设计针对SO2吸收填料塔进行了全面的工艺设计和计算，旨在实现高效的SO2气体净化和分离。通过详细分析吸收剂的选择、吸收操作的流程、填料的类型和规格、以及塔内件的设计，我们确定了以20℃清水作为吸收剂，采用逆流操作流程，并选择了DN25聚丙烯散装鲍尔环作为填料。在工艺设计中，我们计算了液相和气相的物性数据，进行了物料衡算，并确定了操作温度和压力。</w:t>
      </w:r>
    </w:p>
    <w:p w14:paraId="26B6A003" w14:textId="7E5DC9A4" w:rsidR="00631BAA" w:rsidRPr="00631BAA" w:rsidRDefault="00631BAA" w:rsidP="00631BAA">
      <w:pPr>
        <w:pStyle w:val="be358f00-9758-446e-aec5-cde8345aeef3"/>
        <w:rPr>
          <w:rFonts w:ascii="宋体" w:eastAsia="宋体" w:hAnsi="宋体" w:hint="eastAsia"/>
          <w:sz w:val="24"/>
        </w:rPr>
      </w:pPr>
      <w:r w:rsidRPr="00631BAA">
        <w:rPr>
          <w:rFonts w:ascii="宋体" w:eastAsia="宋体" w:hAnsi="宋体" w:hint="eastAsia"/>
          <w:sz w:val="24"/>
        </w:rPr>
        <w:t>在填料塔工艺尺寸的计算中，我们通过泛点率校核、填料规格校核和液体喷淋密度核算，确保了塔径和填料层高度的合理性。此外，我们还计算了传质单元数和传质单元高度，以确保填料塔的传质效率。最终，我们设计了一个直径为1000mm，填料层高度为5.7m的填料吸收塔，并计算了填料层的压降，确保了操作的经济性和安全性。</w:t>
      </w:r>
    </w:p>
    <w:p w14:paraId="014C7E16" w14:textId="3813DBE6" w:rsidR="00631BAA" w:rsidRPr="00631BAA" w:rsidRDefault="00631BAA" w:rsidP="00631BAA">
      <w:pPr>
        <w:pStyle w:val="be358f00-9758-446e-aec5-cde8345aeef3"/>
        <w:rPr>
          <w:rFonts w:ascii="宋体" w:eastAsia="宋体" w:hAnsi="宋体" w:hint="eastAsia"/>
          <w:sz w:val="24"/>
        </w:rPr>
      </w:pPr>
      <w:r w:rsidRPr="00631BAA">
        <w:rPr>
          <w:rFonts w:ascii="宋体" w:eastAsia="宋体" w:hAnsi="宋体" w:hint="eastAsia"/>
          <w:sz w:val="24"/>
        </w:rPr>
        <w:t>在塔内件的设计中，我们选择了槽式液体分布器、驼峰型支撑装置和抽屉式丝网除沫器，以保证气液的均匀分布和高效除沫。通过这些设计，我们预期能够实现SO2吸收率大于等于98%的分离要求，同时保证塔的稳定运行和高效传质。</w:t>
      </w:r>
    </w:p>
    <w:p w14:paraId="64FCEAD8" w14:textId="481BAE9D" w:rsidR="0094083B" w:rsidRDefault="00631BAA" w:rsidP="00631BAA">
      <w:pPr>
        <w:pStyle w:val="be358f00-9758-446e-aec5-cde8345aeef3"/>
        <w:rPr>
          <w:rFonts w:ascii="宋体" w:eastAsia="宋体" w:hAnsi="宋体"/>
          <w:sz w:val="24"/>
        </w:rPr>
      </w:pPr>
      <w:r w:rsidRPr="00631BAA">
        <w:rPr>
          <w:rFonts w:ascii="宋体" w:eastAsia="宋体" w:hAnsi="宋体" w:hint="eastAsia"/>
          <w:sz w:val="24"/>
        </w:rPr>
        <w:t>综上所述，本设计不仅满足了SO2吸收填料塔的基本工艺要求，而且在提高传质效率、降低能耗和维护成本方面做出了优化。通过本次设计，我们为化工、环保、石油和天然气处理等领域的气体净化和组分分离提供了一个高效、经济和可靠的解决方案</w:t>
      </w:r>
      <w:r>
        <w:rPr>
          <w:rFonts w:ascii="宋体" w:eastAsia="宋体" w:hAnsi="宋体" w:hint="eastAsia"/>
          <w:sz w:val="24"/>
        </w:rPr>
        <w:t>。</w:t>
      </w:r>
    </w:p>
    <w:p w14:paraId="3E1312D2" w14:textId="77777777" w:rsidR="00631BAA" w:rsidRDefault="00631BAA" w:rsidP="00631BAA">
      <w:pPr>
        <w:pStyle w:val="be358f00-9758-446e-aec5-cde8345aeef3"/>
        <w:rPr>
          <w:rFonts w:ascii="宋体" w:eastAsia="宋体" w:hAnsi="宋体"/>
          <w:sz w:val="24"/>
        </w:rPr>
      </w:pPr>
    </w:p>
    <w:p w14:paraId="4E97A447" w14:textId="77777777" w:rsidR="00631BAA" w:rsidRDefault="00631BAA" w:rsidP="00631BAA">
      <w:pPr>
        <w:pStyle w:val="be358f00-9758-446e-aec5-cde8345aeef3"/>
        <w:rPr>
          <w:rFonts w:ascii="宋体" w:eastAsia="宋体" w:hAnsi="宋体"/>
          <w:sz w:val="24"/>
        </w:rPr>
      </w:pPr>
    </w:p>
    <w:p w14:paraId="7778A1D4" w14:textId="77777777" w:rsidR="00631BAA" w:rsidRDefault="00631BAA" w:rsidP="00631BAA">
      <w:pPr>
        <w:pStyle w:val="be358f00-9758-446e-aec5-cde8345aeef3"/>
        <w:rPr>
          <w:rFonts w:ascii="宋体" w:eastAsia="宋体" w:hAnsi="宋体"/>
          <w:sz w:val="24"/>
        </w:rPr>
      </w:pPr>
    </w:p>
    <w:p w14:paraId="175E9BCE" w14:textId="77777777" w:rsidR="00631BAA" w:rsidRDefault="00631BAA" w:rsidP="00631BAA">
      <w:pPr>
        <w:pStyle w:val="be358f00-9758-446e-aec5-cde8345aeef3"/>
        <w:rPr>
          <w:rFonts w:ascii="宋体" w:eastAsia="宋体" w:hAnsi="宋体"/>
          <w:sz w:val="24"/>
        </w:rPr>
      </w:pPr>
    </w:p>
    <w:p w14:paraId="4B0FCC0D" w14:textId="77777777" w:rsidR="00631BAA" w:rsidRDefault="00631BAA" w:rsidP="00631BAA">
      <w:pPr>
        <w:pStyle w:val="be358f00-9758-446e-aec5-cde8345aeef3"/>
        <w:rPr>
          <w:rFonts w:ascii="宋体" w:eastAsia="宋体" w:hAnsi="宋体"/>
          <w:sz w:val="24"/>
        </w:rPr>
      </w:pPr>
    </w:p>
    <w:p w14:paraId="171C8E6B" w14:textId="77777777" w:rsidR="00631BAA" w:rsidRPr="00631BAA" w:rsidRDefault="00631BAA" w:rsidP="00631BAA">
      <w:pPr>
        <w:pStyle w:val="be358f00-9758-446e-aec5-cde8345aeef3"/>
        <w:rPr>
          <w:rFonts w:ascii="宋体" w:eastAsia="宋体" w:hAnsi="宋体" w:hint="eastAsia"/>
          <w:sz w:val="24"/>
        </w:rPr>
      </w:pPr>
    </w:p>
    <w:p w14:paraId="2CEA9F11" w14:textId="6CE2379D" w:rsidR="0094083B" w:rsidRPr="00EC6D0C" w:rsidRDefault="00EC6D0C" w:rsidP="00971A86">
      <w:pPr>
        <w:pStyle w:val="21bc9c4b-6a32-43e5-beaa-fd2d792c5735"/>
        <w:rPr>
          <w:rFonts w:ascii="黑体" w:eastAsia="黑体" w:hAnsi="黑体"/>
          <w:szCs w:val="32"/>
        </w:rPr>
      </w:pPr>
      <w:r w:rsidRPr="00EC6D0C">
        <w:rPr>
          <w:rFonts w:ascii="黑体" w:eastAsia="黑体" w:hAnsi="黑体" w:hint="eastAsia"/>
          <w:szCs w:val="32"/>
        </w:rPr>
        <w:lastRenderedPageBreak/>
        <w:t>参考</w:t>
      </w:r>
      <w:r w:rsidR="00971A86" w:rsidRPr="00EC6D0C">
        <w:rPr>
          <w:rFonts w:ascii="黑体" w:eastAsia="黑体" w:hAnsi="黑体" w:hint="eastAsia"/>
          <w:szCs w:val="32"/>
        </w:rPr>
        <w:t>文献</w:t>
      </w:r>
    </w:p>
    <w:p w14:paraId="0E991F80" w14:textId="77777777" w:rsidR="00F03D4F" w:rsidRPr="00EC6D0C" w:rsidRDefault="00F03D4F" w:rsidP="00F03D4F">
      <w:pPr>
        <w:pStyle w:val="acbfdd8b-e11b-4d36-88ff-6049b138f862"/>
        <w:numPr>
          <w:ilvl w:val="0"/>
          <w:numId w:val="17"/>
        </w:numPr>
        <w:spacing w:line="360" w:lineRule="auto"/>
        <w:rPr>
          <w:rFonts w:ascii="宋体" w:eastAsia="宋体" w:hAnsi="宋体" w:hint="eastAsia"/>
          <w:sz w:val="21"/>
          <w:szCs w:val="21"/>
        </w:rPr>
      </w:pPr>
      <w:bookmarkStart w:id="34" w:name="_Ref177224804"/>
      <w:r w:rsidRPr="00EC6D0C">
        <w:rPr>
          <w:rFonts w:ascii="宋体" w:eastAsia="宋体" w:hAnsi="宋体" w:hint="eastAsia"/>
          <w:sz w:val="21"/>
          <w:szCs w:val="21"/>
        </w:rPr>
        <w:t>喻健良.化工设备机械基础.[M].大连:大连理工大学出版社，2014.9</w:t>
      </w:r>
      <w:bookmarkEnd w:id="34"/>
    </w:p>
    <w:p w14:paraId="37193870" w14:textId="77777777" w:rsidR="00F03D4F" w:rsidRPr="00EC6D0C" w:rsidRDefault="00F03D4F" w:rsidP="00F03D4F">
      <w:pPr>
        <w:pStyle w:val="acbfdd8b-e11b-4d36-88ff-6049b138f862"/>
        <w:numPr>
          <w:ilvl w:val="0"/>
          <w:numId w:val="17"/>
        </w:numPr>
        <w:rPr>
          <w:rFonts w:ascii="宋体" w:eastAsia="宋体" w:hAnsi="宋体" w:hint="eastAsia"/>
          <w:sz w:val="21"/>
          <w:szCs w:val="21"/>
        </w:rPr>
      </w:pPr>
      <w:bookmarkStart w:id="35" w:name="_Ref177224995"/>
      <w:r w:rsidRPr="00EC6D0C">
        <w:rPr>
          <w:rFonts w:ascii="宋体" w:eastAsia="宋体" w:hAnsi="宋体" w:hint="eastAsia"/>
          <w:sz w:val="21"/>
          <w:szCs w:val="21"/>
        </w:rPr>
        <w:t>夏清，贾绍义.化工原理.上册[M].第2版.天津:天津大学出版社，2012.1.</w:t>
      </w:r>
      <w:bookmarkEnd w:id="35"/>
    </w:p>
    <w:p w14:paraId="3F68D32F" w14:textId="77777777" w:rsidR="00F03D4F" w:rsidRPr="00EC6D0C" w:rsidRDefault="00F03D4F" w:rsidP="00F03D4F">
      <w:pPr>
        <w:pStyle w:val="acbfdd8b-e11b-4d36-88ff-6049b138f862"/>
        <w:numPr>
          <w:ilvl w:val="0"/>
          <w:numId w:val="17"/>
        </w:numPr>
        <w:rPr>
          <w:rFonts w:ascii="宋体" w:eastAsia="宋体" w:hAnsi="宋体" w:hint="eastAsia"/>
          <w:sz w:val="21"/>
          <w:szCs w:val="21"/>
        </w:rPr>
      </w:pPr>
      <w:bookmarkStart w:id="36" w:name="_Ref177223363"/>
      <w:r w:rsidRPr="00EC6D0C">
        <w:rPr>
          <w:rFonts w:ascii="宋体" w:eastAsia="宋体" w:hAnsi="宋体" w:hint="eastAsia"/>
          <w:sz w:val="21"/>
          <w:szCs w:val="21"/>
        </w:rPr>
        <w:t>柴诚敬，贾绍义. 化工原理课程设计[M].北京:高等教育出版社，2015.10.</w:t>
      </w:r>
      <w:bookmarkEnd w:id="36"/>
    </w:p>
    <w:p w14:paraId="0523C412" w14:textId="77777777" w:rsidR="00F03D4F" w:rsidRPr="00EC6D0C" w:rsidRDefault="00F03D4F" w:rsidP="00F03D4F">
      <w:pPr>
        <w:pStyle w:val="acbfdd8b-e11b-4d36-88ff-6049b138f862"/>
        <w:numPr>
          <w:ilvl w:val="0"/>
          <w:numId w:val="17"/>
        </w:numPr>
        <w:jc w:val="both"/>
        <w:rPr>
          <w:rFonts w:ascii="宋体" w:eastAsia="宋体" w:hAnsi="宋体" w:hint="eastAsia"/>
          <w:sz w:val="21"/>
          <w:szCs w:val="21"/>
        </w:rPr>
      </w:pPr>
      <w:bookmarkStart w:id="37" w:name="_Ref177223470"/>
      <w:r w:rsidRPr="00EC6D0C">
        <w:rPr>
          <w:rFonts w:ascii="宋体" w:eastAsia="宋体" w:hAnsi="宋体" w:hint="eastAsia"/>
          <w:sz w:val="21"/>
          <w:szCs w:val="21"/>
        </w:rPr>
        <w:t>夏清，贾绍义.化工原理.下册[M].第2版.天津:天津大学出版社，2012.1.</w:t>
      </w:r>
      <w:bookmarkEnd w:id="37"/>
    </w:p>
    <w:p w14:paraId="26CE96F7" w14:textId="77777777" w:rsidR="00F03D4F" w:rsidRPr="00EC6D0C" w:rsidRDefault="00F03D4F" w:rsidP="00F03D4F">
      <w:pPr>
        <w:pStyle w:val="acbfdd8b-e11b-4d36-88ff-6049b138f862"/>
        <w:numPr>
          <w:ilvl w:val="0"/>
          <w:numId w:val="17"/>
        </w:numPr>
        <w:spacing w:line="360" w:lineRule="auto"/>
        <w:rPr>
          <w:rFonts w:ascii="宋体" w:eastAsia="宋体" w:hAnsi="宋体" w:hint="eastAsia"/>
          <w:sz w:val="21"/>
          <w:szCs w:val="21"/>
        </w:rPr>
      </w:pPr>
      <w:bookmarkStart w:id="38" w:name="_Ref177223809"/>
      <w:r w:rsidRPr="00EC6D0C">
        <w:rPr>
          <w:rFonts w:ascii="宋体" w:eastAsia="宋体" w:hAnsi="宋体" w:hint="eastAsia"/>
          <w:sz w:val="21"/>
          <w:szCs w:val="21"/>
        </w:rPr>
        <w:t>郑育英.化工原理课程设计.[M].北京：化学工业出版社，2022.2</w:t>
      </w:r>
      <w:bookmarkEnd w:id="38"/>
    </w:p>
    <w:p w14:paraId="648BC051" w14:textId="77777777" w:rsidR="00F03D4F" w:rsidRPr="00EC6D0C" w:rsidRDefault="00F03D4F" w:rsidP="00F03D4F">
      <w:pPr>
        <w:pStyle w:val="acbfdd8b-e11b-4d36-88ff-6049b138f862"/>
        <w:numPr>
          <w:ilvl w:val="0"/>
          <w:numId w:val="17"/>
        </w:numPr>
        <w:spacing w:line="360" w:lineRule="auto"/>
        <w:jc w:val="center"/>
        <w:rPr>
          <w:rFonts w:ascii="宋体" w:eastAsia="宋体" w:hAnsi="宋体" w:hint="eastAsia"/>
          <w:sz w:val="21"/>
          <w:szCs w:val="21"/>
        </w:rPr>
      </w:pPr>
      <w:bookmarkStart w:id="39" w:name="_Ref177223333"/>
      <w:r w:rsidRPr="00EC6D0C">
        <w:rPr>
          <w:rFonts w:ascii="宋体" w:eastAsia="宋体" w:hAnsi="宋体" w:hint="eastAsia"/>
          <w:sz w:val="21"/>
          <w:szCs w:val="21"/>
        </w:rPr>
        <w:t>陈英南，刘玉兰.常用化工单元设备的设计[M].第2版.上海：华东理工大学出版社，2017.6.</w:t>
      </w:r>
      <w:bookmarkEnd w:id="39"/>
    </w:p>
    <w:p w14:paraId="295BE7A8" w14:textId="77777777" w:rsidR="00F03D4F" w:rsidRPr="00F03D4F" w:rsidRDefault="00F03D4F" w:rsidP="00F03D4F">
      <w:pPr>
        <w:pStyle w:val="be358f00-9758-446e-aec5-cde8345aeef3"/>
      </w:pPr>
    </w:p>
    <w:p w14:paraId="46D55DDC" w14:textId="77777777" w:rsidR="00F03D4F" w:rsidRPr="00F03D4F" w:rsidRDefault="00F03D4F" w:rsidP="00F03D4F">
      <w:pPr>
        <w:pStyle w:val="be358f00-9758-446e-aec5-cde8345aeef3"/>
        <w:rPr>
          <w:rFonts w:hint="eastAsia"/>
        </w:rPr>
      </w:pPr>
    </w:p>
    <w:p w14:paraId="3115689D" w14:textId="3FFD20DB" w:rsidR="0094083B" w:rsidRDefault="0094083B" w:rsidP="00A311D5">
      <w:pPr>
        <w:pStyle w:val="acbfdd8b-e11b-4d36-88ff-6049b138f862"/>
        <w:spacing w:line="360" w:lineRule="auto"/>
        <w:ind w:left="360"/>
        <w:rPr>
          <w:rFonts w:hint="eastAsia"/>
        </w:rPr>
      </w:pPr>
    </w:p>
    <w:sectPr w:rsidR="009408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B922F4" w14:textId="77777777" w:rsidR="00B77339" w:rsidRDefault="00B77339" w:rsidP="00250708">
      <w:r>
        <w:separator/>
      </w:r>
    </w:p>
  </w:endnote>
  <w:endnote w:type="continuationSeparator" w:id="0">
    <w:p w14:paraId="2F88C337" w14:textId="77777777" w:rsidR="00B77339" w:rsidRDefault="00B77339" w:rsidP="00250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D65A8A" w14:textId="77777777" w:rsidR="00B77339" w:rsidRDefault="00B77339" w:rsidP="00250708">
      <w:r>
        <w:separator/>
      </w:r>
    </w:p>
  </w:footnote>
  <w:footnote w:type="continuationSeparator" w:id="0">
    <w:p w14:paraId="3E7A018C" w14:textId="77777777" w:rsidR="00B77339" w:rsidRDefault="00B77339" w:rsidP="00250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C0285"/>
    <w:multiLevelType w:val="hybridMultilevel"/>
    <w:tmpl w:val="B03CA0FE"/>
    <w:lvl w:ilvl="0" w:tplc="E8FE05BE">
      <w:start w:val="3"/>
      <w:numFmt w:val="decimal"/>
      <w:lvlText w:val="[%1]"/>
      <w:lvlJc w:val="left"/>
      <w:pPr>
        <w:ind w:left="884"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82D675C"/>
    <w:multiLevelType w:val="hybridMultilevel"/>
    <w:tmpl w:val="08A87C06"/>
    <w:lvl w:ilvl="0" w:tplc="F7EA6D48">
      <w:start w:val="6"/>
      <w:numFmt w:val="decimal"/>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1CE4487"/>
    <w:multiLevelType w:val="hybridMultilevel"/>
    <w:tmpl w:val="62D4EAC0"/>
    <w:lvl w:ilvl="0" w:tplc="AEA46506">
      <w:start w:val="1"/>
      <w:numFmt w:val="decimal"/>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12045871"/>
    <w:multiLevelType w:val="hybridMultilevel"/>
    <w:tmpl w:val="8480A4C2"/>
    <w:lvl w:ilvl="0" w:tplc="F9D296D8">
      <w:start w:val="1"/>
      <w:numFmt w:val="decimal"/>
      <w:lvlText w:val="[%1]"/>
      <w:lvlJc w:val="left"/>
      <w:pPr>
        <w:ind w:left="1800" w:hanging="440"/>
      </w:pPr>
      <w:rPr>
        <w:rFonts w:hint="eastAsia"/>
      </w:rPr>
    </w:lvl>
    <w:lvl w:ilvl="1" w:tplc="04090019" w:tentative="1">
      <w:start w:val="1"/>
      <w:numFmt w:val="lowerLetter"/>
      <w:lvlText w:val="%2)"/>
      <w:lvlJc w:val="left"/>
      <w:pPr>
        <w:ind w:left="2240" w:hanging="440"/>
      </w:pPr>
    </w:lvl>
    <w:lvl w:ilvl="2" w:tplc="0409001B" w:tentative="1">
      <w:start w:val="1"/>
      <w:numFmt w:val="lowerRoman"/>
      <w:lvlText w:val="%3."/>
      <w:lvlJc w:val="right"/>
      <w:pPr>
        <w:ind w:left="2680" w:hanging="440"/>
      </w:pPr>
    </w:lvl>
    <w:lvl w:ilvl="3" w:tplc="0409000F" w:tentative="1">
      <w:start w:val="1"/>
      <w:numFmt w:val="decimal"/>
      <w:lvlText w:val="%4."/>
      <w:lvlJc w:val="left"/>
      <w:pPr>
        <w:ind w:left="3120" w:hanging="440"/>
      </w:pPr>
    </w:lvl>
    <w:lvl w:ilvl="4" w:tplc="04090019" w:tentative="1">
      <w:start w:val="1"/>
      <w:numFmt w:val="lowerLetter"/>
      <w:lvlText w:val="%5)"/>
      <w:lvlJc w:val="left"/>
      <w:pPr>
        <w:ind w:left="3560" w:hanging="440"/>
      </w:pPr>
    </w:lvl>
    <w:lvl w:ilvl="5" w:tplc="0409001B" w:tentative="1">
      <w:start w:val="1"/>
      <w:numFmt w:val="lowerRoman"/>
      <w:lvlText w:val="%6."/>
      <w:lvlJc w:val="right"/>
      <w:pPr>
        <w:ind w:left="4000" w:hanging="440"/>
      </w:pPr>
    </w:lvl>
    <w:lvl w:ilvl="6" w:tplc="0409000F" w:tentative="1">
      <w:start w:val="1"/>
      <w:numFmt w:val="decimal"/>
      <w:lvlText w:val="%7."/>
      <w:lvlJc w:val="left"/>
      <w:pPr>
        <w:ind w:left="4440" w:hanging="440"/>
      </w:pPr>
    </w:lvl>
    <w:lvl w:ilvl="7" w:tplc="04090019" w:tentative="1">
      <w:start w:val="1"/>
      <w:numFmt w:val="lowerLetter"/>
      <w:lvlText w:val="%8)"/>
      <w:lvlJc w:val="left"/>
      <w:pPr>
        <w:ind w:left="4880" w:hanging="440"/>
      </w:pPr>
    </w:lvl>
    <w:lvl w:ilvl="8" w:tplc="0409001B" w:tentative="1">
      <w:start w:val="1"/>
      <w:numFmt w:val="lowerRoman"/>
      <w:lvlText w:val="%9."/>
      <w:lvlJc w:val="right"/>
      <w:pPr>
        <w:ind w:left="5320" w:hanging="440"/>
      </w:pPr>
    </w:lvl>
  </w:abstractNum>
  <w:abstractNum w:abstractNumId="4" w15:restartNumberingAfterBreak="0">
    <w:nsid w:val="16987FF2"/>
    <w:multiLevelType w:val="hybridMultilevel"/>
    <w:tmpl w:val="82F22026"/>
    <w:lvl w:ilvl="0" w:tplc="943EB6AC">
      <w:start w:val="1"/>
      <w:numFmt w:val="decimal"/>
      <w:lvlText w:val="[%1]"/>
      <w:lvlJc w:val="left"/>
      <w:pPr>
        <w:ind w:left="884"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99F0FF7"/>
    <w:multiLevelType w:val="hybridMultilevel"/>
    <w:tmpl w:val="D3F2920C"/>
    <w:lvl w:ilvl="0" w:tplc="F7CC010C">
      <w:start w:val="1"/>
      <w:numFmt w:val="decimal"/>
      <w:lvlText w:val="[%1]"/>
      <w:lvlJc w:val="left"/>
      <w:pPr>
        <w:ind w:left="884"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AA4466E"/>
    <w:multiLevelType w:val="hybridMultilevel"/>
    <w:tmpl w:val="13A2A8A8"/>
    <w:lvl w:ilvl="0" w:tplc="FFFFFFFF">
      <w:start w:val="1"/>
      <w:numFmt w:val="decimal"/>
      <w:lvlText w:val="[%1]"/>
      <w:lvlJc w:val="left"/>
      <w:pPr>
        <w:ind w:left="884" w:hanging="440"/>
      </w:pPr>
      <w:rPr>
        <w:rFonts w:hint="eastAsia"/>
      </w:rPr>
    </w:lvl>
    <w:lvl w:ilvl="1" w:tplc="FFFFFFFF" w:tentative="1">
      <w:start w:val="1"/>
      <w:numFmt w:val="lowerLetter"/>
      <w:lvlText w:val="%2)"/>
      <w:lvlJc w:val="left"/>
      <w:pPr>
        <w:ind w:left="1324" w:hanging="440"/>
      </w:pPr>
    </w:lvl>
    <w:lvl w:ilvl="2" w:tplc="FFFFFFFF" w:tentative="1">
      <w:start w:val="1"/>
      <w:numFmt w:val="lowerRoman"/>
      <w:lvlText w:val="%3."/>
      <w:lvlJc w:val="right"/>
      <w:pPr>
        <w:ind w:left="1764" w:hanging="440"/>
      </w:pPr>
    </w:lvl>
    <w:lvl w:ilvl="3" w:tplc="FFFFFFFF" w:tentative="1">
      <w:start w:val="1"/>
      <w:numFmt w:val="decimal"/>
      <w:lvlText w:val="%4."/>
      <w:lvlJc w:val="left"/>
      <w:pPr>
        <w:ind w:left="2204" w:hanging="440"/>
      </w:pPr>
    </w:lvl>
    <w:lvl w:ilvl="4" w:tplc="FFFFFFFF" w:tentative="1">
      <w:start w:val="1"/>
      <w:numFmt w:val="lowerLetter"/>
      <w:lvlText w:val="%5)"/>
      <w:lvlJc w:val="left"/>
      <w:pPr>
        <w:ind w:left="2644" w:hanging="440"/>
      </w:pPr>
    </w:lvl>
    <w:lvl w:ilvl="5" w:tplc="FFFFFFFF" w:tentative="1">
      <w:start w:val="1"/>
      <w:numFmt w:val="lowerRoman"/>
      <w:lvlText w:val="%6."/>
      <w:lvlJc w:val="right"/>
      <w:pPr>
        <w:ind w:left="3084" w:hanging="440"/>
      </w:pPr>
    </w:lvl>
    <w:lvl w:ilvl="6" w:tplc="FFFFFFFF" w:tentative="1">
      <w:start w:val="1"/>
      <w:numFmt w:val="decimal"/>
      <w:lvlText w:val="%7."/>
      <w:lvlJc w:val="left"/>
      <w:pPr>
        <w:ind w:left="3524" w:hanging="440"/>
      </w:pPr>
    </w:lvl>
    <w:lvl w:ilvl="7" w:tplc="FFFFFFFF" w:tentative="1">
      <w:start w:val="1"/>
      <w:numFmt w:val="lowerLetter"/>
      <w:lvlText w:val="%8)"/>
      <w:lvlJc w:val="left"/>
      <w:pPr>
        <w:ind w:left="3964" w:hanging="440"/>
      </w:pPr>
    </w:lvl>
    <w:lvl w:ilvl="8" w:tplc="FFFFFFFF" w:tentative="1">
      <w:start w:val="1"/>
      <w:numFmt w:val="lowerRoman"/>
      <w:lvlText w:val="%9."/>
      <w:lvlJc w:val="right"/>
      <w:pPr>
        <w:ind w:left="4404" w:hanging="440"/>
      </w:pPr>
    </w:lvl>
  </w:abstractNum>
  <w:abstractNum w:abstractNumId="7" w15:restartNumberingAfterBreak="0">
    <w:nsid w:val="25822329"/>
    <w:multiLevelType w:val="hybridMultilevel"/>
    <w:tmpl w:val="F69EC22C"/>
    <w:lvl w:ilvl="0" w:tplc="4ABA4A6E">
      <w:start w:val="1"/>
      <w:numFmt w:val="decimal"/>
      <w:lvlText w:val="(%1)"/>
      <w:lvlJc w:val="left"/>
      <w:pPr>
        <w:ind w:left="360" w:hanging="360"/>
      </w:pPr>
      <w:rPr>
        <w:rFonts w:ascii="微软雅黑" w:eastAsia="微软雅黑" w:hAnsi="微软雅黑" w:hint="default"/>
        <w:sz w:val="2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5AB43AC"/>
    <w:multiLevelType w:val="hybridMultilevel"/>
    <w:tmpl w:val="E3A26C9C"/>
    <w:lvl w:ilvl="0" w:tplc="EC44819C">
      <w:start w:val="4"/>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8C07E31"/>
    <w:multiLevelType w:val="multilevel"/>
    <w:tmpl w:val="28C07E31"/>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0" w15:restartNumberingAfterBreak="0">
    <w:nsid w:val="31513F59"/>
    <w:multiLevelType w:val="hybridMultilevel"/>
    <w:tmpl w:val="DEC823D8"/>
    <w:lvl w:ilvl="0" w:tplc="F18AD8EE">
      <w:start w:val="4"/>
      <w:numFmt w:val="decimal"/>
      <w:lvlText w:val="[%1]"/>
      <w:lvlJc w:val="left"/>
      <w:pPr>
        <w:ind w:left="884"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2040983"/>
    <w:multiLevelType w:val="hybridMultilevel"/>
    <w:tmpl w:val="2A36D50A"/>
    <w:lvl w:ilvl="0" w:tplc="795E9B28">
      <w:start w:val="6"/>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6272C97"/>
    <w:multiLevelType w:val="hybridMultilevel"/>
    <w:tmpl w:val="33409AB6"/>
    <w:lvl w:ilvl="0" w:tplc="F9D296D8">
      <w:start w:val="1"/>
      <w:numFmt w:val="decimal"/>
      <w:lvlText w:val="[%1]"/>
      <w:lvlJc w:val="left"/>
      <w:pPr>
        <w:ind w:left="884" w:hanging="440"/>
      </w:pPr>
      <w:rPr>
        <w:rFonts w:hint="eastAsia"/>
      </w:rPr>
    </w:lvl>
    <w:lvl w:ilvl="1" w:tplc="04090019" w:tentative="1">
      <w:start w:val="1"/>
      <w:numFmt w:val="lowerLetter"/>
      <w:lvlText w:val="%2)"/>
      <w:lvlJc w:val="left"/>
      <w:pPr>
        <w:ind w:left="1324" w:hanging="440"/>
      </w:pPr>
    </w:lvl>
    <w:lvl w:ilvl="2" w:tplc="0409001B" w:tentative="1">
      <w:start w:val="1"/>
      <w:numFmt w:val="lowerRoman"/>
      <w:lvlText w:val="%3."/>
      <w:lvlJc w:val="right"/>
      <w:pPr>
        <w:ind w:left="1764" w:hanging="440"/>
      </w:pPr>
    </w:lvl>
    <w:lvl w:ilvl="3" w:tplc="0409000F" w:tentative="1">
      <w:start w:val="1"/>
      <w:numFmt w:val="decimal"/>
      <w:lvlText w:val="%4."/>
      <w:lvlJc w:val="left"/>
      <w:pPr>
        <w:ind w:left="2204" w:hanging="440"/>
      </w:pPr>
    </w:lvl>
    <w:lvl w:ilvl="4" w:tplc="04090019" w:tentative="1">
      <w:start w:val="1"/>
      <w:numFmt w:val="lowerLetter"/>
      <w:lvlText w:val="%5)"/>
      <w:lvlJc w:val="left"/>
      <w:pPr>
        <w:ind w:left="2644" w:hanging="440"/>
      </w:pPr>
    </w:lvl>
    <w:lvl w:ilvl="5" w:tplc="0409001B" w:tentative="1">
      <w:start w:val="1"/>
      <w:numFmt w:val="lowerRoman"/>
      <w:lvlText w:val="%6."/>
      <w:lvlJc w:val="right"/>
      <w:pPr>
        <w:ind w:left="3084" w:hanging="440"/>
      </w:pPr>
    </w:lvl>
    <w:lvl w:ilvl="6" w:tplc="0409000F" w:tentative="1">
      <w:start w:val="1"/>
      <w:numFmt w:val="decimal"/>
      <w:lvlText w:val="%7."/>
      <w:lvlJc w:val="left"/>
      <w:pPr>
        <w:ind w:left="3524" w:hanging="440"/>
      </w:pPr>
    </w:lvl>
    <w:lvl w:ilvl="7" w:tplc="04090019" w:tentative="1">
      <w:start w:val="1"/>
      <w:numFmt w:val="lowerLetter"/>
      <w:lvlText w:val="%8)"/>
      <w:lvlJc w:val="left"/>
      <w:pPr>
        <w:ind w:left="3964" w:hanging="440"/>
      </w:pPr>
    </w:lvl>
    <w:lvl w:ilvl="8" w:tplc="0409001B" w:tentative="1">
      <w:start w:val="1"/>
      <w:numFmt w:val="lowerRoman"/>
      <w:lvlText w:val="%9."/>
      <w:lvlJc w:val="right"/>
      <w:pPr>
        <w:ind w:left="4404" w:hanging="440"/>
      </w:pPr>
    </w:lvl>
  </w:abstractNum>
  <w:abstractNum w:abstractNumId="13" w15:restartNumberingAfterBreak="0">
    <w:nsid w:val="3F031A4B"/>
    <w:multiLevelType w:val="hybridMultilevel"/>
    <w:tmpl w:val="B13832E0"/>
    <w:lvl w:ilvl="0" w:tplc="0DC6D06A">
      <w:start w:val="5"/>
      <w:numFmt w:val="decimal"/>
      <w:lvlText w:val="[%1]"/>
      <w:lvlJc w:val="left"/>
      <w:pPr>
        <w:ind w:left="884"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4510CEB"/>
    <w:multiLevelType w:val="hybridMultilevel"/>
    <w:tmpl w:val="68947F38"/>
    <w:lvl w:ilvl="0" w:tplc="4C14F85E">
      <w:start w:val="2"/>
      <w:numFmt w:val="decimal"/>
      <w:lvlText w:val="[%1]"/>
      <w:lvlJc w:val="left"/>
      <w:pPr>
        <w:ind w:left="884"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5F92C8D"/>
    <w:multiLevelType w:val="hybridMultilevel"/>
    <w:tmpl w:val="F6D0521E"/>
    <w:lvl w:ilvl="0" w:tplc="FFFFFFFF">
      <w:start w:val="1"/>
      <w:numFmt w:val="decimal"/>
      <w:lvlText w:val="[%1]"/>
      <w:lvlJc w:val="left"/>
      <w:pPr>
        <w:ind w:left="884" w:hanging="440"/>
      </w:pPr>
      <w:rPr>
        <w:rFonts w:hint="eastAsia"/>
      </w:rPr>
    </w:lvl>
    <w:lvl w:ilvl="1" w:tplc="FFFFFFFF" w:tentative="1">
      <w:start w:val="1"/>
      <w:numFmt w:val="lowerLetter"/>
      <w:lvlText w:val="%2)"/>
      <w:lvlJc w:val="left"/>
      <w:pPr>
        <w:ind w:left="1324" w:hanging="440"/>
      </w:pPr>
    </w:lvl>
    <w:lvl w:ilvl="2" w:tplc="FFFFFFFF" w:tentative="1">
      <w:start w:val="1"/>
      <w:numFmt w:val="lowerRoman"/>
      <w:lvlText w:val="%3."/>
      <w:lvlJc w:val="right"/>
      <w:pPr>
        <w:ind w:left="1764" w:hanging="440"/>
      </w:pPr>
    </w:lvl>
    <w:lvl w:ilvl="3" w:tplc="FFFFFFFF" w:tentative="1">
      <w:start w:val="1"/>
      <w:numFmt w:val="decimal"/>
      <w:lvlText w:val="%4."/>
      <w:lvlJc w:val="left"/>
      <w:pPr>
        <w:ind w:left="2204" w:hanging="440"/>
      </w:pPr>
    </w:lvl>
    <w:lvl w:ilvl="4" w:tplc="FFFFFFFF" w:tentative="1">
      <w:start w:val="1"/>
      <w:numFmt w:val="lowerLetter"/>
      <w:lvlText w:val="%5)"/>
      <w:lvlJc w:val="left"/>
      <w:pPr>
        <w:ind w:left="2644" w:hanging="440"/>
      </w:pPr>
    </w:lvl>
    <w:lvl w:ilvl="5" w:tplc="FFFFFFFF" w:tentative="1">
      <w:start w:val="1"/>
      <w:numFmt w:val="lowerRoman"/>
      <w:lvlText w:val="%6."/>
      <w:lvlJc w:val="right"/>
      <w:pPr>
        <w:ind w:left="3084" w:hanging="440"/>
      </w:pPr>
    </w:lvl>
    <w:lvl w:ilvl="6" w:tplc="FFFFFFFF" w:tentative="1">
      <w:start w:val="1"/>
      <w:numFmt w:val="decimal"/>
      <w:lvlText w:val="%7."/>
      <w:lvlJc w:val="left"/>
      <w:pPr>
        <w:ind w:left="3524" w:hanging="440"/>
      </w:pPr>
    </w:lvl>
    <w:lvl w:ilvl="7" w:tplc="FFFFFFFF" w:tentative="1">
      <w:start w:val="1"/>
      <w:numFmt w:val="lowerLetter"/>
      <w:lvlText w:val="%8)"/>
      <w:lvlJc w:val="left"/>
      <w:pPr>
        <w:ind w:left="3964" w:hanging="440"/>
      </w:pPr>
    </w:lvl>
    <w:lvl w:ilvl="8" w:tplc="FFFFFFFF" w:tentative="1">
      <w:start w:val="1"/>
      <w:numFmt w:val="lowerRoman"/>
      <w:lvlText w:val="%9."/>
      <w:lvlJc w:val="right"/>
      <w:pPr>
        <w:ind w:left="4404" w:hanging="440"/>
      </w:pPr>
    </w:lvl>
  </w:abstractNum>
  <w:abstractNum w:abstractNumId="16" w15:restartNumberingAfterBreak="0">
    <w:nsid w:val="48687E4C"/>
    <w:multiLevelType w:val="hybridMultilevel"/>
    <w:tmpl w:val="21981840"/>
    <w:lvl w:ilvl="0" w:tplc="FFFFFFFF">
      <w:start w:val="1"/>
      <w:numFmt w:val="decimal"/>
      <w:lvlText w:val="[%1]"/>
      <w:lvlJc w:val="left"/>
      <w:pPr>
        <w:ind w:left="884" w:hanging="440"/>
      </w:pPr>
      <w:rPr>
        <w:rFonts w:hint="eastAsia"/>
      </w:rPr>
    </w:lvl>
    <w:lvl w:ilvl="1" w:tplc="FFFFFFFF" w:tentative="1">
      <w:start w:val="1"/>
      <w:numFmt w:val="lowerLetter"/>
      <w:lvlText w:val="%2)"/>
      <w:lvlJc w:val="left"/>
      <w:pPr>
        <w:ind w:left="1324" w:hanging="440"/>
      </w:pPr>
    </w:lvl>
    <w:lvl w:ilvl="2" w:tplc="FFFFFFFF" w:tentative="1">
      <w:start w:val="1"/>
      <w:numFmt w:val="lowerRoman"/>
      <w:lvlText w:val="%3."/>
      <w:lvlJc w:val="right"/>
      <w:pPr>
        <w:ind w:left="1764" w:hanging="440"/>
      </w:pPr>
    </w:lvl>
    <w:lvl w:ilvl="3" w:tplc="FFFFFFFF" w:tentative="1">
      <w:start w:val="1"/>
      <w:numFmt w:val="decimal"/>
      <w:lvlText w:val="%4."/>
      <w:lvlJc w:val="left"/>
      <w:pPr>
        <w:ind w:left="2204" w:hanging="440"/>
      </w:pPr>
    </w:lvl>
    <w:lvl w:ilvl="4" w:tplc="FFFFFFFF" w:tentative="1">
      <w:start w:val="1"/>
      <w:numFmt w:val="lowerLetter"/>
      <w:lvlText w:val="%5)"/>
      <w:lvlJc w:val="left"/>
      <w:pPr>
        <w:ind w:left="2644" w:hanging="440"/>
      </w:pPr>
    </w:lvl>
    <w:lvl w:ilvl="5" w:tplc="FFFFFFFF" w:tentative="1">
      <w:start w:val="1"/>
      <w:numFmt w:val="lowerRoman"/>
      <w:lvlText w:val="%6."/>
      <w:lvlJc w:val="right"/>
      <w:pPr>
        <w:ind w:left="3084" w:hanging="440"/>
      </w:pPr>
    </w:lvl>
    <w:lvl w:ilvl="6" w:tplc="FFFFFFFF" w:tentative="1">
      <w:start w:val="1"/>
      <w:numFmt w:val="decimal"/>
      <w:lvlText w:val="%7."/>
      <w:lvlJc w:val="left"/>
      <w:pPr>
        <w:ind w:left="3524" w:hanging="440"/>
      </w:pPr>
    </w:lvl>
    <w:lvl w:ilvl="7" w:tplc="FFFFFFFF" w:tentative="1">
      <w:start w:val="1"/>
      <w:numFmt w:val="lowerLetter"/>
      <w:lvlText w:val="%8)"/>
      <w:lvlJc w:val="left"/>
      <w:pPr>
        <w:ind w:left="3964" w:hanging="440"/>
      </w:pPr>
    </w:lvl>
    <w:lvl w:ilvl="8" w:tplc="FFFFFFFF" w:tentative="1">
      <w:start w:val="1"/>
      <w:numFmt w:val="lowerRoman"/>
      <w:lvlText w:val="%9."/>
      <w:lvlJc w:val="right"/>
      <w:pPr>
        <w:ind w:left="4404" w:hanging="440"/>
      </w:pPr>
    </w:lvl>
  </w:abstractNum>
  <w:abstractNum w:abstractNumId="17" w15:restartNumberingAfterBreak="0">
    <w:nsid w:val="536E6E90"/>
    <w:multiLevelType w:val="hybridMultilevel"/>
    <w:tmpl w:val="13EC9C22"/>
    <w:lvl w:ilvl="0" w:tplc="B7DC130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47F4182"/>
    <w:multiLevelType w:val="hybridMultilevel"/>
    <w:tmpl w:val="A82AC0C0"/>
    <w:lvl w:ilvl="0" w:tplc="C01A505E">
      <w:start w:val="1"/>
      <w:numFmt w:val="decimal"/>
      <w:lvlText w:val="(%1)"/>
      <w:lvlJc w:val="left"/>
      <w:pPr>
        <w:ind w:left="800" w:hanging="360"/>
      </w:pPr>
      <w:rPr>
        <w:rFonts w:ascii="微软雅黑" w:eastAsia="微软雅黑" w:hAnsi="微软雅黑" w:hint="default"/>
        <w:sz w:val="22"/>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5D123C1A"/>
    <w:multiLevelType w:val="multilevel"/>
    <w:tmpl w:val="5D123C1A"/>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0" w15:restartNumberingAfterBreak="0">
    <w:nsid w:val="5D8A2F66"/>
    <w:multiLevelType w:val="hybridMultilevel"/>
    <w:tmpl w:val="388EF9DA"/>
    <w:lvl w:ilvl="0" w:tplc="AE36EAF6">
      <w:start w:val="6"/>
      <w:numFmt w:val="decimal"/>
      <w:lvlText w:val="[%1]"/>
      <w:lvlJc w:val="left"/>
      <w:pPr>
        <w:ind w:left="884"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1BB7E4D"/>
    <w:multiLevelType w:val="hybridMultilevel"/>
    <w:tmpl w:val="29E6AAFE"/>
    <w:lvl w:ilvl="0" w:tplc="8EC213FA">
      <w:start w:val="3"/>
      <w:numFmt w:val="decimal"/>
      <w:lvlText w:val="[%1]"/>
      <w:lvlJc w:val="left"/>
      <w:pPr>
        <w:ind w:left="884"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5B33DBC"/>
    <w:multiLevelType w:val="hybridMultilevel"/>
    <w:tmpl w:val="17BCF7F6"/>
    <w:lvl w:ilvl="0" w:tplc="AA064076">
      <w:start w:val="2"/>
      <w:numFmt w:val="decimal"/>
      <w:lvlText w:val="[%1]"/>
      <w:lvlJc w:val="left"/>
      <w:pPr>
        <w:ind w:left="884"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6A0108FA"/>
    <w:multiLevelType w:val="hybridMultilevel"/>
    <w:tmpl w:val="51524470"/>
    <w:lvl w:ilvl="0" w:tplc="11A2FA1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76950D48"/>
    <w:multiLevelType w:val="hybridMultilevel"/>
    <w:tmpl w:val="7C9257C8"/>
    <w:lvl w:ilvl="0" w:tplc="AEA46506">
      <w:start w:val="1"/>
      <w:numFmt w:val="decimal"/>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7A8B073D"/>
    <w:multiLevelType w:val="hybridMultilevel"/>
    <w:tmpl w:val="CA8852C2"/>
    <w:lvl w:ilvl="0" w:tplc="AEA46506">
      <w:start w:val="1"/>
      <w:numFmt w:val="decimal"/>
      <w:lvlText w:val="(%1)"/>
      <w:lvlJc w:val="left"/>
      <w:pPr>
        <w:ind w:left="1360" w:hanging="440"/>
      </w:pPr>
      <w:rPr>
        <w:rFonts w:hint="default"/>
      </w:r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num w:numId="1" w16cid:durableId="1275135322">
    <w:abstractNumId w:val="19"/>
  </w:num>
  <w:num w:numId="2" w16cid:durableId="1078940366">
    <w:abstractNumId w:val="9"/>
  </w:num>
  <w:num w:numId="3" w16cid:durableId="1106270213">
    <w:abstractNumId w:val="23"/>
  </w:num>
  <w:num w:numId="4" w16cid:durableId="1208906591">
    <w:abstractNumId w:val="17"/>
  </w:num>
  <w:num w:numId="5" w16cid:durableId="1491562567">
    <w:abstractNumId w:val="7"/>
  </w:num>
  <w:num w:numId="6" w16cid:durableId="2046755832">
    <w:abstractNumId w:val="18"/>
  </w:num>
  <w:num w:numId="7" w16cid:durableId="118960403">
    <w:abstractNumId w:val="24"/>
  </w:num>
  <w:num w:numId="8" w16cid:durableId="198207762">
    <w:abstractNumId w:val="12"/>
  </w:num>
  <w:num w:numId="9" w16cid:durableId="970209222">
    <w:abstractNumId w:val="6"/>
  </w:num>
  <w:num w:numId="10" w16cid:durableId="2011979851">
    <w:abstractNumId w:val="16"/>
  </w:num>
  <w:num w:numId="11" w16cid:durableId="1576084528">
    <w:abstractNumId w:val="15"/>
  </w:num>
  <w:num w:numId="12" w16cid:durableId="525604248">
    <w:abstractNumId w:val="5"/>
  </w:num>
  <w:num w:numId="13" w16cid:durableId="1177227754">
    <w:abstractNumId w:val="0"/>
  </w:num>
  <w:num w:numId="14" w16cid:durableId="1784422787">
    <w:abstractNumId w:val="14"/>
  </w:num>
  <w:num w:numId="15" w16cid:durableId="1402096553">
    <w:abstractNumId w:val="20"/>
  </w:num>
  <w:num w:numId="16" w16cid:durableId="1803688939">
    <w:abstractNumId w:val="10"/>
  </w:num>
  <w:num w:numId="17" w16cid:durableId="1025669131">
    <w:abstractNumId w:val="4"/>
  </w:num>
  <w:num w:numId="18" w16cid:durableId="534082012">
    <w:abstractNumId w:val="22"/>
  </w:num>
  <w:num w:numId="19" w16cid:durableId="1512330965">
    <w:abstractNumId w:val="21"/>
  </w:num>
  <w:num w:numId="20" w16cid:durableId="1912155569">
    <w:abstractNumId w:val="8"/>
  </w:num>
  <w:num w:numId="21" w16cid:durableId="2106148499">
    <w:abstractNumId w:val="13"/>
  </w:num>
  <w:num w:numId="22" w16cid:durableId="2061897201">
    <w:abstractNumId w:val="1"/>
  </w:num>
  <w:num w:numId="23" w16cid:durableId="1822229487">
    <w:abstractNumId w:val="2"/>
  </w:num>
  <w:num w:numId="24" w16cid:durableId="210191881">
    <w:abstractNumId w:val="25"/>
  </w:num>
  <w:num w:numId="25" w16cid:durableId="538200669">
    <w:abstractNumId w:val="3"/>
  </w:num>
  <w:num w:numId="26" w16cid:durableId="15062897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oNotDisplayPageBoundarie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Dc4NjgwZDA5ZWRkNTNlMWRlNTBiMTA4MmJiNWU4ZmIifQ=="/>
  </w:docVars>
  <w:rsids>
    <w:rsidRoot w:val="002B0BCA"/>
    <w:rsid w:val="000320E4"/>
    <w:rsid w:val="00042848"/>
    <w:rsid w:val="00096A4B"/>
    <w:rsid w:val="000A0E41"/>
    <w:rsid w:val="000B2178"/>
    <w:rsid w:val="000D1A40"/>
    <w:rsid w:val="000D4F00"/>
    <w:rsid w:val="000E4F57"/>
    <w:rsid w:val="000F561D"/>
    <w:rsid w:val="00124FEF"/>
    <w:rsid w:val="00137E5D"/>
    <w:rsid w:val="00181A8D"/>
    <w:rsid w:val="00197382"/>
    <w:rsid w:val="001B0726"/>
    <w:rsid w:val="001B0BA1"/>
    <w:rsid w:val="001B59C9"/>
    <w:rsid w:val="001D288A"/>
    <w:rsid w:val="001E0B32"/>
    <w:rsid w:val="00205FCB"/>
    <w:rsid w:val="00215C8B"/>
    <w:rsid w:val="00226156"/>
    <w:rsid w:val="00230631"/>
    <w:rsid w:val="00232B79"/>
    <w:rsid w:val="002403DA"/>
    <w:rsid w:val="00250708"/>
    <w:rsid w:val="00250945"/>
    <w:rsid w:val="00256DFC"/>
    <w:rsid w:val="00262CE3"/>
    <w:rsid w:val="0027533A"/>
    <w:rsid w:val="00290ED7"/>
    <w:rsid w:val="00295888"/>
    <w:rsid w:val="002B0BCA"/>
    <w:rsid w:val="002C10C0"/>
    <w:rsid w:val="002E2DBA"/>
    <w:rsid w:val="00350336"/>
    <w:rsid w:val="00377949"/>
    <w:rsid w:val="00392617"/>
    <w:rsid w:val="003A46ED"/>
    <w:rsid w:val="003C03A1"/>
    <w:rsid w:val="003D4487"/>
    <w:rsid w:val="003F62EB"/>
    <w:rsid w:val="003F6B2C"/>
    <w:rsid w:val="004128E1"/>
    <w:rsid w:val="0041640E"/>
    <w:rsid w:val="004201F3"/>
    <w:rsid w:val="004243DD"/>
    <w:rsid w:val="00425A0D"/>
    <w:rsid w:val="00433082"/>
    <w:rsid w:val="004419DF"/>
    <w:rsid w:val="00460F8B"/>
    <w:rsid w:val="004722C0"/>
    <w:rsid w:val="00490F92"/>
    <w:rsid w:val="004B6BA9"/>
    <w:rsid w:val="004B7BEB"/>
    <w:rsid w:val="004E5499"/>
    <w:rsid w:val="00515861"/>
    <w:rsid w:val="00555F81"/>
    <w:rsid w:val="00562FD9"/>
    <w:rsid w:val="005679A1"/>
    <w:rsid w:val="00570AD5"/>
    <w:rsid w:val="00591A3E"/>
    <w:rsid w:val="005953E0"/>
    <w:rsid w:val="005B48FA"/>
    <w:rsid w:val="005C44F9"/>
    <w:rsid w:val="005D04F9"/>
    <w:rsid w:val="005E6B13"/>
    <w:rsid w:val="005E6E3E"/>
    <w:rsid w:val="00603152"/>
    <w:rsid w:val="00606896"/>
    <w:rsid w:val="00607D12"/>
    <w:rsid w:val="00616211"/>
    <w:rsid w:val="00631BAA"/>
    <w:rsid w:val="00654EF5"/>
    <w:rsid w:val="006614B4"/>
    <w:rsid w:val="00673AE1"/>
    <w:rsid w:val="00681AF7"/>
    <w:rsid w:val="00692FFE"/>
    <w:rsid w:val="006B6442"/>
    <w:rsid w:val="006D076B"/>
    <w:rsid w:val="006D65B2"/>
    <w:rsid w:val="006E02DB"/>
    <w:rsid w:val="006E130A"/>
    <w:rsid w:val="006F57E4"/>
    <w:rsid w:val="006F6BFF"/>
    <w:rsid w:val="00714A2C"/>
    <w:rsid w:val="007327EE"/>
    <w:rsid w:val="007554EE"/>
    <w:rsid w:val="00757DC6"/>
    <w:rsid w:val="007618B8"/>
    <w:rsid w:val="00770114"/>
    <w:rsid w:val="00771071"/>
    <w:rsid w:val="00777822"/>
    <w:rsid w:val="00787BE3"/>
    <w:rsid w:val="00796B0F"/>
    <w:rsid w:val="007A37F2"/>
    <w:rsid w:val="007A7B1F"/>
    <w:rsid w:val="007B729D"/>
    <w:rsid w:val="007C120C"/>
    <w:rsid w:val="007D606F"/>
    <w:rsid w:val="007E4C94"/>
    <w:rsid w:val="00813651"/>
    <w:rsid w:val="00836ED5"/>
    <w:rsid w:val="0084001A"/>
    <w:rsid w:val="008454A0"/>
    <w:rsid w:val="00864151"/>
    <w:rsid w:val="00882176"/>
    <w:rsid w:val="00891D54"/>
    <w:rsid w:val="008A04B9"/>
    <w:rsid w:val="008A650A"/>
    <w:rsid w:val="008C4295"/>
    <w:rsid w:val="008C486A"/>
    <w:rsid w:val="008E39DB"/>
    <w:rsid w:val="009135D0"/>
    <w:rsid w:val="0091740A"/>
    <w:rsid w:val="00926327"/>
    <w:rsid w:val="0094083B"/>
    <w:rsid w:val="009456A9"/>
    <w:rsid w:val="009466B2"/>
    <w:rsid w:val="00971A86"/>
    <w:rsid w:val="0098599A"/>
    <w:rsid w:val="009863CA"/>
    <w:rsid w:val="009A7225"/>
    <w:rsid w:val="009B1565"/>
    <w:rsid w:val="009D406A"/>
    <w:rsid w:val="009F0DB5"/>
    <w:rsid w:val="00A14AAE"/>
    <w:rsid w:val="00A311D5"/>
    <w:rsid w:val="00A34D89"/>
    <w:rsid w:val="00A51AEA"/>
    <w:rsid w:val="00A54146"/>
    <w:rsid w:val="00A63613"/>
    <w:rsid w:val="00A6495F"/>
    <w:rsid w:val="00A66EEB"/>
    <w:rsid w:val="00A733CE"/>
    <w:rsid w:val="00A83693"/>
    <w:rsid w:val="00A92F6C"/>
    <w:rsid w:val="00AB4794"/>
    <w:rsid w:val="00AE717D"/>
    <w:rsid w:val="00AF77F2"/>
    <w:rsid w:val="00B024C1"/>
    <w:rsid w:val="00B143D6"/>
    <w:rsid w:val="00B37796"/>
    <w:rsid w:val="00B540CD"/>
    <w:rsid w:val="00B61CA9"/>
    <w:rsid w:val="00B61D03"/>
    <w:rsid w:val="00B66BF9"/>
    <w:rsid w:val="00B77339"/>
    <w:rsid w:val="00B81740"/>
    <w:rsid w:val="00BB5F48"/>
    <w:rsid w:val="00BB688D"/>
    <w:rsid w:val="00BE5572"/>
    <w:rsid w:val="00BE5923"/>
    <w:rsid w:val="00BF2051"/>
    <w:rsid w:val="00BF477E"/>
    <w:rsid w:val="00C04455"/>
    <w:rsid w:val="00C15DDA"/>
    <w:rsid w:val="00C16436"/>
    <w:rsid w:val="00C400CF"/>
    <w:rsid w:val="00C51F9B"/>
    <w:rsid w:val="00C55EC7"/>
    <w:rsid w:val="00C57952"/>
    <w:rsid w:val="00C656DB"/>
    <w:rsid w:val="00C706D1"/>
    <w:rsid w:val="00C83FCA"/>
    <w:rsid w:val="00C877EB"/>
    <w:rsid w:val="00C93FBA"/>
    <w:rsid w:val="00C95B66"/>
    <w:rsid w:val="00CB028C"/>
    <w:rsid w:val="00CB3031"/>
    <w:rsid w:val="00CC2CD5"/>
    <w:rsid w:val="00CE097B"/>
    <w:rsid w:val="00D13634"/>
    <w:rsid w:val="00D3695C"/>
    <w:rsid w:val="00D50005"/>
    <w:rsid w:val="00D526B6"/>
    <w:rsid w:val="00D80A7D"/>
    <w:rsid w:val="00D87556"/>
    <w:rsid w:val="00D92ED9"/>
    <w:rsid w:val="00D95989"/>
    <w:rsid w:val="00DB6201"/>
    <w:rsid w:val="00DC4B3C"/>
    <w:rsid w:val="00DD1882"/>
    <w:rsid w:val="00DD6DF3"/>
    <w:rsid w:val="00DE5D42"/>
    <w:rsid w:val="00DF1D6A"/>
    <w:rsid w:val="00E037FF"/>
    <w:rsid w:val="00E13703"/>
    <w:rsid w:val="00E341BF"/>
    <w:rsid w:val="00E347F4"/>
    <w:rsid w:val="00E34813"/>
    <w:rsid w:val="00E45713"/>
    <w:rsid w:val="00E84B58"/>
    <w:rsid w:val="00E872D8"/>
    <w:rsid w:val="00EA114F"/>
    <w:rsid w:val="00EA4AF3"/>
    <w:rsid w:val="00EA5FE8"/>
    <w:rsid w:val="00EB43DD"/>
    <w:rsid w:val="00EB6082"/>
    <w:rsid w:val="00EB681F"/>
    <w:rsid w:val="00EC4A41"/>
    <w:rsid w:val="00EC6D0C"/>
    <w:rsid w:val="00ED1322"/>
    <w:rsid w:val="00EF45BD"/>
    <w:rsid w:val="00EF72CD"/>
    <w:rsid w:val="00F03D4F"/>
    <w:rsid w:val="00F16795"/>
    <w:rsid w:val="00F35C25"/>
    <w:rsid w:val="00F567A0"/>
    <w:rsid w:val="00F81BA6"/>
    <w:rsid w:val="00F85F56"/>
    <w:rsid w:val="00F90E86"/>
    <w:rsid w:val="00F93168"/>
    <w:rsid w:val="00F95126"/>
    <w:rsid w:val="00FC4D4D"/>
    <w:rsid w:val="00FD5332"/>
    <w:rsid w:val="00FD54F2"/>
    <w:rsid w:val="00FE3230"/>
    <w:rsid w:val="00FE6BD4"/>
    <w:rsid w:val="00FF4627"/>
    <w:rsid w:val="22AE3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68EDC"/>
  <w15:docId w15:val="{AC55E6E0-08D3-48E7-BC29-4E546766C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14:ligatures w14:val="standardContextual"/>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pPr>
      <w:spacing w:after="120"/>
    </w:pPr>
  </w:style>
  <w:style w:type="paragraph" w:styleId="TOC3">
    <w:name w:val="toc 3"/>
    <w:basedOn w:val="a"/>
    <w:next w:val="a"/>
    <w:autoRedefine/>
    <w:uiPriority w:val="39"/>
    <w:pPr>
      <w:ind w:leftChars="400" w:left="840"/>
    </w:pPr>
  </w:style>
  <w:style w:type="paragraph" w:styleId="a5">
    <w:name w:val="Balloon Text"/>
    <w:basedOn w:val="a"/>
    <w:link w:val="a6"/>
    <w:semiHidden/>
    <w:qFormat/>
    <w:rPr>
      <w:sz w:val="18"/>
      <w:szCs w:val="18"/>
    </w:rPr>
  </w:style>
  <w:style w:type="paragraph" w:styleId="a7">
    <w:name w:val="footer"/>
    <w:basedOn w:val="a"/>
    <w:link w:val="a8"/>
    <w:qFormat/>
    <w:pPr>
      <w:tabs>
        <w:tab w:val="center" w:pos="4153"/>
        <w:tab w:val="right" w:pos="8306"/>
      </w:tabs>
      <w:snapToGrid w:val="0"/>
      <w:jc w:val="left"/>
    </w:pPr>
    <w:rPr>
      <w:sz w:val="18"/>
      <w:szCs w:val="18"/>
    </w:rPr>
  </w:style>
  <w:style w:type="paragraph" w:styleId="a9">
    <w:name w:val="header"/>
    <w:basedOn w:val="a"/>
    <w:link w:val="a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style>
  <w:style w:type="paragraph" w:styleId="TOC2">
    <w:name w:val="toc 2"/>
    <w:basedOn w:val="a"/>
    <w:next w:val="a"/>
    <w:autoRedefine/>
    <w:uiPriority w:val="39"/>
    <w:pPr>
      <w:ind w:leftChars="200" w:left="420"/>
    </w:pPr>
  </w:style>
  <w:style w:type="paragraph" w:styleId="ab">
    <w:name w:val="Normal (Web)"/>
    <w:basedOn w:val="a"/>
    <w:pPr>
      <w:widowControl/>
      <w:spacing w:before="100" w:beforeAutospacing="1" w:after="100" w:afterAutospacing="1"/>
      <w:jc w:val="left"/>
    </w:pPr>
    <w:rPr>
      <w:rFonts w:ascii="宋体" w:hAnsi="宋体"/>
      <w:kern w:val="0"/>
      <w:sz w:val="24"/>
    </w:rPr>
  </w:style>
  <w:style w:type="paragraph" w:styleId="ac">
    <w:name w:val="Title"/>
    <w:basedOn w:val="a"/>
    <w:next w:val="a"/>
    <w:link w:val="ad"/>
    <w:qFormat/>
    <w:pPr>
      <w:spacing w:before="240" w:after="60"/>
      <w:jc w:val="center"/>
      <w:outlineLvl w:val="0"/>
    </w:pPr>
    <w:rPr>
      <w:rFonts w:asciiTheme="majorHAnsi" w:eastAsiaTheme="majorEastAsia" w:hAnsiTheme="majorHAnsi" w:cstheme="majorBidi"/>
      <w:b/>
      <w:bCs/>
      <w:sz w:val="32"/>
      <w:szCs w:val="32"/>
    </w:rPr>
  </w:style>
  <w:style w:type="table" w:styleId="ae">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age number"/>
    <w:basedOn w:val="a0"/>
  </w:style>
  <w:style w:type="character" w:styleId="af0">
    <w:name w:val="Hyperlink"/>
    <w:basedOn w:val="a0"/>
    <w:uiPriority w:val="99"/>
    <w:unhideWhenUsed/>
    <w:rPr>
      <w:color w:val="0563C1" w:themeColor="hyperlink"/>
      <w:u w:val="single"/>
    </w:rPr>
  </w:style>
  <w:style w:type="character" w:customStyle="1" w:styleId="aa">
    <w:name w:val="页眉 字符"/>
    <w:basedOn w:val="a0"/>
    <w:link w:val="a9"/>
    <w:qFormat/>
    <w:rPr>
      <w:kern w:val="2"/>
      <w:sz w:val="18"/>
      <w:szCs w:val="18"/>
    </w:rPr>
  </w:style>
  <w:style w:type="character" w:customStyle="1" w:styleId="a8">
    <w:name w:val="页脚 字符"/>
    <w:basedOn w:val="a0"/>
    <w:link w:val="a7"/>
    <w:rPr>
      <w:kern w:val="2"/>
      <w:sz w:val="18"/>
      <w:szCs w:val="18"/>
    </w:rPr>
  </w:style>
  <w:style w:type="character" w:customStyle="1" w:styleId="a6">
    <w:name w:val="批注框文本 字符"/>
    <w:basedOn w:val="a0"/>
    <w:link w:val="a5"/>
    <w:semiHidden/>
    <w:qFormat/>
    <w:rPr>
      <w:kern w:val="2"/>
      <w:sz w:val="18"/>
      <w:szCs w:val="18"/>
    </w:rPr>
  </w:style>
  <w:style w:type="character" w:customStyle="1" w:styleId="ad">
    <w:name w:val="标题 字符"/>
    <w:basedOn w:val="a0"/>
    <w:link w:val="ac"/>
    <w:rPr>
      <w:rFonts w:asciiTheme="majorHAnsi" w:eastAsiaTheme="majorEastAsia" w:hAnsiTheme="majorHAnsi" w:cstheme="majorBidi"/>
      <w:b/>
      <w:bCs/>
      <w:sz w:val="32"/>
      <w:szCs w:val="32"/>
    </w:rPr>
  </w:style>
  <w:style w:type="character" w:customStyle="1" w:styleId="10">
    <w:name w:val="标题 1 字符"/>
    <w:basedOn w:val="a0"/>
    <w:link w:val="1"/>
    <w:rPr>
      <w:b/>
      <w:bCs/>
      <w:kern w:val="44"/>
      <w:sz w:val="44"/>
      <w:szCs w:val="44"/>
    </w:rPr>
  </w:style>
  <w:style w:type="paragraph" w:customStyle="1" w:styleId="21bc9c4b-6a32-43e5-beaa-fd2d792c5735">
    <w:name w:val="21bc9c4b-6a32-43e5-beaa-fd2d792c5735"/>
    <w:basedOn w:val="1"/>
    <w:next w:val="acbfdd8b-e11b-4d36-88ff-6049b138f862"/>
    <w:link w:val="21bc9c4b-6a32-43e5-beaa-fd2d792c57350"/>
    <w:pPr>
      <w:adjustRightInd w:val="0"/>
      <w:spacing w:before="0" w:after="0" w:line="288" w:lineRule="auto"/>
      <w:jc w:val="left"/>
    </w:pPr>
    <w:rPr>
      <w:rFonts w:ascii="微软雅黑" w:eastAsia="微软雅黑" w:hAnsi="微软雅黑"/>
      <w:color w:val="000000"/>
      <w:sz w:val="32"/>
    </w:rPr>
  </w:style>
  <w:style w:type="paragraph" w:customStyle="1" w:styleId="acbfdd8b-e11b-4d36-88ff-6049b138f862">
    <w:name w:val="acbfdd8b-e11b-4d36-88ff-6049b138f862"/>
    <w:basedOn w:val="a3"/>
    <w:link w:val="acbfdd8b-e11b-4d36-88ff-6049b138f8620"/>
    <w:pPr>
      <w:adjustRightInd w:val="0"/>
      <w:spacing w:after="0" w:line="288" w:lineRule="auto"/>
      <w:jc w:val="left"/>
    </w:pPr>
    <w:rPr>
      <w:rFonts w:ascii="微软雅黑" w:eastAsia="微软雅黑" w:hAnsi="微软雅黑"/>
      <w:color w:val="000000"/>
      <w:kern w:val="44"/>
      <w:sz w:val="22"/>
    </w:rPr>
  </w:style>
  <w:style w:type="character" w:customStyle="1" w:styleId="21bc9c4b-6a32-43e5-beaa-fd2d792c57350">
    <w:name w:val="21bc9c4b-6a32-43e5-beaa-fd2d792c5735 字符"/>
    <w:basedOn w:val="10"/>
    <w:link w:val="21bc9c4b-6a32-43e5-beaa-fd2d792c5735"/>
    <w:rPr>
      <w:rFonts w:ascii="微软雅黑" w:eastAsia="微软雅黑" w:hAnsi="微软雅黑"/>
      <w:b/>
      <w:bCs/>
      <w:color w:val="000000"/>
      <w:kern w:val="44"/>
      <w:sz w:val="32"/>
      <w:szCs w:val="44"/>
    </w:rPr>
  </w:style>
  <w:style w:type="character" w:customStyle="1" w:styleId="acbfdd8b-e11b-4d36-88ff-6049b138f8620">
    <w:name w:val="acbfdd8b-e11b-4d36-88ff-6049b138f862 字符"/>
    <w:basedOn w:val="10"/>
    <w:link w:val="acbfdd8b-e11b-4d36-88ff-6049b138f862"/>
    <w:rPr>
      <w:rFonts w:ascii="微软雅黑" w:eastAsia="微软雅黑" w:hAnsi="微软雅黑"/>
      <w:b w:val="0"/>
      <w:bCs w:val="0"/>
      <w:color w:val="000000"/>
      <w:kern w:val="44"/>
      <w:sz w:val="22"/>
      <w:szCs w:val="24"/>
    </w:rPr>
  </w:style>
  <w:style w:type="character" w:customStyle="1" w:styleId="a4">
    <w:name w:val="正文文本 字符"/>
    <w:basedOn w:val="a0"/>
    <w:link w:val="a3"/>
    <w:rPr>
      <w:sz w:val="21"/>
      <w:szCs w:val="24"/>
    </w:rPr>
  </w:style>
  <w:style w:type="paragraph" w:customStyle="1" w:styleId="71e7dc79-1ff7-45e8-997d-0ebda3762b91">
    <w:name w:val="71e7dc79-1ff7-45e8-997d-0ebda3762b91"/>
    <w:basedOn w:val="2"/>
    <w:next w:val="acbfdd8b-e11b-4d36-88ff-6049b138f862"/>
    <w:link w:val="71e7dc79-1ff7-45e8-997d-0ebda3762b910"/>
    <w:pPr>
      <w:adjustRightInd w:val="0"/>
      <w:spacing w:before="0" w:after="0" w:line="288" w:lineRule="auto"/>
      <w:ind w:firstLineChars="200" w:firstLine="200"/>
      <w:jc w:val="left"/>
    </w:pPr>
    <w:rPr>
      <w:rFonts w:ascii="微软雅黑" w:eastAsia="微软雅黑" w:hAnsi="微软雅黑"/>
      <w:color w:val="000000"/>
      <w:sz w:val="28"/>
    </w:rPr>
  </w:style>
  <w:style w:type="character" w:customStyle="1" w:styleId="71e7dc79-1ff7-45e8-997d-0ebda3762b910">
    <w:name w:val="71e7dc79-1ff7-45e8-997d-0ebda3762b91 字符"/>
    <w:basedOn w:val="a0"/>
    <w:link w:val="71e7dc79-1ff7-45e8-997d-0ebda3762b91"/>
    <w:qFormat/>
    <w:rPr>
      <w:rFonts w:ascii="微软雅黑" w:eastAsia="微软雅黑" w:hAnsi="微软雅黑" w:cstheme="majorBidi"/>
      <w:b/>
      <w:bCs/>
      <w:color w:val="000000"/>
      <w:sz w:val="28"/>
      <w:szCs w:val="32"/>
    </w:rPr>
  </w:style>
  <w:style w:type="character" w:customStyle="1" w:styleId="20">
    <w:name w:val="标题 2 字符"/>
    <w:basedOn w:val="a0"/>
    <w:link w:val="2"/>
    <w:semiHidden/>
    <w:rPr>
      <w:rFonts w:asciiTheme="majorHAnsi" w:eastAsiaTheme="majorEastAsia" w:hAnsiTheme="majorHAnsi" w:cstheme="majorBidi"/>
      <w:b/>
      <w:bCs/>
      <w:sz w:val="32"/>
      <w:szCs w:val="32"/>
    </w:rPr>
  </w:style>
  <w:style w:type="paragraph" w:customStyle="1" w:styleId="be358f00-9758-446e-aec5-cde8345aeef3">
    <w:name w:val="be358f00-9758-446e-aec5-cde8345aeef3"/>
    <w:basedOn w:val="a3"/>
    <w:link w:val="be358f00-9758-446e-aec5-cde8345aeef30"/>
    <w:pPr>
      <w:adjustRightInd w:val="0"/>
      <w:spacing w:after="0" w:line="288" w:lineRule="auto"/>
      <w:ind w:firstLine="440"/>
      <w:jc w:val="left"/>
    </w:pPr>
    <w:rPr>
      <w:rFonts w:ascii="微软雅黑" w:eastAsia="微软雅黑" w:hAnsi="微软雅黑"/>
      <w:color w:val="000000"/>
      <w:sz w:val="22"/>
    </w:rPr>
  </w:style>
  <w:style w:type="character" w:customStyle="1" w:styleId="be358f00-9758-446e-aec5-cde8345aeef30">
    <w:name w:val="be358f00-9758-446e-aec5-cde8345aeef3 字符"/>
    <w:basedOn w:val="a0"/>
    <w:link w:val="be358f00-9758-446e-aec5-cde8345aeef3"/>
    <w:rPr>
      <w:rFonts w:ascii="微软雅黑" w:eastAsia="微软雅黑" w:hAnsi="微软雅黑"/>
      <w:color w:val="000000"/>
      <w:sz w:val="22"/>
      <w:szCs w:val="24"/>
    </w:rPr>
  </w:style>
  <w:style w:type="paragraph" w:customStyle="1" w:styleId="b63ee27f-4cf3-414c-9275-d88e3f90795e">
    <w:name w:val="b63ee27f-4cf3-414c-9275-d88e3f90795e"/>
    <w:basedOn w:val="3"/>
    <w:next w:val="acbfdd8b-e11b-4d36-88ff-6049b138f862"/>
    <w:link w:val="b63ee27f-4cf3-414c-9275-d88e3f90795e0"/>
    <w:pPr>
      <w:adjustRightInd w:val="0"/>
      <w:spacing w:before="0" w:after="0" w:line="288" w:lineRule="auto"/>
      <w:jc w:val="left"/>
    </w:pPr>
    <w:rPr>
      <w:rFonts w:ascii="微软雅黑" w:eastAsia="微软雅黑" w:hAnsi="微软雅黑"/>
      <w:color w:val="000000"/>
      <w:kern w:val="44"/>
      <w:sz w:val="26"/>
    </w:rPr>
  </w:style>
  <w:style w:type="character" w:customStyle="1" w:styleId="b63ee27f-4cf3-414c-9275-d88e3f90795e0">
    <w:name w:val="b63ee27f-4cf3-414c-9275-d88e3f90795e 字符"/>
    <w:basedOn w:val="acbfdd8b-e11b-4d36-88ff-6049b138f8620"/>
    <w:link w:val="b63ee27f-4cf3-414c-9275-d88e3f90795e"/>
    <w:rPr>
      <w:rFonts w:ascii="微软雅黑" w:eastAsia="微软雅黑" w:hAnsi="微软雅黑"/>
      <w:b/>
      <w:bCs/>
      <w:color w:val="000000"/>
      <w:kern w:val="44"/>
      <w:sz w:val="26"/>
      <w:szCs w:val="32"/>
    </w:rPr>
  </w:style>
  <w:style w:type="character" w:customStyle="1" w:styleId="30">
    <w:name w:val="标题 3 字符"/>
    <w:basedOn w:val="a0"/>
    <w:link w:val="3"/>
    <w:semiHidden/>
    <w:rPr>
      <w:b/>
      <w:bCs/>
      <w:sz w:val="32"/>
      <w:szCs w:val="32"/>
    </w:rPr>
  </w:style>
  <w:style w:type="paragraph" w:customStyle="1" w:styleId="566ba9ff-a5b0-4b6f-bbdf-c3ab41993fc2">
    <w:name w:val="566ba9ff-a5b0-4b6f-bbdf-c3ab41993fc2"/>
    <w:basedOn w:val="4"/>
    <w:next w:val="acbfdd8b-e11b-4d36-88ff-6049b138f862"/>
    <w:link w:val="566ba9ff-a5b0-4b6f-bbdf-c3ab41993fc20"/>
    <w:pPr>
      <w:adjustRightInd w:val="0"/>
      <w:spacing w:before="0" w:after="0" w:line="288" w:lineRule="auto"/>
      <w:jc w:val="left"/>
    </w:pPr>
    <w:rPr>
      <w:rFonts w:ascii="微软雅黑" w:eastAsia="微软雅黑" w:hAnsi="微软雅黑"/>
      <w:color w:val="000000"/>
      <w:sz w:val="24"/>
    </w:rPr>
  </w:style>
  <w:style w:type="character" w:customStyle="1" w:styleId="566ba9ff-a5b0-4b6f-bbdf-c3ab41993fc20">
    <w:name w:val="566ba9ff-a5b0-4b6f-bbdf-c3ab41993fc2 字符"/>
    <w:basedOn w:val="a0"/>
    <w:link w:val="566ba9ff-a5b0-4b6f-bbdf-c3ab41993fc2"/>
    <w:rPr>
      <w:rFonts w:ascii="微软雅黑" w:eastAsia="微软雅黑" w:hAnsi="微软雅黑" w:cstheme="majorBidi"/>
      <w:b/>
      <w:bCs/>
      <w:color w:val="000000"/>
      <w:sz w:val="24"/>
      <w:szCs w:val="28"/>
    </w:rPr>
  </w:style>
  <w:style w:type="character" w:customStyle="1" w:styleId="40">
    <w:name w:val="标题 4 字符"/>
    <w:basedOn w:val="a0"/>
    <w:link w:val="4"/>
    <w:semiHidden/>
    <w:rPr>
      <w:rFonts w:asciiTheme="majorHAnsi" w:eastAsiaTheme="majorEastAsia" w:hAnsiTheme="majorHAnsi" w:cstheme="majorBidi"/>
      <w:b/>
      <w:bCs/>
      <w:sz w:val="28"/>
      <w:szCs w:val="2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character" w:styleId="af1">
    <w:name w:val="Placeholder Text"/>
    <w:basedOn w:val="a0"/>
    <w:uiPriority w:val="99"/>
    <w:unhideWhenUsed/>
    <w:rPr>
      <w:color w:val="666666"/>
    </w:rPr>
  </w:style>
  <w:style w:type="character" w:customStyle="1" w:styleId="15">
    <w:name w:val="15"/>
    <w:basedOn w:val="a0"/>
    <w:rsid w:val="00D526B6"/>
    <w:rPr>
      <w:rFonts w:ascii="Times New Roman" w:hAnsi="Times New Roman" w:cs="Times New Roman" w:hint="default"/>
      <w:b/>
      <w:sz w:val="32"/>
      <w:szCs w:val="32"/>
    </w:rPr>
  </w:style>
  <w:style w:type="paragraph" w:styleId="af2">
    <w:name w:val="List Paragraph"/>
    <w:basedOn w:val="a"/>
    <w:uiPriority w:val="99"/>
    <w:unhideWhenUsed/>
    <w:rsid w:val="00D526B6"/>
    <w:pPr>
      <w:ind w:firstLineChars="200" w:firstLine="420"/>
    </w:pPr>
  </w:style>
  <w:style w:type="character" w:styleId="af3">
    <w:name w:val="annotation reference"/>
    <w:basedOn w:val="a0"/>
    <w:rsid w:val="00250708"/>
    <w:rPr>
      <w:sz w:val="21"/>
      <w:szCs w:val="21"/>
    </w:rPr>
  </w:style>
  <w:style w:type="paragraph" w:styleId="af4">
    <w:name w:val="annotation text"/>
    <w:basedOn w:val="a"/>
    <w:link w:val="af5"/>
    <w:rsid w:val="00250708"/>
    <w:pPr>
      <w:jc w:val="left"/>
    </w:pPr>
  </w:style>
  <w:style w:type="character" w:customStyle="1" w:styleId="af5">
    <w:name w:val="批注文字 字符"/>
    <w:basedOn w:val="a0"/>
    <w:link w:val="af4"/>
    <w:rsid w:val="00250708"/>
    <w:rPr>
      <w:kern w:val="2"/>
      <w:sz w:val="21"/>
      <w:szCs w:val="24"/>
      <w14:ligatures w14:val="standardContextual"/>
    </w:rPr>
  </w:style>
  <w:style w:type="paragraph" w:styleId="af6">
    <w:name w:val="annotation subject"/>
    <w:basedOn w:val="af4"/>
    <w:next w:val="af4"/>
    <w:link w:val="af7"/>
    <w:rsid w:val="00250708"/>
    <w:rPr>
      <w:b/>
      <w:bCs/>
    </w:rPr>
  </w:style>
  <w:style w:type="character" w:customStyle="1" w:styleId="af7">
    <w:name w:val="批注主题 字符"/>
    <w:basedOn w:val="af5"/>
    <w:link w:val="af6"/>
    <w:rsid w:val="00250708"/>
    <w:rPr>
      <w:b/>
      <w:bCs/>
      <w:kern w:val="2"/>
      <w:sz w:val="21"/>
      <w:szCs w:val="24"/>
      <w14:ligatures w14:val="standardContextual"/>
    </w:rPr>
  </w:style>
  <w:style w:type="paragraph" w:styleId="af8">
    <w:name w:val="endnote text"/>
    <w:basedOn w:val="a"/>
    <w:link w:val="af9"/>
    <w:rsid w:val="00250708"/>
    <w:pPr>
      <w:snapToGrid w:val="0"/>
      <w:jc w:val="left"/>
    </w:pPr>
  </w:style>
  <w:style w:type="character" w:customStyle="1" w:styleId="af9">
    <w:name w:val="尾注文本 字符"/>
    <w:basedOn w:val="a0"/>
    <w:link w:val="af8"/>
    <w:rsid w:val="00250708"/>
    <w:rPr>
      <w:kern w:val="2"/>
      <w:sz w:val="21"/>
      <w:szCs w:val="24"/>
      <w14:ligatures w14:val="standardContextual"/>
    </w:rPr>
  </w:style>
  <w:style w:type="character" w:styleId="afa">
    <w:name w:val="endnote reference"/>
    <w:basedOn w:val="a0"/>
    <w:rsid w:val="002507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36034">
      <w:bodyDiv w:val="1"/>
      <w:marLeft w:val="0"/>
      <w:marRight w:val="0"/>
      <w:marTop w:val="0"/>
      <w:marBottom w:val="0"/>
      <w:divBdr>
        <w:top w:val="none" w:sz="0" w:space="0" w:color="auto"/>
        <w:left w:val="none" w:sz="0" w:space="0" w:color="auto"/>
        <w:bottom w:val="none" w:sz="0" w:space="0" w:color="auto"/>
        <w:right w:val="none" w:sz="0" w:space="0" w:color="auto"/>
      </w:divBdr>
    </w:div>
    <w:div w:id="10693036">
      <w:bodyDiv w:val="1"/>
      <w:marLeft w:val="0"/>
      <w:marRight w:val="0"/>
      <w:marTop w:val="0"/>
      <w:marBottom w:val="0"/>
      <w:divBdr>
        <w:top w:val="none" w:sz="0" w:space="0" w:color="auto"/>
        <w:left w:val="none" w:sz="0" w:space="0" w:color="auto"/>
        <w:bottom w:val="none" w:sz="0" w:space="0" w:color="auto"/>
        <w:right w:val="none" w:sz="0" w:space="0" w:color="auto"/>
      </w:divBdr>
    </w:div>
    <w:div w:id="38555987">
      <w:bodyDiv w:val="1"/>
      <w:marLeft w:val="0"/>
      <w:marRight w:val="0"/>
      <w:marTop w:val="0"/>
      <w:marBottom w:val="0"/>
      <w:divBdr>
        <w:top w:val="none" w:sz="0" w:space="0" w:color="auto"/>
        <w:left w:val="none" w:sz="0" w:space="0" w:color="auto"/>
        <w:bottom w:val="none" w:sz="0" w:space="0" w:color="auto"/>
        <w:right w:val="none" w:sz="0" w:space="0" w:color="auto"/>
      </w:divBdr>
    </w:div>
    <w:div w:id="44261489">
      <w:bodyDiv w:val="1"/>
      <w:marLeft w:val="0"/>
      <w:marRight w:val="0"/>
      <w:marTop w:val="0"/>
      <w:marBottom w:val="0"/>
      <w:divBdr>
        <w:top w:val="none" w:sz="0" w:space="0" w:color="auto"/>
        <w:left w:val="none" w:sz="0" w:space="0" w:color="auto"/>
        <w:bottom w:val="none" w:sz="0" w:space="0" w:color="auto"/>
        <w:right w:val="none" w:sz="0" w:space="0" w:color="auto"/>
      </w:divBdr>
    </w:div>
    <w:div w:id="45952672">
      <w:bodyDiv w:val="1"/>
      <w:marLeft w:val="0"/>
      <w:marRight w:val="0"/>
      <w:marTop w:val="0"/>
      <w:marBottom w:val="0"/>
      <w:divBdr>
        <w:top w:val="none" w:sz="0" w:space="0" w:color="auto"/>
        <w:left w:val="none" w:sz="0" w:space="0" w:color="auto"/>
        <w:bottom w:val="none" w:sz="0" w:space="0" w:color="auto"/>
        <w:right w:val="none" w:sz="0" w:space="0" w:color="auto"/>
      </w:divBdr>
    </w:div>
    <w:div w:id="66264832">
      <w:bodyDiv w:val="1"/>
      <w:marLeft w:val="0"/>
      <w:marRight w:val="0"/>
      <w:marTop w:val="0"/>
      <w:marBottom w:val="0"/>
      <w:divBdr>
        <w:top w:val="none" w:sz="0" w:space="0" w:color="auto"/>
        <w:left w:val="none" w:sz="0" w:space="0" w:color="auto"/>
        <w:bottom w:val="none" w:sz="0" w:space="0" w:color="auto"/>
        <w:right w:val="none" w:sz="0" w:space="0" w:color="auto"/>
      </w:divBdr>
    </w:div>
    <w:div w:id="70393185">
      <w:bodyDiv w:val="1"/>
      <w:marLeft w:val="0"/>
      <w:marRight w:val="0"/>
      <w:marTop w:val="0"/>
      <w:marBottom w:val="0"/>
      <w:divBdr>
        <w:top w:val="none" w:sz="0" w:space="0" w:color="auto"/>
        <w:left w:val="none" w:sz="0" w:space="0" w:color="auto"/>
        <w:bottom w:val="none" w:sz="0" w:space="0" w:color="auto"/>
        <w:right w:val="none" w:sz="0" w:space="0" w:color="auto"/>
      </w:divBdr>
    </w:div>
    <w:div w:id="77027122">
      <w:bodyDiv w:val="1"/>
      <w:marLeft w:val="0"/>
      <w:marRight w:val="0"/>
      <w:marTop w:val="0"/>
      <w:marBottom w:val="0"/>
      <w:divBdr>
        <w:top w:val="none" w:sz="0" w:space="0" w:color="auto"/>
        <w:left w:val="none" w:sz="0" w:space="0" w:color="auto"/>
        <w:bottom w:val="none" w:sz="0" w:space="0" w:color="auto"/>
        <w:right w:val="none" w:sz="0" w:space="0" w:color="auto"/>
      </w:divBdr>
    </w:div>
    <w:div w:id="120225004">
      <w:bodyDiv w:val="1"/>
      <w:marLeft w:val="0"/>
      <w:marRight w:val="0"/>
      <w:marTop w:val="0"/>
      <w:marBottom w:val="0"/>
      <w:divBdr>
        <w:top w:val="none" w:sz="0" w:space="0" w:color="auto"/>
        <w:left w:val="none" w:sz="0" w:space="0" w:color="auto"/>
        <w:bottom w:val="none" w:sz="0" w:space="0" w:color="auto"/>
        <w:right w:val="none" w:sz="0" w:space="0" w:color="auto"/>
      </w:divBdr>
    </w:div>
    <w:div w:id="128940310">
      <w:bodyDiv w:val="1"/>
      <w:marLeft w:val="0"/>
      <w:marRight w:val="0"/>
      <w:marTop w:val="0"/>
      <w:marBottom w:val="0"/>
      <w:divBdr>
        <w:top w:val="none" w:sz="0" w:space="0" w:color="auto"/>
        <w:left w:val="none" w:sz="0" w:space="0" w:color="auto"/>
        <w:bottom w:val="none" w:sz="0" w:space="0" w:color="auto"/>
        <w:right w:val="none" w:sz="0" w:space="0" w:color="auto"/>
      </w:divBdr>
    </w:div>
    <w:div w:id="129709373">
      <w:bodyDiv w:val="1"/>
      <w:marLeft w:val="0"/>
      <w:marRight w:val="0"/>
      <w:marTop w:val="0"/>
      <w:marBottom w:val="0"/>
      <w:divBdr>
        <w:top w:val="none" w:sz="0" w:space="0" w:color="auto"/>
        <w:left w:val="none" w:sz="0" w:space="0" w:color="auto"/>
        <w:bottom w:val="none" w:sz="0" w:space="0" w:color="auto"/>
        <w:right w:val="none" w:sz="0" w:space="0" w:color="auto"/>
      </w:divBdr>
    </w:div>
    <w:div w:id="141820768">
      <w:bodyDiv w:val="1"/>
      <w:marLeft w:val="0"/>
      <w:marRight w:val="0"/>
      <w:marTop w:val="0"/>
      <w:marBottom w:val="0"/>
      <w:divBdr>
        <w:top w:val="none" w:sz="0" w:space="0" w:color="auto"/>
        <w:left w:val="none" w:sz="0" w:space="0" w:color="auto"/>
        <w:bottom w:val="none" w:sz="0" w:space="0" w:color="auto"/>
        <w:right w:val="none" w:sz="0" w:space="0" w:color="auto"/>
      </w:divBdr>
    </w:div>
    <w:div w:id="149097462">
      <w:bodyDiv w:val="1"/>
      <w:marLeft w:val="0"/>
      <w:marRight w:val="0"/>
      <w:marTop w:val="0"/>
      <w:marBottom w:val="0"/>
      <w:divBdr>
        <w:top w:val="none" w:sz="0" w:space="0" w:color="auto"/>
        <w:left w:val="none" w:sz="0" w:space="0" w:color="auto"/>
        <w:bottom w:val="none" w:sz="0" w:space="0" w:color="auto"/>
        <w:right w:val="none" w:sz="0" w:space="0" w:color="auto"/>
      </w:divBdr>
    </w:div>
    <w:div w:id="170805840">
      <w:bodyDiv w:val="1"/>
      <w:marLeft w:val="0"/>
      <w:marRight w:val="0"/>
      <w:marTop w:val="0"/>
      <w:marBottom w:val="0"/>
      <w:divBdr>
        <w:top w:val="none" w:sz="0" w:space="0" w:color="auto"/>
        <w:left w:val="none" w:sz="0" w:space="0" w:color="auto"/>
        <w:bottom w:val="none" w:sz="0" w:space="0" w:color="auto"/>
        <w:right w:val="none" w:sz="0" w:space="0" w:color="auto"/>
      </w:divBdr>
    </w:div>
    <w:div w:id="199246742">
      <w:bodyDiv w:val="1"/>
      <w:marLeft w:val="0"/>
      <w:marRight w:val="0"/>
      <w:marTop w:val="0"/>
      <w:marBottom w:val="0"/>
      <w:divBdr>
        <w:top w:val="none" w:sz="0" w:space="0" w:color="auto"/>
        <w:left w:val="none" w:sz="0" w:space="0" w:color="auto"/>
        <w:bottom w:val="none" w:sz="0" w:space="0" w:color="auto"/>
        <w:right w:val="none" w:sz="0" w:space="0" w:color="auto"/>
      </w:divBdr>
    </w:div>
    <w:div w:id="200940950">
      <w:bodyDiv w:val="1"/>
      <w:marLeft w:val="0"/>
      <w:marRight w:val="0"/>
      <w:marTop w:val="0"/>
      <w:marBottom w:val="0"/>
      <w:divBdr>
        <w:top w:val="none" w:sz="0" w:space="0" w:color="auto"/>
        <w:left w:val="none" w:sz="0" w:space="0" w:color="auto"/>
        <w:bottom w:val="none" w:sz="0" w:space="0" w:color="auto"/>
        <w:right w:val="none" w:sz="0" w:space="0" w:color="auto"/>
      </w:divBdr>
    </w:div>
    <w:div w:id="201139990">
      <w:bodyDiv w:val="1"/>
      <w:marLeft w:val="0"/>
      <w:marRight w:val="0"/>
      <w:marTop w:val="0"/>
      <w:marBottom w:val="0"/>
      <w:divBdr>
        <w:top w:val="none" w:sz="0" w:space="0" w:color="auto"/>
        <w:left w:val="none" w:sz="0" w:space="0" w:color="auto"/>
        <w:bottom w:val="none" w:sz="0" w:space="0" w:color="auto"/>
        <w:right w:val="none" w:sz="0" w:space="0" w:color="auto"/>
      </w:divBdr>
    </w:div>
    <w:div w:id="205067237">
      <w:bodyDiv w:val="1"/>
      <w:marLeft w:val="0"/>
      <w:marRight w:val="0"/>
      <w:marTop w:val="0"/>
      <w:marBottom w:val="0"/>
      <w:divBdr>
        <w:top w:val="none" w:sz="0" w:space="0" w:color="auto"/>
        <w:left w:val="none" w:sz="0" w:space="0" w:color="auto"/>
        <w:bottom w:val="none" w:sz="0" w:space="0" w:color="auto"/>
        <w:right w:val="none" w:sz="0" w:space="0" w:color="auto"/>
      </w:divBdr>
    </w:div>
    <w:div w:id="210649991">
      <w:bodyDiv w:val="1"/>
      <w:marLeft w:val="0"/>
      <w:marRight w:val="0"/>
      <w:marTop w:val="0"/>
      <w:marBottom w:val="0"/>
      <w:divBdr>
        <w:top w:val="none" w:sz="0" w:space="0" w:color="auto"/>
        <w:left w:val="none" w:sz="0" w:space="0" w:color="auto"/>
        <w:bottom w:val="none" w:sz="0" w:space="0" w:color="auto"/>
        <w:right w:val="none" w:sz="0" w:space="0" w:color="auto"/>
      </w:divBdr>
    </w:div>
    <w:div w:id="224487419">
      <w:bodyDiv w:val="1"/>
      <w:marLeft w:val="0"/>
      <w:marRight w:val="0"/>
      <w:marTop w:val="0"/>
      <w:marBottom w:val="0"/>
      <w:divBdr>
        <w:top w:val="none" w:sz="0" w:space="0" w:color="auto"/>
        <w:left w:val="none" w:sz="0" w:space="0" w:color="auto"/>
        <w:bottom w:val="none" w:sz="0" w:space="0" w:color="auto"/>
        <w:right w:val="none" w:sz="0" w:space="0" w:color="auto"/>
      </w:divBdr>
    </w:div>
    <w:div w:id="233509764">
      <w:bodyDiv w:val="1"/>
      <w:marLeft w:val="0"/>
      <w:marRight w:val="0"/>
      <w:marTop w:val="0"/>
      <w:marBottom w:val="0"/>
      <w:divBdr>
        <w:top w:val="none" w:sz="0" w:space="0" w:color="auto"/>
        <w:left w:val="none" w:sz="0" w:space="0" w:color="auto"/>
        <w:bottom w:val="none" w:sz="0" w:space="0" w:color="auto"/>
        <w:right w:val="none" w:sz="0" w:space="0" w:color="auto"/>
      </w:divBdr>
    </w:div>
    <w:div w:id="265313218">
      <w:bodyDiv w:val="1"/>
      <w:marLeft w:val="0"/>
      <w:marRight w:val="0"/>
      <w:marTop w:val="0"/>
      <w:marBottom w:val="0"/>
      <w:divBdr>
        <w:top w:val="none" w:sz="0" w:space="0" w:color="auto"/>
        <w:left w:val="none" w:sz="0" w:space="0" w:color="auto"/>
        <w:bottom w:val="none" w:sz="0" w:space="0" w:color="auto"/>
        <w:right w:val="none" w:sz="0" w:space="0" w:color="auto"/>
      </w:divBdr>
    </w:div>
    <w:div w:id="277220204">
      <w:bodyDiv w:val="1"/>
      <w:marLeft w:val="0"/>
      <w:marRight w:val="0"/>
      <w:marTop w:val="0"/>
      <w:marBottom w:val="0"/>
      <w:divBdr>
        <w:top w:val="none" w:sz="0" w:space="0" w:color="auto"/>
        <w:left w:val="none" w:sz="0" w:space="0" w:color="auto"/>
        <w:bottom w:val="none" w:sz="0" w:space="0" w:color="auto"/>
        <w:right w:val="none" w:sz="0" w:space="0" w:color="auto"/>
      </w:divBdr>
    </w:div>
    <w:div w:id="293758196">
      <w:bodyDiv w:val="1"/>
      <w:marLeft w:val="0"/>
      <w:marRight w:val="0"/>
      <w:marTop w:val="0"/>
      <w:marBottom w:val="0"/>
      <w:divBdr>
        <w:top w:val="none" w:sz="0" w:space="0" w:color="auto"/>
        <w:left w:val="none" w:sz="0" w:space="0" w:color="auto"/>
        <w:bottom w:val="none" w:sz="0" w:space="0" w:color="auto"/>
        <w:right w:val="none" w:sz="0" w:space="0" w:color="auto"/>
      </w:divBdr>
    </w:div>
    <w:div w:id="300186536">
      <w:bodyDiv w:val="1"/>
      <w:marLeft w:val="0"/>
      <w:marRight w:val="0"/>
      <w:marTop w:val="0"/>
      <w:marBottom w:val="0"/>
      <w:divBdr>
        <w:top w:val="none" w:sz="0" w:space="0" w:color="auto"/>
        <w:left w:val="none" w:sz="0" w:space="0" w:color="auto"/>
        <w:bottom w:val="none" w:sz="0" w:space="0" w:color="auto"/>
        <w:right w:val="none" w:sz="0" w:space="0" w:color="auto"/>
      </w:divBdr>
    </w:div>
    <w:div w:id="300233429">
      <w:bodyDiv w:val="1"/>
      <w:marLeft w:val="0"/>
      <w:marRight w:val="0"/>
      <w:marTop w:val="0"/>
      <w:marBottom w:val="0"/>
      <w:divBdr>
        <w:top w:val="none" w:sz="0" w:space="0" w:color="auto"/>
        <w:left w:val="none" w:sz="0" w:space="0" w:color="auto"/>
        <w:bottom w:val="none" w:sz="0" w:space="0" w:color="auto"/>
        <w:right w:val="none" w:sz="0" w:space="0" w:color="auto"/>
      </w:divBdr>
    </w:div>
    <w:div w:id="303705742">
      <w:bodyDiv w:val="1"/>
      <w:marLeft w:val="0"/>
      <w:marRight w:val="0"/>
      <w:marTop w:val="0"/>
      <w:marBottom w:val="0"/>
      <w:divBdr>
        <w:top w:val="none" w:sz="0" w:space="0" w:color="auto"/>
        <w:left w:val="none" w:sz="0" w:space="0" w:color="auto"/>
        <w:bottom w:val="none" w:sz="0" w:space="0" w:color="auto"/>
        <w:right w:val="none" w:sz="0" w:space="0" w:color="auto"/>
      </w:divBdr>
    </w:div>
    <w:div w:id="312878160">
      <w:bodyDiv w:val="1"/>
      <w:marLeft w:val="0"/>
      <w:marRight w:val="0"/>
      <w:marTop w:val="0"/>
      <w:marBottom w:val="0"/>
      <w:divBdr>
        <w:top w:val="none" w:sz="0" w:space="0" w:color="auto"/>
        <w:left w:val="none" w:sz="0" w:space="0" w:color="auto"/>
        <w:bottom w:val="none" w:sz="0" w:space="0" w:color="auto"/>
        <w:right w:val="none" w:sz="0" w:space="0" w:color="auto"/>
      </w:divBdr>
    </w:div>
    <w:div w:id="316232465">
      <w:bodyDiv w:val="1"/>
      <w:marLeft w:val="0"/>
      <w:marRight w:val="0"/>
      <w:marTop w:val="0"/>
      <w:marBottom w:val="0"/>
      <w:divBdr>
        <w:top w:val="none" w:sz="0" w:space="0" w:color="auto"/>
        <w:left w:val="none" w:sz="0" w:space="0" w:color="auto"/>
        <w:bottom w:val="none" w:sz="0" w:space="0" w:color="auto"/>
        <w:right w:val="none" w:sz="0" w:space="0" w:color="auto"/>
      </w:divBdr>
    </w:div>
    <w:div w:id="342898282">
      <w:bodyDiv w:val="1"/>
      <w:marLeft w:val="0"/>
      <w:marRight w:val="0"/>
      <w:marTop w:val="0"/>
      <w:marBottom w:val="0"/>
      <w:divBdr>
        <w:top w:val="none" w:sz="0" w:space="0" w:color="auto"/>
        <w:left w:val="none" w:sz="0" w:space="0" w:color="auto"/>
        <w:bottom w:val="none" w:sz="0" w:space="0" w:color="auto"/>
        <w:right w:val="none" w:sz="0" w:space="0" w:color="auto"/>
      </w:divBdr>
    </w:div>
    <w:div w:id="356125737">
      <w:bodyDiv w:val="1"/>
      <w:marLeft w:val="0"/>
      <w:marRight w:val="0"/>
      <w:marTop w:val="0"/>
      <w:marBottom w:val="0"/>
      <w:divBdr>
        <w:top w:val="none" w:sz="0" w:space="0" w:color="auto"/>
        <w:left w:val="none" w:sz="0" w:space="0" w:color="auto"/>
        <w:bottom w:val="none" w:sz="0" w:space="0" w:color="auto"/>
        <w:right w:val="none" w:sz="0" w:space="0" w:color="auto"/>
      </w:divBdr>
    </w:div>
    <w:div w:id="374161782">
      <w:bodyDiv w:val="1"/>
      <w:marLeft w:val="0"/>
      <w:marRight w:val="0"/>
      <w:marTop w:val="0"/>
      <w:marBottom w:val="0"/>
      <w:divBdr>
        <w:top w:val="none" w:sz="0" w:space="0" w:color="auto"/>
        <w:left w:val="none" w:sz="0" w:space="0" w:color="auto"/>
        <w:bottom w:val="none" w:sz="0" w:space="0" w:color="auto"/>
        <w:right w:val="none" w:sz="0" w:space="0" w:color="auto"/>
      </w:divBdr>
    </w:div>
    <w:div w:id="423497596">
      <w:bodyDiv w:val="1"/>
      <w:marLeft w:val="0"/>
      <w:marRight w:val="0"/>
      <w:marTop w:val="0"/>
      <w:marBottom w:val="0"/>
      <w:divBdr>
        <w:top w:val="none" w:sz="0" w:space="0" w:color="auto"/>
        <w:left w:val="none" w:sz="0" w:space="0" w:color="auto"/>
        <w:bottom w:val="none" w:sz="0" w:space="0" w:color="auto"/>
        <w:right w:val="none" w:sz="0" w:space="0" w:color="auto"/>
      </w:divBdr>
    </w:div>
    <w:div w:id="424618474">
      <w:bodyDiv w:val="1"/>
      <w:marLeft w:val="0"/>
      <w:marRight w:val="0"/>
      <w:marTop w:val="0"/>
      <w:marBottom w:val="0"/>
      <w:divBdr>
        <w:top w:val="none" w:sz="0" w:space="0" w:color="auto"/>
        <w:left w:val="none" w:sz="0" w:space="0" w:color="auto"/>
        <w:bottom w:val="none" w:sz="0" w:space="0" w:color="auto"/>
        <w:right w:val="none" w:sz="0" w:space="0" w:color="auto"/>
      </w:divBdr>
    </w:div>
    <w:div w:id="437600149">
      <w:bodyDiv w:val="1"/>
      <w:marLeft w:val="0"/>
      <w:marRight w:val="0"/>
      <w:marTop w:val="0"/>
      <w:marBottom w:val="0"/>
      <w:divBdr>
        <w:top w:val="none" w:sz="0" w:space="0" w:color="auto"/>
        <w:left w:val="none" w:sz="0" w:space="0" w:color="auto"/>
        <w:bottom w:val="none" w:sz="0" w:space="0" w:color="auto"/>
        <w:right w:val="none" w:sz="0" w:space="0" w:color="auto"/>
      </w:divBdr>
    </w:div>
    <w:div w:id="493961412">
      <w:bodyDiv w:val="1"/>
      <w:marLeft w:val="0"/>
      <w:marRight w:val="0"/>
      <w:marTop w:val="0"/>
      <w:marBottom w:val="0"/>
      <w:divBdr>
        <w:top w:val="none" w:sz="0" w:space="0" w:color="auto"/>
        <w:left w:val="none" w:sz="0" w:space="0" w:color="auto"/>
        <w:bottom w:val="none" w:sz="0" w:space="0" w:color="auto"/>
        <w:right w:val="none" w:sz="0" w:space="0" w:color="auto"/>
      </w:divBdr>
    </w:div>
    <w:div w:id="494960172">
      <w:bodyDiv w:val="1"/>
      <w:marLeft w:val="0"/>
      <w:marRight w:val="0"/>
      <w:marTop w:val="0"/>
      <w:marBottom w:val="0"/>
      <w:divBdr>
        <w:top w:val="none" w:sz="0" w:space="0" w:color="auto"/>
        <w:left w:val="none" w:sz="0" w:space="0" w:color="auto"/>
        <w:bottom w:val="none" w:sz="0" w:space="0" w:color="auto"/>
        <w:right w:val="none" w:sz="0" w:space="0" w:color="auto"/>
      </w:divBdr>
    </w:div>
    <w:div w:id="502429949">
      <w:bodyDiv w:val="1"/>
      <w:marLeft w:val="0"/>
      <w:marRight w:val="0"/>
      <w:marTop w:val="0"/>
      <w:marBottom w:val="0"/>
      <w:divBdr>
        <w:top w:val="none" w:sz="0" w:space="0" w:color="auto"/>
        <w:left w:val="none" w:sz="0" w:space="0" w:color="auto"/>
        <w:bottom w:val="none" w:sz="0" w:space="0" w:color="auto"/>
        <w:right w:val="none" w:sz="0" w:space="0" w:color="auto"/>
      </w:divBdr>
    </w:div>
    <w:div w:id="508564082">
      <w:bodyDiv w:val="1"/>
      <w:marLeft w:val="0"/>
      <w:marRight w:val="0"/>
      <w:marTop w:val="0"/>
      <w:marBottom w:val="0"/>
      <w:divBdr>
        <w:top w:val="none" w:sz="0" w:space="0" w:color="auto"/>
        <w:left w:val="none" w:sz="0" w:space="0" w:color="auto"/>
        <w:bottom w:val="none" w:sz="0" w:space="0" w:color="auto"/>
        <w:right w:val="none" w:sz="0" w:space="0" w:color="auto"/>
      </w:divBdr>
    </w:div>
    <w:div w:id="519972242">
      <w:bodyDiv w:val="1"/>
      <w:marLeft w:val="0"/>
      <w:marRight w:val="0"/>
      <w:marTop w:val="0"/>
      <w:marBottom w:val="0"/>
      <w:divBdr>
        <w:top w:val="none" w:sz="0" w:space="0" w:color="auto"/>
        <w:left w:val="none" w:sz="0" w:space="0" w:color="auto"/>
        <w:bottom w:val="none" w:sz="0" w:space="0" w:color="auto"/>
        <w:right w:val="none" w:sz="0" w:space="0" w:color="auto"/>
      </w:divBdr>
    </w:div>
    <w:div w:id="540749456">
      <w:bodyDiv w:val="1"/>
      <w:marLeft w:val="0"/>
      <w:marRight w:val="0"/>
      <w:marTop w:val="0"/>
      <w:marBottom w:val="0"/>
      <w:divBdr>
        <w:top w:val="none" w:sz="0" w:space="0" w:color="auto"/>
        <w:left w:val="none" w:sz="0" w:space="0" w:color="auto"/>
        <w:bottom w:val="none" w:sz="0" w:space="0" w:color="auto"/>
        <w:right w:val="none" w:sz="0" w:space="0" w:color="auto"/>
      </w:divBdr>
    </w:div>
    <w:div w:id="563834335">
      <w:bodyDiv w:val="1"/>
      <w:marLeft w:val="0"/>
      <w:marRight w:val="0"/>
      <w:marTop w:val="0"/>
      <w:marBottom w:val="0"/>
      <w:divBdr>
        <w:top w:val="none" w:sz="0" w:space="0" w:color="auto"/>
        <w:left w:val="none" w:sz="0" w:space="0" w:color="auto"/>
        <w:bottom w:val="none" w:sz="0" w:space="0" w:color="auto"/>
        <w:right w:val="none" w:sz="0" w:space="0" w:color="auto"/>
      </w:divBdr>
    </w:div>
    <w:div w:id="581988311">
      <w:bodyDiv w:val="1"/>
      <w:marLeft w:val="0"/>
      <w:marRight w:val="0"/>
      <w:marTop w:val="0"/>
      <w:marBottom w:val="0"/>
      <w:divBdr>
        <w:top w:val="none" w:sz="0" w:space="0" w:color="auto"/>
        <w:left w:val="none" w:sz="0" w:space="0" w:color="auto"/>
        <w:bottom w:val="none" w:sz="0" w:space="0" w:color="auto"/>
        <w:right w:val="none" w:sz="0" w:space="0" w:color="auto"/>
      </w:divBdr>
    </w:div>
    <w:div w:id="587808765">
      <w:bodyDiv w:val="1"/>
      <w:marLeft w:val="0"/>
      <w:marRight w:val="0"/>
      <w:marTop w:val="0"/>
      <w:marBottom w:val="0"/>
      <w:divBdr>
        <w:top w:val="none" w:sz="0" w:space="0" w:color="auto"/>
        <w:left w:val="none" w:sz="0" w:space="0" w:color="auto"/>
        <w:bottom w:val="none" w:sz="0" w:space="0" w:color="auto"/>
        <w:right w:val="none" w:sz="0" w:space="0" w:color="auto"/>
      </w:divBdr>
    </w:div>
    <w:div w:id="594245484">
      <w:bodyDiv w:val="1"/>
      <w:marLeft w:val="0"/>
      <w:marRight w:val="0"/>
      <w:marTop w:val="0"/>
      <w:marBottom w:val="0"/>
      <w:divBdr>
        <w:top w:val="none" w:sz="0" w:space="0" w:color="auto"/>
        <w:left w:val="none" w:sz="0" w:space="0" w:color="auto"/>
        <w:bottom w:val="none" w:sz="0" w:space="0" w:color="auto"/>
        <w:right w:val="none" w:sz="0" w:space="0" w:color="auto"/>
      </w:divBdr>
    </w:div>
    <w:div w:id="641270790">
      <w:bodyDiv w:val="1"/>
      <w:marLeft w:val="0"/>
      <w:marRight w:val="0"/>
      <w:marTop w:val="0"/>
      <w:marBottom w:val="0"/>
      <w:divBdr>
        <w:top w:val="none" w:sz="0" w:space="0" w:color="auto"/>
        <w:left w:val="none" w:sz="0" w:space="0" w:color="auto"/>
        <w:bottom w:val="none" w:sz="0" w:space="0" w:color="auto"/>
        <w:right w:val="none" w:sz="0" w:space="0" w:color="auto"/>
      </w:divBdr>
    </w:div>
    <w:div w:id="651711562">
      <w:bodyDiv w:val="1"/>
      <w:marLeft w:val="0"/>
      <w:marRight w:val="0"/>
      <w:marTop w:val="0"/>
      <w:marBottom w:val="0"/>
      <w:divBdr>
        <w:top w:val="none" w:sz="0" w:space="0" w:color="auto"/>
        <w:left w:val="none" w:sz="0" w:space="0" w:color="auto"/>
        <w:bottom w:val="none" w:sz="0" w:space="0" w:color="auto"/>
        <w:right w:val="none" w:sz="0" w:space="0" w:color="auto"/>
      </w:divBdr>
    </w:div>
    <w:div w:id="675839108">
      <w:bodyDiv w:val="1"/>
      <w:marLeft w:val="0"/>
      <w:marRight w:val="0"/>
      <w:marTop w:val="0"/>
      <w:marBottom w:val="0"/>
      <w:divBdr>
        <w:top w:val="none" w:sz="0" w:space="0" w:color="auto"/>
        <w:left w:val="none" w:sz="0" w:space="0" w:color="auto"/>
        <w:bottom w:val="none" w:sz="0" w:space="0" w:color="auto"/>
        <w:right w:val="none" w:sz="0" w:space="0" w:color="auto"/>
      </w:divBdr>
    </w:div>
    <w:div w:id="724451578">
      <w:bodyDiv w:val="1"/>
      <w:marLeft w:val="0"/>
      <w:marRight w:val="0"/>
      <w:marTop w:val="0"/>
      <w:marBottom w:val="0"/>
      <w:divBdr>
        <w:top w:val="none" w:sz="0" w:space="0" w:color="auto"/>
        <w:left w:val="none" w:sz="0" w:space="0" w:color="auto"/>
        <w:bottom w:val="none" w:sz="0" w:space="0" w:color="auto"/>
        <w:right w:val="none" w:sz="0" w:space="0" w:color="auto"/>
      </w:divBdr>
    </w:div>
    <w:div w:id="724838761">
      <w:bodyDiv w:val="1"/>
      <w:marLeft w:val="0"/>
      <w:marRight w:val="0"/>
      <w:marTop w:val="0"/>
      <w:marBottom w:val="0"/>
      <w:divBdr>
        <w:top w:val="none" w:sz="0" w:space="0" w:color="auto"/>
        <w:left w:val="none" w:sz="0" w:space="0" w:color="auto"/>
        <w:bottom w:val="none" w:sz="0" w:space="0" w:color="auto"/>
        <w:right w:val="none" w:sz="0" w:space="0" w:color="auto"/>
      </w:divBdr>
    </w:div>
    <w:div w:id="734937191">
      <w:bodyDiv w:val="1"/>
      <w:marLeft w:val="0"/>
      <w:marRight w:val="0"/>
      <w:marTop w:val="0"/>
      <w:marBottom w:val="0"/>
      <w:divBdr>
        <w:top w:val="none" w:sz="0" w:space="0" w:color="auto"/>
        <w:left w:val="none" w:sz="0" w:space="0" w:color="auto"/>
        <w:bottom w:val="none" w:sz="0" w:space="0" w:color="auto"/>
        <w:right w:val="none" w:sz="0" w:space="0" w:color="auto"/>
      </w:divBdr>
    </w:div>
    <w:div w:id="743720396">
      <w:bodyDiv w:val="1"/>
      <w:marLeft w:val="0"/>
      <w:marRight w:val="0"/>
      <w:marTop w:val="0"/>
      <w:marBottom w:val="0"/>
      <w:divBdr>
        <w:top w:val="none" w:sz="0" w:space="0" w:color="auto"/>
        <w:left w:val="none" w:sz="0" w:space="0" w:color="auto"/>
        <w:bottom w:val="none" w:sz="0" w:space="0" w:color="auto"/>
        <w:right w:val="none" w:sz="0" w:space="0" w:color="auto"/>
      </w:divBdr>
    </w:div>
    <w:div w:id="781804235">
      <w:bodyDiv w:val="1"/>
      <w:marLeft w:val="0"/>
      <w:marRight w:val="0"/>
      <w:marTop w:val="0"/>
      <w:marBottom w:val="0"/>
      <w:divBdr>
        <w:top w:val="none" w:sz="0" w:space="0" w:color="auto"/>
        <w:left w:val="none" w:sz="0" w:space="0" w:color="auto"/>
        <w:bottom w:val="none" w:sz="0" w:space="0" w:color="auto"/>
        <w:right w:val="none" w:sz="0" w:space="0" w:color="auto"/>
      </w:divBdr>
    </w:div>
    <w:div w:id="796486352">
      <w:bodyDiv w:val="1"/>
      <w:marLeft w:val="0"/>
      <w:marRight w:val="0"/>
      <w:marTop w:val="0"/>
      <w:marBottom w:val="0"/>
      <w:divBdr>
        <w:top w:val="none" w:sz="0" w:space="0" w:color="auto"/>
        <w:left w:val="none" w:sz="0" w:space="0" w:color="auto"/>
        <w:bottom w:val="none" w:sz="0" w:space="0" w:color="auto"/>
        <w:right w:val="none" w:sz="0" w:space="0" w:color="auto"/>
      </w:divBdr>
    </w:div>
    <w:div w:id="805659521">
      <w:bodyDiv w:val="1"/>
      <w:marLeft w:val="0"/>
      <w:marRight w:val="0"/>
      <w:marTop w:val="0"/>
      <w:marBottom w:val="0"/>
      <w:divBdr>
        <w:top w:val="none" w:sz="0" w:space="0" w:color="auto"/>
        <w:left w:val="none" w:sz="0" w:space="0" w:color="auto"/>
        <w:bottom w:val="none" w:sz="0" w:space="0" w:color="auto"/>
        <w:right w:val="none" w:sz="0" w:space="0" w:color="auto"/>
      </w:divBdr>
    </w:div>
    <w:div w:id="808938164">
      <w:bodyDiv w:val="1"/>
      <w:marLeft w:val="0"/>
      <w:marRight w:val="0"/>
      <w:marTop w:val="0"/>
      <w:marBottom w:val="0"/>
      <w:divBdr>
        <w:top w:val="none" w:sz="0" w:space="0" w:color="auto"/>
        <w:left w:val="none" w:sz="0" w:space="0" w:color="auto"/>
        <w:bottom w:val="none" w:sz="0" w:space="0" w:color="auto"/>
        <w:right w:val="none" w:sz="0" w:space="0" w:color="auto"/>
      </w:divBdr>
    </w:div>
    <w:div w:id="809828429">
      <w:bodyDiv w:val="1"/>
      <w:marLeft w:val="0"/>
      <w:marRight w:val="0"/>
      <w:marTop w:val="0"/>
      <w:marBottom w:val="0"/>
      <w:divBdr>
        <w:top w:val="none" w:sz="0" w:space="0" w:color="auto"/>
        <w:left w:val="none" w:sz="0" w:space="0" w:color="auto"/>
        <w:bottom w:val="none" w:sz="0" w:space="0" w:color="auto"/>
        <w:right w:val="none" w:sz="0" w:space="0" w:color="auto"/>
      </w:divBdr>
    </w:div>
    <w:div w:id="851069819">
      <w:bodyDiv w:val="1"/>
      <w:marLeft w:val="0"/>
      <w:marRight w:val="0"/>
      <w:marTop w:val="0"/>
      <w:marBottom w:val="0"/>
      <w:divBdr>
        <w:top w:val="none" w:sz="0" w:space="0" w:color="auto"/>
        <w:left w:val="none" w:sz="0" w:space="0" w:color="auto"/>
        <w:bottom w:val="none" w:sz="0" w:space="0" w:color="auto"/>
        <w:right w:val="none" w:sz="0" w:space="0" w:color="auto"/>
      </w:divBdr>
    </w:div>
    <w:div w:id="851335713">
      <w:bodyDiv w:val="1"/>
      <w:marLeft w:val="0"/>
      <w:marRight w:val="0"/>
      <w:marTop w:val="0"/>
      <w:marBottom w:val="0"/>
      <w:divBdr>
        <w:top w:val="none" w:sz="0" w:space="0" w:color="auto"/>
        <w:left w:val="none" w:sz="0" w:space="0" w:color="auto"/>
        <w:bottom w:val="none" w:sz="0" w:space="0" w:color="auto"/>
        <w:right w:val="none" w:sz="0" w:space="0" w:color="auto"/>
      </w:divBdr>
    </w:div>
    <w:div w:id="875046958">
      <w:bodyDiv w:val="1"/>
      <w:marLeft w:val="0"/>
      <w:marRight w:val="0"/>
      <w:marTop w:val="0"/>
      <w:marBottom w:val="0"/>
      <w:divBdr>
        <w:top w:val="none" w:sz="0" w:space="0" w:color="auto"/>
        <w:left w:val="none" w:sz="0" w:space="0" w:color="auto"/>
        <w:bottom w:val="none" w:sz="0" w:space="0" w:color="auto"/>
        <w:right w:val="none" w:sz="0" w:space="0" w:color="auto"/>
      </w:divBdr>
    </w:div>
    <w:div w:id="901599326">
      <w:bodyDiv w:val="1"/>
      <w:marLeft w:val="0"/>
      <w:marRight w:val="0"/>
      <w:marTop w:val="0"/>
      <w:marBottom w:val="0"/>
      <w:divBdr>
        <w:top w:val="none" w:sz="0" w:space="0" w:color="auto"/>
        <w:left w:val="none" w:sz="0" w:space="0" w:color="auto"/>
        <w:bottom w:val="none" w:sz="0" w:space="0" w:color="auto"/>
        <w:right w:val="none" w:sz="0" w:space="0" w:color="auto"/>
      </w:divBdr>
    </w:div>
    <w:div w:id="907688374">
      <w:bodyDiv w:val="1"/>
      <w:marLeft w:val="0"/>
      <w:marRight w:val="0"/>
      <w:marTop w:val="0"/>
      <w:marBottom w:val="0"/>
      <w:divBdr>
        <w:top w:val="none" w:sz="0" w:space="0" w:color="auto"/>
        <w:left w:val="none" w:sz="0" w:space="0" w:color="auto"/>
        <w:bottom w:val="none" w:sz="0" w:space="0" w:color="auto"/>
        <w:right w:val="none" w:sz="0" w:space="0" w:color="auto"/>
      </w:divBdr>
    </w:div>
    <w:div w:id="912591213">
      <w:bodyDiv w:val="1"/>
      <w:marLeft w:val="0"/>
      <w:marRight w:val="0"/>
      <w:marTop w:val="0"/>
      <w:marBottom w:val="0"/>
      <w:divBdr>
        <w:top w:val="none" w:sz="0" w:space="0" w:color="auto"/>
        <w:left w:val="none" w:sz="0" w:space="0" w:color="auto"/>
        <w:bottom w:val="none" w:sz="0" w:space="0" w:color="auto"/>
        <w:right w:val="none" w:sz="0" w:space="0" w:color="auto"/>
      </w:divBdr>
    </w:div>
    <w:div w:id="937830607">
      <w:bodyDiv w:val="1"/>
      <w:marLeft w:val="0"/>
      <w:marRight w:val="0"/>
      <w:marTop w:val="0"/>
      <w:marBottom w:val="0"/>
      <w:divBdr>
        <w:top w:val="none" w:sz="0" w:space="0" w:color="auto"/>
        <w:left w:val="none" w:sz="0" w:space="0" w:color="auto"/>
        <w:bottom w:val="none" w:sz="0" w:space="0" w:color="auto"/>
        <w:right w:val="none" w:sz="0" w:space="0" w:color="auto"/>
      </w:divBdr>
    </w:div>
    <w:div w:id="941647303">
      <w:bodyDiv w:val="1"/>
      <w:marLeft w:val="0"/>
      <w:marRight w:val="0"/>
      <w:marTop w:val="0"/>
      <w:marBottom w:val="0"/>
      <w:divBdr>
        <w:top w:val="none" w:sz="0" w:space="0" w:color="auto"/>
        <w:left w:val="none" w:sz="0" w:space="0" w:color="auto"/>
        <w:bottom w:val="none" w:sz="0" w:space="0" w:color="auto"/>
        <w:right w:val="none" w:sz="0" w:space="0" w:color="auto"/>
      </w:divBdr>
    </w:div>
    <w:div w:id="950472471">
      <w:bodyDiv w:val="1"/>
      <w:marLeft w:val="0"/>
      <w:marRight w:val="0"/>
      <w:marTop w:val="0"/>
      <w:marBottom w:val="0"/>
      <w:divBdr>
        <w:top w:val="none" w:sz="0" w:space="0" w:color="auto"/>
        <w:left w:val="none" w:sz="0" w:space="0" w:color="auto"/>
        <w:bottom w:val="none" w:sz="0" w:space="0" w:color="auto"/>
        <w:right w:val="none" w:sz="0" w:space="0" w:color="auto"/>
      </w:divBdr>
    </w:div>
    <w:div w:id="970132560">
      <w:bodyDiv w:val="1"/>
      <w:marLeft w:val="0"/>
      <w:marRight w:val="0"/>
      <w:marTop w:val="0"/>
      <w:marBottom w:val="0"/>
      <w:divBdr>
        <w:top w:val="none" w:sz="0" w:space="0" w:color="auto"/>
        <w:left w:val="none" w:sz="0" w:space="0" w:color="auto"/>
        <w:bottom w:val="none" w:sz="0" w:space="0" w:color="auto"/>
        <w:right w:val="none" w:sz="0" w:space="0" w:color="auto"/>
      </w:divBdr>
    </w:div>
    <w:div w:id="1005092687">
      <w:bodyDiv w:val="1"/>
      <w:marLeft w:val="0"/>
      <w:marRight w:val="0"/>
      <w:marTop w:val="0"/>
      <w:marBottom w:val="0"/>
      <w:divBdr>
        <w:top w:val="none" w:sz="0" w:space="0" w:color="auto"/>
        <w:left w:val="none" w:sz="0" w:space="0" w:color="auto"/>
        <w:bottom w:val="none" w:sz="0" w:space="0" w:color="auto"/>
        <w:right w:val="none" w:sz="0" w:space="0" w:color="auto"/>
      </w:divBdr>
    </w:div>
    <w:div w:id="1012561805">
      <w:bodyDiv w:val="1"/>
      <w:marLeft w:val="0"/>
      <w:marRight w:val="0"/>
      <w:marTop w:val="0"/>
      <w:marBottom w:val="0"/>
      <w:divBdr>
        <w:top w:val="none" w:sz="0" w:space="0" w:color="auto"/>
        <w:left w:val="none" w:sz="0" w:space="0" w:color="auto"/>
        <w:bottom w:val="none" w:sz="0" w:space="0" w:color="auto"/>
        <w:right w:val="none" w:sz="0" w:space="0" w:color="auto"/>
      </w:divBdr>
    </w:div>
    <w:div w:id="1026563229">
      <w:bodyDiv w:val="1"/>
      <w:marLeft w:val="0"/>
      <w:marRight w:val="0"/>
      <w:marTop w:val="0"/>
      <w:marBottom w:val="0"/>
      <w:divBdr>
        <w:top w:val="none" w:sz="0" w:space="0" w:color="auto"/>
        <w:left w:val="none" w:sz="0" w:space="0" w:color="auto"/>
        <w:bottom w:val="none" w:sz="0" w:space="0" w:color="auto"/>
        <w:right w:val="none" w:sz="0" w:space="0" w:color="auto"/>
      </w:divBdr>
    </w:div>
    <w:div w:id="1035808816">
      <w:bodyDiv w:val="1"/>
      <w:marLeft w:val="0"/>
      <w:marRight w:val="0"/>
      <w:marTop w:val="0"/>
      <w:marBottom w:val="0"/>
      <w:divBdr>
        <w:top w:val="none" w:sz="0" w:space="0" w:color="auto"/>
        <w:left w:val="none" w:sz="0" w:space="0" w:color="auto"/>
        <w:bottom w:val="none" w:sz="0" w:space="0" w:color="auto"/>
        <w:right w:val="none" w:sz="0" w:space="0" w:color="auto"/>
      </w:divBdr>
    </w:div>
    <w:div w:id="1043359246">
      <w:bodyDiv w:val="1"/>
      <w:marLeft w:val="0"/>
      <w:marRight w:val="0"/>
      <w:marTop w:val="0"/>
      <w:marBottom w:val="0"/>
      <w:divBdr>
        <w:top w:val="none" w:sz="0" w:space="0" w:color="auto"/>
        <w:left w:val="none" w:sz="0" w:space="0" w:color="auto"/>
        <w:bottom w:val="none" w:sz="0" w:space="0" w:color="auto"/>
        <w:right w:val="none" w:sz="0" w:space="0" w:color="auto"/>
      </w:divBdr>
    </w:div>
    <w:div w:id="1049888332">
      <w:bodyDiv w:val="1"/>
      <w:marLeft w:val="0"/>
      <w:marRight w:val="0"/>
      <w:marTop w:val="0"/>
      <w:marBottom w:val="0"/>
      <w:divBdr>
        <w:top w:val="none" w:sz="0" w:space="0" w:color="auto"/>
        <w:left w:val="none" w:sz="0" w:space="0" w:color="auto"/>
        <w:bottom w:val="none" w:sz="0" w:space="0" w:color="auto"/>
        <w:right w:val="none" w:sz="0" w:space="0" w:color="auto"/>
      </w:divBdr>
    </w:div>
    <w:div w:id="1060058438">
      <w:bodyDiv w:val="1"/>
      <w:marLeft w:val="0"/>
      <w:marRight w:val="0"/>
      <w:marTop w:val="0"/>
      <w:marBottom w:val="0"/>
      <w:divBdr>
        <w:top w:val="none" w:sz="0" w:space="0" w:color="auto"/>
        <w:left w:val="none" w:sz="0" w:space="0" w:color="auto"/>
        <w:bottom w:val="none" w:sz="0" w:space="0" w:color="auto"/>
        <w:right w:val="none" w:sz="0" w:space="0" w:color="auto"/>
      </w:divBdr>
    </w:div>
    <w:div w:id="1094130592">
      <w:bodyDiv w:val="1"/>
      <w:marLeft w:val="0"/>
      <w:marRight w:val="0"/>
      <w:marTop w:val="0"/>
      <w:marBottom w:val="0"/>
      <w:divBdr>
        <w:top w:val="none" w:sz="0" w:space="0" w:color="auto"/>
        <w:left w:val="none" w:sz="0" w:space="0" w:color="auto"/>
        <w:bottom w:val="none" w:sz="0" w:space="0" w:color="auto"/>
        <w:right w:val="none" w:sz="0" w:space="0" w:color="auto"/>
      </w:divBdr>
    </w:div>
    <w:div w:id="1116488021">
      <w:bodyDiv w:val="1"/>
      <w:marLeft w:val="0"/>
      <w:marRight w:val="0"/>
      <w:marTop w:val="0"/>
      <w:marBottom w:val="0"/>
      <w:divBdr>
        <w:top w:val="none" w:sz="0" w:space="0" w:color="auto"/>
        <w:left w:val="none" w:sz="0" w:space="0" w:color="auto"/>
        <w:bottom w:val="none" w:sz="0" w:space="0" w:color="auto"/>
        <w:right w:val="none" w:sz="0" w:space="0" w:color="auto"/>
      </w:divBdr>
    </w:div>
    <w:div w:id="1141774669">
      <w:bodyDiv w:val="1"/>
      <w:marLeft w:val="0"/>
      <w:marRight w:val="0"/>
      <w:marTop w:val="0"/>
      <w:marBottom w:val="0"/>
      <w:divBdr>
        <w:top w:val="none" w:sz="0" w:space="0" w:color="auto"/>
        <w:left w:val="none" w:sz="0" w:space="0" w:color="auto"/>
        <w:bottom w:val="none" w:sz="0" w:space="0" w:color="auto"/>
        <w:right w:val="none" w:sz="0" w:space="0" w:color="auto"/>
      </w:divBdr>
    </w:div>
    <w:div w:id="1160391292">
      <w:bodyDiv w:val="1"/>
      <w:marLeft w:val="0"/>
      <w:marRight w:val="0"/>
      <w:marTop w:val="0"/>
      <w:marBottom w:val="0"/>
      <w:divBdr>
        <w:top w:val="none" w:sz="0" w:space="0" w:color="auto"/>
        <w:left w:val="none" w:sz="0" w:space="0" w:color="auto"/>
        <w:bottom w:val="none" w:sz="0" w:space="0" w:color="auto"/>
        <w:right w:val="none" w:sz="0" w:space="0" w:color="auto"/>
      </w:divBdr>
    </w:div>
    <w:div w:id="1195188748">
      <w:bodyDiv w:val="1"/>
      <w:marLeft w:val="0"/>
      <w:marRight w:val="0"/>
      <w:marTop w:val="0"/>
      <w:marBottom w:val="0"/>
      <w:divBdr>
        <w:top w:val="none" w:sz="0" w:space="0" w:color="auto"/>
        <w:left w:val="none" w:sz="0" w:space="0" w:color="auto"/>
        <w:bottom w:val="none" w:sz="0" w:space="0" w:color="auto"/>
        <w:right w:val="none" w:sz="0" w:space="0" w:color="auto"/>
      </w:divBdr>
    </w:div>
    <w:div w:id="1196581955">
      <w:bodyDiv w:val="1"/>
      <w:marLeft w:val="0"/>
      <w:marRight w:val="0"/>
      <w:marTop w:val="0"/>
      <w:marBottom w:val="0"/>
      <w:divBdr>
        <w:top w:val="none" w:sz="0" w:space="0" w:color="auto"/>
        <w:left w:val="none" w:sz="0" w:space="0" w:color="auto"/>
        <w:bottom w:val="none" w:sz="0" w:space="0" w:color="auto"/>
        <w:right w:val="none" w:sz="0" w:space="0" w:color="auto"/>
      </w:divBdr>
    </w:div>
    <w:div w:id="1206479050">
      <w:bodyDiv w:val="1"/>
      <w:marLeft w:val="0"/>
      <w:marRight w:val="0"/>
      <w:marTop w:val="0"/>
      <w:marBottom w:val="0"/>
      <w:divBdr>
        <w:top w:val="none" w:sz="0" w:space="0" w:color="auto"/>
        <w:left w:val="none" w:sz="0" w:space="0" w:color="auto"/>
        <w:bottom w:val="none" w:sz="0" w:space="0" w:color="auto"/>
        <w:right w:val="none" w:sz="0" w:space="0" w:color="auto"/>
      </w:divBdr>
    </w:div>
    <w:div w:id="1212886497">
      <w:bodyDiv w:val="1"/>
      <w:marLeft w:val="0"/>
      <w:marRight w:val="0"/>
      <w:marTop w:val="0"/>
      <w:marBottom w:val="0"/>
      <w:divBdr>
        <w:top w:val="none" w:sz="0" w:space="0" w:color="auto"/>
        <w:left w:val="none" w:sz="0" w:space="0" w:color="auto"/>
        <w:bottom w:val="none" w:sz="0" w:space="0" w:color="auto"/>
        <w:right w:val="none" w:sz="0" w:space="0" w:color="auto"/>
      </w:divBdr>
    </w:div>
    <w:div w:id="1297417850">
      <w:bodyDiv w:val="1"/>
      <w:marLeft w:val="0"/>
      <w:marRight w:val="0"/>
      <w:marTop w:val="0"/>
      <w:marBottom w:val="0"/>
      <w:divBdr>
        <w:top w:val="none" w:sz="0" w:space="0" w:color="auto"/>
        <w:left w:val="none" w:sz="0" w:space="0" w:color="auto"/>
        <w:bottom w:val="none" w:sz="0" w:space="0" w:color="auto"/>
        <w:right w:val="none" w:sz="0" w:space="0" w:color="auto"/>
      </w:divBdr>
    </w:div>
    <w:div w:id="1300303040">
      <w:bodyDiv w:val="1"/>
      <w:marLeft w:val="0"/>
      <w:marRight w:val="0"/>
      <w:marTop w:val="0"/>
      <w:marBottom w:val="0"/>
      <w:divBdr>
        <w:top w:val="none" w:sz="0" w:space="0" w:color="auto"/>
        <w:left w:val="none" w:sz="0" w:space="0" w:color="auto"/>
        <w:bottom w:val="none" w:sz="0" w:space="0" w:color="auto"/>
        <w:right w:val="none" w:sz="0" w:space="0" w:color="auto"/>
      </w:divBdr>
    </w:div>
    <w:div w:id="1312556870">
      <w:bodyDiv w:val="1"/>
      <w:marLeft w:val="0"/>
      <w:marRight w:val="0"/>
      <w:marTop w:val="0"/>
      <w:marBottom w:val="0"/>
      <w:divBdr>
        <w:top w:val="none" w:sz="0" w:space="0" w:color="auto"/>
        <w:left w:val="none" w:sz="0" w:space="0" w:color="auto"/>
        <w:bottom w:val="none" w:sz="0" w:space="0" w:color="auto"/>
        <w:right w:val="none" w:sz="0" w:space="0" w:color="auto"/>
      </w:divBdr>
    </w:div>
    <w:div w:id="1318799307">
      <w:bodyDiv w:val="1"/>
      <w:marLeft w:val="0"/>
      <w:marRight w:val="0"/>
      <w:marTop w:val="0"/>
      <w:marBottom w:val="0"/>
      <w:divBdr>
        <w:top w:val="none" w:sz="0" w:space="0" w:color="auto"/>
        <w:left w:val="none" w:sz="0" w:space="0" w:color="auto"/>
        <w:bottom w:val="none" w:sz="0" w:space="0" w:color="auto"/>
        <w:right w:val="none" w:sz="0" w:space="0" w:color="auto"/>
      </w:divBdr>
    </w:div>
    <w:div w:id="1321075448">
      <w:bodyDiv w:val="1"/>
      <w:marLeft w:val="0"/>
      <w:marRight w:val="0"/>
      <w:marTop w:val="0"/>
      <w:marBottom w:val="0"/>
      <w:divBdr>
        <w:top w:val="none" w:sz="0" w:space="0" w:color="auto"/>
        <w:left w:val="none" w:sz="0" w:space="0" w:color="auto"/>
        <w:bottom w:val="none" w:sz="0" w:space="0" w:color="auto"/>
        <w:right w:val="none" w:sz="0" w:space="0" w:color="auto"/>
      </w:divBdr>
    </w:div>
    <w:div w:id="1336420047">
      <w:bodyDiv w:val="1"/>
      <w:marLeft w:val="0"/>
      <w:marRight w:val="0"/>
      <w:marTop w:val="0"/>
      <w:marBottom w:val="0"/>
      <w:divBdr>
        <w:top w:val="none" w:sz="0" w:space="0" w:color="auto"/>
        <w:left w:val="none" w:sz="0" w:space="0" w:color="auto"/>
        <w:bottom w:val="none" w:sz="0" w:space="0" w:color="auto"/>
        <w:right w:val="none" w:sz="0" w:space="0" w:color="auto"/>
      </w:divBdr>
    </w:div>
    <w:div w:id="1367482241">
      <w:bodyDiv w:val="1"/>
      <w:marLeft w:val="0"/>
      <w:marRight w:val="0"/>
      <w:marTop w:val="0"/>
      <w:marBottom w:val="0"/>
      <w:divBdr>
        <w:top w:val="none" w:sz="0" w:space="0" w:color="auto"/>
        <w:left w:val="none" w:sz="0" w:space="0" w:color="auto"/>
        <w:bottom w:val="none" w:sz="0" w:space="0" w:color="auto"/>
        <w:right w:val="none" w:sz="0" w:space="0" w:color="auto"/>
      </w:divBdr>
    </w:div>
    <w:div w:id="1413508458">
      <w:bodyDiv w:val="1"/>
      <w:marLeft w:val="0"/>
      <w:marRight w:val="0"/>
      <w:marTop w:val="0"/>
      <w:marBottom w:val="0"/>
      <w:divBdr>
        <w:top w:val="none" w:sz="0" w:space="0" w:color="auto"/>
        <w:left w:val="none" w:sz="0" w:space="0" w:color="auto"/>
        <w:bottom w:val="none" w:sz="0" w:space="0" w:color="auto"/>
        <w:right w:val="none" w:sz="0" w:space="0" w:color="auto"/>
      </w:divBdr>
    </w:div>
    <w:div w:id="1433012688">
      <w:bodyDiv w:val="1"/>
      <w:marLeft w:val="0"/>
      <w:marRight w:val="0"/>
      <w:marTop w:val="0"/>
      <w:marBottom w:val="0"/>
      <w:divBdr>
        <w:top w:val="none" w:sz="0" w:space="0" w:color="auto"/>
        <w:left w:val="none" w:sz="0" w:space="0" w:color="auto"/>
        <w:bottom w:val="none" w:sz="0" w:space="0" w:color="auto"/>
        <w:right w:val="none" w:sz="0" w:space="0" w:color="auto"/>
      </w:divBdr>
    </w:div>
    <w:div w:id="1451438216">
      <w:bodyDiv w:val="1"/>
      <w:marLeft w:val="0"/>
      <w:marRight w:val="0"/>
      <w:marTop w:val="0"/>
      <w:marBottom w:val="0"/>
      <w:divBdr>
        <w:top w:val="none" w:sz="0" w:space="0" w:color="auto"/>
        <w:left w:val="none" w:sz="0" w:space="0" w:color="auto"/>
        <w:bottom w:val="none" w:sz="0" w:space="0" w:color="auto"/>
        <w:right w:val="none" w:sz="0" w:space="0" w:color="auto"/>
      </w:divBdr>
    </w:div>
    <w:div w:id="1466005445">
      <w:bodyDiv w:val="1"/>
      <w:marLeft w:val="0"/>
      <w:marRight w:val="0"/>
      <w:marTop w:val="0"/>
      <w:marBottom w:val="0"/>
      <w:divBdr>
        <w:top w:val="none" w:sz="0" w:space="0" w:color="auto"/>
        <w:left w:val="none" w:sz="0" w:space="0" w:color="auto"/>
        <w:bottom w:val="none" w:sz="0" w:space="0" w:color="auto"/>
        <w:right w:val="none" w:sz="0" w:space="0" w:color="auto"/>
      </w:divBdr>
    </w:div>
    <w:div w:id="1468091065">
      <w:bodyDiv w:val="1"/>
      <w:marLeft w:val="0"/>
      <w:marRight w:val="0"/>
      <w:marTop w:val="0"/>
      <w:marBottom w:val="0"/>
      <w:divBdr>
        <w:top w:val="none" w:sz="0" w:space="0" w:color="auto"/>
        <w:left w:val="none" w:sz="0" w:space="0" w:color="auto"/>
        <w:bottom w:val="none" w:sz="0" w:space="0" w:color="auto"/>
        <w:right w:val="none" w:sz="0" w:space="0" w:color="auto"/>
      </w:divBdr>
    </w:div>
    <w:div w:id="1508909871">
      <w:bodyDiv w:val="1"/>
      <w:marLeft w:val="0"/>
      <w:marRight w:val="0"/>
      <w:marTop w:val="0"/>
      <w:marBottom w:val="0"/>
      <w:divBdr>
        <w:top w:val="none" w:sz="0" w:space="0" w:color="auto"/>
        <w:left w:val="none" w:sz="0" w:space="0" w:color="auto"/>
        <w:bottom w:val="none" w:sz="0" w:space="0" w:color="auto"/>
        <w:right w:val="none" w:sz="0" w:space="0" w:color="auto"/>
      </w:divBdr>
    </w:div>
    <w:div w:id="1516455325">
      <w:bodyDiv w:val="1"/>
      <w:marLeft w:val="0"/>
      <w:marRight w:val="0"/>
      <w:marTop w:val="0"/>
      <w:marBottom w:val="0"/>
      <w:divBdr>
        <w:top w:val="none" w:sz="0" w:space="0" w:color="auto"/>
        <w:left w:val="none" w:sz="0" w:space="0" w:color="auto"/>
        <w:bottom w:val="none" w:sz="0" w:space="0" w:color="auto"/>
        <w:right w:val="none" w:sz="0" w:space="0" w:color="auto"/>
      </w:divBdr>
    </w:div>
    <w:div w:id="1516768173">
      <w:bodyDiv w:val="1"/>
      <w:marLeft w:val="0"/>
      <w:marRight w:val="0"/>
      <w:marTop w:val="0"/>
      <w:marBottom w:val="0"/>
      <w:divBdr>
        <w:top w:val="none" w:sz="0" w:space="0" w:color="auto"/>
        <w:left w:val="none" w:sz="0" w:space="0" w:color="auto"/>
        <w:bottom w:val="none" w:sz="0" w:space="0" w:color="auto"/>
        <w:right w:val="none" w:sz="0" w:space="0" w:color="auto"/>
      </w:divBdr>
    </w:div>
    <w:div w:id="1521969510">
      <w:bodyDiv w:val="1"/>
      <w:marLeft w:val="0"/>
      <w:marRight w:val="0"/>
      <w:marTop w:val="0"/>
      <w:marBottom w:val="0"/>
      <w:divBdr>
        <w:top w:val="none" w:sz="0" w:space="0" w:color="auto"/>
        <w:left w:val="none" w:sz="0" w:space="0" w:color="auto"/>
        <w:bottom w:val="none" w:sz="0" w:space="0" w:color="auto"/>
        <w:right w:val="none" w:sz="0" w:space="0" w:color="auto"/>
      </w:divBdr>
    </w:div>
    <w:div w:id="1525246225">
      <w:bodyDiv w:val="1"/>
      <w:marLeft w:val="0"/>
      <w:marRight w:val="0"/>
      <w:marTop w:val="0"/>
      <w:marBottom w:val="0"/>
      <w:divBdr>
        <w:top w:val="none" w:sz="0" w:space="0" w:color="auto"/>
        <w:left w:val="none" w:sz="0" w:space="0" w:color="auto"/>
        <w:bottom w:val="none" w:sz="0" w:space="0" w:color="auto"/>
        <w:right w:val="none" w:sz="0" w:space="0" w:color="auto"/>
      </w:divBdr>
    </w:div>
    <w:div w:id="1533954499">
      <w:bodyDiv w:val="1"/>
      <w:marLeft w:val="0"/>
      <w:marRight w:val="0"/>
      <w:marTop w:val="0"/>
      <w:marBottom w:val="0"/>
      <w:divBdr>
        <w:top w:val="none" w:sz="0" w:space="0" w:color="auto"/>
        <w:left w:val="none" w:sz="0" w:space="0" w:color="auto"/>
        <w:bottom w:val="none" w:sz="0" w:space="0" w:color="auto"/>
        <w:right w:val="none" w:sz="0" w:space="0" w:color="auto"/>
      </w:divBdr>
    </w:div>
    <w:div w:id="1539195809">
      <w:bodyDiv w:val="1"/>
      <w:marLeft w:val="0"/>
      <w:marRight w:val="0"/>
      <w:marTop w:val="0"/>
      <w:marBottom w:val="0"/>
      <w:divBdr>
        <w:top w:val="none" w:sz="0" w:space="0" w:color="auto"/>
        <w:left w:val="none" w:sz="0" w:space="0" w:color="auto"/>
        <w:bottom w:val="none" w:sz="0" w:space="0" w:color="auto"/>
        <w:right w:val="none" w:sz="0" w:space="0" w:color="auto"/>
      </w:divBdr>
    </w:div>
    <w:div w:id="1539780750">
      <w:bodyDiv w:val="1"/>
      <w:marLeft w:val="0"/>
      <w:marRight w:val="0"/>
      <w:marTop w:val="0"/>
      <w:marBottom w:val="0"/>
      <w:divBdr>
        <w:top w:val="none" w:sz="0" w:space="0" w:color="auto"/>
        <w:left w:val="none" w:sz="0" w:space="0" w:color="auto"/>
        <w:bottom w:val="none" w:sz="0" w:space="0" w:color="auto"/>
        <w:right w:val="none" w:sz="0" w:space="0" w:color="auto"/>
      </w:divBdr>
    </w:div>
    <w:div w:id="1549680773">
      <w:bodyDiv w:val="1"/>
      <w:marLeft w:val="0"/>
      <w:marRight w:val="0"/>
      <w:marTop w:val="0"/>
      <w:marBottom w:val="0"/>
      <w:divBdr>
        <w:top w:val="none" w:sz="0" w:space="0" w:color="auto"/>
        <w:left w:val="none" w:sz="0" w:space="0" w:color="auto"/>
        <w:bottom w:val="none" w:sz="0" w:space="0" w:color="auto"/>
        <w:right w:val="none" w:sz="0" w:space="0" w:color="auto"/>
      </w:divBdr>
    </w:div>
    <w:div w:id="1551307926">
      <w:bodyDiv w:val="1"/>
      <w:marLeft w:val="0"/>
      <w:marRight w:val="0"/>
      <w:marTop w:val="0"/>
      <w:marBottom w:val="0"/>
      <w:divBdr>
        <w:top w:val="none" w:sz="0" w:space="0" w:color="auto"/>
        <w:left w:val="none" w:sz="0" w:space="0" w:color="auto"/>
        <w:bottom w:val="none" w:sz="0" w:space="0" w:color="auto"/>
        <w:right w:val="none" w:sz="0" w:space="0" w:color="auto"/>
      </w:divBdr>
    </w:div>
    <w:div w:id="1555458844">
      <w:bodyDiv w:val="1"/>
      <w:marLeft w:val="0"/>
      <w:marRight w:val="0"/>
      <w:marTop w:val="0"/>
      <w:marBottom w:val="0"/>
      <w:divBdr>
        <w:top w:val="none" w:sz="0" w:space="0" w:color="auto"/>
        <w:left w:val="none" w:sz="0" w:space="0" w:color="auto"/>
        <w:bottom w:val="none" w:sz="0" w:space="0" w:color="auto"/>
        <w:right w:val="none" w:sz="0" w:space="0" w:color="auto"/>
      </w:divBdr>
    </w:div>
    <w:div w:id="1585914192">
      <w:bodyDiv w:val="1"/>
      <w:marLeft w:val="0"/>
      <w:marRight w:val="0"/>
      <w:marTop w:val="0"/>
      <w:marBottom w:val="0"/>
      <w:divBdr>
        <w:top w:val="none" w:sz="0" w:space="0" w:color="auto"/>
        <w:left w:val="none" w:sz="0" w:space="0" w:color="auto"/>
        <w:bottom w:val="none" w:sz="0" w:space="0" w:color="auto"/>
        <w:right w:val="none" w:sz="0" w:space="0" w:color="auto"/>
      </w:divBdr>
    </w:div>
    <w:div w:id="1593468124">
      <w:bodyDiv w:val="1"/>
      <w:marLeft w:val="0"/>
      <w:marRight w:val="0"/>
      <w:marTop w:val="0"/>
      <w:marBottom w:val="0"/>
      <w:divBdr>
        <w:top w:val="none" w:sz="0" w:space="0" w:color="auto"/>
        <w:left w:val="none" w:sz="0" w:space="0" w:color="auto"/>
        <w:bottom w:val="none" w:sz="0" w:space="0" w:color="auto"/>
        <w:right w:val="none" w:sz="0" w:space="0" w:color="auto"/>
      </w:divBdr>
    </w:div>
    <w:div w:id="1600945187">
      <w:bodyDiv w:val="1"/>
      <w:marLeft w:val="0"/>
      <w:marRight w:val="0"/>
      <w:marTop w:val="0"/>
      <w:marBottom w:val="0"/>
      <w:divBdr>
        <w:top w:val="none" w:sz="0" w:space="0" w:color="auto"/>
        <w:left w:val="none" w:sz="0" w:space="0" w:color="auto"/>
        <w:bottom w:val="none" w:sz="0" w:space="0" w:color="auto"/>
        <w:right w:val="none" w:sz="0" w:space="0" w:color="auto"/>
      </w:divBdr>
    </w:div>
    <w:div w:id="1603495263">
      <w:bodyDiv w:val="1"/>
      <w:marLeft w:val="0"/>
      <w:marRight w:val="0"/>
      <w:marTop w:val="0"/>
      <w:marBottom w:val="0"/>
      <w:divBdr>
        <w:top w:val="none" w:sz="0" w:space="0" w:color="auto"/>
        <w:left w:val="none" w:sz="0" w:space="0" w:color="auto"/>
        <w:bottom w:val="none" w:sz="0" w:space="0" w:color="auto"/>
        <w:right w:val="none" w:sz="0" w:space="0" w:color="auto"/>
      </w:divBdr>
    </w:div>
    <w:div w:id="1612935879">
      <w:bodyDiv w:val="1"/>
      <w:marLeft w:val="0"/>
      <w:marRight w:val="0"/>
      <w:marTop w:val="0"/>
      <w:marBottom w:val="0"/>
      <w:divBdr>
        <w:top w:val="none" w:sz="0" w:space="0" w:color="auto"/>
        <w:left w:val="none" w:sz="0" w:space="0" w:color="auto"/>
        <w:bottom w:val="none" w:sz="0" w:space="0" w:color="auto"/>
        <w:right w:val="none" w:sz="0" w:space="0" w:color="auto"/>
      </w:divBdr>
    </w:div>
    <w:div w:id="1616404033">
      <w:bodyDiv w:val="1"/>
      <w:marLeft w:val="0"/>
      <w:marRight w:val="0"/>
      <w:marTop w:val="0"/>
      <w:marBottom w:val="0"/>
      <w:divBdr>
        <w:top w:val="none" w:sz="0" w:space="0" w:color="auto"/>
        <w:left w:val="none" w:sz="0" w:space="0" w:color="auto"/>
        <w:bottom w:val="none" w:sz="0" w:space="0" w:color="auto"/>
        <w:right w:val="none" w:sz="0" w:space="0" w:color="auto"/>
      </w:divBdr>
    </w:div>
    <w:div w:id="1625622270">
      <w:bodyDiv w:val="1"/>
      <w:marLeft w:val="0"/>
      <w:marRight w:val="0"/>
      <w:marTop w:val="0"/>
      <w:marBottom w:val="0"/>
      <w:divBdr>
        <w:top w:val="none" w:sz="0" w:space="0" w:color="auto"/>
        <w:left w:val="none" w:sz="0" w:space="0" w:color="auto"/>
        <w:bottom w:val="none" w:sz="0" w:space="0" w:color="auto"/>
        <w:right w:val="none" w:sz="0" w:space="0" w:color="auto"/>
      </w:divBdr>
    </w:div>
    <w:div w:id="1685398012">
      <w:bodyDiv w:val="1"/>
      <w:marLeft w:val="0"/>
      <w:marRight w:val="0"/>
      <w:marTop w:val="0"/>
      <w:marBottom w:val="0"/>
      <w:divBdr>
        <w:top w:val="none" w:sz="0" w:space="0" w:color="auto"/>
        <w:left w:val="none" w:sz="0" w:space="0" w:color="auto"/>
        <w:bottom w:val="none" w:sz="0" w:space="0" w:color="auto"/>
        <w:right w:val="none" w:sz="0" w:space="0" w:color="auto"/>
      </w:divBdr>
    </w:div>
    <w:div w:id="1699820216">
      <w:bodyDiv w:val="1"/>
      <w:marLeft w:val="0"/>
      <w:marRight w:val="0"/>
      <w:marTop w:val="0"/>
      <w:marBottom w:val="0"/>
      <w:divBdr>
        <w:top w:val="none" w:sz="0" w:space="0" w:color="auto"/>
        <w:left w:val="none" w:sz="0" w:space="0" w:color="auto"/>
        <w:bottom w:val="none" w:sz="0" w:space="0" w:color="auto"/>
        <w:right w:val="none" w:sz="0" w:space="0" w:color="auto"/>
      </w:divBdr>
    </w:div>
    <w:div w:id="1713194429">
      <w:bodyDiv w:val="1"/>
      <w:marLeft w:val="0"/>
      <w:marRight w:val="0"/>
      <w:marTop w:val="0"/>
      <w:marBottom w:val="0"/>
      <w:divBdr>
        <w:top w:val="none" w:sz="0" w:space="0" w:color="auto"/>
        <w:left w:val="none" w:sz="0" w:space="0" w:color="auto"/>
        <w:bottom w:val="none" w:sz="0" w:space="0" w:color="auto"/>
        <w:right w:val="none" w:sz="0" w:space="0" w:color="auto"/>
      </w:divBdr>
    </w:div>
    <w:div w:id="1742602986">
      <w:bodyDiv w:val="1"/>
      <w:marLeft w:val="0"/>
      <w:marRight w:val="0"/>
      <w:marTop w:val="0"/>
      <w:marBottom w:val="0"/>
      <w:divBdr>
        <w:top w:val="none" w:sz="0" w:space="0" w:color="auto"/>
        <w:left w:val="none" w:sz="0" w:space="0" w:color="auto"/>
        <w:bottom w:val="none" w:sz="0" w:space="0" w:color="auto"/>
        <w:right w:val="none" w:sz="0" w:space="0" w:color="auto"/>
      </w:divBdr>
    </w:div>
    <w:div w:id="1742672258">
      <w:bodyDiv w:val="1"/>
      <w:marLeft w:val="0"/>
      <w:marRight w:val="0"/>
      <w:marTop w:val="0"/>
      <w:marBottom w:val="0"/>
      <w:divBdr>
        <w:top w:val="none" w:sz="0" w:space="0" w:color="auto"/>
        <w:left w:val="none" w:sz="0" w:space="0" w:color="auto"/>
        <w:bottom w:val="none" w:sz="0" w:space="0" w:color="auto"/>
        <w:right w:val="none" w:sz="0" w:space="0" w:color="auto"/>
      </w:divBdr>
    </w:div>
    <w:div w:id="1750149025">
      <w:bodyDiv w:val="1"/>
      <w:marLeft w:val="0"/>
      <w:marRight w:val="0"/>
      <w:marTop w:val="0"/>
      <w:marBottom w:val="0"/>
      <w:divBdr>
        <w:top w:val="none" w:sz="0" w:space="0" w:color="auto"/>
        <w:left w:val="none" w:sz="0" w:space="0" w:color="auto"/>
        <w:bottom w:val="none" w:sz="0" w:space="0" w:color="auto"/>
        <w:right w:val="none" w:sz="0" w:space="0" w:color="auto"/>
      </w:divBdr>
    </w:div>
    <w:div w:id="1779830712">
      <w:bodyDiv w:val="1"/>
      <w:marLeft w:val="0"/>
      <w:marRight w:val="0"/>
      <w:marTop w:val="0"/>
      <w:marBottom w:val="0"/>
      <w:divBdr>
        <w:top w:val="none" w:sz="0" w:space="0" w:color="auto"/>
        <w:left w:val="none" w:sz="0" w:space="0" w:color="auto"/>
        <w:bottom w:val="none" w:sz="0" w:space="0" w:color="auto"/>
        <w:right w:val="none" w:sz="0" w:space="0" w:color="auto"/>
      </w:divBdr>
    </w:div>
    <w:div w:id="1780249996">
      <w:bodyDiv w:val="1"/>
      <w:marLeft w:val="0"/>
      <w:marRight w:val="0"/>
      <w:marTop w:val="0"/>
      <w:marBottom w:val="0"/>
      <w:divBdr>
        <w:top w:val="none" w:sz="0" w:space="0" w:color="auto"/>
        <w:left w:val="none" w:sz="0" w:space="0" w:color="auto"/>
        <w:bottom w:val="none" w:sz="0" w:space="0" w:color="auto"/>
        <w:right w:val="none" w:sz="0" w:space="0" w:color="auto"/>
      </w:divBdr>
    </w:div>
    <w:div w:id="1787196018">
      <w:bodyDiv w:val="1"/>
      <w:marLeft w:val="0"/>
      <w:marRight w:val="0"/>
      <w:marTop w:val="0"/>
      <w:marBottom w:val="0"/>
      <w:divBdr>
        <w:top w:val="none" w:sz="0" w:space="0" w:color="auto"/>
        <w:left w:val="none" w:sz="0" w:space="0" w:color="auto"/>
        <w:bottom w:val="none" w:sz="0" w:space="0" w:color="auto"/>
        <w:right w:val="none" w:sz="0" w:space="0" w:color="auto"/>
      </w:divBdr>
    </w:div>
    <w:div w:id="1791239368">
      <w:bodyDiv w:val="1"/>
      <w:marLeft w:val="0"/>
      <w:marRight w:val="0"/>
      <w:marTop w:val="0"/>
      <w:marBottom w:val="0"/>
      <w:divBdr>
        <w:top w:val="none" w:sz="0" w:space="0" w:color="auto"/>
        <w:left w:val="none" w:sz="0" w:space="0" w:color="auto"/>
        <w:bottom w:val="none" w:sz="0" w:space="0" w:color="auto"/>
        <w:right w:val="none" w:sz="0" w:space="0" w:color="auto"/>
      </w:divBdr>
    </w:div>
    <w:div w:id="1794862780">
      <w:bodyDiv w:val="1"/>
      <w:marLeft w:val="0"/>
      <w:marRight w:val="0"/>
      <w:marTop w:val="0"/>
      <w:marBottom w:val="0"/>
      <w:divBdr>
        <w:top w:val="none" w:sz="0" w:space="0" w:color="auto"/>
        <w:left w:val="none" w:sz="0" w:space="0" w:color="auto"/>
        <w:bottom w:val="none" w:sz="0" w:space="0" w:color="auto"/>
        <w:right w:val="none" w:sz="0" w:space="0" w:color="auto"/>
      </w:divBdr>
    </w:div>
    <w:div w:id="1806312791">
      <w:bodyDiv w:val="1"/>
      <w:marLeft w:val="0"/>
      <w:marRight w:val="0"/>
      <w:marTop w:val="0"/>
      <w:marBottom w:val="0"/>
      <w:divBdr>
        <w:top w:val="none" w:sz="0" w:space="0" w:color="auto"/>
        <w:left w:val="none" w:sz="0" w:space="0" w:color="auto"/>
        <w:bottom w:val="none" w:sz="0" w:space="0" w:color="auto"/>
        <w:right w:val="none" w:sz="0" w:space="0" w:color="auto"/>
      </w:divBdr>
    </w:div>
    <w:div w:id="1811631135">
      <w:bodyDiv w:val="1"/>
      <w:marLeft w:val="0"/>
      <w:marRight w:val="0"/>
      <w:marTop w:val="0"/>
      <w:marBottom w:val="0"/>
      <w:divBdr>
        <w:top w:val="none" w:sz="0" w:space="0" w:color="auto"/>
        <w:left w:val="none" w:sz="0" w:space="0" w:color="auto"/>
        <w:bottom w:val="none" w:sz="0" w:space="0" w:color="auto"/>
        <w:right w:val="none" w:sz="0" w:space="0" w:color="auto"/>
      </w:divBdr>
    </w:div>
    <w:div w:id="1816676322">
      <w:bodyDiv w:val="1"/>
      <w:marLeft w:val="0"/>
      <w:marRight w:val="0"/>
      <w:marTop w:val="0"/>
      <w:marBottom w:val="0"/>
      <w:divBdr>
        <w:top w:val="none" w:sz="0" w:space="0" w:color="auto"/>
        <w:left w:val="none" w:sz="0" w:space="0" w:color="auto"/>
        <w:bottom w:val="none" w:sz="0" w:space="0" w:color="auto"/>
        <w:right w:val="none" w:sz="0" w:space="0" w:color="auto"/>
      </w:divBdr>
    </w:div>
    <w:div w:id="1831290366">
      <w:bodyDiv w:val="1"/>
      <w:marLeft w:val="0"/>
      <w:marRight w:val="0"/>
      <w:marTop w:val="0"/>
      <w:marBottom w:val="0"/>
      <w:divBdr>
        <w:top w:val="none" w:sz="0" w:space="0" w:color="auto"/>
        <w:left w:val="none" w:sz="0" w:space="0" w:color="auto"/>
        <w:bottom w:val="none" w:sz="0" w:space="0" w:color="auto"/>
        <w:right w:val="none" w:sz="0" w:space="0" w:color="auto"/>
      </w:divBdr>
    </w:div>
    <w:div w:id="1839033128">
      <w:bodyDiv w:val="1"/>
      <w:marLeft w:val="0"/>
      <w:marRight w:val="0"/>
      <w:marTop w:val="0"/>
      <w:marBottom w:val="0"/>
      <w:divBdr>
        <w:top w:val="none" w:sz="0" w:space="0" w:color="auto"/>
        <w:left w:val="none" w:sz="0" w:space="0" w:color="auto"/>
        <w:bottom w:val="none" w:sz="0" w:space="0" w:color="auto"/>
        <w:right w:val="none" w:sz="0" w:space="0" w:color="auto"/>
      </w:divBdr>
    </w:div>
    <w:div w:id="1858499229">
      <w:bodyDiv w:val="1"/>
      <w:marLeft w:val="0"/>
      <w:marRight w:val="0"/>
      <w:marTop w:val="0"/>
      <w:marBottom w:val="0"/>
      <w:divBdr>
        <w:top w:val="none" w:sz="0" w:space="0" w:color="auto"/>
        <w:left w:val="none" w:sz="0" w:space="0" w:color="auto"/>
        <w:bottom w:val="none" w:sz="0" w:space="0" w:color="auto"/>
        <w:right w:val="none" w:sz="0" w:space="0" w:color="auto"/>
      </w:divBdr>
    </w:div>
    <w:div w:id="1871331081">
      <w:bodyDiv w:val="1"/>
      <w:marLeft w:val="0"/>
      <w:marRight w:val="0"/>
      <w:marTop w:val="0"/>
      <w:marBottom w:val="0"/>
      <w:divBdr>
        <w:top w:val="none" w:sz="0" w:space="0" w:color="auto"/>
        <w:left w:val="none" w:sz="0" w:space="0" w:color="auto"/>
        <w:bottom w:val="none" w:sz="0" w:space="0" w:color="auto"/>
        <w:right w:val="none" w:sz="0" w:space="0" w:color="auto"/>
      </w:divBdr>
    </w:div>
    <w:div w:id="1872842784">
      <w:bodyDiv w:val="1"/>
      <w:marLeft w:val="0"/>
      <w:marRight w:val="0"/>
      <w:marTop w:val="0"/>
      <w:marBottom w:val="0"/>
      <w:divBdr>
        <w:top w:val="none" w:sz="0" w:space="0" w:color="auto"/>
        <w:left w:val="none" w:sz="0" w:space="0" w:color="auto"/>
        <w:bottom w:val="none" w:sz="0" w:space="0" w:color="auto"/>
        <w:right w:val="none" w:sz="0" w:space="0" w:color="auto"/>
      </w:divBdr>
    </w:div>
    <w:div w:id="1906256308">
      <w:bodyDiv w:val="1"/>
      <w:marLeft w:val="0"/>
      <w:marRight w:val="0"/>
      <w:marTop w:val="0"/>
      <w:marBottom w:val="0"/>
      <w:divBdr>
        <w:top w:val="none" w:sz="0" w:space="0" w:color="auto"/>
        <w:left w:val="none" w:sz="0" w:space="0" w:color="auto"/>
        <w:bottom w:val="none" w:sz="0" w:space="0" w:color="auto"/>
        <w:right w:val="none" w:sz="0" w:space="0" w:color="auto"/>
      </w:divBdr>
    </w:div>
    <w:div w:id="1911191961">
      <w:bodyDiv w:val="1"/>
      <w:marLeft w:val="0"/>
      <w:marRight w:val="0"/>
      <w:marTop w:val="0"/>
      <w:marBottom w:val="0"/>
      <w:divBdr>
        <w:top w:val="none" w:sz="0" w:space="0" w:color="auto"/>
        <w:left w:val="none" w:sz="0" w:space="0" w:color="auto"/>
        <w:bottom w:val="none" w:sz="0" w:space="0" w:color="auto"/>
        <w:right w:val="none" w:sz="0" w:space="0" w:color="auto"/>
      </w:divBdr>
    </w:div>
    <w:div w:id="1913420176">
      <w:bodyDiv w:val="1"/>
      <w:marLeft w:val="0"/>
      <w:marRight w:val="0"/>
      <w:marTop w:val="0"/>
      <w:marBottom w:val="0"/>
      <w:divBdr>
        <w:top w:val="none" w:sz="0" w:space="0" w:color="auto"/>
        <w:left w:val="none" w:sz="0" w:space="0" w:color="auto"/>
        <w:bottom w:val="none" w:sz="0" w:space="0" w:color="auto"/>
        <w:right w:val="none" w:sz="0" w:space="0" w:color="auto"/>
      </w:divBdr>
    </w:div>
    <w:div w:id="1930843116">
      <w:bodyDiv w:val="1"/>
      <w:marLeft w:val="0"/>
      <w:marRight w:val="0"/>
      <w:marTop w:val="0"/>
      <w:marBottom w:val="0"/>
      <w:divBdr>
        <w:top w:val="none" w:sz="0" w:space="0" w:color="auto"/>
        <w:left w:val="none" w:sz="0" w:space="0" w:color="auto"/>
        <w:bottom w:val="none" w:sz="0" w:space="0" w:color="auto"/>
        <w:right w:val="none" w:sz="0" w:space="0" w:color="auto"/>
      </w:divBdr>
    </w:div>
    <w:div w:id="1941714467">
      <w:bodyDiv w:val="1"/>
      <w:marLeft w:val="0"/>
      <w:marRight w:val="0"/>
      <w:marTop w:val="0"/>
      <w:marBottom w:val="0"/>
      <w:divBdr>
        <w:top w:val="none" w:sz="0" w:space="0" w:color="auto"/>
        <w:left w:val="none" w:sz="0" w:space="0" w:color="auto"/>
        <w:bottom w:val="none" w:sz="0" w:space="0" w:color="auto"/>
        <w:right w:val="none" w:sz="0" w:space="0" w:color="auto"/>
      </w:divBdr>
    </w:div>
    <w:div w:id="1957985319">
      <w:bodyDiv w:val="1"/>
      <w:marLeft w:val="0"/>
      <w:marRight w:val="0"/>
      <w:marTop w:val="0"/>
      <w:marBottom w:val="0"/>
      <w:divBdr>
        <w:top w:val="none" w:sz="0" w:space="0" w:color="auto"/>
        <w:left w:val="none" w:sz="0" w:space="0" w:color="auto"/>
        <w:bottom w:val="none" w:sz="0" w:space="0" w:color="auto"/>
        <w:right w:val="none" w:sz="0" w:space="0" w:color="auto"/>
      </w:divBdr>
    </w:div>
    <w:div w:id="1975477019">
      <w:bodyDiv w:val="1"/>
      <w:marLeft w:val="0"/>
      <w:marRight w:val="0"/>
      <w:marTop w:val="0"/>
      <w:marBottom w:val="0"/>
      <w:divBdr>
        <w:top w:val="none" w:sz="0" w:space="0" w:color="auto"/>
        <w:left w:val="none" w:sz="0" w:space="0" w:color="auto"/>
        <w:bottom w:val="none" w:sz="0" w:space="0" w:color="auto"/>
        <w:right w:val="none" w:sz="0" w:space="0" w:color="auto"/>
      </w:divBdr>
    </w:div>
    <w:div w:id="1980265188">
      <w:bodyDiv w:val="1"/>
      <w:marLeft w:val="0"/>
      <w:marRight w:val="0"/>
      <w:marTop w:val="0"/>
      <w:marBottom w:val="0"/>
      <w:divBdr>
        <w:top w:val="none" w:sz="0" w:space="0" w:color="auto"/>
        <w:left w:val="none" w:sz="0" w:space="0" w:color="auto"/>
        <w:bottom w:val="none" w:sz="0" w:space="0" w:color="auto"/>
        <w:right w:val="none" w:sz="0" w:space="0" w:color="auto"/>
      </w:divBdr>
    </w:div>
    <w:div w:id="2040398270">
      <w:bodyDiv w:val="1"/>
      <w:marLeft w:val="0"/>
      <w:marRight w:val="0"/>
      <w:marTop w:val="0"/>
      <w:marBottom w:val="0"/>
      <w:divBdr>
        <w:top w:val="none" w:sz="0" w:space="0" w:color="auto"/>
        <w:left w:val="none" w:sz="0" w:space="0" w:color="auto"/>
        <w:bottom w:val="none" w:sz="0" w:space="0" w:color="auto"/>
        <w:right w:val="none" w:sz="0" w:space="0" w:color="auto"/>
      </w:divBdr>
    </w:div>
    <w:div w:id="2043699802">
      <w:bodyDiv w:val="1"/>
      <w:marLeft w:val="0"/>
      <w:marRight w:val="0"/>
      <w:marTop w:val="0"/>
      <w:marBottom w:val="0"/>
      <w:divBdr>
        <w:top w:val="none" w:sz="0" w:space="0" w:color="auto"/>
        <w:left w:val="none" w:sz="0" w:space="0" w:color="auto"/>
        <w:bottom w:val="none" w:sz="0" w:space="0" w:color="auto"/>
        <w:right w:val="none" w:sz="0" w:space="0" w:color="auto"/>
      </w:divBdr>
    </w:div>
    <w:div w:id="2052535175">
      <w:bodyDiv w:val="1"/>
      <w:marLeft w:val="0"/>
      <w:marRight w:val="0"/>
      <w:marTop w:val="0"/>
      <w:marBottom w:val="0"/>
      <w:divBdr>
        <w:top w:val="none" w:sz="0" w:space="0" w:color="auto"/>
        <w:left w:val="none" w:sz="0" w:space="0" w:color="auto"/>
        <w:bottom w:val="none" w:sz="0" w:space="0" w:color="auto"/>
        <w:right w:val="none" w:sz="0" w:space="0" w:color="auto"/>
      </w:divBdr>
    </w:div>
    <w:div w:id="2058622629">
      <w:bodyDiv w:val="1"/>
      <w:marLeft w:val="0"/>
      <w:marRight w:val="0"/>
      <w:marTop w:val="0"/>
      <w:marBottom w:val="0"/>
      <w:divBdr>
        <w:top w:val="none" w:sz="0" w:space="0" w:color="auto"/>
        <w:left w:val="none" w:sz="0" w:space="0" w:color="auto"/>
        <w:bottom w:val="none" w:sz="0" w:space="0" w:color="auto"/>
        <w:right w:val="none" w:sz="0" w:space="0" w:color="auto"/>
      </w:divBdr>
    </w:div>
    <w:div w:id="2081293113">
      <w:bodyDiv w:val="1"/>
      <w:marLeft w:val="0"/>
      <w:marRight w:val="0"/>
      <w:marTop w:val="0"/>
      <w:marBottom w:val="0"/>
      <w:divBdr>
        <w:top w:val="none" w:sz="0" w:space="0" w:color="auto"/>
        <w:left w:val="none" w:sz="0" w:space="0" w:color="auto"/>
        <w:bottom w:val="none" w:sz="0" w:space="0" w:color="auto"/>
        <w:right w:val="none" w:sz="0" w:space="0" w:color="auto"/>
      </w:divBdr>
    </w:div>
    <w:div w:id="2086219308">
      <w:bodyDiv w:val="1"/>
      <w:marLeft w:val="0"/>
      <w:marRight w:val="0"/>
      <w:marTop w:val="0"/>
      <w:marBottom w:val="0"/>
      <w:divBdr>
        <w:top w:val="none" w:sz="0" w:space="0" w:color="auto"/>
        <w:left w:val="none" w:sz="0" w:space="0" w:color="auto"/>
        <w:bottom w:val="none" w:sz="0" w:space="0" w:color="auto"/>
        <w:right w:val="none" w:sz="0" w:space="0" w:color="auto"/>
      </w:divBdr>
    </w:div>
    <w:div w:id="21374031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10.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oleObject" Target="embeddings/oleObject24.bin"/><Relationship Id="rId68" Type="http://schemas.openxmlformats.org/officeDocument/2006/relationships/image" Target="media/image35.wmf"/><Relationship Id="rId84" Type="http://schemas.openxmlformats.org/officeDocument/2006/relationships/image" Target="media/image43.wmf"/><Relationship Id="rId89" Type="http://schemas.openxmlformats.org/officeDocument/2006/relationships/theme" Target="theme/theme1.xml"/><Relationship Id="rId16" Type="http://schemas.openxmlformats.org/officeDocument/2006/relationships/oleObject" Target="embeddings/oleObject2.bin"/><Relationship Id="rId11" Type="http://schemas.openxmlformats.org/officeDocument/2006/relationships/image" Target="media/image4.png"/><Relationship Id="rId32" Type="http://schemas.openxmlformats.org/officeDocument/2006/relationships/oleObject" Target="embeddings/oleObject10.bin"/><Relationship Id="rId37" Type="http://schemas.openxmlformats.org/officeDocument/2006/relationships/image" Target="media/image18.wmf"/><Relationship Id="rId53" Type="http://schemas.openxmlformats.org/officeDocument/2006/relationships/image" Target="media/image27.jpeg"/><Relationship Id="rId58" Type="http://schemas.openxmlformats.org/officeDocument/2006/relationships/image" Target="media/image30.wmf"/><Relationship Id="rId74" Type="http://schemas.openxmlformats.org/officeDocument/2006/relationships/image" Target="media/image38.wmf"/><Relationship Id="rId79" Type="http://schemas.openxmlformats.org/officeDocument/2006/relationships/oleObject" Target="embeddings/oleObject32.bin"/><Relationship Id="rId5"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wmf"/><Relationship Id="rId30" Type="http://schemas.openxmlformats.org/officeDocument/2006/relationships/oleObject" Target="embeddings/oleObject9.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image" Target="media/image29.wmf"/><Relationship Id="rId64" Type="http://schemas.openxmlformats.org/officeDocument/2006/relationships/image" Target="media/image33.wmf"/><Relationship Id="rId69" Type="http://schemas.openxmlformats.org/officeDocument/2006/relationships/oleObject" Target="embeddings/oleObject27.bin"/><Relationship Id="rId77" Type="http://schemas.openxmlformats.org/officeDocument/2006/relationships/oleObject" Target="embeddings/oleObject31.bin"/><Relationship Id="rId8" Type="http://schemas.openxmlformats.org/officeDocument/2006/relationships/image" Target="media/image1.png"/><Relationship Id="rId51" Type="http://schemas.openxmlformats.org/officeDocument/2006/relationships/image" Target="media/image25.jfif"/><Relationship Id="rId72" Type="http://schemas.openxmlformats.org/officeDocument/2006/relationships/image" Target="media/image37.wmf"/><Relationship Id="rId80" Type="http://schemas.openxmlformats.org/officeDocument/2006/relationships/image" Target="media/image41.wmf"/><Relationship Id="rId85" Type="http://schemas.openxmlformats.org/officeDocument/2006/relationships/oleObject" Target="embeddings/oleObject35.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2.bin"/><Relationship Id="rId67" Type="http://schemas.openxmlformats.org/officeDocument/2006/relationships/oleObject" Target="embeddings/oleObject26.bin"/><Relationship Id="rId20" Type="http://schemas.openxmlformats.org/officeDocument/2006/relationships/oleObject" Target="embeddings/oleObject4.bin"/><Relationship Id="rId41" Type="http://schemas.openxmlformats.org/officeDocument/2006/relationships/image" Target="media/image20.wmf"/><Relationship Id="rId54" Type="http://schemas.openxmlformats.org/officeDocument/2006/relationships/image" Target="media/image28.wmf"/><Relationship Id="rId62" Type="http://schemas.openxmlformats.org/officeDocument/2006/relationships/image" Target="media/image32.wmf"/><Relationship Id="rId70" Type="http://schemas.openxmlformats.org/officeDocument/2006/relationships/image" Target="media/image36.wmf"/><Relationship Id="rId75" Type="http://schemas.openxmlformats.org/officeDocument/2006/relationships/oleObject" Target="embeddings/oleObject30.bin"/><Relationship Id="rId83" Type="http://schemas.openxmlformats.org/officeDocument/2006/relationships/oleObject" Target="embeddings/oleObject34.bin"/><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4.wmf"/><Relationship Id="rId57" Type="http://schemas.openxmlformats.org/officeDocument/2006/relationships/oleObject" Target="embeddings/oleObject21.bin"/><Relationship Id="rId10" Type="http://schemas.openxmlformats.org/officeDocument/2006/relationships/image" Target="media/image3.png"/><Relationship Id="rId31" Type="http://schemas.openxmlformats.org/officeDocument/2006/relationships/image" Target="media/image15.wmf"/><Relationship Id="rId44" Type="http://schemas.openxmlformats.org/officeDocument/2006/relationships/oleObject" Target="embeddings/oleObject16.bin"/><Relationship Id="rId52" Type="http://schemas.openxmlformats.org/officeDocument/2006/relationships/image" Target="media/image26.jpeg"/><Relationship Id="rId60" Type="http://schemas.openxmlformats.org/officeDocument/2006/relationships/image" Target="media/image31.w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40.wmf"/><Relationship Id="rId81" Type="http://schemas.openxmlformats.org/officeDocument/2006/relationships/oleObject" Target="embeddings/oleObject33.bin"/><Relationship Id="rId86" Type="http://schemas.openxmlformats.org/officeDocument/2006/relationships/image" Target="media/image44.wmf"/><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wmf"/><Relationship Id="rId18" Type="http://schemas.openxmlformats.org/officeDocument/2006/relationships/oleObject" Target="embeddings/oleObject3.bin"/><Relationship Id="rId39" Type="http://schemas.openxmlformats.org/officeDocument/2006/relationships/image" Target="media/image19.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oleObject" Target="embeddings/oleObject20.bin"/><Relationship Id="rId76" Type="http://schemas.openxmlformats.org/officeDocument/2006/relationships/image" Target="media/image39.wmf"/><Relationship Id="rId7" Type="http://schemas.openxmlformats.org/officeDocument/2006/relationships/endnotes" Target="endnotes.xml"/><Relationship Id="rId71" Type="http://schemas.openxmlformats.org/officeDocument/2006/relationships/oleObject" Target="embeddings/oleObject28.bin"/><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4.wmf"/><Relationship Id="rId87" Type="http://schemas.openxmlformats.org/officeDocument/2006/relationships/oleObject" Target="embeddings/oleObject36.bin"/><Relationship Id="rId61" Type="http://schemas.openxmlformats.org/officeDocument/2006/relationships/oleObject" Target="embeddings/oleObject23.bin"/><Relationship Id="rId82" Type="http://schemas.openxmlformats.org/officeDocument/2006/relationships/image" Target="media/image42.wmf"/><Relationship Id="rId19" Type="http://schemas.openxmlformats.org/officeDocument/2006/relationships/image" Target="media/image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D79EB1A0-1D1B-4293-A336-9906FD516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2215</TotalTime>
  <Pages>21</Pages>
  <Words>2713</Words>
  <Characters>15469</Characters>
  <Application>Microsoft Office Word</Application>
  <DocSecurity>0</DocSecurity>
  <Lines>128</Lines>
  <Paragraphs>36</Paragraphs>
  <ScaleCrop>false</ScaleCrop>
  <Company/>
  <LinksUpToDate>false</LinksUpToDate>
  <CharactersWithSpaces>18146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友琳 江</dc:creator>
  <cp:lastModifiedBy>友琳 江</cp:lastModifiedBy>
  <cp:revision>62</cp:revision>
  <dcterms:created xsi:type="dcterms:W3CDTF">2024-09-09T08:56:00Z</dcterms:created>
  <dcterms:modified xsi:type="dcterms:W3CDTF">2024-09-14T09:19:00Z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DF045B302BCB4DF5A7DD6BD05A760EBC_12</vt:lpwstr>
  </property>
</Properties>
</file>