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Primary actor: Customer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Main success scenario: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Customer requests to deposit money into their account. The system request a wash card. Customer insert wash card. The system asks for an amount. Customer enters an amount to be deposited into their account and deposits money. The system updates account and verifie with a message or reciept.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Alternative flow:</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Customer tries to deposit an amount there is not between 0 -1000. System gives an error message and asks customer for the correct amount of money. Customer selects an option and continues from that step.</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