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ffw5dp70uwi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 for S&amp;P Predictor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-Article: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Forecasting S&amp;P 500 index using artificial neural networks and design of experiments | Journal of Industrial Engineering International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-List Of Potential Factors: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https://link.springer.com/article/10.1186/2251-712X-9-1/tables/1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-Tenserflow Visulization Tool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Neural Network 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-Stanford RNN Cheat Sheet: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Recurrent Neural Networks Cheatsheet - CS 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-Tenserflow RNN Example Implmentation: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Working with RNNs | TensorFlow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-Keras Tuner 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KerasTuner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-Keras Sequential 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The Sequential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-RNN Simple Guide: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practical guide to RNN and LSTM in Keras | by Mohit Mayank | Towards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-Stanford Students Aproach 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Predicting stock prices with LSTM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-Article 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Effectively training neural networks for stock index prediction: Predicting the S&amp;P 500 index without using its index data | PLOS ONE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eras.io/keras_tuner/" TargetMode="External"/><Relationship Id="rId10" Type="http://schemas.openxmlformats.org/officeDocument/2006/relationships/hyperlink" Target="https://www.tensorflow.org/guide/keras/working_with_rnns" TargetMode="External"/><Relationship Id="rId13" Type="http://schemas.openxmlformats.org/officeDocument/2006/relationships/hyperlink" Target="https://towardsdatascience.com/a-practical-guide-to-rnn-and-lstm-in-keras-980f176271bc" TargetMode="External"/><Relationship Id="rId12" Type="http://schemas.openxmlformats.org/officeDocument/2006/relationships/hyperlink" Target="https://keras.io/api/models/sequenti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nford.edu/~shervine/teaching/cs-230/cheatsheet-recurrent-neural-networks" TargetMode="External"/><Relationship Id="rId15" Type="http://schemas.openxmlformats.org/officeDocument/2006/relationships/hyperlink" Target="https://journals.plos.org/plosone/article?id=10.1371/journal.pone.0230635" TargetMode="External"/><Relationship Id="rId14" Type="http://schemas.openxmlformats.org/officeDocument/2006/relationships/hyperlink" Target="https://cs230.stanford.edu/projects_winter_2019/reports/15624789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.springer.com/article/10.1186/2251-712X-9-1" TargetMode="External"/><Relationship Id="rId7" Type="http://schemas.openxmlformats.org/officeDocument/2006/relationships/hyperlink" Target="https://link.springer.com/article/10.1186/2251-712X-9-1/tables/1" TargetMode="External"/><Relationship Id="rId8" Type="http://schemas.openxmlformats.org/officeDocument/2006/relationships/hyperlink" Target="https://playground.tensorflow.org/#activation=tanh&amp;batchSize=10&amp;dataset=circle&amp;regDataset=reg-plane&amp;learningRate=0.03&amp;regularizationRate=0&amp;noise=0&amp;networkShape=4,2&amp;seed=0.15866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