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PLATAFORMA DE GESTIÓN DE</w:t>
        <w:br/>
        <w:t>GRADOS Y TITULACIÓN</w:t>
      </w:r>
    </w:p>
    <w:p/>
    <w:p>
      <w:pPr>
        <w:jc w:val="center"/>
      </w:pPr>
      <w:r>
        <w:rPr>
          <w:rFonts w:ascii="Calibri" w:hAnsi="Calibri"/>
          <w:color w:val="2E75B6"/>
          <w:sz w:val="32"/>
        </w:rPr>
        <w:t>Instituto Tecnológico del Putumayo</w:t>
      </w:r>
    </w:p>
    <w:p/>
    <w:p>
      <w:pPr>
        <w:jc w:val="center"/>
      </w:pPr>
      <w:r>
        <w:rPr>
          <w:rFonts w:ascii="Calibri" w:hAnsi="Calibri"/>
          <w:color w:val="009688"/>
          <w:sz w:val="28"/>
        </w:rPr>
        <w:t>Documentación Técnica Completa</w:t>
      </w:r>
    </w:p>
    <w:p>
      <w:pPr>
        <w:jc w:val="center"/>
      </w:pPr>
      <w:r>
        <w:rPr>
          <w:rFonts w:ascii="Calibri" w:hAnsi="Calibri"/>
          <w:color w:val="666666"/>
          <w:sz w:val="24"/>
        </w:rPr>
        <w:t>Arquitectura, Configuración y Guía de Despliegue</w:t>
      </w:r>
    </w:p>
    <w:p/>
    <w:p/>
    <w:p/>
    <w:p/>
    <w:p/>
    <w:p/>
    <w:p>
      <w:pPr>
        <w:jc w:val="center"/>
      </w:pPr>
      <w:r>
        <w:rPr>
          <w:rFonts w:ascii="Calibri" w:hAnsi="Calibri"/>
          <w:color w:val="999999"/>
          <w:sz w:val="22"/>
        </w:rPr>
        <w:t>Versión 1.0 — 18 de March de 2026</w:t>
      </w:r>
    </w:p>
    <w:p>
      <w:r>
        <w:br w:type="page"/>
      </w:r>
    </w:p>
    <w:p>
      <w:pPr>
        <w:pStyle w:val="Heading1"/>
      </w:pPr>
      <w:r>
        <w:rPr>
          <w:rFonts w:ascii="Calibri" w:hAnsi="Calibri"/>
          <w:color w:val="1B3A5C"/>
        </w:rPr>
        <w:t>Tabla de Contenidos</w:t>
      </w:r>
    </w:p>
    <w:p>
      <w:r>
        <w:rPr>
          <w:rFonts w:ascii="Calibri" w:hAnsi="Calibri"/>
          <w:color w:val="2E75B6"/>
          <w:sz w:val="22"/>
        </w:rPr>
        <w:t>1.  Descripción General del Proyecto</w:t>
      </w:r>
    </w:p>
    <w:p>
      <w:r>
        <w:rPr>
          <w:rFonts w:ascii="Calibri" w:hAnsi="Calibri"/>
          <w:color w:val="2E75B6"/>
          <w:sz w:val="22"/>
        </w:rPr>
        <w:t>2.  Stack Tecnológico</w:t>
      </w:r>
    </w:p>
    <w:p>
      <w:r>
        <w:rPr>
          <w:rFonts w:ascii="Calibri" w:hAnsi="Calibri"/>
          <w:color w:val="2E75B6"/>
          <w:sz w:val="22"/>
        </w:rPr>
        <w:t>3.  Arquitectura del Sistema</w:t>
      </w:r>
    </w:p>
    <w:p>
      <w:r>
        <w:rPr>
          <w:rFonts w:ascii="Calibri" w:hAnsi="Calibri"/>
          <w:color w:val="2E75B6"/>
          <w:sz w:val="22"/>
        </w:rPr>
        <w:t>4.  Estructura del Proyecto</w:t>
      </w:r>
    </w:p>
    <w:p>
      <w:r>
        <w:rPr>
          <w:rFonts w:ascii="Calibri" w:hAnsi="Calibri"/>
          <w:color w:val="2E75B6"/>
          <w:sz w:val="22"/>
        </w:rPr>
        <w:t>5.  Base de Datos — Modelo de Datos</w:t>
      </w:r>
    </w:p>
    <w:p>
      <w:r>
        <w:rPr>
          <w:rFonts w:ascii="Calibri" w:hAnsi="Calibri"/>
          <w:color w:val="2E75B6"/>
          <w:sz w:val="22"/>
        </w:rPr>
        <w:t>6.  Sistema de Roles y Permisos (RBAC)</w:t>
      </w:r>
    </w:p>
    <w:p>
      <w:r>
        <w:rPr>
          <w:rFonts w:ascii="Calibri" w:hAnsi="Calibri"/>
          <w:color w:val="2E75B6"/>
          <w:sz w:val="22"/>
        </w:rPr>
        <w:t>7.  Flujos de Estado</w:t>
      </w:r>
    </w:p>
    <w:p>
      <w:r>
        <w:rPr>
          <w:rFonts w:ascii="Calibri" w:hAnsi="Calibri"/>
          <w:color w:val="2E75B6"/>
          <w:sz w:val="22"/>
        </w:rPr>
        <w:t>8.  API REST — Endpoints</w:t>
      </w:r>
    </w:p>
    <w:p>
      <w:r>
        <w:rPr>
          <w:rFonts w:ascii="Calibri" w:hAnsi="Calibri"/>
          <w:color w:val="2E75B6"/>
          <w:sz w:val="22"/>
        </w:rPr>
        <w:t>9.  Autenticación y Seguridad</w:t>
      </w:r>
    </w:p>
    <w:p>
      <w:r>
        <w:rPr>
          <w:rFonts w:ascii="Calibri" w:hAnsi="Calibri"/>
          <w:color w:val="2E75B6"/>
          <w:sz w:val="22"/>
        </w:rPr>
        <w:t>10.  Frontend — Módulos y Componentes</w:t>
      </w:r>
    </w:p>
    <w:p>
      <w:r>
        <w:rPr>
          <w:rFonts w:ascii="Calibri" w:hAnsi="Calibri"/>
          <w:color w:val="2E75B6"/>
          <w:sz w:val="22"/>
        </w:rPr>
        <w:t>11.  Variables de Entorno</w:t>
      </w:r>
    </w:p>
    <w:p>
      <w:r>
        <w:rPr>
          <w:rFonts w:ascii="Calibri" w:hAnsi="Calibri"/>
          <w:color w:val="2E75B6"/>
          <w:sz w:val="22"/>
        </w:rPr>
        <w:t>12.  Guía de Despliegue Paso a Paso</w:t>
      </w:r>
    </w:p>
    <w:p>
      <w:r>
        <w:rPr>
          <w:rFonts w:ascii="Calibri" w:hAnsi="Calibri"/>
          <w:color w:val="2E75B6"/>
          <w:sz w:val="22"/>
        </w:rPr>
        <w:t>13.  Despliegue en Producción con Docker</w:t>
      </w:r>
    </w:p>
    <w:p>
      <w:r>
        <w:rPr>
          <w:rFonts w:ascii="Calibri" w:hAnsi="Calibri"/>
          <w:color w:val="2E75B6"/>
          <w:sz w:val="22"/>
        </w:rPr>
        <w:t>14.  Troubleshooting</w:t>
      </w:r>
    </w:p>
    <w:p>
      <w:r>
        <w:br w:type="page"/>
      </w:r>
    </w:p>
    <w:p>
      <w:pPr>
        <w:pStyle w:val="Heading1"/>
      </w:pPr>
      <w:r>
        <w:rPr>
          <w:rFonts w:ascii="Calibri" w:hAnsi="Calibri"/>
          <w:color w:val="1B3A5C"/>
        </w:rPr>
        <w:t>1. Descripción General del Proyecto</w:t>
      </w:r>
    </w:p>
    <w:p>
      <w:r>
        <w:t>La Plataforma de Gestión de Grados y Titulación del Instituto Tecnológico del Putumayo (ITP) es un sistema web integral diseñado para digitalizar, automatizar y gestionar todo el proceso de graduación de los estudiantes de la institución. El sistema reemplaza los flujos manuales basados en papel por un sistema digital con trazabilidad completa, aprobaciones duales, firmas digitales y notificaciones en tiempo real.</w:t>
      </w:r>
    </w:p>
    <w:p>
      <w:pPr>
        <w:pStyle w:val="Heading2"/>
      </w:pPr>
      <w:r>
        <w:rPr>
          <w:rFonts w:ascii="Calibri" w:hAnsi="Calibri"/>
          <w:color w:val="1B3A5C"/>
        </w:rPr>
        <w:t>1.1. Objetivos del Sistema</w:t>
      </w:r>
    </w:p>
    <w:p>
      <w:pPr>
        <w:pStyle w:val="ListBullet"/>
      </w:pPr>
      <w:r>
        <w:t>Digitalizar completamente el proceso de grados, eliminando documentos físicos.</w:t>
      </w:r>
    </w:p>
    <w:p>
      <w:pPr>
        <w:pStyle w:val="ListBullet"/>
      </w:pPr>
      <w:r>
        <w:t>Implementar un sistema de aprobación dual (académica y administrativa) para cada documento.</w:t>
      </w:r>
    </w:p>
    <w:p>
      <w:pPr>
        <w:pStyle w:val="ListBullet"/>
      </w:pPr>
      <w:r>
        <w:t>Proveer trazabilidad completa mediante un sistema de auditoría integrado.</w:t>
      </w:r>
    </w:p>
    <w:p>
      <w:pPr>
        <w:pStyle w:val="ListBullet"/>
      </w:pPr>
      <w:r>
        <w:t>Soportar múltiples modalidades de grado: Tesis, Pasantías, Líneas de Investigación y Diplomados.</w:t>
      </w:r>
    </w:p>
    <w:p>
      <w:pPr>
        <w:pStyle w:val="ListBullet"/>
      </w:pPr>
      <w:r>
        <w:t>Facilitar la comunicación entre estudiantes, asesores y personal administrativo.</w:t>
      </w:r>
    </w:p>
    <w:p>
      <w:pPr>
        <w:pStyle w:val="ListBullet"/>
      </w:pPr>
      <w:r>
        <w:t>Garantizar la integridad documental mediante firmas digitales y hash SHA-256.</w:t>
      </w:r>
    </w:p>
    <w:p>
      <w:pPr>
        <w:pStyle w:val="Heading2"/>
      </w:pPr>
      <w:r>
        <w:rPr>
          <w:rFonts w:ascii="Calibri" w:hAnsi="Calibri"/>
          <w:color w:val="1B3A5C"/>
        </w:rPr>
        <w:t>1.2. Alcance Funcional</w:t>
      </w:r>
    </w:p>
    <w:p>
      <w:pPr>
        <w:pStyle w:val="ListBullet"/>
      </w:pPr>
      <w:r>
        <w:t>Gestión de procesos de grado por modalidad con máquina de estados.</w:t>
      </w:r>
    </w:p>
    <w:p>
      <w:pPr>
        <w:pStyle w:val="ListBullet"/>
      </w:pPr>
      <w:r>
        <w:t>Carga, versionamiento y revisión de documentos con control de tipos MIME y tamaño.</w:t>
      </w:r>
    </w:p>
    <w:p>
      <w:pPr>
        <w:pStyle w:val="ListBullet"/>
      </w:pPr>
      <w:r>
        <w:t>Asignación de asesores con control de carga activa.</w:t>
      </w:r>
    </w:p>
    <w:p>
      <w:pPr>
        <w:pStyle w:val="ListBullet"/>
      </w:pPr>
      <w:r>
        <w:t>Panel de revisiones pendientes diferenciado (académicas y administrativas).</w:t>
      </w:r>
    </w:p>
    <w:p>
      <w:pPr>
        <w:pStyle w:val="ListBullet"/>
      </w:pPr>
      <w:r>
        <w:t>Panel administrativo con gestión de modalidades, tipos documentales y usuarios.</w:t>
      </w:r>
    </w:p>
    <w:p>
      <w:pPr>
        <w:pStyle w:val="ListBullet"/>
      </w:pPr>
      <w:r>
        <w:t>Sistema de notificaciones y registro de auditoría exportable.</w:t>
      </w:r>
    </w:p>
    <w:p>
      <w:r>
        <w:br w:type="page"/>
      </w:r>
    </w:p>
    <w:p>
      <w:pPr>
        <w:pStyle w:val="Heading1"/>
      </w:pPr>
      <w:r>
        <w:rPr>
          <w:rFonts w:ascii="Calibri" w:hAnsi="Calibri"/>
          <w:color w:val="1B3A5C"/>
        </w:rPr>
        <w:t>2. Stack Tecnológico</w:t>
      </w:r>
    </w:p>
    <w:p>
      <w:pPr>
        <w:pStyle w:val="Heading2"/>
      </w:pPr>
      <w:r>
        <w:rPr>
          <w:rFonts w:ascii="Calibri" w:hAnsi="Calibri"/>
          <w:color w:val="1B3A5C"/>
        </w:rPr>
        <w:t>2.1. Backend</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2592"/>
            <w:shd w:fill="1B3A5C"/>
          </w:tcPr>
          <w:p>
            <w:pPr>
              <w:jc w:val="center"/>
            </w:pPr>
            <w:r/>
            <w:r>
              <w:rPr>
                <w:rFonts w:ascii="Calibri" w:hAnsi="Calibri"/>
                <w:b/>
                <w:color w:val="FFFFFF"/>
                <w:sz w:val="20"/>
              </w:rPr>
              <w:t>Tecnología</w:t>
            </w:r>
          </w:p>
        </w:tc>
        <w:tc>
          <w:tcPr>
            <w:tcW w:type="dxa" w:w="1440"/>
            <w:shd w:fill="1B3A5C"/>
          </w:tcPr>
          <w:p>
            <w:pPr>
              <w:jc w:val="center"/>
            </w:pPr>
            <w:r/>
            <w:r>
              <w:rPr>
                <w:rFonts w:ascii="Calibri" w:hAnsi="Calibri"/>
                <w:b/>
                <w:color w:val="FFFFFF"/>
                <w:sz w:val="20"/>
              </w:rPr>
              <w:t>Versión</w:t>
            </w:r>
          </w:p>
        </w:tc>
        <w:tc>
          <w:tcPr>
            <w:tcW w:type="dxa" w:w="5328"/>
            <w:shd w:fill="1B3A5C"/>
          </w:tcPr>
          <w:p>
            <w:pPr>
              <w:jc w:val="center"/>
            </w:pPr>
            <w:r/>
            <w:r>
              <w:rPr>
                <w:rFonts w:ascii="Calibri" w:hAnsi="Calibri"/>
                <w:b/>
                <w:color w:val="FFFFFF"/>
                <w:sz w:val="20"/>
              </w:rPr>
              <w:t>Propósito</w:t>
            </w:r>
          </w:p>
        </w:tc>
      </w:tr>
      <w:tr>
        <w:tc>
          <w:tcPr>
            <w:tcW w:type="dxa" w:w="2592"/>
          </w:tcPr>
          <w:p>
            <w:r/>
            <w:r>
              <w:rPr>
                <w:rFonts w:ascii="Calibri" w:hAnsi="Calibri"/>
                <w:sz w:val="20"/>
              </w:rPr>
              <w:t>NestJS</w:t>
            </w:r>
          </w:p>
        </w:tc>
        <w:tc>
          <w:tcPr>
            <w:tcW w:type="dxa" w:w="1440"/>
          </w:tcPr>
          <w:p>
            <w:r/>
            <w:r>
              <w:rPr>
                <w:rFonts w:ascii="Calibri" w:hAnsi="Calibri"/>
                <w:sz w:val="20"/>
              </w:rPr>
              <w:t>10.4.0</w:t>
            </w:r>
          </w:p>
        </w:tc>
        <w:tc>
          <w:tcPr>
            <w:tcW w:type="dxa" w:w="5328"/>
          </w:tcPr>
          <w:p>
            <w:r/>
            <w:r>
              <w:rPr>
                <w:rFonts w:ascii="Calibri" w:hAnsi="Calibri"/>
                <w:sz w:val="20"/>
              </w:rPr>
              <w:t>Framework principal del servidor (Node.js)</w:t>
            </w:r>
          </w:p>
        </w:tc>
      </w:tr>
      <w:tr>
        <w:tc>
          <w:tcPr>
            <w:tcW w:type="dxa" w:w="2592"/>
            <w:shd w:fill="F5F8FC"/>
          </w:tcPr>
          <w:p>
            <w:r/>
            <w:r>
              <w:rPr>
                <w:rFonts w:ascii="Calibri" w:hAnsi="Calibri"/>
                <w:sz w:val="20"/>
              </w:rPr>
              <w:t>Prisma ORM</w:t>
            </w:r>
          </w:p>
        </w:tc>
        <w:tc>
          <w:tcPr>
            <w:tcW w:type="dxa" w:w="1440"/>
            <w:shd w:fill="F5F8FC"/>
          </w:tcPr>
          <w:p>
            <w:r/>
            <w:r>
              <w:rPr>
                <w:rFonts w:ascii="Calibri" w:hAnsi="Calibri"/>
                <w:sz w:val="20"/>
              </w:rPr>
              <w:t>5.10.2</w:t>
            </w:r>
          </w:p>
        </w:tc>
        <w:tc>
          <w:tcPr>
            <w:tcW w:type="dxa" w:w="5328"/>
            <w:shd w:fill="F5F8FC"/>
          </w:tcPr>
          <w:p>
            <w:r/>
            <w:r>
              <w:rPr>
                <w:rFonts w:ascii="Calibri" w:hAnsi="Calibri"/>
                <w:sz w:val="20"/>
              </w:rPr>
              <w:t>ORM y gestión de migraciones de base de datos</w:t>
            </w:r>
          </w:p>
        </w:tc>
      </w:tr>
      <w:tr>
        <w:tc>
          <w:tcPr>
            <w:tcW w:type="dxa" w:w="2592"/>
          </w:tcPr>
          <w:p>
            <w:r/>
            <w:r>
              <w:rPr>
                <w:rFonts w:ascii="Calibri" w:hAnsi="Calibri"/>
                <w:sz w:val="20"/>
              </w:rPr>
              <w:t>PostgreSQL</w:t>
            </w:r>
          </w:p>
        </w:tc>
        <w:tc>
          <w:tcPr>
            <w:tcW w:type="dxa" w:w="1440"/>
          </w:tcPr>
          <w:p>
            <w:r/>
            <w:r>
              <w:rPr>
                <w:rFonts w:ascii="Calibri" w:hAnsi="Calibri"/>
                <w:sz w:val="20"/>
              </w:rPr>
              <w:t>16 (Alpine)</w:t>
            </w:r>
          </w:p>
        </w:tc>
        <w:tc>
          <w:tcPr>
            <w:tcW w:type="dxa" w:w="5328"/>
          </w:tcPr>
          <w:p>
            <w:r/>
            <w:r>
              <w:rPr>
                <w:rFonts w:ascii="Calibri" w:hAnsi="Calibri"/>
                <w:sz w:val="20"/>
              </w:rPr>
              <w:t>Base de datos relacional principal</w:t>
            </w:r>
          </w:p>
        </w:tc>
      </w:tr>
      <w:tr>
        <w:tc>
          <w:tcPr>
            <w:tcW w:type="dxa" w:w="2592"/>
            <w:shd w:fill="F5F8FC"/>
          </w:tcPr>
          <w:p>
            <w:r/>
            <w:r>
              <w:rPr>
                <w:rFonts w:ascii="Calibri" w:hAnsi="Calibri"/>
                <w:sz w:val="20"/>
              </w:rPr>
              <w:t>Passport.js</w:t>
            </w:r>
          </w:p>
        </w:tc>
        <w:tc>
          <w:tcPr>
            <w:tcW w:type="dxa" w:w="1440"/>
            <w:shd w:fill="F5F8FC"/>
          </w:tcPr>
          <w:p>
            <w:r/>
            <w:r>
              <w:rPr>
                <w:rFonts w:ascii="Calibri" w:hAnsi="Calibri"/>
                <w:sz w:val="20"/>
              </w:rPr>
              <w:t>0.7.0</w:t>
            </w:r>
          </w:p>
        </w:tc>
        <w:tc>
          <w:tcPr>
            <w:tcW w:type="dxa" w:w="5328"/>
            <w:shd w:fill="F5F8FC"/>
          </w:tcPr>
          <w:p>
            <w:r/>
            <w:r>
              <w:rPr>
                <w:rFonts w:ascii="Calibri" w:hAnsi="Calibri"/>
                <w:sz w:val="20"/>
              </w:rPr>
              <w:t>Autenticación (JWT + Google OAuth 2.0)</w:t>
            </w:r>
          </w:p>
        </w:tc>
      </w:tr>
      <w:tr>
        <w:tc>
          <w:tcPr>
            <w:tcW w:type="dxa" w:w="2592"/>
          </w:tcPr>
          <w:p>
            <w:r/>
            <w:r>
              <w:rPr>
                <w:rFonts w:ascii="Calibri" w:hAnsi="Calibri"/>
                <w:sz w:val="20"/>
              </w:rPr>
              <w:t>@nestjs/jwt</w:t>
            </w:r>
          </w:p>
        </w:tc>
        <w:tc>
          <w:tcPr>
            <w:tcW w:type="dxa" w:w="1440"/>
          </w:tcPr>
          <w:p>
            <w:r/>
            <w:r>
              <w:rPr>
                <w:rFonts w:ascii="Calibri" w:hAnsi="Calibri"/>
                <w:sz w:val="20"/>
              </w:rPr>
              <w:t>12.1.0</w:t>
            </w:r>
          </w:p>
        </w:tc>
        <w:tc>
          <w:tcPr>
            <w:tcW w:type="dxa" w:w="5328"/>
          </w:tcPr>
          <w:p>
            <w:r/>
            <w:r>
              <w:rPr>
                <w:rFonts w:ascii="Calibri" w:hAnsi="Calibri"/>
                <w:sz w:val="20"/>
              </w:rPr>
              <w:t>Generación y validación de tokens JWT</w:t>
            </w:r>
          </w:p>
        </w:tc>
      </w:tr>
      <w:tr>
        <w:tc>
          <w:tcPr>
            <w:tcW w:type="dxa" w:w="2592"/>
            <w:shd w:fill="F5F8FC"/>
          </w:tcPr>
          <w:p>
            <w:r/>
            <w:r>
              <w:rPr>
                <w:rFonts w:ascii="Calibri" w:hAnsi="Calibri"/>
                <w:sz w:val="20"/>
              </w:rPr>
              <w:t>@nestjs/swagger</w:t>
            </w:r>
          </w:p>
        </w:tc>
        <w:tc>
          <w:tcPr>
            <w:tcW w:type="dxa" w:w="1440"/>
            <w:shd w:fill="F5F8FC"/>
          </w:tcPr>
          <w:p>
            <w:r/>
            <w:r>
              <w:rPr>
                <w:rFonts w:ascii="Calibri" w:hAnsi="Calibri"/>
                <w:sz w:val="20"/>
              </w:rPr>
              <w:t>7.4.0</w:t>
            </w:r>
          </w:p>
        </w:tc>
        <w:tc>
          <w:tcPr>
            <w:tcW w:type="dxa" w:w="5328"/>
            <w:shd w:fill="F5F8FC"/>
          </w:tcPr>
          <w:p>
            <w:r/>
            <w:r>
              <w:rPr>
                <w:rFonts w:ascii="Calibri" w:hAnsi="Calibri"/>
                <w:sz w:val="20"/>
              </w:rPr>
              <w:t>Documentación OpenAPI/Swagger automática</w:t>
            </w:r>
          </w:p>
        </w:tc>
      </w:tr>
      <w:tr>
        <w:tc>
          <w:tcPr>
            <w:tcW w:type="dxa" w:w="2592"/>
          </w:tcPr>
          <w:p>
            <w:r/>
            <w:r>
              <w:rPr>
                <w:rFonts w:ascii="Calibri" w:hAnsi="Calibri"/>
                <w:sz w:val="20"/>
              </w:rPr>
              <w:t>Multer</w:t>
            </w:r>
          </w:p>
        </w:tc>
        <w:tc>
          <w:tcPr>
            <w:tcW w:type="dxa" w:w="1440"/>
          </w:tcPr>
          <w:p>
            <w:r/>
            <w:r>
              <w:rPr>
                <w:rFonts w:ascii="Calibri" w:hAnsi="Calibri"/>
                <w:sz w:val="20"/>
              </w:rPr>
              <w:t>1.4.5</w:t>
            </w:r>
          </w:p>
        </w:tc>
        <w:tc>
          <w:tcPr>
            <w:tcW w:type="dxa" w:w="5328"/>
          </w:tcPr>
          <w:p>
            <w:r/>
            <w:r>
              <w:rPr>
                <w:rFonts w:ascii="Calibri" w:hAnsi="Calibri"/>
                <w:sz w:val="20"/>
              </w:rPr>
              <w:t>Manejo de carga de archivos (multipart)</w:t>
            </w:r>
          </w:p>
        </w:tc>
      </w:tr>
      <w:tr>
        <w:tc>
          <w:tcPr>
            <w:tcW w:type="dxa" w:w="2592"/>
            <w:shd w:fill="F5F8FC"/>
          </w:tcPr>
          <w:p>
            <w:r/>
            <w:r>
              <w:rPr>
                <w:rFonts w:ascii="Calibri" w:hAnsi="Calibri"/>
                <w:sz w:val="20"/>
              </w:rPr>
              <w:t>Sharp</w:t>
            </w:r>
          </w:p>
        </w:tc>
        <w:tc>
          <w:tcPr>
            <w:tcW w:type="dxa" w:w="1440"/>
            <w:shd w:fill="F5F8FC"/>
          </w:tcPr>
          <w:p>
            <w:r/>
            <w:r>
              <w:rPr>
                <w:rFonts w:ascii="Calibri" w:hAnsi="Calibri"/>
                <w:sz w:val="20"/>
              </w:rPr>
              <w:t>0.33.4</w:t>
            </w:r>
          </w:p>
        </w:tc>
        <w:tc>
          <w:tcPr>
            <w:tcW w:type="dxa" w:w="5328"/>
            <w:shd w:fill="F5F8FC"/>
          </w:tcPr>
          <w:p>
            <w:r/>
            <w:r>
              <w:rPr>
                <w:rFonts w:ascii="Calibri" w:hAnsi="Calibri"/>
                <w:sz w:val="20"/>
              </w:rPr>
              <w:t>Procesamiento de imágenes (avatares)</w:t>
            </w:r>
          </w:p>
        </w:tc>
      </w:tr>
      <w:tr>
        <w:tc>
          <w:tcPr>
            <w:tcW w:type="dxa" w:w="2592"/>
          </w:tcPr>
          <w:p>
            <w:r/>
            <w:r>
              <w:rPr>
                <w:rFonts w:ascii="Calibri" w:hAnsi="Calibri"/>
                <w:sz w:val="20"/>
              </w:rPr>
              <w:t>Nodemailer</w:t>
            </w:r>
          </w:p>
        </w:tc>
        <w:tc>
          <w:tcPr>
            <w:tcW w:type="dxa" w:w="1440"/>
          </w:tcPr>
          <w:p>
            <w:r/>
            <w:r>
              <w:rPr>
                <w:rFonts w:ascii="Calibri" w:hAnsi="Calibri"/>
                <w:sz w:val="20"/>
              </w:rPr>
              <w:t>6.9.13</w:t>
            </w:r>
          </w:p>
        </w:tc>
        <w:tc>
          <w:tcPr>
            <w:tcW w:type="dxa" w:w="5328"/>
          </w:tcPr>
          <w:p>
            <w:r/>
            <w:r>
              <w:rPr>
                <w:rFonts w:ascii="Calibri" w:hAnsi="Calibri"/>
                <w:sz w:val="20"/>
              </w:rPr>
              <w:t>Envío de correos electrónicos</w:t>
            </w:r>
          </w:p>
        </w:tc>
      </w:tr>
      <w:tr>
        <w:tc>
          <w:tcPr>
            <w:tcW w:type="dxa" w:w="2592"/>
            <w:shd w:fill="F5F8FC"/>
          </w:tcPr>
          <w:p>
            <w:r/>
            <w:r>
              <w:rPr>
                <w:rFonts w:ascii="Calibri" w:hAnsi="Calibri"/>
                <w:sz w:val="20"/>
              </w:rPr>
              <w:t>Node-forge</w:t>
            </w:r>
          </w:p>
        </w:tc>
        <w:tc>
          <w:tcPr>
            <w:tcW w:type="dxa" w:w="1440"/>
            <w:shd w:fill="F5F8FC"/>
          </w:tcPr>
          <w:p>
            <w:r/>
            <w:r>
              <w:rPr>
                <w:rFonts w:ascii="Calibri" w:hAnsi="Calibri"/>
                <w:sz w:val="20"/>
              </w:rPr>
              <w:t>1.3.0</w:t>
            </w:r>
          </w:p>
        </w:tc>
        <w:tc>
          <w:tcPr>
            <w:tcW w:type="dxa" w:w="5328"/>
            <w:shd w:fill="F5F8FC"/>
          </w:tcPr>
          <w:p>
            <w:r/>
            <w:r>
              <w:rPr>
                <w:rFonts w:ascii="Calibri" w:hAnsi="Calibri"/>
                <w:sz w:val="20"/>
              </w:rPr>
              <w:t>Firmas digitales y certificados</w:t>
            </w:r>
          </w:p>
        </w:tc>
      </w:tr>
      <w:tr>
        <w:tc>
          <w:tcPr>
            <w:tcW w:type="dxa" w:w="2592"/>
          </w:tcPr>
          <w:p>
            <w:r/>
            <w:r>
              <w:rPr>
                <w:rFonts w:ascii="Calibri" w:hAnsi="Calibri"/>
                <w:sz w:val="20"/>
              </w:rPr>
              <w:t>Helmet</w:t>
            </w:r>
          </w:p>
        </w:tc>
        <w:tc>
          <w:tcPr>
            <w:tcW w:type="dxa" w:w="1440"/>
          </w:tcPr>
          <w:p>
            <w:r/>
            <w:r>
              <w:rPr>
                <w:rFonts w:ascii="Calibri" w:hAnsi="Calibri"/>
                <w:sz w:val="20"/>
              </w:rPr>
              <w:t>7.1.0</w:t>
            </w:r>
          </w:p>
        </w:tc>
        <w:tc>
          <w:tcPr>
            <w:tcW w:type="dxa" w:w="5328"/>
          </w:tcPr>
          <w:p>
            <w:r/>
            <w:r>
              <w:rPr>
                <w:rFonts w:ascii="Calibri" w:hAnsi="Calibri"/>
                <w:sz w:val="20"/>
              </w:rPr>
              <w:t>Protección de cabeceras HTTP</w:t>
            </w:r>
          </w:p>
        </w:tc>
      </w:tr>
      <w:tr>
        <w:tc>
          <w:tcPr>
            <w:tcW w:type="dxa" w:w="2592"/>
            <w:shd w:fill="F5F8FC"/>
          </w:tcPr>
          <w:p>
            <w:r/>
            <w:r>
              <w:rPr>
                <w:rFonts w:ascii="Calibri" w:hAnsi="Calibri"/>
                <w:sz w:val="20"/>
              </w:rPr>
              <w:t>bcrypt</w:t>
            </w:r>
          </w:p>
        </w:tc>
        <w:tc>
          <w:tcPr>
            <w:tcW w:type="dxa" w:w="1440"/>
            <w:shd w:fill="F5F8FC"/>
          </w:tcPr>
          <w:p>
            <w:r/>
            <w:r>
              <w:rPr>
                <w:rFonts w:ascii="Calibri" w:hAnsi="Calibri"/>
                <w:sz w:val="20"/>
              </w:rPr>
              <w:t>5.1.1</w:t>
            </w:r>
          </w:p>
        </w:tc>
        <w:tc>
          <w:tcPr>
            <w:tcW w:type="dxa" w:w="5328"/>
            <w:shd w:fill="F5F8FC"/>
          </w:tcPr>
          <w:p>
            <w:r/>
            <w:r>
              <w:rPr>
                <w:rFonts w:ascii="Calibri" w:hAnsi="Calibri"/>
                <w:sz w:val="20"/>
              </w:rPr>
              <w:t>Hash de contraseñas</w:t>
            </w:r>
          </w:p>
        </w:tc>
      </w:tr>
      <w:tr>
        <w:tc>
          <w:tcPr>
            <w:tcW w:type="dxa" w:w="2592"/>
          </w:tcPr>
          <w:p>
            <w:r/>
            <w:r>
              <w:rPr>
                <w:rFonts w:ascii="Calibri" w:hAnsi="Calibri"/>
                <w:sz w:val="20"/>
              </w:rPr>
              <w:t>TypeScript</w:t>
            </w:r>
          </w:p>
        </w:tc>
        <w:tc>
          <w:tcPr>
            <w:tcW w:type="dxa" w:w="1440"/>
          </w:tcPr>
          <w:p>
            <w:r/>
            <w:r>
              <w:rPr>
                <w:rFonts w:ascii="Calibri" w:hAnsi="Calibri"/>
                <w:sz w:val="20"/>
              </w:rPr>
              <w:t>5.5.3</w:t>
            </w:r>
          </w:p>
        </w:tc>
        <w:tc>
          <w:tcPr>
            <w:tcW w:type="dxa" w:w="5328"/>
          </w:tcPr>
          <w:p>
            <w:r/>
            <w:r>
              <w:rPr>
                <w:rFonts w:ascii="Calibri" w:hAnsi="Calibri"/>
                <w:sz w:val="20"/>
              </w:rPr>
              <w:t>Lenguaje de programación tipado</w:t>
            </w:r>
          </w:p>
        </w:tc>
      </w:tr>
    </w:tbl>
    <w:p/>
    <w:p>
      <w:pPr>
        <w:pStyle w:val="Heading2"/>
      </w:pPr>
      <w:r>
        <w:rPr>
          <w:rFonts w:ascii="Calibri" w:hAnsi="Calibri"/>
          <w:color w:val="1B3A5C"/>
        </w:rPr>
        <w:t>2.2. Frontend</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2592"/>
            <w:shd w:fill="1B3A5C"/>
          </w:tcPr>
          <w:p>
            <w:pPr>
              <w:jc w:val="center"/>
            </w:pPr>
            <w:r/>
            <w:r>
              <w:rPr>
                <w:rFonts w:ascii="Calibri" w:hAnsi="Calibri"/>
                <w:b/>
                <w:color w:val="FFFFFF"/>
                <w:sz w:val="20"/>
              </w:rPr>
              <w:t>Tecnología</w:t>
            </w:r>
          </w:p>
        </w:tc>
        <w:tc>
          <w:tcPr>
            <w:tcW w:type="dxa" w:w="1440"/>
            <w:shd w:fill="1B3A5C"/>
          </w:tcPr>
          <w:p>
            <w:pPr>
              <w:jc w:val="center"/>
            </w:pPr>
            <w:r/>
            <w:r>
              <w:rPr>
                <w:rFonts w:ascii="Calibri" w:hAnsi="Calibri"/>
                <w:b/>
                <w:color w:val="FFFFFF"/>
                <w:sz w:val="20"/>
              </w:rPr>
              <w:t>Versión</w:t>
            </w:r>
          </w:p>
        </w:tc>
        <w:tc>
          <w:tcPr>
            <w:tcW w:type="dxa" w:w="5328"/>
            <w:shd w:fill="1B3A5C"/>
          </w:tcPr>
          <w:p>
            <w:pPr>
              <w:jc w:val="center"/>
            </w:pPr>
            <w:r/>
            <w:r>
              <w:rPr>
                <w:rFonts w:ascii="Calibri" w:hAnsi="Calibri"/>
                <w:b/>
                <w:color w:val="FFFFFF"/>
                <w:sz w:val="20"/>
              </w:rPr>
              <w:t>Propósito</w:t>
            </w:r>
          </w:p>
        </w:tc>
      </w:tr>
      <w:tr>
        <w:tc>
          <w:tcPr>
            <w:tcW w:type="dxa" w:w="2592"/>
          </w:tcPr>
          <w:p>
            <w:r/>
            <w:r>
              <w:rPr>
                <w:rFonts w:ascii="Calibri" w:hAnsi="Calibri"/>
                <w:sz w:val="20"/>
              </w:rPr>
              <w:t>Angular</w:t>
            </w:r>
          </w:p>
        </w:tc>
        <w:tc>
          <w:tcPr>
            <w:tcW w:type="dxa" w:w="1440"/>
          </w:tcPr>
          <w:p>
            <w:r/>
            <w:r>
              <w:rPr>
                <w:rFonts w:ascii="Calibri" w:hAnsi="Calibri"/>
                <w:sz w:val="20"/>
              </w:rPr>
              <w:t>17.3.0</w:t>
            </w:r>
          </w:p>
        </w:tc>
        <w:tc>
          <w:tcPr>
            <w:tcW w:type="dxa" w:w="5328"/>
          </w:tcPr>
          <w:p>
            <w:r/>
            <w:r>
              <w:rPr>
                <w:rFonts w:ascii="Calibri" w:hAnsi="Calibri"/>
                <w:sz w:val="20"/>
              </w:rPr>
              <w:t>Framework SPA principal (Standalone Components)</w:t>
            </w:r>
          </w:p>
        </w:tc>
      </w:tr>
      <w:tr>
        <w:tc>
          <w:tcPr>
            <w:tcW w:type="dxa" w:w="2592"/>
            <w:shd w:fill="F5F8FC"/>
          </w:tcPr>
          <w:p>
            <w:r/>
            <w:r>
              <w:rPr>
                <w:rFonts w:ascii="Calibri" w:hAnsi="Calibri"/>
                <w:sz w:val="20"/>
              </w:rPr>
              <w:t>PrimeNG</w:t>
            </w:r>
          </w:p>
        </w:tc>
        <w:tc>
          <w:tcPr>
            <w:tcW w:type="dxa" w:w="1440"/>
            <w:shd w:fill="F5F8FC"/>
          </w:tcPr>
          <w:p>
            <w:r/>
            <w:r>
              <w:rPr>
                <w:rFonts w:ascii="Calibri" w:hAnsi="Calibri"/>
                <w:sz w:val="20"/>
              </w:rPr>
              <w:t>17.18.0</w:t>
            </w:r>
          </w:p>
        </w:tc>
        <w:tc>
          <w:tcPr>
            <w:tcW w:type="dxa" w:w="5328"/>
            <w:shd w:fill="F5F8FC"/>
          </w:tcPr>
          <w:p>
            <w:r/>
            <w:r>
              <w:rPr>
                <w:rFonts w:ascii="Calibri" w:hAnsi="Calibri"/>
                <w:sz w:val="20"/>
              </w:rPr>
              <w:t>Librería de componentes UI</w:t>
            </w:r>
          </w:p>
        </w:tc>
      </w:tr>
      <w:tr>
        <w:tc>
          <w:tcPr>
            <w:tcW w:type="dxa" w:w="2592"/>
          </w:tcPr>
          <w:p>
            <w:r/>
            <w:r>
              <w:rPr>
                <w:rFonts w:ascii="Calibri" w:hAnsi="Calibri"/>
                <w:sz w:val="20"/>
              </w:rPr>
              <w:t>PrimeFlex</w:t>
            </w:r>
          </w:p>
        </w:tc>
        <w:tc>
          <w:tcPr>
            <w:tcW w:type="dxa" w:w="1440"/>
          </w:tcPr>
          <w:p>
            <w:r/>
            <w:r>
              <w:rPr>
                <w:rFonts w:ascii="Calibri" w:hAnsi="Calibri"/>
                <w:sz w:val="20"/>
              </w:rPr>
              <w:t>3.3.1</w:t>
            </w:r>
          </w:p>
        </w:tc>
        <w:tc>
          <w:tcPr>
            <w:tcW w:type="dxa" w:w="5328"/>
          </w:tcPr>
          <w:p>
            <w:r/>
            <w:r>
              <w:rPr>
                <w:rFonts w:ascii="Calibri" w:hAnsi="Calibri"/>
                <w:sz w:val="20"/>
              </w:rPr>
              <w:t>Utilidades CSS de layout (Flexbox/Grid)</w:t>
            </w:r>
          </w:p>
        </w:tc>
      </w:tr>
      <w:tr>
        <w:tc>
          <w:tcPr>
            <w:tcW w:type="dxa" w:w="2592"/>
            <w:shd w:fill="F5F8FC"/>
          </w:tcPr>
          <w:p>
            <w:r/>
            <w:r>
              <w:rPr>
                <w:rFonts w:ascii="Calibri" w:hAnsi="Calibri"/>
                <w:sz w:val="20"/>
              </w:rPr>
              <w:t>PrimeIcons</w:t>
            </w:r>
          </w:p>
        </w:tc>
        <w:tc>
          <w:tcPr>
            <w:tcW w:type="dxa" w:w="1440"/>
            <w:shd w:fill="F5F8FC"/>
          </w:tcPr>
          <w:p>
            <w:r/>
            <w:r>
              <w:rPr>
                <w:rFonts w:ascii="Calibri" w:hAnsi="Calibri"/>
                <w:sz w:val="20"/>
              </w:rPr>
              <w:t>7.0.0</w:t>
            </w:r>
          </w:p>
        </w:tc>
        <w:tc>
          <w:tcPr>
            <w:tcW w:type="dxa" w:w="5328"/>
            <w:shd w:fill="F5F8FC"/>
          </w:tcPr>
          <w:p>
            <w:r/>
            <w:r>
              <w:rPr>
                <w:rFonts w:ascii="Calibri" w:hAnsi="Calibri"/>
                <w:sz w:val="20"/>
              </w:rPr>
              <w:t>Iconografía integrada con PrimeNG</w:t>
            </w:r>
          </w:p>
        </w:tc>
      </w:tr>
      <w:tr>
        <w:tc>
          <w:tcPr>
            <w:tcW w:type="dxa" w:w="2592"/>
          </w:tcPr>
          <w:p>
            <w:r/>
            <w:r>
              <w:rPr>
                <w:rFonts w:ascii="Calibri" w:hAnsi="Calibri"/>
                <w:sz w:val="20"/>
              </w:rPr>
              <w:t>TailwindCSS</w:t>
            </w:r>
          </w:p>
        </w:tc>
        <w:tc>
          <w:tcPr>
            <w:tcW w:type="dxa" w:w="1440"/>
          </w:tcPr>
          <w:p>
            <w:r/>
            <w:r>
              <w:rPr>
                <w:rFonts w:ascii="Calibri" w:hAnsi="Calibri"/>
                <w:sz w:val="20"/>
              </w:rPr>
              <w:t>3.4.1</w:t>
            </w:r>
          </w:p>
        </w:tc>
        <w:tc>
          <w:tcPr>
            <w:tcW w:type="dxa" w:w="5328"/>
          </w:tcPr>
          <w:p>
            <w:r/>
            <w:r>
              <w:rPr>
                <w:rFonts w:ascii="Calibri" w:hAnsi="Calibri"/>
                <w:sz w:val="20"/>
              </w:rPr>
              <w:t>Framework de utilidades CSS</w:t>
            </w:r>
          </w:p>
        </w:tc>
      </w:tr>
      <w:tr>
        <w:tc>
          <w:tcPr>
            <w:tcW w:type="dxa" w:w="2592"/>
            <w:shd w:fill="F5F8FC"/>
          </w:tcPr>
          <w:p>
            <w:r/>
            <w:r>
              <w:rPr>
                <w:rFonts w:ascii="Calibri" w:hAnsi="Calibri"/>
                <w:sz w:val="20"/>
              </w:rPr>
              <w:t>RxJS</w:t>
            </w:r>
          </w:p>
        </w:tc>
        <w:tc>
          <w:tcPr>
            <w:tcW w:type="dxa" w:w="1440"/>
            <w:shd w:fill="F5F8FC"/>
          </w:tcPr>
          <w:p>
            <w:r/>
            <w:r>
              <w:rPr>
                <w:rFonts w:ascii="Calibri" w:hAnsi="Calibri"/>
                <w:sz w:val="20"/>
              </w:rPr>
              <w:t>7.8.0</w:t>
            </w:r>
          </w:p>
        </w:tc>
        <w:tc>
          <w:tcPr>
            <w:tcW w:type="dxa" w:w="5328"/>
            <w:shd w:fill="F5F8FC"/>
          </w:tcPr>
          <w:p>
            <w:r/>
            <w:r>
              <w:rPr>
                <w:rFonts w:ascii="Calibri" w:hAnsi="Calibri"/>
                <w:sz w:val="20"/>
              </w:rPr>
              <w:t>Programación reactiva y manejo de streams</w:t>
            </w:r>
          </w:p>
        </w:tc>
      </w:tr>
      <w:tr>
        <w:tc>
          <w:tcPr>
            <w:tcW w:type="dxa" w:w="2592"/>
          </w:tcPr>
          <w:p>
            <w:r/>
            <w:r>
              <w:rPr>
                <w:rFonts w:ascii="Calibri" w:hAnsi="Calibri"/>
                <w:sz w:val="20"/>
              </w:rPr>
              <w:t>TypeScript</w:t>
            </w:r>
          </w:p>
        </w:tc>
        <w:tc>
          <w:tcPr>
            <w:tcW w:type="dxa" w:w="1440"/>
          </w:tcPr>
          <w:p>
            <w:r/>
            <w:r>
              <w:rPr>
                <w:rFonts w:ascii="Calibri" w:hAnsi="Calibri"/>
                <w:sz w:val="20"/>
              </w:rPr>
              <w:t>5.4.0</w:t>
            </w:r>
          </w:p>
        </w:tc>
        <w:tc>
          <w:tcPr>
            <w:tcW w:type="dxa" w:w="5328"/>
          </w:tcPr>
          <w:p>
            <w:r/>
            <w:r>
              <w:rPr>
                <w:rFonts w:ascii="Calibri" w:hAnsi="Calibri"/>
                <w:sz w:val="20"/>
              </w:rPr>
              <w:t>Lenguaje de programación tipado</w:t>
            </w:r>
          </w:p>
        </w:tc>
      </w:tr>
      <w:tr>
        <w:tc>
          <w:tcPr>
            <w:tcW w:type="dxa" w:w="2592"/>
            <w:shd w:fill="F5F8FC"/>
          </w:tcPr>
          <w:p>
            <w:r/>
            <w:r>
              <w:rPr>
                <w:rFonts w:ascii="Calibri" w:hAnsi="Calibri"/>
                <w:sz w:val="20"/>
              </w:rPr>
              <w:t>Karma + Jasmine</w:t>
            </w:r>
          </w:p>
        </w:tc>
        <w:tc>
          <w:tcPr>
            <w:tcW w:type="dxa" w:w="1440"/>
            <w:shd w:fill="F5F8FC"/>
          </w:tcPr>
          <w:p>
            <w:r/>
            <w:r>
              <w:rPr>
                <w:rFonts w:ascii="Calibri" w:hAnsi="Calibri"/>
                <w:sz w:val="20"/>
              </w:rPr>
              <w:t>6.4 / 5.1</w:t>
            </w:r>
          </w:p>
        </w:tc>
        <w:tc>
          <w:tcPr>
            <w:tcW w:type="dxa" w:w="5328"/>
            <w:shd w:fill="F5F8FC"/>
          </w:tcPr>
          <w:p>
            <w:r/>
            <w:r>
              <w:rPr>
                <w:rFonts w:ascii="Calibri" w:hAnsi="Calibri"/>
                <w:sz w:val="20"/>
              </w:rPr>
              <w:t>Testing unitario</w:t>
            </w:r>
          </w:p>
        </w:tc>
      </w:tr>
    </w:tbl>
    <w:p/>
    <w:p>
      <w:pPr>
        <w:pStyle w:val="Heading2"/>
      </w:pPr>
      <w:r>
        <w:rPr>
          <w:rFonts w:ascii="Calibri" w:hAnsi="Calibri"/>
          <w:color w:val="1B3A5C"/>
        </w:rPr>
        <w:t>2.3. Infraestructura y DevOps</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3600"/>
            <w:shd w:fill="1B3A5C"/>
          </w:tcPr>
          <w:p>
            <w:pPr>
              <w:jc w:val="center"/>
            </w:pPr>
            <w:r/>
            <w:r>
              <w:rPr>
                <w:rFonts w:ascii="Calibri" w:hAnsi="Calibri"/>
                <w:b/>
                <w:color w:val="FFFFFF"/>
                <w:sz w:val="20"/>
              </w:rPr>
              <w:t>Tecnología</w:t>
            </w:r>
          </w:p>
        </w:tc>
        <w:tc>
          <w:tcPr>
            <w:tcW w:type="dxa" w:w="5760"/>
            <w:shd w:fill="1B3A5C"/>
          </w:tcPr>
          <w:p>
            <w:pPr>
              <w:jc w:val="center"/>
            </w:pPr>
            <w:r/>
            <w:r>
              <w:rPr>
                <w:rFonts w:ascii="Calibri" w:hAnsi="Calibri"/>
                <w:b/>
                <w:color w:val="FFFFFF"/>
                <w:sz w:val="20"/>
              </w:rPr>
              <w:t>Propósito</w:t>
            </w:r>
          </w:p>
        </w:tc>
      </w:tr>
      <w:tr>
        <w:tc>
          <w:tcPr>
            <w:tcW w:type="dxa" w:w="3600"/>
          </w:tcPr>
          <w:p>
            <w:r/>
            <w:r>
              <w:rPr>
                <w:rFonts w:ascii="Calibri" w:hAnsi="Calibri"/>
                <w:sz w:val="20"/>
              </w:rPr>
              <w:t>Docker + Docker Compose 3.8</w:t>
            </w:r>
          </w:p>
        </w:tc>
        <w:tc>
          <w:tcPr>
            <w:tcW w:type="dxa" w:w="5760"/>
          </w:tcPr>
          <w:p>
            <w:r/>
            <w:r>
              <w:rPr>
                <w:rFonts w:ascii="Calibri" w:hAnsi="Calibri"/>
                <w:sz w:val="20"/>
              </w:rPr>
              <w:t>Containerización y orquestación de servicios</w:t>
            </w:r>
          </w:p>
        </w:tc>
      </w:tr>
      <w:tr>
        <w:tc>
          <w:tcPr>
            <w:tcW w:type="dxa" w:w="3600"/>
            <w:shd w:fill="F5F8FC"/>
          </w:tcPr>
          <w:p>
            <w:r/>
            <w:r>
              <w:rPr>
                <w:rFonts w:ascii="Calibri" w:hAnsi="Calibri"/>
                <w:sz w:val="20"/>
              </w:rPr>
              <w:t>Node 20 Alpine</w:t>
            </w:r>
          </w:p>
        </w:tc>
        <w:tc>
          <w:tcPr>
            <w:tcW w:type="dxa" w:w="5760"/>
            <w:shd w:fill="F5F8FC"/>
          </w:tcPr>
          <w:p>
            <w:r/>
            <w:r>
              <w:rPr>
                <w:rFonts w:ascii="Calibri" w:hAnsi="Calibri"/>
                <w:sz w:val="20"/>
              </w:rPr>
              <w:t>Imagen base para contenedores del backend</w:t>
            </w:r>
          </w:p>
        </w:tc>
      </w:tr>
      <w:tr>
        <w:tc>
          <w:tcPr>
            <w:tcW w:type="dxa" w:w="3600"/>
          </w:tcPr>
          <w:p>
            <w:r/>
            <w:r>
              <w:rPr>
                <w:rFonts w:ascii="Calibri" w:hAnsi="Calibri"/>
                <w:sz w:val="20"/>
              </w:rPr>
              <w:t>MailHog</w:t>
            </w:r>
          </w:p>
        </w:tc>
        <w:tc>
          <w:tcPr>
            <w:tcW w:type="dxa" w:w="5760"/>
          </w:tcPr>
          <w:p>
            <w:r/>
            <w:r>
              <w:rPr>
                <w:rFonts w:ascii="Calibri" w:hAnsi="Calibri"/>
                <w:sz w:val="20"/>
              </w:rPr>
              <w:t>Servidor SMTP de pruebas para desarrollo</w:t>
            </w:r>
          </w:p>
        </w:tc>
      </w:tr>
      <w:tr>
        <w:tc>
          <w:tcPr>
            <w:tcW w:type="dxa" w:w="3600"/>
            <w:shd w:fill="F5F8FC"/>
          </w:tcPr>
          <w:p>
            <w:r/>
            <w:r>
              <w:rPr>
                <w:rFonts w:ascii="Calibri" w:hAnsi="Calibri"/>
                <w:sz w:val="20"/>
              </w:rPr>
              <w:t>pgAdmin</w:t>
            </w:r>
          </w:p>
        </w:tc>
        <w:tc>
          <w:tcPr>
            <w:tcW w:type="dxa" w:w="5760"/>
            <w:shd w:fill="F5F8FC"/>
          </w:tcPr>
          <w:p>
            <w:r/>
            <w:r>
              <w:rPr>
                <w:rFonts w:ascii="Calibri" w:hAnsi="Calibri"/>
                <w:sz w:val="20"/>
              </w:rPr>
              <w:t>Administración visual de PostgreSQL</w:t>
            </w:r>
          </w:p>
        </w:tc>
      </w:tr>
      <w:tr>
        <w:tc>
          <w:tcPr>
            <w:tcW w:type="dxa" w:w="3600"/>
          </w:tcPr>
          <w:p>
            <w:r/>
            <w:r>
              <w:rPr>
                <w:rFonts w:ascii="Calibri" w:hAnsi="Calibri"/>
                <w:sz w:val="20"/>
              </w:rPr>
              <w:t>dumb-init</w:t>
            </w:r>
          </w:p>
        </w:tc>
        <w:tc>
          <w:tcPr>
            <w:tcW w:type="dxa" w:w="5760"/>
          </w:tcPr>
          <w:p>
            <w:r/>
            <w:r>
              <w:rPr>
                <w:rFonts w:ascii="Calibri" w:hAnsi="Calibri"/>
                <w:sz w:val="20"/>
              </w:rPr>
              <w:t>Manejo correcto de señales en contenedores</w:t>
            </w:r>
          </w:p>
        </w:tc>
      </w:tr>
    </w:tbl>
    <w:p>
      <w:r>
        <w:br w:type="page"/>
      </w:r>
    </w:p>
    <w:p>
      <w:pPr>
        <w:pStyle w:val="Heading1"/>
      </w:pPr>
      <w:r>
        <w:rPr>
          <w:rFonts w:ascii="Calibri" w:hAnsi="Calibri"/>
          <w:color w:val="1B3A5C"/>
        </w:rPr>
        <w:t>3. Arquitectura del Sistema</w:t>
      </w:r>
    </w:p>
    <w:p>
      <w:r>
        <w:t>El sistema sigue una arquitectura cliente-servidor con separación clara entre frontend y backend. El backend expone una API RESTful versionada bajo el prefijo /api/v1, consumida por el frontend Angular como Single Page Application (SPA).</w:t>
      </w:r>
    </w:p>
    <w:p>
      <w:pPr>
        <w:pStyle w:val="Heading2"/>
      </w:pPr>
      <w:r>
        <w:rPr>
          <w:rFonts w:ascii="Calibri" w:hAnsi="Calibri"/>
          <w:color w:val="1B3A5C"/>
        </w:rPr>
        <w:t>3.1. Diagrama de Arquitectura de Alto Nivel</w:t>
      </w:r>
    </w:p>
    <w:p>
      <w:pPr>
        <w:shd w:val="clear" w:color="auto" w:fill="E8F0FE"/>
      </w:pPr>
      <w:r>
        <w:rPr>
          <w:rFonts w:ascii="Consolas" w:hAnsi="Consolas"/>
          <w:color w:val="212121"/>
          <w:sz w:val="15"/>
        </w:rPr>
        <w:t>┌─────────────────────────────────────────────────────────────────┐</w:t>
        <w:br/>
        <w:t>│                        CLIENTE (Browser)                       │</w:t>
        <w:br/>
        <w:t>│  ┌──────────────────────────────────────────────────────────┐  │</w:t>
        <w:br/>
        <w:t>│  │        Angular 17.3 SPA + PrimeNG + TailwindCSS         │  │</w:t>
        <w:br/>
        <w:t>│  │  (Standalone Components, Signals, Lazy Loading Routes)   │  │</w:t>
        <w:br/>
        <w:t>│  └────────────────────────┬─────────────────────────────────┘  │</w:t>
        <w:br/>
        <w:t>│                           │ HTTP/HTTPS (REST)                  │</w:t>
        <w:br/>
        <w:t>└───────────────────────────┼─────────────────────────────────────┘</w:t>
        <w:br/>
        <w:t xml:space="preserve">                            │</w:t>
        <w:br/>
        <w:t>┌───────────────────────────┼─────────────────────────────────────┐</w:t>
        <w:br/>
        <w:t>│                    SERVIDOR (Backend)                           │</w:t>
        <w:br/>
        <w:t>│  ┌────────────────────────┴─────────────────────────────────┐  │</w:t>
        <w:br/>
        <w:t>│  │              NestJS 10.4 (api/v1)                        │  │</w:t>
        <w:br/>
        <w:t>│  │   ┌─────────┐ ┌──────────┐ ┌──────────┐ ┌───────────┐  │  │</w:t>
        <w:br/>
        <w:t>│  │   │  Auth    │ │ Process  │ │Documents │ │  Reviews  │  │  │</w:t>
        <w:br/>
        <w:t>│  │   │ Module   │ │ Module   │ │ Module   │ │  Module   │  │  │</w:t>
        <w:br/>
        <w:t>│  │   └─────────┘ └──────────┘ └──────────┘ └───────────┘  │  │</w:t>
        <w:br/>
        <w:t>│  │   ┌─────────┐ ┌──────────┐ ┌──────────┐ ┌───────────┐  │  │</w:t>
        <w:br/>
        <w:t>│  │   │  Admin   │ │  Users   │ │  Notif.  │ │   Audit   │  │  │</w:t>
        <w:br/>
        <w:t>│  │   │ Module   │ │ Module   │ │ Module   │ │  Module   │  │  │</w:t>
        <w:br/>
        <w:t>│  │   └─────────┘ └──────────┘ └──────────┘ └───────────┘  │  │</w:t>
        <w:br/>
        <w:t>│  │   ┌─────────┐ ┌──────────┐                              │  │</w:t>
        <w:br/>
        <w:t>│  │   │ Signat.  │ │Integrat. │                              │  │</w:t>
        <w:br/>
        <w:t>│  │   │ Module   │ │ Module   │                              │  │</w:t>
        <w:br/>
        <w:t>│  │   └─────────┘ └──────────┘                              │  │</w:t>
        <w:br/>
        <w:t>│  └────────────────────────┬─────────────────────────────────┘  │</w:t>
        <w:br/>
        <w:t>│                           │ Prisma ORM                         │</w:t>
        <w:br/>
        <w:t>│  ┌────────────────────────┴─────────────────────────────────┐  │</w:t>
        <w:br/>
        <w:t>│  │               PostgreSQL 16 (Alpine)                     │  │</w:t>
        <w:br/>
        <w:t>│  │    15 tablas + enums + índices + relaciones               │  │</w:t>
        <w:br/>
        <w:t>│  └──────────────────────────────────────────────────────────┘  │</w:t>
        <w:br/>
        <w:t>│                                                                │</w:t>
        <w:br/>
        <w:t>│  ┌──────────────────┐  ┌──────────────┐  ┌───────────────┐   │</w:t>
        <w:br/>
        <w:t>│  │  File Storage    │  │   MailHog    │  │  Signatures   │   │</w:t>
        <w:br/>
        <w:t>│  │  (./uploads)     │  │  (SMTP dev)  │  │  (./signs)    │   │</w:t>
        <w:br/>
        <w:t>│  └──────────────────┘  └──────────────┘  └───────────────┘   │</w:t>
        <w:br/>
        <w:t>└────────────────────────────────────────────────────────────────┘</w:t>
        <w:br/>
      </w:r>
    </w:p>
    <w:p>
      <w:pPr>
        <w:pStyle w:val="Heading2"/>
      </w:pPr>
      <w:r>
        <w:rPr>
          <w:rFonts w:ascii="Calibri" w:hAnsi="Calibri"/>
          <w:color w:val="1B3A5C"/>
        </w:rPr>
        <w:t>3.2. Patrones Arquitectónicos</w:t>
      </w:r>
    </w:p>
    <w:p>
      <w:pPr>
        <w:pStyle w:val="ListBullet"/>
      </w:pPr>
      <w:r>
        <w:rPr>
          <w:rFonts w:ascii="Calibri" w:hAnsi="Calibri"/>
          <w:b/>
          <w:sz w:val="22"/>
        </w:rPr>
        <w:t xml:space="preserve">Backend: </w:t>
      </w:r>
      <w:r>
        <w:t xml:space="preserve">Modular Architecture: </w:t>
      </w:r>
    </w:p>
    <w:p>
      <w:pPr/>
      <w:r>
        <w:t>Cada dominio funcional está encapsulado en un módulo NestJS independiente con su propio controller, service y DTOs.</w:t>
      </w:r>
    </w:p>
    <w:p>
      <w:pPr>
        <w:pStyle w:val="ListBullet"/>
      </w:pPr>
      <w:r>
        <w:rPr>
          <w:rFonts w:ascii="Calibri" w:hAnsi="Calibri"/>
          <w:b/>
          <w:sz w:val="22"/>
        </w:rPr>
        <w:t xml:space="preserve">Frontend: </w:t>
      </w:r>
      <w:r>
        <w:t xml:space="preserve">Standalone Components: </w:t>
      </w:r>
    </w:p>
    <w:p>
      <w:pPr/>
      <w:r>
        <w:t>Angular 17 con componentes standalone (sin NgModules), lazy loading por ruta y Angular Signals para estado reactivo.</w:t>
      </w:r>
    </w:p>
    <w:p>
      <w:pPr>
        <w:pStyle w:val="ListBullet"/>
      </w:pPr>
      <w:r>
        <w:rPr>
          <w:rFonts w:ascii="Calibri" w:hAnsi="Calibri"/>
          <w:b/>
          <w:sz w:val="22"/>
        </w:rPr>
        <w:t xml:space="preserve">Procesos y Documentos: </w:t>
      </w:r>
      <w:r>
        <w:t xml:space="preserve">State Machine Pattern: </w:t>
      </w:r>
    </w:p>
    <w:p>
      <w:pPr/>
      <w:r>
        <w:t>Los procesos de grado y documentos siguen máquinas de estado con transiciones validadas en el backend.</w:t>
      </w:r>
    </w:p>
    <w:p>
      <w:pPr>
        <w:pStyle w:val="ListBullet"/>
      </w:pPr>
      <w:r>
        <w:rPr>
          <w:rFonts w:ascii="Calibri" w:hAnsi="Calibri"/>
          <w:b/>
          <w:sz w:val="22"/>
        </w:rPr>
        <w:t xml:space="preserve">Autenticación: </w:t>
      </w:r>
      <w:r>
        <w:t xml:space="preserve">Guard-based Security: </w:t>
      </w:r>
    </w:p>
    <w:p>
      <w:pPr/>
      <w:r>
        <w:t>Combinación de AuthGuard (JWT) y RoleGuard (RBAC) tanto en backend como en frontend.</w:t>
      </w:r>
    </w:p>
    <w:p>
      <w:pPr>
        <w:pStyle w:val="ListBullet"/>
      </w:pPr>
      <w:r>
        <w:rPr>
          <w:rFonts w:ascii="Calibri" w:hAnsi="Calibri"/>
          <w:b/>
          <w:sz w:val="22"/>
        </w:rPr>
        <w:t xml:space="preserve">Auditoría: </w:t>
      </w:r>
      <w:r>
        <w:t xml:space="preserve">Interceptor Pattern: </w:t>
      </w:r>
    </w:p>
    <w:p>
      <w:pPr/>
      <w:r>
        <w:t>AuditInterceptor global captura automáticamente todas las acciones relevantes.</w:t>
      </w:r>
    </w:p>
    <w:p>
      <w:r>
        <w:br w:type="page"/>
      </w:r>
    </w:p>
    <w:p>
      <w:pPr>
        <w:pStyle w:val="Heading1"/>
      </w:pPr>
      <w:r>
        <w:rPr>
          <w:rFonts w:ascii="Calibri" w:hAnsi="Calibri"/>
          <w:color w:val="1B3A5C"/>
        </w:rPr>
        <w:t>4. Estructura del Proyecto</w:t>
      </w:r>
    </w:p>
    <w:p>
      <w:pPr>
        <w:pStyle w:val="Heading2"/>
      </w:pPr>
      <w:r>
        <w:rPr>
          <w:rFonts w:ascii="Calibri" w:hAnsi="Calibri"/>
          <w:color w:val="1B3A5C"/>
        </w:rPr>
        <w:t>4.1. Backend (NestJS)</w:t>
      </w:r>
    </w:p>
    <w:p>
      <w:pPr>
        <w:spacing w:before="80" w:after="80"/>
        <w:shd w:val="clear" w:color="auto" w:fill="F0F0F0"/>
      </w:pPr>
      <w:r>
        <w:rPr>
          <w:rFonts w:ascii="Consolas" w:hAnsi="Consolas"/>
          <w:color w:val="333333"/>
          <w:sz w:val="18"/>
        </w:rPr>
        <w:t>backend/</w:t>
        <w:br/>
        <w:t>├── prisma/</w:t>
        <w:br/>
        <w:t>│   ├── schema.prisma          # Esquema completo de la BD</w:t>
        <w:br/>
        <w:t>│   ├── seed.ts                # Datos iniciales (usuarios, modalidades)</w:t>
        <w:br/>
        <w:t>│   └── migrations/            # Migraciones versionadas</w:t>
        <w:br/>
        <w:t>├── src/</w:t>
        <w:br/>
        <w:t>│   ├── main.ts                # Bootstrap (CORS, Swagger, pipes, filters)</w:t>
        <w:br/>
        <w:t>│   ├── app.module.ts          # Módulo raíz</w:t>
        <w:br/>
        <w:t>│   ├── config/                # Configuración centralizada</w:t>
        <w:br/>
        <w:t>│   ├── modules/</w:t>
        <w:br/>
        <w:t>│   │   ├── auth/              # Login, registro, JWT, Google OAuth</w:t>
        <w:br/>
        <w:t>│   │   ├── users/             # CRUD usuarios, perfiles</w:t>
        <w:br/>
        <w:t>│   │   ├── degree-process/    # Procesos de grado</w:t>
        <w:br/>
        <w:t>│   │   ├── documents/         # Carga y versionamiento de documentos</w:t>
        <w:br/>
        <w:t>│   │   ├── reviews/           # Revisiones y aprobaciones</w:t>
        <w:br/>
        <w:t>│   │   ├── signatures/        # Firmas digitales</w:t>
        <w:br/>
        <w:t>│   │   ├── notifications/     # Notificaciones</w:t>
        <w:br/>
        <w:t>│   │   ├── admin/             # Panel administrativo</w:t>
        <w:br/>
        <w:t>│   │   ├── audit/             # Registro de auditoría</w:t>
        <w:br/>
        <w:t>│   │   └── integration/       # APIs externas ITP</w:t>
        <w:br/>
        <w:t>│   └── shared/</w:t>
        <w:br/>
        <w:t>│       ├── filters/           # HttpExceptionFilter</w:t>
        <w:br/>
        <w:t>│       └── interceptors/      # AuditInterceptor</w:t>
        <w:br/>
        <w:t>├── Dockerfile                 # Multi-stage build (Node 20 Alpine)</w:t>
        <w:br/>
        <w:t>├── package.json</w:t>
        <w:br/>
        <w:t>└── tsconfig.json</w:t>
      </w:r>
    </w:p>
    <w:p/>
    <w:p>
      <w:pPr>
        <w:pStyle w:val="Heading2"/>
      </w:pPr>
      <w:r>
        <w:rPr>
          <w:rFonts w:ascii="Calibri" w:hAnsi="Calibri"/>
          <w:color w:val="1B3A5C"/>
        </w:rPr>
        <w:t>4.2. Frontend (Angular)</w:t>
      </w:r>
    </w:p>
    <w:p>
      <w:pPr>
        <w:spacing w:before="80" w:after="80"/>
        <w:shd w:val="clear" w:color="auto" w:fill="F0F0F0"/>
      </w:pPr>
      <w:r>
        <w:rPr>
          <w:rFonts w:ascii="Consolas" w:hAnsi="Consolas"/>
          <w:color w:val="333333"/>
          <w:sz w:val="18"/>
        </w:rPr>
        <w:t>frontend/</w:t>
        <w:br/>
        <w:t>├── src/</w:t>
        <w:br/>
        <w:t>│   ├── app/</w:t>
        <w:br/>
        <w:t>│   │   ├── app.routes.ts         # Rutas principales (lazy loading)</w:t>
        <w:br/>
        <w:t>│   │   ├── core/</w:t>
        <w:br/>
        <w:t>│   │   │   ├── guards/           # AuthGuard, RoleGuard</w:t>
        <w:br/>
        <w:t>│   │   │   ├── interceptors/     # AuthInterceptor (JWT headers)</w:t>
        <w:br/>
        <w:t>│   │   │   ├── services/         # DegreeProcessService, DocumentService,</w:t>
        <w:br/>
        <w:t>│   │   │   │                     # ReviewService, AdminService, etc.</w:t>
        <w:br/>
        <w:t>│   │   │   └── models/           # Interfaces TypeScript (user, process, etc.)</w:t>
        <w:br/>
        <w:t>│   │   ├── shared/</w:t>
        <w:br/>
        <w:t>│   │   │   └── components/       # LayoutComponent (sidebar + header)</w:t>
        <w:br/>
        <w:t>│   │   └── features/</w:t>
        <w:br/>
        <w:t>│   │       ├── auth/             # Login, Register</w:t>
        <w:br/>
        <w:t>│   │       ├── dashboard/        # Panel principal por rol</w:t>
        <w:br/>
        <w:t>│   │       ├── profile/          # Perfil de usuario</w:t>
        <w:br/>
        <w:t>│   │       ├── process/          # Lista y detalle de procesos</w:t>
        <w:br/>
        <w:t>│   │       ├── reviews/          # Revisiones académicas y administrativas</w:t>
        <w:br/>
        <w:t>│   │       └── admin/            # Modalidades, usuarios, auditoría</w:t>
        <w:br/>
        <w:t>│   ├── environments/</w:t>
        <w:br/>
        <w:t>│   │   ├── environment.ts        # Desarrollo (localhost:3000)</w:t>
        <w:br/>
        <w:t>│   │   └── environment.prod.ts   # Producción</w:t>
        <w:br/>
        <w:t>│   └── styles.css                # Estilos globales + PrimeNG</w:t>
        <w:br/>
        <w:t>├── tailwind.config.js</w:t>
        <w:br/>
        <w:t>├── angular.json</w:t>
        <w:br/>
        <w:t>└── package.json</w:t>
      </w:r>
    </w:p>
    <w:p>
      <w:r>
        <w:br w:type="page"/>
      </w:r>
    </w:p>
    <w:p>
      <w:pPr>
        <w:pStyle w:val="Heading1"/>
      </w:pPr>
      <w:r>
        <w:rPr>
          <w:rFonts w:ascii="Calibri" w:hAnsi="Calibri"/>
          <w:color w:val="1B3A5C"/>
        </w:rPr>
        <w:t>5. Base de Datos — Modelo de Datos</w:t>
      </w:r>
    </w:p>
    <w:p>
      <w:r>
        <w:t>La base de datos PostgreSQL 16 está gestionada mediante Prisma ORM con migraciones versionadas. El esquema contiene 15 modelos principales y 7 enumeraciones que definen los estados y tipos del sistema.</w:t>
      </w:r>
    </w:p>
    <w:p>
      <w:pPr>
        <w:pStyle w:val="Heading2"/>
      </w:pPr>
      <w:r>
        <w:rPr>
          <w:rFonts w:ascii="Calibri" w:hAnsi="Calibri"/>
          <w:color w:val="1B3A5C"/>
        </w:rPr>
        <w:t>5.1. Enumeraciones (Enums)</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2592"/>
            <w:shd w:fill="1B3A5C"/>
          </w:tcPr>
          <w:p>
            <w:pPr>
              <w:jc w:val="center"/>
            </w:pPr>
            <w:r/>
            <w:r>
              <w:rPr>
                <w:rFonts w:ascii="Calibri" w:hAnsi="Calibri"/>
                <w:b/>
                <w:color w:val="FFFFFF"/>
                <w:sz w:val="20"/>
              </w:rPr>
              <w:t>Enum</w:t>
            </w:r>
          </w:p>
        </w:tc>
        <w:tc>
          <w:tcPr>
            <w:tcW w:type="dxa" w:w="3168"/>
            <w:shd w:fill="1B3A5C"/>
          </w:tcPr>
          <w:p>
            <w:pPr>
              <w:jc w:val="center"/>
            </w:pPr>
            <w:r/>
            <w:r>
              <w:rPr>
                <w:rFonts w:ascii="Calibri" w:hAnsi="Calibri"/>
                <w:b/>
                <w:color w:val="FFFFFF"/>
                <w:sz w:val="20"/>
              </w:rPr>
              <w:t>Valores</w:t>
            </w:r>
          </w:p>
        </w:tc>
        <w:tc>
          <w:tcPr>
            <w:tcW w:type="dxa" w:w="3600"/>
            <w:shd w:fill="1B3A5C"/>
          </w:tcPr>
          <w:p>
            <w:pPr>
              <w:jc w:val="center"/>
            </w:pPr>
            <w:r/>
            <w:r>
              <w:rPr>
                <w:rFonts w:ascii="Calibri" w:hAnsi="Calibri"/>
                <w:b/>
                <w:color w:val="FFFFFF"/>
                <w:sz w:val="20"/>
              </w:rPr>
              <w:t>Uso</w:t>
            </w:r>
          </w:p>
        </w:tc>
      </w:tr>
      <w:tr>
        <w:tc>
          <w:tcPr>
            <w:tcW w:type="dxa" w:w="2592"/>
          </w:tcPr>
          <w:p>
            <w:r/>
            <w:r>
              <w:rPr>
                <w:rFonts w:ascii="Calibri" w:hAnsi="Calibri"/>
                <w:sz w:val="20"/>
              </w:rPr>
              <w:t>UserRole</w:t>
            </w:r>
          </w:p>
        </w:tc>
        <w:tc>
          <w:tcPr>
            <w:tcW w:type="dxa" w:w="3168"/>
          </w:tcPr>
          <w:p>
            <w:r/>
            <w:r>
              <w:rPr>
                <w:rFonts w:ascii="Calibri" w:hAnsi="Calibri"/>
                <w:sz w:val="20"/>
              </w:rPr>
              <w:t>STUDENT, ADVISOR, SECRETARY,</w:t>
              <w:br/>
              <w:t>ADMIN, SUPERADMIN</w:t>
            </w:r>
          </w:p>
        </w:tc>
        <w:tc>
          <w:tcPr>
            <w:tcW w:type="dxa" w:w="3600"/>
          </w:tcPr>
          <w:p>
            <w:r/>
            <w:r>
              <w:rPr>
                <w:rFonts w:ascii="Calibri" w:hAnsi="Calibri"/>
                <w:sz w:val="20"/>
              </w:rPr>
              <w:t>Control de acceso basado en roles</w:t>
            </w:r>
          </w:p>
        </w:tc>
      </w:tr>
      <w:tr>
        <w:tc>
          <w:tcPr>
            <w:tcW w:type="dxa" w:w="2592"/>
            <w:shd w:fill="F5F8FC"/>
          </w:tcPr>
          <w:p>
            <w:r/>
            <w:r>
              <w:rPr>
                <w:rFonts w:ascii="Calibri" w:hAnsi="Calibri"/>
                <w:sz w:val="20"/>
              </w:rPr>
              <w:t>AcademicStatus</w:t>
            </w:r>
          </w:p>
        </w:tc>
        <w:tc>
          <w:tcPr>
            <w:tcW w:type="dxa" w:w="3168"/>
            <w:shd w:fill="F5F8FC"/>
          </w:tcPr>
          <w:p>
            <w:r/>
            <w:r>
              <w:rPr>
                <w:rFonts w:ascii="Calibri" w:hAnsi="Calibri"/>
                <w:sz w:val="20"/>
              </w:rPr>
              <w:t>ACTIVE, INACTIVE,</w:t>
              <w:br/>
              <w:t>GRADUATED, SUSPENDED</w:t>
            </w:r>
          </w:p>
        </w:tc>
        <w:tc>
          <w:tcPr>
            <w:tcW w:type="dxa" w:w="3600"/>
            <w:shd w:fill="F5F8FC"/>
          </w:tcPr>
          <w:p>
            <w:r/>
            <w:r>
              <w:rPr>
                <w:rFonts w:ascii="Calibri" w:hAnsi="Calibri"/>
                <w:sz w:val="20"/>
              </w:rPr>
              <w:t>Estado académico del estudiante</w:t>
            </w:r>
          </w:p>
        </w:tc>
      </w:tr>
      <w:tr>
        <w:tc>
          <w:tcPr>
            <w:tcW w:type="dxa" w:w="2592"/>
          </w:tcPr>
          <w:p>
            <w:r/>
            <w:r>
              <w:rPr>
                <w:rFonts w:ascii="Calibri" w:hAnsi="Calibri"/>
                <w:sz w:val="20"/>
              </w:rPr>
              <w:t>DegreeModalityCode</w:t>
            </w:r>
          </w:p>
        </w:tc>
        <w:tc>
          <w:tcPr>
            <w:tcW w:type="dxa" w:w="3168"/>
          </w:tcPr>
          <w:p>
            <w:r/>
            <w:r>
              <w:rPr>
                <w:rFonts w:ascii="Calibri" w:hAnsi="Calibri"/>
                <w:sz w:val="20"/>
              </w:rPr>
              <w:t>THESIS, INTERNSHIP,</w:t>
              <w:br/>
              <w:t>RESEARCH_LINE, DIPLOMA</w:t>
            </w:r>
          </w:p>
        </w:tc>
        <w:tc>
          <w:tcPr>
            <w:tcW w:type="dxa" w:w="3600"/>
          </w:tcPr>
          <w:p>
            <w:r/>
            <w:r>
              <w:rPr>
                <w:rFonts w:ascii="Calibri" w:hAnsi="Calibri"/>
                <w:sz w:val="20"/>
              </w:rPr>
              <w:t>Tipo de modalidad de grado</w:t>
            </w:r>
          </w:p>
        </w:tc>
      </w:tr>
      <w:tr>
        <w:tc>
          <w:tcPr>
            <w:tcW w:type="dxa" w:w="2592"/>
            <w:shd w:fill="F5F8FC"/>
          </w:tcPr>
          <w:p>
            <w:r/>
            <w:r>
              <w:rPr>
                <w:rFonts w:ascii="Calibri" w:hAnsi="Calibri"/>
                <w:sz w:val="20"/>
              </w:rPr>
              <w:t>ProcessStatus</w:t>
            </w:r>
          </w:p>
        </w:tc>
        <w:tc>
          <w:tcPr>
            <w:tcW w:type="dxa" w:w="3168"/>
            <w:shd w:fill="F5F8FC"/>
          </w:tcPr>
          <w:p>
            <w:r/>
            <w:r>
              <w:rPr>
                <w:rFonts w:ascii="Calibri" w:hAnsi="Calibri"/>
                <w:sz w:val="20"/>
              </w:rPr>
              <w:t>DRAFT, ACTIVE, IN_REVIEW,</w:t>
              <w:br/>
              <w:t>APPROVED, COMPLETED, ARCHIVED</w:t>
            </w:r>
          </w:p>
        </w:tc>
        <w:tc>
          <w:tcPr>
            <w:tcW w:type="dxa" w:w="3600"/>
            <w:shd w:fill="F5F8FC"/>
          </w:tcPr>
          <w:p>
            <w:r/>
            <w:r>
              <w:rPr>
                <w:rFonts w:ascii="Calibri" w:hAnsi="Calibri"/>
                <w:sz w:val="20"/>
              </w:rPr>
              <w:t>Estado del proceso de grado</w:t>
            </w:r>
          </w:p>
        </w:tc>
      </w:tr>
      <w:tr>
        <w:tc>
          <w:tcPr>
            <w:tcW w:type="dxa" w:w="2592"/>
          </w:tcPr>
          <w:p>
            <w:r/>
            <w:r>
              <w:rPr>
                <w:rFonts w:ascii="Calibri" w:hAnsi="Calibri"/>
                <w:sz w:val="20"/>
              </w:rPr>
              <w:t>DocumentStatus</w:t>
            </w:r>
          </w:p>
        </w:tc>
        <w:tc>
          <w:tcPr>
            <w:tcW w:type="dxa" w:w="3168"/>
          </w:tcPr>
          <w:p>
            <w:r/>
            <w:r>
              <w:rPr>
                <w:rFonts w:ascii="Calibri" w:hAnsi="Calibri"/>
                <w:sz w:val="20"/>
              </w:rPr>
              <w:t>POR_CARGAR, PENDIENTE,</w:t>
              <w:br/>
              <w:t>EN_REVISION, EN_CORRECCION,</w:t>
              <w:br/>
              <w:t>APROBADO, FINALIZADO</w:t>
            </w:r>
          </w:p>
        </w:tc>
        <w:tc>
          <w:tcPr>
            <w:tcW w:type="dxa" w:w="3600"/>
          </w:tcPr>
          <w:p>
            <w:r/>
            <w:r>
              <w:rPr>
                <w:rFonts w:ascii="Calibri" w:hAnsi="Calibri"/>
                <w:sz w:val="20"/>
              </w:rPr>
              <w:t>Estado del documento/requisito</w:t>
            </w:r>
          </w:p>
        </w:tc>
      </w:tr>
      <w:tr>
        <w:tc>
          <w:tcPr>
            <w:tcW w:type="dxa" w:w="2592"/>
            <w:shd w:fill="F5F8FC"/>
          </w:tcPr>
          <w:p>
            <w:r/>
            <w:r>
              <w:rPr>
                <w:rFonts w:ascii="Calibri" w:hAnsi="Calibri"/>
                <w:sz w:val="20"/>
              </w:rPr>
              <w:t>ApprovalType</w:t>
            </w:r>
          </w:p>
        </w:tc>
        <w:tc>
          <w:tcPr>
            <w:tcW w:type="dxa" w:w="3168"/>
            <w:shd w:fill="F5F8FC"/>
          </w:tcPr>
          <w:p>
            <w:r/>
            <w:r>
              <w:rPr>
                <w:rFonts w:ascii="Calibri" w:hAnsi="Calibri"/>
                <w:sz w:val="20"/>
              </w:rPr>
              <w:t>ACADEMIC, ADMINISTRATIVE</w:t>
            </w:r>
          </w:p>
        </w:tc>
        <w:tc>
          <w:tcPr>
            <w:tcW w:type="dxa" w:w="3600"/>
            <w:shd w:fill="F5F8FC"/>
          </w:tcPr>
          <w:p>
            <w:r/>
            <w:r>
              <w:rPr>
                <w:rFonts w:ascii="Calibri" w:hAnsi="Calibri"/>
                <w:sz w:val="20"/>
              </w:rPr>
              <w:t>Tipo de aprobación requerida</w:t>
            </w:r>
          </w:p>
        </w:tc>
      </w:tr>
      <w:tr>
        <w:tc>
          <w:tcPr>
            <w:tcW w:type="dxa" w:w="2592"/>
          </w:tcPr>
          <w:p>
            <w:r/>
            <w:r>
              <w:rPr>
                <w:rFonts w:ascii="Calibri" w:hAnsi="Calibri"/>
                <w:sz w:val="20"/>
              </w:rPr>
              <w:t>ApprovalDecision</w:t>
            </w:r>
          </w:p>
        </w:tc>
        <w:tc>
          <w:tcPr>
            <w:tcW w:type="dxa" w:w="3168"/>
          </w:tcPr>
          <w:p>
            <w:r/>
            <w:r>
              <w:rPr>
                <w:rFonts w:ascii="Calibri" w:hAnsi="Calibri"/>
                <w:sz w:val="20"/>
              </w:rPr>
              <w:t>APPROVED, REJECTED,</w:t>
              <w:br/>
              <w:t>REVISION_REQUESTED</w:t>
            </w:r>
          </w:p>
        </w:tc>
        <w:tc>
          <w:tcPr>
            <w:tcW w:type="dxa" w:w="3600"/>
          </w:tcPr>
          <w:p>
            <w:r/>
            <w:r>
              <w:rPr>
                <w:rFonts w:ascii="Calibri" w:hAnsi="Calibri"/>
                <w:sz w:val="20"/>
              </w:rPr>
              <w:t>Decisión del revisor</w:t>
            </w:r>
          </w:p>
        </w:tc>
      </w:tr>
    </w:tbl>
    <w:p/>
    <w:p>
      <w:pPr>
        <w:pStyle w:val="Heading2"/>
      </w:pPr>
      <w:r>
        <w:rPr>
          <w:rFonts w:ascii="Calibri" w:hAnsi="Calibri"/>
          <w:color w:val="1B3A5C"/>
        </w:rPr>
        <w:t>5.2. Modelos Principales</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2592"/>
            <w:shd w:fill="1B3A5C"/>
          </w:tcPr>
          <w:p>
            <w:pPr>
              <w:jc w:val="center"/>
            </w:pPr>
            <w:r/>
            <w:r>
              <w:rPr>
                <w:rFonts w:ascii="Calibri" w:hAnsi="Calibri"/>
                <w:b/>
                <w:color w:val="FFFFFF"/>
                <w:sz w:val="20"/>
              </w:rPr>
              <w:t>Modelo</w:t>
            </w:r>
          </w:p>
        </w:tc>
        <w:tc>
          <w:tcPr>
            <w:tcW w:type="dxa" w:w="2880"/>
            <w:shd w:fill="1B3A5C"/>
          </w:tcPr>
          <w:p>
            <w:pPr>
              <w:jc w:val="center"/>
            </w:pPr>
            <w:r/>
            <w:r>
              <w:rPr>
                <w:rFonts w:ascii="Calibri" w:hAnsi="Calibri"/>
                <w:b/>
                <w:color w:val="FFFFFF"/>
                <w:sz w:val="20"/>
              </w:rPr>
              <w:t>Tabla</w:t>
            </w:r>
          </w:p>
        </w:tc>
        <w:tc>
          <w:tcPr>
            <w:tcW w:type="dxa" w:w="3888"/>
            <w:shd w:fill="1B3A5C"/>
          </w:tcPr>
          <w:p>
            <w:pPr>
              <w:jc w:val="center"/>
            </w:pPr>
            <w:r/>
            <w:r>
              <w:rPr>
                <w:rFonts w:ascii="Calibri" w:hAnsi="Calibri"/>
                <w:b/>
                <w:color w:val="FFFFFF"/>
                <w:sz w:val="20"/>
              </w:rPr>
              <w:t>Descripción</w:t>
            </w:r>
          </w:p>
        </w:tc>
      </w:tr>
      <w:tr>
        <w:tc>
          <w:tcPr>
            <w:tcW w:type="dxa" w:w="2592"/>
          </w:tcPr>
          <w:p>
            <w:r/>
            <w:r>
              <w:rPr>
                <w:rFonts w:ascii="Calibri" w:hAnsi="Calibri"/>
                <w:sz w:val="20"/>
              </w:rPr>
              <w:t>User</w:t>
            </w:r>
          </w:p>
        </w:tc>
        <w:tc>
          <w:tcPr>
            <w:tcW w:type="dxa" w:w="2880"/>
          </w:tcPr>
          <w:p>
            <w:r/>
            <w:r>
              <w:rPr>
                <w:rFonts w:ascii="Calibri" w:hAnsi="Calibri"/>
                <w:sz w:val="20"/>
              </w:rPr>
              <w:t>users</w:t>
            </w:r>
          </w:p>
        </w:tc>
        <w:tc>
          <w:tcPr>
            <w:tcW w:type="dxa" w:w="3888"/>
          </w:tcPr>
          <w:p>
            <w:r/>
            <w:r>
              <w:rPr>
                <w:rFonts w:ascii="Calibri" w:hAnsi="Calibri"/>
                <w:sz w:val="20"/>
              </w:rPr>
              <w:t>Usuarios del sistema (todos los roles)</w:t>
            </w:r>
          </w:p>
        </w:tc>
      </w:tr>
      <w:tr>
        <w:tc>
          <w:tcPr>
            <w:tcW w:type="dxa" w:w="2592"/>
            <w:shd w:fill="F5F8FC"/>
          </w:tcPr>
          <w:p>
            <w:r/>
            <w:r>
              <w:rPr>
                <w:rFonts w:ascii="Calibri" w:hAnsi="Calibri"/>
                <w:sz w:val="20"/>
              </w:rPr>
              <w:t>StudentProfile</w:t>
            </w:r>
          </w:p>
        </w:tc>
        <w:tc>
          <w:tcPr>
            <w:tcW w:type="dxa" w:w="2880"/>
            <w:shd w:fill="F5F8FC"/>
          </w:tcPr>
          <w:p>
            <w:r/>
            <w:r>
              <w:rPr>
                <w:rFonts w:ascii="Calibri" w:hAnsi="Calibri"/>
                <w:sz w:val="20"/>
              </w:rPr>
              <w:t>student_profiles</w:t>
            </w:r>
          </w:p>
        </w:tc>
        <w:tc>
          <w:tcPr>
            <w:tcW w:type="dxa" w:w="3888"/>
            <w:shd w:fill="F5F8FC"/>
          </w:tcPr>
          <w:p>
            <w:r/>
            <w:r>
              <w:rPr>
                <w:rFonts w:ascii="Calibri" w:hAnsi="Calibri"/>
                <w:sz w:val="20"/>
              </w:rPr>
              <w:t>Perfil académico del estudiante (1:1 con User)</w:t>
            </w:r>
          </w:p>
        </w:tc>
      </w:tr>
      <w:tr>
        <w:tc>
          <w:tcPr>
            <w:tcW w:type="dxa" w:w="2592"/>
          </w:tcPr>
          <w:p>
            <w:r/>
            <w:r>
              <w:rPr>
                <w:rFonts w:ascii="Calibri" w:hAnsi="Calibri"/>
                <w:sz w:val="20"/>
              </w:rPr>
              <w:t>AdvisorProfile</w:t>
            </w:r>
          </w:p>
        </w:tc>
        <w:tc>
          <w:tcPr>
            <w:tcW w:type="dxa" w:w="2880"/>
          </w:tcPr>
          <w:p>
            <w:r/>
            <w:r>
              <w:rPr>
                <w:rFonts w:ascii="Calibri" w:hAnsi="Calibri"/>
                <w:sz w:val="20"/>
              </w:rPr>
              <w:t>advisor_profiles</w:t>
            </w:r>
          </w:p>
        </w:tc>
        <w:tc>
          <w:tcPr>
            <w:tcW w:type="dxa" w:w="3888"/>
          </w:tcPr>
          <w:p>
            <w:r/>
            <w:r>
              <w:rPr>
                <w:rFonts w:ascii="Calibri" w:hAnsi="Calibri"/>
                <w:sz w:val="20"/>
              </w:rPr>
              <w:t>Perfil del asesor con control de carga (1:1 con User)</w:t>
            </w:r>
          </w:p>
        </w:tc>
      </w:tr>
      <w:tr>
        <w:tc>
          <w:tcPr>
            <w:tcW w:type="dxa" w:w="2592"/>
            <w:shd w:fill="F5F8FC"/>
          </w:tcPr>
          <w:p>
            <w:r/>
            <w:r>
              <w:rPr>
                <w:rFonts w:ascii="Calibri" w:hAnsi="Calibri"/>
                <w:sz w:val="20"/>
              </w:rPr>
              <w:t>DegreeModality</w:t>
            </w:r>
          </w:p>
        </w:tc>
        <w:tc>
          <w:tcPr>
            <w:tcW w:type="dxa" w:w="2880"/>
            <w:shd w:fill="F5F8FC"/>
          </w:tcPr>
          <w:p>
            <w:r/>
            <w:r>
              <w:rPr>
                <w:rFonts w:ascii="Calibri" w:hAnsi="Calibri"/>
                <w:sz w:val="20"/>
              </w:rPr>
              <w:t>degree_modalities</w:t>
            </w:r>
          </w:p>
        </w:tc>
        <w:tc>
          <w:tcPr>
            <w:tcW w:type="dxa" w:w="3888"/>
            <w:shd w:fill="F5F8FC"/>
          </w:tcPr>
          <w:p>
            <w:r/>
            <w:r>
              <w:rPr>
                <w:rFonts w:ascii="Calibri" w:hAnsi="Calibri"/>
                <w:sz w:val="20"/>
              </w:rPr>
              <w:t>Modalidades de grado disponibles (Tesis, etc.)</w:t>
            </w:r>
          </w:p>
        </w:tc>
      </w:tr>
      <w:tr>
        <w:tc>
          <w:tcPr>
            <w:tcW w:type="dxa" w:w="2592"/>
          </w:tcPr>
          <w:p>
            <w:r/>
            <w:r>
              <w:rPr>
                <w:rFonts w:ascii="Calibri" w:hAnsi="Calibri"/>
                <w:sz w:val="20"/>
              </w:rPr>
              <w:t>DocumentType</w:t>
            </w:r>
          </w:p>
        </w:tc>
        <w:tc>
          <w:tcPr>
            <w:tcW w:type="dxa" w:w="2880"/>
          </w:tcPr>
          <w:p>
            <w:r/>
            <w:r>
              <w:rPr>
                <w:rFonts w:ascii="Calibri" w:hAnsi="Calibri"/>
                <w:sz w:val="20"/>
              </w:rPr>
              <w:t>document_types</w:t>
            </w:r>
          </w:p>
        </w:tc>
        <w:tc>
          <w:tcPr>
            <w:tcW w:type="dxa" w:w="3888"/>
          </w:tcPr>
          <w:p>
            <w:r/>
            <w:r>
              <w:rPr>
                <w:rFonts w:ascii="Calibri" w:hAnsi="Calibri"/>
                <w:sz w:val="20"/>
              </w:rPr>
              <w:t>Catálogo de tipos de documento</w:t>
            </w:r>
          </w:p>
        </w:tc>
      </w:tr>
      <w:tr>
        <w:tc>
          <w:tcPr>
            <w:tcW w:type="dxa" w:w="2592"/>
            <w:shd w:fill="F5F8FC"/>
          </w:tcPr>
          <w:p>
            <w:r/>
            <w:r>
              <w:rPr>
                <w:rFonts w:ascii="Calibri" w:hAnsi="Calibri"/>
                <w:sz w:val="20"/>
              </w:rPr>
              <w:t>ModalityRequirement</w:t>
            </w:r>
          </w:p>
        </w:tc>
        <w:tc>
          <w:tcPr>
            <w:tcW w:type="dxa" w:w="2880"/>
            <w:shd w:fill="F5F8FC"/>
          </w:tcPr>
          <w:p>
            <w:r/>
            <w:r>
              <w:rPr>
                <w:rFonts w:ascii="Calibri" w:hAnsi="Calibri"/>
                <w:sz w:val="20"/>
              </w:rPr>
              <w:t>modality_requirements</w:t>
            </w:r>
          </w:p>
        </w:tc>
        <w:tc>
          <w:tcPr>
            <w:tcW w:type="dxa" w:w="3888"/>
            <w:shd w:fill="F5F8FC"/>
          </w:tcPr>
          <w:p>
            <w:r/>
            <w:r>
              <w:rPr>
                <w:rFonts w:ascii="Calibri" w:hAnsi="Calibri"/>
                <w:sz w:val="20"/>
              </w:rPr>
              <w:t>Requisitos documentales por modalidad</w:t>
            </w:r>
          </w:p>
        </w:tc>
      </w:tr>
      <w:tr>
        <w:tc>
          <w:tcPr>
            <w:tcW w:type="dxa" w:w="2592"/>
          </w:tcPr>
          <w:p>
            <w:r/>
            <w:r>
              <w:rPr>
                <w:rFonts w:ascii="Calibri" w:hAnsi="Calibri"/>
                <w:sz w:val="20"/>
              </w:rPr>
              <w:t>DegreeProcess</w:t>
            </w:r>
          </w:p>
        </w:tc>
        <w:tc>
          <w:tcPr>
            <w:tcW w:type="dxa" w:w="2880"/>
          </w:tcPr>
          <w:p>
            <w:r/>
            <w:r>
              <w:rPr>
                <w:rFonts w:ascii="Calibri" w:hAnsi="Calibri"/>
                <w:sz w:val="20"/>
              </w:rPr>
              <w:t>degree_processes</w:t>
            </w:r>
          </w:p>
        </w:tc>
        <w:tc>
          <w:tcPr>
            <w:tcW w:type="dxa" w:w="3888"/>
          </w:tcPr>
          <w:p>
            <w:r/>
            <w:r>
              <w:rPr>
                <w:rFonts w:ascii="Calibri" w:hAnsi="Calibri"/>
                <w:sz w:val="20"/>
              </w:rPr>
              <w:t>Proceso de grado de un estudiante</w:t>
            </w:r>
          </w:p>
        </w:tc>
      </w:tr>
      <w:tr>
        <w:tc>
          <w:tcPr>
            <w:tcW w:type="dxa" w:w="2592"/>
            <w:shd w:fill="F5F8FC"/>
          </w:tcPr>
          <w:p>
            <w:r/>
            <w:r>
              <w:rPr>
                <w:rFonts w:ascii="Calibri" w:hAnsi="Calibri"/>
                <w:sz w:val="20"/>
              </w:rPr>
              <w:t>RequirementInstance</w:t>
            </w:r>
          </w:p>
        </w:tc>
        <w:tc>
          <w:tcPr>
            <w:tcW w:type="dxa" w:w="2880"/>
            <w:shd w:fill="F5F8FC"/>
          </w:tcPr>
          <w:p>
            <w:r/>
            <w:r>
              <w:rPr>
                <w:rFonts w:ascii="Calibri" w:hAnsi="Calibri"/>
                <w:sz w:val="20"/>
              </w:rPr>
              <w:t>requirement_instances</w:t>
            </w:r>
          </w:p>
        </w:tc>
        <w:tc>
          <w:tcPr>
            <w:tcW w:type="dxa" w:w="3888"/>
            <w:shd w:fill="F5F8FC"/>
          </w:tcPr>
          <w:p>
            <w:r/>
            <w:r>
              <w:rPr>
                <w:rFonts w:ascii="Calibri" w:hAnsi="Calibri"/>
                <w:sz w:val="20"/>
              </w:rPr>
              <w:t>Instancia de requisito dentro de un proceso</w:t>
            </w:r>
          </w:p>
        </w:tc>
      </w:tr>
      <w:tr>
        <w:tc>
          <w:tcPr>
            <w:tcW w:type="dxa" w:w="2592"/>
          </w:tcPr>
          <w:p>
            <w:r/>
            <w:r>
              <w:rPr>
                <w:rFonts w:ascii="Calibri" w:hAnsi="Calibri"/>
                <w:sz w:val="20"/>
              </w:rPr>
              <w:t>DocumentVersion</w:t>
            </w:r>
          </w:p>
        </w:tc>
        <w:tc>
          <w:tcPr>
            <w:tcW w:type="dxa" w:w="2880"/>
          </w:tcPr>
          <w:p>
            <w:r/>
            <w:r>
              <w:rPr>
                <w:rFonts w:ascii="Calibri" w:hAnsi="Calibri"/>
                <w:sz w:val="20"/>
              </w:rPr>
              <w:t>document_versions</w:t>
            </w:r>
          </w:p>
        </w:tc>
        <w:tc>
          <w:tcPr>
            <w:tcW w:type="dxa" w:w="3888"/>
          </w:tcPr>
          <w:p>
            <w:r/>
            <w:r>
              <w:rPr>
                <w:rFonts w:ascii="Calibri" w:hAnsi="Calibri"/>
                <w:sz w:val="20"/>
              </w:rPr>
              <w:t>Versiones de archivos cargados</w:t>
            </w:r>
          </w:p>
        </w:tc>
      </w:tr>
      <w:tr>
        <w:tc>
          <w:tcPr>
            <w:tcW w:type="dxa" w:w="2592"/>
            <w:shd w:fill="F5F8FC"/>
          </w:tcPr>
          <w:p>
            <w:r/>
            <w:r>
              <w:rPr>
                <w:rFonts w:ascii="Calibri" w:hAnsi="Calibri"/>
                <w:sz w:val="20"/>
              </w:rPr>
              <w:t>Approval</w:t>
            </w:r>
          </w:p>
        </w:tc>
        <w:tc>
          <w:tcPr>
            <w:tcW w:type="dxa" w:w="2880"/>
            <w:shd w:fill="F5F8FC"/>
          </w:tcPr>
          <w:p>
            <w:r/>
            <w:r>
              <w:rPr>
                <w:rFonts w:ascii="Calibri" w:hAnsi="Calibri"/>
                <w:sz w:val="20"/>
              </w:rPr>
              <w:t>approvals</w:t>
            </w:r>
          </w:p>
        </w:tc>
        <w:tc>
          <w:tcPr>
            <w:tcW w:type="dxa" w:w="3888"/>
            <w:shd w:fill="F5F8FC"/>
          </w:tcPr>
          <w:p>
            <w:r/>
            <w:r>
              <w:rPr>
                <w:rFonts w:ascii="Calibri" w:hAnsi="Calibri"/>
                <w:sz w:val="20"/>
              </w:rPr>
              <w:t>Registro de aprobaciones/rechazos</w:t>
            </w:r>
          </w:p>
        </w:tc>
      </w:tr>
      <w:tr>
        <w:tc>
          <w:tcPr>
            <w:tcW w:type="dxa" w:w="2592"/>
          </w:tcPr>
          <w:p>
            <w:r/>
            <w:r>
              <w:rPr>
                <w:rFonts w:ascii="Calibri" w:hAnsi="Calibri"/>
                <w:sz w:val="20"/>
              </w:rPr>
              <w:t>DigitalSignature</w:t>
            </w:r>
          </w:p>
        </w:tc>
        <w:tc>
          <w:tcPr>
            <w:tcW w:type="dxa" w:w="2880"/>
          </w:tcPr>
          <w:p>
            <w:r/>
            <w:r>
              <w:rPr>
                <w:rFonts w:ascii="Calibri" w:hAnsi="Calibri"/>
                <w:sz w:val="20"/>
              </w:rPr>
              <w:t>digital_signatures</w:t>
            </w:r>
          </w:p>
        </w:tc>
        <w:tc>
          <w:tcPr>
            <w:tcW w:type="dxa" w:w="3888"/>
          </w:tcPr>
          <w:p>
            <w:r/>
            <w:r>
              <w:rPr>
                <w:rFonts w:ascii="Calibri" w:hAnsi="Calibri"/>
                <w:sz w:val="20"/>
              </w:rPr>
              <w:t>Firmas digitales aplicadas</w:t>
            </w:r>
          </w:p>
        </w:tc>
      </w:tr>
      <w:tr>
        <w:tc>
          <w:tcPr>
            <w:tcW w:type="dxa" w:w="2592"/>
            <w:shd w:fill="F5F8FC"/>
          </w:tcPr>
          <w:p>
            <w:r/>
            <w:r>
              <w:rPr>
                <w:rFonts w:ascii="Calibri" w:hAnsi="Calibri"/>
                <w:sz w:val="20"/>
              </w:rPr>
              <w:t>Observation</w:t>
            </w:r>
          </w:p>
        </w:tc>
        <w:tc>
          <w:tcPr>
            <w:tcW w:type="dxa" w:w="2880"/>
            <w:shd w:fill="F5F8FC"/>
          </w:tcPr>
          <w:p>
            <w:r/>
            <w:r>
              <w:rPr>
                <w:rFonts w:ascii="Calibri" w:hAnsi="Calibri"/>
                <w:sz w:val="20"/>
              </w:rPr>
              <w:t>observations</w:t>
            </w:r>
          </w:p>
        </w:tc>
        <w:tc>
          <w:tcPr>
            <w:tcW w:type="dxa" w:w="3888"/>
            <w:shd w:fill="F5F8FC"/>
          </w:tcPr>
          <w:p>
            <w:r/>
            <w:r>
              <w:rPr>
                <w:rFonts w:ascii="Calibri" w:hAnsi="Calibri"/>
                <w:sz w:val="20"/>
              </w:rPr>
              <w:t>Observaciones/correcciones de revisores</w:t>
            </w:r>
          </w:p>
        </w:tc>
      </w:tr>
      <w:tr>
        <w:tc>
          <w:tcPr>
            <w:tcW w:type="dxa" w:w="2592"/>
          </w:tcPr>
          <w:p>
            <w:r/>
            <w:r>
              <w:rPr>
                <w:rFonts w:ascii="Calibri" w:hAnsi="Calibri"/>
                <w:sz w:val="20"/>
              </w:rPr>
              <w:t>Notification</w:t>
            </w:r>
          </w:p>
        </w:tc>
        <w:tc>
          <w:tcPr>
            <w:tcW w:type="dxa" w:w="2880"/>
          </w:tcPr>
          <w:p>
            <w:r/>
            <w:r>
              <w:rPr>
                <w:rFonts w:ascii="Calibri" w:hAnsi="Calibri"/>
                <w:sz w:val="20"/>
              </w:rPr>
              <w:t>notifications</w:t>
            </w:r>
          </w:p>
        </w:tc>
        <w:tc>
          <w:tcPr>
            <w:tcW w:type="dxa" w:w="3888"/>
          </w:tcPr>
          <w:p>
            <w:r/>
            <w:r>
              <w:rPr>
                <w:rFonts w:ascii="Calibri" w:hAnsi="Calibri"/>
                <w:sz w:val="20"/>
              </w:rPr>
              <w:t>Notificaciones del sistema</w:t>
            </w:r>
          </w:p>
        </w:tc>
      </w:tr>
      <w:tr>
        <w:tc>
          <w:tcPr>
            <w:tcW w:type="dxa" w:w="2592"/>
            <w:shd w:fill="F5F8FC"/>
          </w:tcPr>
          <w:p>
            <w:r/>
            <w:r>
              <w:rPr>
                <w:rFonts w:ascii="Calibri" w:hAnsi="Calibri"/>
                <w:sz w:val="20"/>
              </w:rPr>
              <w:t>AuditEvent</w:t>
            </w:r>
          </w:p>
        </w:tc>
        <w:tc>
          <w:tcPr>
            <w:tcW w:type="dxa" w:w="2880"/>
            <w:shd w:fill="F5F8FC"/>
          </w:tcPr>
          <w:p>
            <w:r/>
            <w:r>
              <w:rPr>
                <w:rFonts w:ascii="Calibri" w:hAnsi="Calibri"/>
                <w:sz w:val="20"/>
              </w:rPr>
              <w:t>audit_events</w:t>
            </w:r>
          </w:p>
        </w:tc>
        <w:tc>
          <w:tcPr>
            <w:tcW w:type="dxa" w:w="3888"/>
            <w:shd w:fill="F5F8FC"/>
          </w:tcPr>
          <w:p>
            <w:r/>
            <w:r>
              <w:rPr>
                <w:rFonts w:ascii="Calibri" w:hAnsi="Calibri"/>
                <w:sz w:val="20"/>
              </w:rPr>
              <w:t>Registro de auditoría de acciones</w:t>
            </w:r>
          </w:p>
        </w:tc>
      </w:tr>
      <w:tr>
        <w:tc>
          <w:tcPr>
            <w:tcW w:type="dxa" w:w="2592"/>
          </w:tcPr>
          <w:p>
            <w:r/>
            <w:r>
              <w:rPr>
                <w:rFonts w:ascii="Calibri" w:hAnsi="Calibri"/>
                <w:sz w:val="20"/>
              </w:rPr>
              <w:t>Session</w:t>
            </w:r>
          </w:p>
        </w:tc>
        <w:tc>
          <w:tcPr>
            <w:tcW w:type="dxa" w:w="2880"/>
          </w:tcPr>
          <w:p>
            <w:r/>
            <w:r>
              <w:rPr>
                <w:rFonts w:ascii="Calibri" w:hAnsi="Calibri"/>
                <w:sz w:val="20"/>
              </w:rPr>
              <w:t>sessions</w:t>
            </w:r>
          </w:p>
        </w:tc>
        <w:tc>
          <w:tcPr>
            <w:tcW w:type="dxa" w:w="3888"/>
          </w:tcPr>
          <w:p>
            <w:r/>
            <w:r>
              <w:rPr>
                <w:rFonts w:ascii="Calibri" w:hAnsi="Calibri"/>
                <w:sz w:val="20"/>
              </w:rPr>
              <w:t>Sesiones activas de usuario</w:t>
            </w:r>
          </w:p>
        </w:tc>
      </w:tr>
    </w:tbl>
    <w:p>
      <w:r>
        <w:br w:type="page"/>
      </w:r>
    </w:p>
    <w:p>
      <w:pPr>
        <w:pStyle w:val="Heading2"/>
      </w:pPr>
      <w:r>
        <w:rPr>
          <w:rFonts w:ascii="Calibri" w:hAnsi="Calibri"/>
          <w:color w:val="1B3A5C"/>
        </w:rPr>
        <w:t>5.3. Relaciones Clave</w:t>
      </w:r>
    </w:p>
    <w:p>
      <w:pPr>
        <w:pStyle w:val="ListBullet"/>
      </w:pPr>
      <w:r>
        <w:t>Un User puede tener un StudentProfile y/o un AdvisorProfile (1:1 opcionales).</w:t>
      </w:r>
    </w:p>
    <w:p>
      <w:pPr>
        <w:pStyle w:val="ListBullet"/>
      </w:pPr>
      <w:r>
        <w:t>Un DegreeProcess pertenece a un Student y opcionalmente a un Advisor.</w:t>
      </w:r>
    </w:p>
    <w:p>
      <w:pPr>
        <w:pStyle w:val="ListBullet"/>
      </w:pPr>
      <w:r>
        <w:t>Cada DegreeModality tiene múltiples ModalityRequirement (requisitos documentales).</w:t>
      </w:r>
    </w:p>
    <w:p>
      <w:pPr>
        <w:pStyle w:val="ListBullet"/>
      </w:pPr>
      <w:r>
        <w:t>Al crear un DegreeProcess se instancian RequirementInstance por cada ModalityRequirement.</w:t>
      </w:r>
    </w:p>
    <w:p>
      <w:pPr>
        <w:pStyle w:val="ListBullet"/>
      </w:pPr>
      <w:r>
        <w:t>Cada RequirementInstance puede tener múltiples DocumentVersion (versionamiento).</w:t>
      </w:r>
    </w:p>
    <w:p>
      <w:pPr>
        <w:pStyle w:val="ListBullet"/>
      </w:pPr>
      <w:r>
        <w:t>Las Approval están vinculadas a RequirementInstance y DocumentVersion específicas.</w:t>
      </w:r>
    </w:p>
    <w:p>
      <w:pPr>
        <w:pStyle w:val="ListBullet"/>
      </w:pPr>
      <w:r>
        <w:t>Las Observation permiten feedback sobre documentos y requisitos.</w:t>
      </w:r>
    </w:p>
    <w:p>
      <w:pPr>
        <w:pStyle w:val="ListBullet"/>
      </w:pPr>
      <w:r>
        <w:t>AuditEvent registra todas las acciones del sistema con datos previos y nuevos (JSON).</w:t>
      </w:r>
    </w:p>
    <w:p>
      <w:pPr>
        <w:pStyle w:val="Heading1"/>
      </w:pPr>
      <w:r>
        <w:rPr>
          <w:rFonts w:ascii="Calibri" w:hAnsi="Calibri"/>
          <w:color w:val="1B3A5C"/>
        </w:rPr>
        <w:t>6. Sistema de Roles y Permisos (RBAC)</w:t>
      </w:r>
    </w:p>
    <w:p>
      <w:r>
        <w:t>El sistema implementa Role-Based Access Control con 5 roles jerárquicos. Cada endpoint del backend está protegido con guards que validan el JWT y verifican que el rol del usuario tiene permiso para la acción solicitada.</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2160"/>
            <w:shd w:fill="1B3A5C"/>
          </w:tcPr>
          <w:p>
            <w:pPr>
              <w:jc w:val="center"/>
            </w:pPr>
            <w:r/>
            <w:r>
              <w:rPr>
                <w:rFonts w:ascii="Calibri" w:hAnsi="Calibri"/>
                <w:b/>
                <w:color w:val="FFFFFF"/>
                <w:sz w:val="20"/>
              </w:rPr>
              <w:t>Rol</w:t>
            </w:r>
          </w:p>
        </w:tc>
        <w:tc>
          <w:tcPr>
            <w:tcW w:type="dxa" w:w="7200"/>
            <w:shd w:fill="1B3A5C"/>
          </w:tcPr>
          <w:p>
            <w:pPr>
              <w:jc w:val="center"/>
            </w:pPr>
            <w:r/>
            <w:r>
              <w:rPr>
                <w:rFonts w:ascii="Calibri" w:hAnsi="Calibri"/>
                <w:b/>
                <w:color w:val="FFFFFF"/>
                <w:sz w:val="20"/>
              </w:rPr>
              <w:t>Permisos Principales</w:t>
            </w:r>
          </w:p>
        </w:tc>
      </w:tr>
      <w:tr>
        <w:tc>
          <w:tcPr>
            <w:tcW w:type="dxa" w:w="2160"/>
          </w:tcPr>
          <w:p>
            <w:r/>
            <w:r>
              <w:rPr>
                <w:rFonts w:ascii="Calibri" w:hAnsi="Calibri"/>
                <w:sz w:val="20"/>
              </w:rPr>
              <w:t>STUDENT</w:t>
            </w:r>
          </w:p>
        </w:tc>
        <w:tc>
          <w:tcPr>
            <w:tcW w:type="dxa" w:w="7200"/>
          </w:tcPr>
          <w:p>
            <w:r/>
            <w:r>
              <w:rPr>
                <w:rFonts w:ascii="Calibri" w:hAnsi="Calibri"/>
                <w:sz w:val="20"/>
              </w:rPr>
              <w:t>Ver y crear sus procesos de grado. Cargar documentos y versiones. Ver estado de revisiones. Gestionar su perfil.</w:t>
            </w:r>
          </w:p>
        </w:tc>
      </w:tr>
      <w:tr>
        <w:tc>
          <w:tcPr>
            <w:tcW w:type="dxa" w:w="2160"/>
            <w:shd w:fill="F5F8FC"/>
          </w:tcPr>
          <w:p>
            <w:r/>
            <w:r>
              <w:rPr>
                <w:rFonts w:ascii="Calibri" w:hAnsi="Calibri"/>
                <w:sz w:val="20"/>
              </w:rPr>
              <w:t>ADVISOR</w:t>
            </w:r>
          </w:p>
        </w:tc>
        <w:tc>
          <w:tcPr>
            <w:tcW w:type="dxa" w:w="7200"/>
            <w:shd w:fill="F5F8FC"/>
          </w:tcPr>
          <w:p>
            <w:r/>
            <w:r>
              <w:rPr>
                <w:rFonts w:ascii="Calibri" w:hAnsi="Calibri"/>
                <w:sz w:val="20"/>
              </w:rPr>
              <w:t>Ver procesos asignados. Realizar revisiones académicas (aprobar, rechazar, solicitar revisión). Agregar observaciones a documentos.</w:t>
            </w:r>
          </w:p>
        </w:tc>
      </w:tr>
      <w:tr>
        <w:tc>
          <w:tcPr>
            <w:tcW w:type="dxa" w:w="2160"/>
          </w:tcPr>
          <w:p>
            <w:r/>
            <w:r>
              <w:rPr>
                <w:rFonts w:ascii="Calibri" w:hAnsi="Calibri"/>
                <w:sz w:val="20"/>
              </w:rPr>
              <w:t>SECRETARY</w:t>
            </w:r>
          </w:p>
        </w:tc>
        <w:tc>
          <w:tcPr>
            <w:tcW w:type="dxa" w:w="7200"/>
          </w:tcPr>
          <w:p>
            <w:r/>
            <w:r>
              <w:rPr>
                <w:rFonts w:ascii="Calibri" w:hAnsi="Calibri"/>
                <w:sz w:val="20"/>
              </w:rPr>
              <w:t>Ver todos los procesos. Realizar revisiones administrativas. Activar procesos. Asignar asesores. Enviar documentos a revisión.</w:t>
            </w:r>
          </w:p>
        </w:tc>
      </w:tr>
      <w:tr>
        <w:tc>
          <w:tcPr>
            <w:tcW w:type="dxa" w:w="2160"/>
            <w:shd w:fill="F5F8FC"/>
          </w:tcPr>
          <w:p>
            <w:r/>
            <w:r>
              <w:rPr>
                <w:rFonts w:ascii="Calibri" w:hAnsi="Calibri"/>
                <w:sz w:val="20"/>
              </w:rPr>
              <w:t>ADMIN</w:t>
            </w:r>
          </w:p>
        </w:tc>
        <w:tc>
          <w:tcPr>
            <w:tcW w:type="dxa" w:w="7200"/>
            <w:shd w:fill="F5F8FC"/>
          </w:tcPr>
          <w:p>
            <w:r/>
            <w:r>
              <w:rPr>
                <w:rFonts w:ascii="Calibri" w:hAnsi="Calibri"/>
                <w:sz w:val="20"/>
              </w:rPr>
              <w:t>Todo lo de SECRETARY más gestión de modalidades, tipos de documento, usuarios y acceso al log de auditoría.</w:t>
            </w:r>
          </w:p>
        </w:tc>
      </w:tr>
      <w:tr>
        <w:tc>
          <w:tcPr>
            <w:tcW w:type="dxa" w:w="2160"/>
          </w:tcPr>
          <w:p>
            <w:r/>
            <w:r>
              <w:rPr>
                <w:rFonts w:ascii="Calibri" w:hAnsi="Calibri"/>
                <w:sz w:val="20"/>
              </w:rPr>
              <w:t>SUPERADMIN</w:t>
            </w:r>
          </w:p>
        </w:tc>
        <w:tc>
          <w:tcPr>
            <w:tcW w:type="dxa" w:w="7200"/>
          </w:tcPr>
          <w:p>
            <w:r/>
            <w:r>
              <w:rPr>
                <w:rFonts w:ascii="Calibri" w:hAnsi="Calibri"/>
                <w:sz w:val="20"/>
              </w:rPr>
              <w:t>Acceso total al sistema. Cambio de roles de usuario. Exportación de auditoría. Configuración del sistema.</w:t>
            </w:r>
          </w:p>
        </w:tc>
      </w:tr>
    </w:tbl>
    <w:p>
      <w:r>
        <w:br w:type="page"/>
      </w:r>
    </w:p>
    <w:p>
      <w:pPr>
        <w:pStyle w:val="Heading1"/>
      </w:pPr>
      <w:r>
        <w:rPr>
          <w:rFonts w:ascii="Calibri" w:hAnsi="Calibri"/>
          <w:color w:val="1B3A5C"/>
        </w:rPr>
        <w:t>7. Flujos de Estado (State Machines)</w:t>
      </w:r>
    </w:p>
    <w:p>
      <w:pPr>
        <w:pStyle w:val="Heading2"/>
      </w:pPr>
      <w:r>
        <w:rPr>
          <w:rFonts w:ascii="Calibri" w:hAnsi="Calibri"/>
          <w:color w:val="1B3A5C"/>
        </w:rPr>
        <w:t>7.1. Estado del Proceso de Grado (ProcessStatus)</w:t>
      </w:r>
    </w:p>
    <w:p>
      <w:pPr>
        <w:shd w:val="clear" w:color="auto" w:fill="E8F0FE"/>
      </w:pPr>
      <w:r>
        <w:rPr>
          <w:rFonts w:ascii="Consolas" w:hAnsi="Consolas"/>
          <w:sz w:val="18"/>
        </w:rPr>
        <w:t xml:space="preserve">  DRAFT ──────► ACTIVE ──────► IN_REVIEW ──────► APPROVED ──────► COMPLETED</w:t>
        <w:br/>
        <w:t xml:space="preserve">    │                              │                                    │</w:t>
        <w:br/>
        <w:t xml:space="preserve">    │                              ▼                                    ▼</w:t>
        <w:br/>
        <w:t xml:space="preserve">    │                          (rechazado)                          ARCHIVED</w:t>
        <w:br/>
        <w:t xml:space="preserve">    │                              │</w:t>
        <w:br/>
        <w:t xml:space="preserve">    ▼                              ▼</w:t>
        <w:br/>
        <w:t xml:space="preserve">  ARCHIVED                     ACTIVE (vuelve)</w:t>
      </w:r>
    </w:p>
    <w:p/>
    <w:p>
      <w:pPr>
        <w:pStyle w:val="ListBullet"/>
      </w:pPr>
      <w:r>
        <w:rPr>
          <w:rFonts w:ascii="Calibri" w:hAnsi="Calibri"/>
          <w:b/>
          <w:sz w:val="22"/>
        </w:rPr>
        <w:t xml:space="preserve">Inicio: </w:t>
      </w:r>
      <w:r>
        <w:t>DRAFT: Proceso recién creado. El estudiante selecciona modalidad.</w:t>
      </w:r>
    </w:p>
    <w:p>
      <w:pPr>
        <w:pStyle w:val="ListBullet"/>
      </w:pPr>
      <w:r>
        <w:rPr>
          <w:rFonts w:ascii="Calibri" w:hAnsi="Calibri"/>
          <w:b/>
          <w:sz w:val="22"/>
        </w:rPr>
        <w:t xml:space="preserve">Carga: </w:t>
      </w:r>
      <w:r>
        <w:t>ACTIVE: La secretaría activa el proceso y se asigna asesor. Se cargan documentos.</w:t>
      </w:r>
    </w:p>
    <w:p>
      <w:pPr>
        <w:pStyle w:val="ListBullet"/>
      </w:pPr>
      <w:r>
        <w:rPr>
          <w:rFonts w:ascii="Calibri" w:hAnsi="Calibri"/>
          <w:b/>
          <w:sz w:val="22"/>
        </w:rPr>
        <w:t xml:space="preserve">Revisión: </w:t>
      </w:r>
      <w:r>
        <w:t>IN_REVIEW: Todos los documentos están cargados y enviados a revisión.</w:t>
      </w:r>
    </w:p>
    <w:p>
      <w:pPr>
        <w:pStyle w:val="ListBullet"/>
      </w:pPr>
      <w:r>
        <w:rPr>
          <w:rFonts w:ascii="Calibri" w:hAnsi="Calibri"/>
          <w:b/>
          <w:sz w:val="22"/>
        </w:rPr>
        <w:t xml:space="preserve">Aprobación: </w:t>
      </w:r>
      <w:r>
        <w:t>APPROVED: Ambas aprobaciones (académica y administrativa) completadas.</w:t>
      </w:r>
    </w:p>
    <w:p>
      <w:pPr>
        <w:pStyle w:val="ListBullet"/>
      </w:pPr>
      <w:r>
        <w:rPr>
          <w:rFonts w:ascii="Calibri" w:hAnsi="Calibri"/>
          <w:b/>
          <w:sz w:val="22"/>
        </w:rPr>
        <w:t xml:space="preserve">Finalización: </w:t>
      </w:r>
      <w:r>
        <w:t>COMPLETED: Proceso finalizado con todos los documentos firmados.</w:t>
      </w:r>
    </w:p>
    <w:p>
      <w:pPr>
        <w:pStyle w:val="ListBullet"/>
      </w:pPr>
      <w:r>
        <w:rPr>
          <w:rFonts w:ascii="Calibri" w:hAnsi="Calibri"/>
          <w:b/>
          <w:sz w:val="22"/>
        </w:rPr>
        <w:t xml:space="preserve">Archivo: </w:t>
      </w:r>
      <w:r>
        <w:t>ARCHIVED: Proceso archivado (puede ocurrir desde cualquier estado).</w:t>
      </w:r>
    </w:p>
    <w:p/>
    <w:p>
      <w:pPr>
        <w:pStyle w:val="Heading2"/>
      </w:pPr>
      <w:r>
        <w:rPr>
          <w:rFonts w:ascii="Calibri" w:hAnsi="Calibri"/>
          <w:color w:val="1B3A5C"/>
        </w:rPr>
        <w:t>7.2. Estado de Documentos (DocumentStatus)</w:t>
      </w:r>
    </w:p>
    <w:p>
      <w:pPr>
        <w:shd w:val="clear" w:color="auto" w:fill="E8F0FE"/>
      </w:pPr>
      <w:r>
        <w:rPr>
          <w:rFonts w:ascii="Consolas" w:hAnsi="Consolas"/>
          <w:sz w:val="18"/>
        </w:rPr>
        <w:t xml:space="preserve">  POR_CARGAR ──► PENDIENTE ──► EN_REVISION ──► APROBADO ──► FINALIZADO</w:t>
        <w:br/>
        <w:t xml:space="preserve">                                    │</w:t>
        <w:br/>
        <w:t xml:space="preserve">                                    ▼</w:t>
        <w:br/>
        <w:t xml:space="preserve">                              EN_CORRECCION</w:t>
        <w:br/>
        <w:t xml:space="preserve">                                    │</w:t>
        <w:br/>
        <w:t xml:space="preserve">                                    ▼</w:t>
        <w:br/>
        <w:t xml:space="preserve">                               PENDIENTE (nueva versión cargada)</w:t>
      </w:r>
    </w:p>
    <w:p/>
    <w:p>
      <w:pPr>
        <w:pStyle w:val="ListBullet"/>
      </w:pPr>
      <w:r>
        <w:t>POR_CARGAR: Requisito creado pero sin documento. Esperando carga del estudiante.</w:t>
      </w:r>
    </w:p>
    <w:p>
      <w:pPr>
        <w:pStyle w:val="ListBullet"/>
      </w:pPr>
      <w:r>
        <w:t>PENDIENTE: Documento cargado, esperando ser enviado a revisión.</w:t>
      </w:r>
    </w:p>
    <w:p>
      <w:pPr>
        <w:pStyle w:val="ListBullet"/>
      </w:pPr>
      <w:r>
        <w:t>EN_REVISION: Documento enviado a revisión académica/administrativa.</w:t>
      </w:r>
    </w:p>
    <w:p>
      <w:pPr>
        <w:pStyle w:val="ListBullet"/>
      </w:pPr>
      <w:r>
        <w:t>EN_CORRECCION: Revisor solicitó correcciones. Estudiante debe subir nueva versión.</w:t>
      </w:r>
    </w:p>
    <w:p>
      <w:pPr>
        <w:pStyle w:val="ListBullet"/>
      </w:pPr>
      <w:r>
        <w:t>APROBADO: Ambas aprobaciones (académica y administrativa) otorgadas.</w:t>
      </w:r>
    </w:p>
    <w:p>
      <w:pPr>
        <w:pStyle w:val="ListBullet"/>
      </w:pPr>
      <w:r>
        <w:t>FINALIZADO: Documento firmado digitalmente. Estado terminal.</w:t>
      </w:r>
    </w:p>
    <w:p>
      <w:r>
        <w:br w:type="page"/>
      </w:r>
    </w:p>
    <w:p>
      <w:pPr>
        <w:pStyle w:val="Heading1"/>
      </w:pPr>
      <w:r>
        <w:rPr>
          <w:rFonts w:ascii="Calibri" w:hAnsi="Calibri"/>
          <w:color w:val="1B3A5C"/>
        </w:rPr>
        <w:t>8. API REST — Endpoints</w:t>
      </w:r>
    </w:p>
    <w:p>
      <w:r>
        <w:t>Todos los endpoints utilizan el prefijo /api/v1. La documentación interactiva está disponible en /api/docs (Swagger UI). A continuación se detallan los grupos principales.</w:t>
      </w:r>
    </w:p>
    <w:p>
      <w:pPr>
        <w:pStyle w:val="Heading2"/>
      </w:pPr>
      <w:r>
        <w:rPr>
          <w:rFonts w:ascii="Calibri" w:hAnsi="Calibri"/>
          <w:color w:val="1B3A5C"/>
        </w:rPr>
        <w:t>8.1. Autenticación (/auth)</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1152"/>
            <w:shd w:fill="1B3A5C"/>
          </w:tcPr>
          <w:p>
            <w:pPr>
              <w:jc w:val="center"/>
            </w:pPr>
            <w:r/>
            <w:r>
              <w:rPr>
                <w:rFonts w:ascii="Calibri" w:hAnsi="Calibri"/>
                <w:b/>
                <w:color w:val="FFFFFF"/>
                <w:sz w:val="20"/>
              </w:rPr>
              <w:t>Método</w:t>
            </w:r>
          </w:p>
        </w:tc>
        <w:tc>
          <w:tcPr>
            <w:tcW w:type="dxa" w:w="3600"/>
            <w:shd w:fill="1B3A5C"/>
          </w:tcPr>
          <w:p>
            <w:pPr>
              <w:jc w:val="center"/>
            </w:pPr>
            <w:r/>
            <w:r>
              <w:rPr>
                <w:rFonts w:ascii="Calibri" w:hAnsi="Calibri"/>
                <w:b/>
                <w:color w:val="FFFFFF"/>
                <w:sz w:val="20"/>
              </w:rPr>
              <w:t>Ruta</w:t>
            </w:r>
          </w:p>
        </w:tc>
        <w:tc>
          <w:tcPr>
            <w:tcW w:type="dxa" w:w="4608"/>
            <w:shd w:fill="1B3A5C"/>
          </w:tcPr>
          <w:p>
            <w:pPr>
              <w:jc w:val="center"/>
            </w:pPr>
            <w:r/>
            <w:r>
              <w:rPr>
                <w:rFonts w:ascii="Calibri" w:hAnsi="Calibri"/>
                <w:b/>
                <w:color w:val="FFFFFF"/>
                <w:sz w:val="20"/>
              </w:rPr>
              <w:t>Descripción</w:t>
            </w:r>
          </w:p>
        </w:tc>
      </w:tr>
      <w:tr>
        <w:tc>
          <w:tcPr>
            <w:tcW w:type="dxa" w:w="1152"/>
          </w:tcPr>
          <w:p>
            <w:r/>
            <w:r>
              <w:rPr>
                <w:rFonts w:ascii="Calibri" w:hAnsi="Calibri"/>
                <w:sz w:val="20"/>
              </w:rPr>
              <w:t>POST</w:t>
            </w:r>
          </w:p>
        </w:tc>
        <w:tc>
          <w:tcPr>
            <w:tcW w:type="dxa" w:w="3600"/>
          </w:tcPr>
          <w:p>
            <w:r/>
            <w:r>
              <w:rPr>
                <w:rFonts w:ascii="Calibri" w:hAnsi="Calibri"/>
                <w:sz w:val="20"/>
              </w:rPr>
              <w:t>/auth/login</w:t>
            </w:r>
          </w:p>
        </w:tc>
        <w:tc>
          <w:tcPr>
            <w:tcW w:type="dxa" w:w="4608"/>
          </w:tcPr>
          <w:p>
            <w:r/>
            <w:r>
              <w:rPr>
                <w:rFonts w:ascii="Calibri" w:hAnsi="Calibri"/>
                <w:sz w:val="20"/>
              </w:rPr>
              <w:t>Login con email y contraseña (JWT)</w:t>
            </w:r>
          </w:p>
        </w:tc>
      </w:tr>
      <w:tr>
        <w:tc>
          <w:tcPr>
            <w:tcW w:type="dxa" w:w="1152"/>
            <w:shd w:fill="F5F8FC"/>
          </w:tcPr>
          <w:p>
            <w:r/>
            <w:r>
              <w:rPr>
                <w:rFonts w:ascii="Calibri" w:hAnsi="Calibri"/>
                <w:sz w:val="20"/>
              </w:rPr>
              <w:t>POST</w:t>
            </w:r>
          </w:p>
        </w:tc>
        <w:tc>
          <w:tcPr>
            <w:tcW w:type="dxa" w:w="3600"/>
            <w:shd w:fill="F5F8FC"/>
          </w:tcPr>
          <w:p>
            <w:r/>
            <w:r>
              <w:rPr>
                <w:rFonts w:ascii="Calibri" w:hAnsi="Calibri"/>
                <w:sz w:val="20"/>
              </w:rPr>
              <w:t>/auth/register</w:t>
            </w:r>
          </w:p>
        </w:tc>
        <w:tc>
          <w:tcPr>
            <w:tcW w:type="dxa" w:w="4608"/>
            <w:shd w:fill="F5F8FC"/>
          </w:tcPr>
          <w:p>
            <w:r/>
            <w:r>
              <w:rPr>
                <w:rFonts w:ascii="Calibri" w:hAnsi="Calibri"/>
                <w:sz w:val="20"/>
              </w:rPr>
              <w:t>Registro de nuevo usuario</w:t>
            </w:r>
          </w:p>
        </w:tc>
      </w:tr>
      <w:tr>
        <w:tc>
          <w:tcPr>
            <w:tcW w:type="dxa" w:w="1152"/>
          </w:tcPr>
          <w:p>
            <w:r/>
            <w:r>
              <w:rPr>
                <w:rFonts w:ascii="Calibri" w:hAnsi="Calibri"/>
                <w:sz w:val="20"/>
              </w:rPr>
              <w:t>GET</w:t>
            </w:r>
          </w:p>
        </w:tc>
        <w:tc>
          <w:tcPr>
            <w:tcW w:type="dxa" w:w="3600"/>
          </w:tcPr>
          <w:p>
            <w:r/>
            <w:r>
              <w:rPr>
                <w:rFonts w:ascii="Calibri" w:hAnsi="Calibri"/>
                <w:sz w:val="20"/>
              </w:rPr>
              <w:t>/auth/google</w:t>
            </w:r>
          </w:p>
        </w:tc>
        <w:tc>
          <w:tcPr>
            <w:tcW w:type="dxa" w:w="4608"/>
          </w:tcPr>
          <w:p>
            <w:r/>
            <w:r>
              <w:rPr>
                <w:rFonts w:ascii="Calibri" w:hAnsi="Calibri"/>
                <w:sz w:val="20"/>
              </w:rPr>
              <w:t>Inicio de flujo OAuth 2.0 Google</w:t>
            </w:r>
          </w:p>
        </w:tc>
      </w:tr>
      <w:tr>
        <w:tc>
          <w:tcPr>
            <w:tcW w:type="dxa" w:w="1152"/>
            <w:shd w:fill="F5F8FC"/>
          </w:tcPr>
          <w:p>
            <w:r/>
            <w:r>
              <w:rPr>
                <w:rFonts w:ascii="Calibri" w:hAnsi="Calibri"/>
                <w:sz w:val="20"/>
              </w:rPr>
              <w:t>GET</w:t>
            </w:r>
          </w:p>
        </w:tc>
        <w:tc>
          <w:tcPr>
            <w:tcW w:type="dxa" w:w="3600"/>
            <w:shd w:fill="F5F8FC"/>
          </w:tcPr>
          <w:p>
            <w:r/>
            <w:r>
              <w:rPr>
                <w:rFonts w:ascii="Calibri" w:hAnsi="Calibri"/>
                <w:sz w:val="20"/>
              </w:rPr>
              <w:t>/auth/google/callback</w:t>
            </w:r>
          </w:p>
        </w:tc>
        <w:tc>
          <w:tcPr>
            <w:tcW w:type="dxa" w:w="4608"/>
            <w:shd w:fill="F5F8FC"/>
          </w:tcPr>
          <w:p>
            <w:r/>
            <w:r>
              <w:rPr>
                <w:rFonts w:ascii="Calibri" w:hAnsi="Calibri"/>
                <w:sz w:val="20"/>
              </w:rPr>
              <w:t>Callback de Google OAuth</w:t>
            </w:r>
          </w:p>
        </w:tc>
      </w:tr>
      <w:tr>
        <w:tc>
          <w:tcPr>
            <w:tcW w:type="dxa" w:w="1152"/>
          </w:tcPr>
          <w:p>
            <w:r/>
            <w:r>
              <w:rPr>
                <w:rFonts w:ascii="Calibri" w:hAnsi="Calibri"/>
                <w:sz w:val="20"/>
              </w:rPr>
              <w:t>POST</w:t>
            </w:r>
          </w:p>
        </w:tc>
        <w:tc>
          <w:tcPr>
            <w:tcW w:type="dxa" w:w="3600"/>
          </w:tcPr>
          <w:p>
            <w:r/>
            <w:r>
              <w:rPr>
                <w:rFonts w:ascii="Calibri" w:hAnsi="Calibri"/>
                <w:sz w:val="20"/>
              </w:rPr>
              <w:t>/auth/refresh</w:t>
            </w:r>
          </w:p>
        </w:tc>
        <w:tc>
          <w:tcPr>
            <w:tcW w:type="dxa" w:w="4608"/>
          </w:tcPr>
          <w:p>
            <w:r/>
            <w:r>
              <w:rPr>
                <w:rFonts w:ascii="Calibri" w:hAnsi="Calibri"/>
                <w:sz w:val="20"/>
              </w:rPr>
              <w:t>Refrescar token JWT</w:t>
            </w:r>
          </w:p>
        </w:tc>
      </w:tr>
      <w:tr>
        <w:tc>
          <w:tcPr>
            <w:tcW w:type="dxa" w:w="1152"/>
            <w:shd w:fill="F5F8FC"/>
          </w:tcPr>
          <w:p>
            <w:r/>
            <w:r>
              <w:rPr>
                <w:rFonts w:ascii="Calibri" w:hAnsi="Calibri"/>
                <w:sz w:val="20"/>
              </w:rPr>
              <w:t>POST</w:t>
            </w:r>
          </w:p>
        </w:tc>
        <w:tc>
          <w:tcPr>
            <w:tcW w:type="dxa" w:w="3600"/>
            <w:shd w:fill="F5F8FC"/>
          </w:tcPr>
          <w:p>
            <w:r/>
            <w:r>
              <w:rPr>
                <w:rFonts w:ascii="Calibri" w:hAnsi="Calibri"/>
                <w:sz w:val="20"/>
              </w:rPr>
              <w:t>/auth/logout</w:t>
            </w:r>
          </w:p>
        </w:tc>
        <w:tc>
          <w:tcPr>
            <w:tcW w:type="dxa" w:w="4608"/>
            <w:shd w:fill="F5F8FC"/>
          </w:tcPr>
          <w:p>
            <w:r/>
            <w:r>
              <w:rPr>
                <w:rFonts w:ascii="Calibri" w:hAnsi="Calibri"/>
                <w:sz w:val="20"/>
              </w:rPr>
              <w:t>Cerrar sesión</w:t>
            </w:r>
          </w:p>
        </w:tc>
      </w:tr>
    </w:tbl>
    <w:p/>
    <w:p>
      <w:pPr>
        <w:pStyle w:val="Heading2"/>
      </w:pPr>
      <w:r>
        <w:rPr>
          <w:rFonts w:ascii="Calibri" w:hAnsi="Calibri"/>
          <w:color w:val="1B3A5C"/>
        </w:rPr>
        <w:t>8.2. Usuarios (/users)</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1152"/>
            <w:shd w:fill="1B3A5C"/>
          </w:tcPr>
          <w:p>
            <w:pPr>
              <w:jc w:val="center"/>
            </w:pPr>
            <w:r/>
            <w:r>
              <w:rPr>
                <w:rFonts w:ascii="Calibri" w:hAnsi="Calibri"/>
                <w:b/>
                <w:color w:val="FFFFFF"/>
                <w:sz w:val="20"/>
              </w:rPr>
              <w:t>Método</w:t>
            </w:r>
          </w:p>
        </w:tc>
        <w:tc>
          <w:tcPr>
            <w:tcW w:type="dxa" w:w="3600"/>
            <w:shd w:fill="1B3A5C"/>
          </w:tcPr>
          <w:p>
            <w:pPr>
              <w:jc w:val="center"/>
            </w:pPr>
            <w:r/>
            <w:r>
              <w:rPr>
                <w:rFonts w:ascii="Calibri" w:hAnsi="Calibri"/>
                <w:b/>
                <w:color w:val="FFFFFF"/>
                <w:sz w:val="20"/>
              </w:rPr>
              <w:t>Ruta</w:t>
            </w:r>
          </w:p>
        </w:tc>
        <w:tc>
          <w:tcPr>
            <w:tcW w:type="dxa" w:w="4608"/>
            <w:shd w:fill="1B3A5C"/>
          </w:tcPr>
          <w:p>
            <w:pPr>
              <w:jc w:val="center"/>
            </w:pPr>
            <w:r/>
            <w:r>
              <w:rPr>
                <w:rFonts w:ascii="Calibri" w:hAnsi="Calibri"/>
                <w:b/>
                <w:color w:val="FFFFFF"/>
                <w:sz w:val="20"/>
              </w:rPr>
              <w:t>Descripción</w:t>
            </w:r>
          </w:p>
        </w:tc>
      </w:tr>
      <w:tr>
        <w:tc>
          <w:tcPr>
            <w:tcW w:type="dxa" w:w="1152"/>
          </w:tcPr>
          <w:p>
            <w:r/>
            <w:r>
              <w:rPr>
                <w:rFonts w:ascii="Calibri" w:hAnsi="Calibri"/>
                <w:sz w:val="20"/>
              </w:rPr>
              <w:t>GET</w:t>
            </w:r>
          </w:p>
        </w:tc>
        <w:tc>
          <w:tcPr>
            <w:tcW w:type="dxa" w:w="3600"/>
          </w:tcPr>
          <w:p>
            <w:r/>
            <w:r>
              <w:rPr>
                <w:rFonts w:ascii="Calibri" w:hAnsi="Calibri"/>
                <w:sz w:val="20"/>
              </w:rPr>
              <w:t>/users/me</w:t>
            </w:r>
          </w:p>
        </w:tc>
        <w:tc>
          <w:tcPr>
            <w:tcW w:type="dxa" w:w="4608"/>
          </w:tcPr>
          <w:p>
            <w:r/>
            <w:r>
              <w:rPr>
                <w:rFonts w:ascii="Calibri" w:hAnsi="Calibri"/>
                <w:sz w:val="20"/>
              </w:rPr>
              <w:t>Obtener perfil del usuario autenticado</w:t>
            </w:r>
          </w:p>
        </w:tc>
      </w:tr>
      <w:tr>
        <w:tc>
          <w:tcPr>
            <w:tcW w:type="dxa" w:w="1152"/>
            <w:shd w:fill="F5F8FC"/>
          </w:tcPr>
          <w:p>
            <w:r/>
            <w:r>
              <w:rPr>
                <w:rFonts w:ascii="Calibri" w:hAnsi="Calibri"/>
                <w:sz w:val="20"/>
              </w:rPr>
              <w:t>PATCH</w:t>
            </w:r>
          </w:p>
        </w:tc>
        <w:tc>
          <w:tcPr>
            <w:tcW w:type="dxa" w:w="3600"/>
            <w:shd w:fill="F5F8FC"/>
          </w:tcPr>
          <w:p>
            <w:r/>
            <w:r>
              <w:rPr>
                <w:rFonts w:ascii="Calibri" w:hAnsi="Calibri"/>
                <w:sz w:val="20"/>
              </w:rPr>
              <w:t>/users/me</w:t>
            </w:r>
          </w:p>
        </w:tc>
        <w:tc>
          <w:tcPr>
            <w:tcW w:type="dxa" w:w="4608"/>
            <w:shd w:fill="F5F8FC"/>
          </w:tcPr>
          <w:p>
            <w:r/>
            <w:r>
              <w:rPr>
                <w:rFonts w:ascii="Calibri" w:hAnsi="Calibri"/>
                <w:sz w:val="20"/>
              </w:rPr>
              <w:t>Actualizar datos personales</w:t>
            </w:r>
          </w:p>
        </w:tc>
      </w:tr>
      <w:tr>
        <w:tc>
          <w:tcPr>
            <w:tcW w:type="dxa" w:w="1152"/>
          </w:tcPr>
          <w:p>
            <w:r/>
            <w:r>
              <w:rPr>
                <w:rFonts w:ascii="Calibri" w:hAnsi="Calibri"/>
                <w:sz w:val="20"/>
              </w:rPr>
              <w:t>GET</w:t>
            </w:r>
          </w:p>
        </w:tc>
        <w:tc>
          <w:tcPr>
            <w:tcW w:type="dxa" w:w="3600"/>
          </w:tcPr>
          <w:p>
            <w:r/>
            <w:r>
              <w:rPr>
                <w:rFonts w:ascii="Calibri" w:hAnsi="Calibri"/>
                <w:sz w:val="20"/>
              </w:rPr>
              <w:t>/users/:id</w:t>
            </w:r>
          </w:p>
        </w:tc>
        <w:tc>
          <w:tcPr>
            <w:tcW w:type="dxa" w:w="4608"/>
          </w:tcPr>
          <w:p>
            <w:r/>
            <w:r>
              <w:rPr>
                <w:rFonts w:ascii="Calibri" w:hAnsi="Calibri"/>
                <w:sz w:val="20"/>
              </w:rPr>
              <w:t>Obtener usuario por ID</w:t>
            </w:r>
          </w:p>
        </w:tc>
      </w:tr>
      <w:tr>
        <w:tc>
          <w:tcPr>
            <w:tcW w:type="dxa" w:w="1152"/>
            <w:shd w:fill="F5F8FC"/>
          </w:tcPr>
          <w:p>
            <w:r/>
            <w:r>
              <w:rPr>
                <w:rFonts w:ascii="Calibri" w:hAnsi="Calibri"/>
                <w:sz w:val="20"/>
              </w:rPr>
              <w:t>GET</w:t>
            </w:r>
          </w:p>
        </w:tc>
        <w:tc>
          <w:tcPr>
            <w:tcW w:type="dxa" w:w="3600"/>
            <w:shd w:fill="F5F8FC"/>
          </w:tcPr>
          <w:p>
            <w:r/>
            <w:r>
              <w:rPr>
                <w:rFonts w:ascii="Calibri" w:hAnsi="Calibri"/>
                <w:sz w:val="20"/>
              </w:rPr>
              <w:t>/users/advisors/available</w:t>
            </w:r>
          </w:p>
        </w:tc>
        <w:tc>
          <w:tcPr>
            <w:tcW w:type="dxa" w:w="4608"/>
            <w:shd w:fill="F5F8FC"/>
          </w:tcPr>
          <w:p>
            <w:r/>
            <w:r>
              <w:rPr>
                <w:rFonts w:ascii="Calibri" w:hAnsi="Calibri"/>
                <w:sz w:val="20"/>
              </w:rPr>
              <w:t>Listar asesores disponibles</w:t>
            </w:r>
          </w:p>
        </w:tc>
      </w:tr>
      <w:tr>
        <w:tc>
          <w:tcPr>
            <w:tcW w:type="dxa" w:w="1152"/>
          </w:tcPr>
          <w:p>
            <w:r/>
            <w:r>
              <w:rPr>
                <w:rFonts w:ascii="Calibri" w:hAnsi="Calibri"/>
                <w:sz w:val="20"/>
              </w:rPr>
              <w:t>POST</w:t>
            </w:r>
          </w:p>
        </w:tc>
        <w:tc>
          <w:tcPr>
            <w:tcW w:type="dxa" w:w="3600"/>
          </w:tcPr>
          <w:p>
            <w:r/>
            <w:r>
              <w:rPr>
                <w:rFonts w:ascii="Calibri" w:hAnsi="Calibri"/>
                <w:sz w:val="20"/>
              </w:rPr>
              <w:t>/users/me/student-profile</w:t>
            </w:r>
          </w:p>
        </w:tc>
        <w:tc>
          <w:tcPr>
            <w:tcW w:type="dxa" w:w="4608"/>
          </w:tcPr>
          <w:p>
            <w:r/>
            <w:r>
              <w:rPr>
                <w:rFonts w:ascii="Calibri" w:hAnsi="Calibri"/>
                <w:sz w:val="20"/>
              </w:rPr>
              <w:t>Crear perfil de estudiante</w:t>
            </w:r>
          </w:p>
        </w:tc>
      </w:tr>
      <w:tr>
        <w:tc>
          <w:tcPr>
            <w:tcW w:type="dxa" w:w="1152"/>
            <w:shd w:fill="F5F8FC"/>
          </w:tcPr>
          <w:p>
            <w:r/>
            <w:r>
              <w:rPr>
                <w:rFonts w:ascii="Calibri" w:hAnsi="Calibri"/>
                <w:sz w:val="20"/>
              </w:rPr>
              <w:t>POST</w:t>
            </w:r>
          </w:p>
        </w:tc>
        <w:tc>
          <w:tcPr>
            <w:tcW w:type="dxa" w:w="3600"/>
            <w:shd w:fill="F5F8FC"/>
          </w:tcPr>
          <w:p>
            <w:r/>
            <w:r>
              <w:rPr>
                <w:rFonts w:ascii="Calibri" w:hAnsi="Calibri"/>
                <w:sz w:val="20"/>
              </w:rPr>
              <w:t>/users/me/advisor-profile</w:t>
            </w:r>
          </w:p>
        </w:tc>
        <w:tc>
          <w:tcPr>
            <w:tcW w:type="dxa" w:w="4608"/>
            <w:shd w:fill="F5F8FC"/>
          </w:tcPr>
          <w:p>
            <w:r/>
            <w:r>
              <w:rPr>
                <w:rFonts w:ascii="Calibri" w:hAnsi="Calibri"/>
                <w:sz w:val="20"/>
              </w:rPr>
              <w:t>Crear perfil de asesor</w:t>
            </w:r>
          </w:p>
        </w:tc>
      </w:tr>
    </w:tbl>
    <w:p/>
    <w:p>
      <w:pPr>
        <w:pStyle w:val="Heading2"/>
      </w:pPr>
      <w:r>
        <w:rPr>
          <w:rFonts w:ascii="Calibri" w:hAnsi="Calibri"/>
          <w:color w:val="1B3A5C"/>
        </w:rPr>
        <w:t>8.3. Procesos de Grado (/degree-processes)</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1152"/>
            <w:shd w:fill="1B3A5C"/>
          </w:tcPr>
          <w:p>
            <w:pPr>
              <w:jc w:val="center"/>
            </w:pPr>
            <w:r/>
            <w:r>
              <w:rPr>
                <w:rFonts w:ascii="Calibri" w:hAnsi="Calibri"/>
                <w:b/>
                <w:color w:val="FFFFFF"/>
                <w:sz w:val="20"/>
              </w:rPr>
              <w:t>Método</w:t>
            </w:r>
          </w:p>
        </w:tc>
        <w:tc>
          <w:tcPr>
            <w:tcW w:type="dxa" w:w="4032"/>
            <w:shd w:fill="1B3A5C"/>
          </w:tcPr>
          <w:p>
            <w:pPr>
              <w:jc w:val="center"/>
            </w:pPr>
            <w:r/>
            <w:r>
              <w:rPr>
                <w:rFonts w:ascii="Calibri" w:hAnsi="Calibri"/>
                <w:b/>
                <w:color w:val="FFFFFF"/>
                <w:sz w:val="20"/>
              </w:rPr>
              <w:t>Ruta</w:t>
            </w:r>
          </w:p>
        </w:tc>
        <w:tc>
          <w:tcPr>
            <w:tcW w:type="dxa" w:w="4176"/>
            <w:shd w:fill="1B3A5C"/>
          </w:tcPr>
          <w:p>
            <w:pPr>
              <w:jc w:val="center"/>
            </w:pPr>
            <w:r/>
            <w:r>
              <w:rPr>
                <w:rFonts w:ascii="Calibri" w:hAnsi="Calibri"/>
                <w:b/>
                <w:color w:val="FFFFFF"/>
                <w:sz w:val="20"/>
              </w:rPr>
              <w:t>Descripción</w:t>
            </w:r>
          </w:p>
        </w:tc>
      </w:tr>
      <w:tr>
        <w:tc>
          <w:tcPr>
            <w:tcW w:type="dxa" w:w="1152"/>
          </w:tcPr>
          <w:p>
            <w:r/>
            <w:r>
              <w:rPr>
                <w:rFonts w:ascii="Calibri" w:hAnsi="Calibri"/>
                <w:sz w:val="20"/>
              </w:rPr>
              <w:t>POST</w:t>
            </w:r>
          </w:p>
        </w:tc>
        <w:tc>
          <w:tcPr>
            <w:tcW w:type="dxa" w:w="4032"/>
          </w:tcPr>
          <w:p>
            <w:r/>
            <w:r>
              <w:rPr>
                <w:rFonts w:ascii="Calibri" w:hAnsi="Calibri"/>
                <w:sz w:val="20"/>
              </w:rPr>
              <w:t>/degree-processes</w:t>
            </w:r>
          </w:p>
        </w:tc>
        <w:tc>
          <w:tcPr>
            <w:tcW w:type="dxa" w:w="4176"/>
          </w:tcPr>
          <w:p>
            <w:r/>
            <w:r>
              <w:rPr>
                <w:rFonts w:ascii="Calibri" w:hAnsi="Calibri"/>
                <w:sz w:val="20"/>
              </w:rPr>
              <w:t>Crear nuevo proceso</w:t>
            </w:r>
          </w:p>
        </w:tc>
      </w:tr>
      <w:tr>
        <w:tc>
          <w:tcPr>
            <w:tcW w:type="dxa" w:w="1152"/>
            <w:shd w:fill="F5F8FC"/>
          </w:tcPr>
          <w:p>
            <w:r/>
            <w:r>
              <w:rPr>
                <w:rFonts w:ascii="Calibri" w:hAnsi="Calibri"/>
                <w:sz w:val="20"/>
              </w:rPr>
              <w:t>GET</w:t>
            </w:r>
          </w:p>
        </w:tc>
        <w:tc>
          <w:tcPr>
            <w:tcW w:type="dxa" w:w="4032"/>
            <w:shd w:fill="F5F8FC"/>
          </w:tcPr>
          <w:p>
            <w:r/>
            <w:r>
              <w:rPr>
                <w:rFonts w:ascii="Calibri" w:hAnsi="Calibri"/>
                <w:sz w:val="20"/>
              </w:rPr>
              <w:t>/degree-processes</w:t>
            </w:r>
          </w:p>
        </w:tc>
        <w:tc>
          <w:tcPr>
            <w:tcW w:type="dxa" w:w="4176"/>
            <w:shd w:fill="F5F8FC"/>
          </w:tcPr>
          <w:p>
            <w:r/>
            <w:r>
              <w:rPr>
                <w:rFonts w:ascii="Calibri" w:hAnsi="Calibri"/>
                <w:sz w:val="20"/>
              </w:rPr>
              <w:t>Listar procesos (paginado, filtros)</w:t>
            </w:r>
          </w:p>
        </w:tc>
      </w:tr>
      <w:tr>
        <w:tc>
          <w:tcPr>
            <w:tcW w:type="dxa" w:w="1152"/>
          </w:tcPr>
          <w:p>
            <w:r/>
            <w:r>
              <w:rPr>
                <w:rFonts w:ascii="Calibri" w:hAnsi="Calibri"/>
                <w:sz w:val="20"/>
              </w:rPr>
              <w:t>GET</w:t>
            </w:r>
          </w:p>
        </w:tc>
        <w:tc>
          <w:tcPr>
            <w:tcW w:type="dxa" w:w="4032"/>
          </w:tcPr>
          <w:p>
            <w:r/>
            <w:r>
              <w:rPr>
                <w:rFonts w:ascii="Calibri" w:hAnsi="Calibri"/>
                <w:sz w:val="20"/>
              </w:rPr>
              <w:t>/degree-processes/my-processes</w:t>
            </w:r>
          </w:p>
        </w:tc>
        <w:tc>
          <w:tcPr>
            <w:tcW w:type="dxa" w:w="4176"/>
          </w:tcPr>
          <w:p>
            <w:r/>
            <w:r>
              <w:rPr>
                <w:rFonts w:ascii="Calibri" w:hAnsi="Calibri"/>
                <w:sz w:val="20"/>
              </w:rPr>
              <w:t>Mis procesos (estudiante)</w:t>
            </w:r>
          </w:p>
        </w:tc>
      </w:tr>
      <w:tr>
        <w:tc>
          <w:tcPr>
            <w:tcW w:type="dxa" w:w="1152"/>
            <w:shd w:fill="F5F8FC"/>
          </w:tcPr>
          <w:p>
            <w:r/>
            <w:r>
              <w:rPr>
                <w:rFonts w:ascii="Calibri" w:hAnsi="Calibri"/>
                <w:sz w:val="20"/>
              </w:rPr>
              <w:t>GET</w:t>
            </w:r>
          </w:p>
        </w:tc>
        <w:tc>
          <w:tcPr>
            <w:tcW w:type="dxa" w:w="4032"/>
            <w:shd w:fill="F5F8FC"/>
          </w:tcPr>
          <w:p>
            <w:r/>
            <w:r>
              <w:rPr>
                <w:rFonts w:ascii="Calibri" w:hAnsi="Calibri"/>
                <w:sz w:val="20"/>
              </w:rPr>
              <w:t>/degree-processes/:id</w:t>
            </w:r>
          </w:p>
        </w:tc>
        <w:tc>
          <w:tcPr>
            <w:tcW w:type="dxa" w:w="4176"/>
            <w:shd w:fill="F5F8FC"/>
          </w:tcPr>
          <w:p>
            <w:r/>
            <w:r>
              <w:rPr>
                <w:rFonts w:ascii="Calibri" w:hAnsi="Calibri"/>
                <w:sz w:val="20"/>
              </w:rPr>
              <w:t>Detalle de un proceso</w:t>
            </w:r>
          </w:p>
        </w:tc>
      </w:tr>
      <w:tr>
        <w:tc>
          <w:tcPr>
            <w:tcW w:type="dxa" w:w="1152"/>
          </w:tcPr>
          <w:p>
            <w:r/>
            <w:r>
              <w:rPr>
                <w:rFonts w:ascii="Calibri" w:hAnsi="Calibri"/>
                <w:sz w:val="20"/>
              </w:rPr>
              <w:t>PATCH</w:t>
            </w:r>
          </w:p>
        </w:tc>
        <w:tc>
          <w:tcPr>
            <w:tcW w:type="dxa" w:w="4032"/>
          </w:tcPr>
          <w:p>
            <w:r/>
            <w:r>
              <w:rPr>
                <w:rFonts w:ascii="Calibri" w:hAnsi="Calibri"/>
                <w:sz w:val="20"/>
              </w:rPr>
              <w:t>/degree-processes/:id/activate</w:t>
            </w:r>
          </w:p>
        </w:tc>
        <w:tc>
          <w:tcPr>
            <w:tcW w:type="dxa" w:w="4176"/>
          </w:tcPr>
          <w:p>
            <w:r/>
            <w:r>
              <w:rPr>
                <w:rFonts w:ascii="Calibri" w:hAnsi="Calibri"/>
                <w:sz w:val="20"/>
              </w:rPr>
              <w:t>Activar proceso (secretaría)</w:t>
            </w:r>
          </w:p>
        </w:tc>
      </w:tr>
      <w:tr>
        <w:tc>
          <w:tcPr>
            <w:tcW w:type="dxa" w:w="1152"/>
            <w:shd w:fill="F5F8FC"/>
          </w:tcPr>
          <w:p>
            <w:r/>
            <w:r>
              <w:rPr>
                <w:rFonts w:ascii="Calibri" w:hAnsi="Calibri"/>
                <w:sz w:val="20"/>
              </w:rPr>
              <w:t>PATCH</w:t>
            </w:r>
          </w:p>
        </w:tc>
        <w:tc>
          <w:tcPr>
            <w:tcW w:type="dxa" w:w="4032"/>
            <w:shd w:fill="F5F8FC"/>
          </w:tcPr>
          <w:p>
            <w:r/>
            <w:r>
              <w:rPr>
                <w:rFonts w:ascii="Calibri" w:hAnsi="Calibri"/>
                <w:sz w:val="20"/>
              </w:rPr>
              <w:t>/degree-processes/:id/assign-advisor</w:t>
            </w:r>
          </w:p>
        </w:tc>
        <w:tc>
          <w:tcPr>
            <w:tcW w:type="dxa" w:w="4176"/>
            <w:shd w:fill="F5F8FC"/>
          </w:tcPr>
          <w:p>
            <w:r/>
            <w:r>
              <w:rPr>
                <w:rFonts w:ascii="Calibri" w:hAnsi="Calibri"/>
                <w:sz w:val="20"/>
              </w:rPr>
              <w:t>Asignar asesor</w:t>
            </w:r>
          </w:p>
        </w:tc>
      </w:tr>
      <w:tr>
        <w:tc>
          <w:tcPr>
            <w:tcW w:type="dxa" w:w="1152"/>
          </w:tcPr>
          <w:p>
            <w:r/>
            <w:r>
              <w:rPr>
                <w:rFonts w:ascii="Calibri" w:hAnsi="Calibri"/>
                <w:sz w:val="20"/>
              </w:rPr>
              <w:t>PATCH</w:t>
            </w:r>
          </w:p>
        </w:tc>
        <w:tc>
          <w:tcPr>
            <w:tcW w:type="dxa" w:w="4032"/>
          </w:tcPr>
          <w:p>
            <w:r/>
            <w:r>
              <w:rPr>
                <w:rFonts w:ascii="Calibri" w:hAnsi="Calibri"/>
                <w:sz w:val="20"/>
              </w:rPr>
              <w:t>/degree-processes/:id/status</w:t>
            </w:r>
          </w:p>
        </w:tc>
        <w:tc>
          <w:tcPr>
            <w:tcW w:type="dxa" w:w="4176"/>
          </w:tcPr>
          <w:p>
            <w:r/>
            <w:r>
              <w:rPr>
                <w:rFonts w:ascii="Calibri" w:hAnsi="Calibri"/>
                <w:sz w:val="20"/>
              </w:rPr>
              <w:t>Cambiar estado del proceso</w:t>
            </w:r>
          </w:p>
        </w:tc>
      </w:tr>
      <w:tr>
        <w:tc>
          <w:tcPr>
            <w:tcW w:type="dxa" w:w="1152"/>
            <w:shd w:fill="F5F8FC"/>
          </w:tcPr>
          <w:p>
            <w:r/>
            <w:r>
              <w:rPr>
                <w:rFonts w:ascii="Calibri" w:hAnsi="Calibri"/>
                <w:sz w:val="20"/>
              </w:rPr>
              <w:t>GET</w:t>
            </w:r>
          </w:p>
        </w:tc>
        <w:tc>
          <w:tcPr>
            <w:tcW w:type="dxa" w:w="4032"/>
            <w:shd w:fill="F5F8FC"/>
          </w:tcPr>
          <w:p>
            <w:r/>
            <w:r>
              <w:rPr>
                <w:rFonts w:ascii="Calibri" w:hAnsi="Calibri"/>
                <w:sz w:val="20"/>
              </w:rPr>
              <w:t>/degree-processes/:id/summary</w:t>
            </w:r>
          </w:p>
        </w:tc>
        <w:tc>
          <w:tcPr>
            <w:tcW w:type="dxa" w:w="4176"/>
            <w:shd w:fill="F5F8FC"/>
          </w:tcPr>
          <w:p>
            <w:r/>
            <w:r>
              <w:rPr>
                <w:rFonts w:ascii="Calibri" w:hAnsi="Calibri"/>
                <w:sz w:val="20"/>
              </w:rPr>
              <w:t>Resumen del proceso</w:t>
            </w:r>
          </w:p>
        </w:tc>
      </w:tr>
    </w:tbl>
    <w:p/>
    <w:p>
      <w:pPr>
        <w:pStyle w:val="Heading2"/>
      </w:pPr>
      <w:r>
        <w:rPr>
          <w:rFonts w:ascii="Calibri" w:hAnsi="Calibri"/>
          <w:color w:val="1B3A5C"/>
        </w:rPr>
        <w:t>8.4. Documentos (/documents)</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1152"/>
            <w:shd w:fill="1B3A5C"/>
          </w:tcPr>
          <w:p>
            <w:pPr>
              <w:jc w:val="center"/>
            </w:pPr>
            <w:r/>
            <w:r>
              <w:rPr>
                <w:rFonts w:ascii="Calibri" w:hAnsi="Calibri"/>
                <w:b/>
                <w:color w:val="FFFFFF"/>
                <w:sz w:val="20"/>
              </w:rPr>
              <w:t>Método</w:t>
            </w:r>
          </w:p>
        </w:tc>
        <w:tc>
          <w:tcPr>
            <w:tcW w:type="dxa" w:w="4608"/>
            <w:shd w:fill="1B3A5C"/>
          </w:tcPr>
          <w:p>
            <w:pPr>
              <w:jc w:val="center"/>
            </w:pPr>
            <w:r/>
            <w:r>
              <w:rPr>
                <w:rFonts w:ascii="Calibri" w:hAnsi="Calibri"/>
                <w:b/>
                <w:color w:val="FFFFFF"/>
                <w:sz w:val="20"/>
              </w:rPr>
              <w:t>Ruta</w:t>
            </w:r>
          </w:p>
        </w:tc>
        <w:tc>
          <w:tcPr>
            <w:tcW w:type="dxa" w:w="3600"/>
            <w:shd w:fill="1B3A5C"/>
          </w:tcPr>
          <w:p>
            <w:pPr>
              <w:jc w:val="center"/>
            </w:pPr>
            <w:r/>
            <w:r>
              <w:rPr>
                <w:rFonts w:ascii="Calibri" w:hAnsi="Calibri"/>
                <w:b/>
                <w:color w:val="FFFFFF"/>
                <w:sz w:val="20"/>
              </w:rPr>
              <w:t>Descripción</w:t>
            </w:r>
          </w:p>
        </w:tc>
      </w:tr>
      <w:tr>
        <w:tc>
          <w:tcPr>
            <w:tcW w:type="dxa" w:w="1152"/>
          </w:tcPr>
          <w:p>
            <w:r/>
            <w:r>
              <w:rPr>
                <w:rFonts w:ascii="Calibri" w:hAnsi="Calibri"/>
                <w:sz w:val="20"/>
              </w:rPr>
              <w:t>POST</w:t>
            </w:r>
          </w:p>
        </w:tc>
        <w:tc>
          <w:tcPr>
            <w:tcW w:type="dxa" w:w="4608"/>
          </w:tcPr>
          <w:p>
            <w:r/>
            <w:r>
              <w:rPr>
                <w:rFonts w:ascii="Calibri" w:hAnsi="Calibri"/>
                <w:sz w:val="20"/>
              </w:rPr>
              <w:t>/documents/upload/:reqInstanceId</w:t>
            </w:r>
          </w:p>
        </w:tc>
        <w:tc>
          <w:tcPr>
            <w:tcW w:type="dxa" w:w="3600"/>
          </w:tcPr>
          <w:p>
            <w:r/>
            <w:r>
              <w:rPr>
                <w:rFonts w:ascii="Calibri" w:hAnsi="Calibri"/>
                <w:sz w:val="20"/>
              </w:rPr>
              <w:t>Cargar documento (multipart)</w:t>
            </w:r>
          </w:p>
        </w:tc>
      </w:tr>
      <w:tr>
        <w:tc>
          <w:tcPr>
            <w:tcW w:type="dxa" w:w="1152"/>
            <w:shd w:fill="F5F8FC"/>
          </w:tcPr>
          <w:p>
            <w:r/>
            <w:r>
              <w:rPr>
                <w:rFonts w:ascii="Calibri" w:hAnsi="Calibri"/>
                <w:sz w:val="20"/>
              </w:rPr>
              <w:t>GET</w:t>
            </w:r>
          </w:p>
        </w:tc>
        <w:tc>
          <w:tcPr>
            <w:tcW w:type="dxa" w:w="4608"/>
            <w:shd w:fill="F5F8FC"/>
          </w:tcPr>
          <w:p>
            <w:r/>
            <w:r>
              <w:rPr>
                <w:rFonts w:ascii="Calibri" w:hAnsi="Calibri"/>
                <w:sz w:val="20"/>
              </w:rPr>
              <w:t>/documents/requirement/:id/versions</w:t>
            </w:r>
          </w:p>
        </w:tc>
        <w:tc>
          <w:tcPr>
            <w:tcW w:type="dxa" w:w="3600"/>
            <w:shd w:fill="F5F8FC"/>
          </w:tcPr>
          <w:p>
            <w:r/>
            <w:r>
              <w:rPr>
                <w:rFonts w:ascii="Calibri" w:hAnsi="Calibri"/>
                <w:sz w:val="20"/>
              </w:rPr>
              <w:t>Versiones de un requisito</w:t>
            </w:r>
          </w:p>
        </w:tc>
      </w:tr>
      <w:tr>
        <w:tc>
          <w:tcPr>
            <w:tcW w:type="dxa" w:w="1152"/>
          </w:tcPr>
          <w:p>
            <w:r/>
            <w:r>
              <w:rPr>
                <w:rFonts w:ascii="Calibri" w:hAnsi="Calibri"/>
                <w:sz w:val="20"/>
              </w:rPr>
              <w:t>GET</w:t>
            </w:r>
          </w:p>
        </w:tc>
        <w:tc>
          <w:tcPr>
            <w:tcW w:type="dxa" w:w="4608"/>
          </w:tcPr>
          <w:p>
            <w:r/>
            <w:r>
              <w:rPr>
                <w:rFonts w:ascii="Calibri" w:hAnsi="Calibri"/>
                <w:sz w:val="20"/>
              </w:rPr>
              <w:t>/documents/:versionId</w:t>
            </w:r>
          </w:p>
        </w:tc>
        <w:tc>
          <w:tcPr>
            <w:tcW w:type="dxa" w:w="3600"/>
          </w:tcPr>
          <w:p>
            <w:r/>
            <w:r>
              <w:rPr>
                <w:rFonts w:ascii="Calibri" w:hAnsi="Calibri"/>
                <w:sz w:val="20"/>
              </w:rPr>
              <w:t>Detalle de una versión</w:t>
            </w:r>
          </w:p>
        </w:tc>
      </w:tr>
      <w:tr>
        <w:tc>
          <w:tcPr>
            <w:tcW w:type="dxa" w:w="1152"/>
            <w:shd w:fill="F5F8FC"/>
          </w:tcPr>
          <w:p>
            <w:r/>
            <w:r>
              <w:rPr>
                <w:rFonts w:ascii="Calibri" w:hAnsi="Calibri"/>
                <w:sz w:val="20"/>
              </w:rPr>
              <w:t>GET</w:t>
            </w:r>
          </w:p>
        </w:tc>
        <w:tc>
          <w:tcPr>
            <w:tcW w:type="dxa" w:w="4608"/>
            <w:shd w:fill="F5F8FC"/>
          </w:tcPr>
          <w:p>
            <w:r/>
            <w:r>
              <w:rPr>
                <w:rFonts w:ascii="Calibri" w:hAnsi="Calibri"/>
                <w:sz w:val="20"/>
              </w:rPr>
              <w:t>/documents/:versionId/download</w:t>
            </w:r>
          </w:p>
        </w:tc>
        <w:tc>
          <w:tcPr>
            <w:tcW w:type="dxa" w:w="3600"/>
            <w:shd w:fill="F5F8FC"/>
          </w:tcPr>
          <w:p>
            <w:r/>
            <w:r>
              <w:rPr>
                <w:rFonts w:ascii="Calibri" w:hAnsi="Calibri"/>
                <w:sz w:val="20"/>
              </w:rPr>
              <w:t>Descargar archivo</w:t>
            </w:r>
          </w:p>
        </w:tc>
      </w:tr>
      <w:tr>
        <w:tc>
          <w:tcPr>
            <w:tcW w:type="dxa" w:w="1152"/>
          </w:tcPr>
          <w:p>
            <w:r/>
            <w:r>
              <w:rPr>
                <w:rFonts w:ascii="Calibri" w:hAnsi="Calibri"/>
                <w:sz w:val="20"/>
              </w:rPr>
              <w:t>GET</w:t>
            </w:r>
          </w:p>
        </w:tc>
        <w:tc>
          <w:tcPr>
            <w:tcW w:type="dxa" w:w="4608"/>
          </w:tcPr>
          <w:p>
            <w:r/>
            <w:r>
              <w:rPr>
                <w:rFonts w:ascii="Calibri" w:hAnsi="Calibri"/>
                <w:sz w:val="20"/>
              </w:rPr>
              <w:t>/documents/process/:processId/requirements</w:t>
            </w:r>
          </w:p>
        </w:tc>
        <w:tc>
          <w:tcPr>
            <w:tcW w:type="dxa" w:w="3600"/>
          </w:tcPr>
          <w:p>
            <w:r/>
            <w:r>
              <w:rPr>
                <w:rFonts w:ascii="Calibri" w:hAnsi="Calibri"/>
                <w:sz w:val="20"/>
              </w:rPr>
              <w:t>Requisitos de un proceso</w:t>
            </w:r>
          </w:p>
        </w:tc>
      </w:tr>
      <w:tr>
        <w:tc>
          <w:tcPr>
            <w:tcW w:type="dxa" w:w="1152"/>
            <w:shd w:fill="F5F8FC"/>
          </w:tcPr>
          <w:p>
            <w:r/>
            <w:r>
              <w:rPr>
                <w:rFonts w:ascii="Calibri" w:hAnsi="Calibri"/>
                <w:sz w:val="20"/>
              </w:rPr>
              <w:t>DELETE</w:t>
            </w:r>
          </w:p>
        </w:tc>
        <w:tc>
          <w:tcPr>
            <w:tcW w:type="dxa" w:w="4608"/>
            <w:shd w:fill="F5F8FC"/>
          </w:tcPr>
          <w:p>
            <w:r/>
            <w:r>
              <w:rPr>
                <w:rFonts w:ascii="Calibri" w:hAnsi="Calibri"/>
                <w:sz w:val="20"/>
              </w:rPr>
              <w:t>/documents/:versionId</w:t>
            </w:r>
          </w:p>
        </w:tc>
        <w:tc>
          <w:tcPr>
            <w:tcW w:type="dxa" w:w="3600"/>
            <w:shd w:fill="F5F8FC"/>
          </w:tcPr>
          <w:p>
            <w:r/>
            <w:r>
              <w:rPr>
                <w:rFonts w:ascii="Calibri" w:hAnsi="Calibri"/>
                <w:sz w:val="20"/>
              </w:rPr>
              <w:t>Eliminar versión</w:t>
            </w:r>
          </w:p>
        </w:tc>
      </w:tr>
    </w:tbl>
    <w:p/>
    <w:p>
      <w:pPr>
        <w:pStyle w:val="Heading2"/>
      </w:pPr>
      <w:r>
        <w:rPr>
          <w:rFonts w:ascii="Calibri" w:hAnsi="Calibri"/>
          <w:color w:val="1B3A5C"/>
        </w:rPr>
        <w:t>8.5. Revisiones (/reviews)</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1152"/>
            <w:shd w:fill="1B3A5C"/>
          </w:tcPr>
          <w:p>
            <w:pPr>
              <w:jc w:val="center"/>
            </w:pPr>
            <w:r/>
            <w:r>
              <w:rPr>
                <w:rFonts w:ascii="Calibri" w:hAnsi="Calibri"/>
                <w:b/>
                <w:color w:val="FFFFFF"/>
                <w:sz w:val="20"/>
              </w:rPr>
              <w:t>Método</w:t>
            </w:r>
          </w:p>
        </w:tc>
        <w:tc>
          <w:tcPr>
            <w:tcW w:type="dxa" w:w="4608"/>
            <w:shd w:fill="1B3A5C"/>
          </w:tcPr>
          <w:p>
            <w:pPr>
              <w:jc w:val="center"/>
            </w:pPr>
            <w:r/>
            <w:r>
              <w:rPr>
                <w:rFonts w:ascii="Calibri" w:hAnsi="Calibri"/>
                <w:b/>
                <w:color w:val="FFFFFF"/>
                <w:sz w:val="20"/>
              </w:rPr>
              <w:t>Ruta</w:t>
            </w:r>
          </w:p>
        </w:tc>
        <w:tc>
          <w:tcPr>
            <w:tcW w:type="dxa" w:w="3600"/>
            <w:shd w:fill="1B3A5C"/>
          </w:tcPr>
          <w:p>
            <w:pPr>
              <w:jc w:val="center"/>
            </w:pPr>
            <w:r/>
            <w:r>
              <w:rPr>
                <w:rFonts w:ascii="Calibri" w:hAnsi="Calibri"/>
                <w:b/>
                <w:color w:val="FFFFFF"/>
                <w:sz w:val="20"/>
              </w:rPr>
              <w:t>Descripción</w:t>
            </w:r>
          </w:p>
        </w:tc>
      </w:tr>
      <w:tr>
        <w:tc>
          <w:tcPr>
            <w:tcW w:type="dxa" w:w="1152"/>
          </w:tcPr>
          <w:p>
            <w:r/>
            <w:r>
              <w:rPr>
                <w:rFonts w:ascii="Calibri" w:hAnsi="Calibri"/>
                <w:sz w:val="20"/>
              </w:rPr>
              <w:t>POST</w:t>
            </w:r>
          </w:p>
        </w:tc>
        <w:tc>
          <w:tcPr>
            <w:tcW w:type="dxa" w:w="4608"/>
          </w:tcPr>
          <w:p>
            <w:r/>
            <w:r>
              <w:rPr>
                <w:rFonts w:ascii="Calibri" w:hAnsi="Calibri"/>
                <w:sz w:val="20"/>
              </w:rPr>
              <w:t>/reviews/requirement/:id/send-to-review</w:t>
            </w:r>
          </w:p>
        </w:tc>
        <w:tc>
          <w:tcPr>
            <w:tcW w:type="dxa" w:w="3600"/>
          </w:tcPr>
          <w:p>
            <w:r/>
            <w:r>
              <w:rPr>
                <w:rFonts w:ascii="Calibri" w:hAnsi="Calibri"/>
                <w:sz w:val="20"/>
              </w:rPr>
              <w:t>Enviar a revisión</w:t>
            </w:r>
          </w:p>
        </w:tc>
      </w:tr>
      <w:tr>
        <w:tc>
          <w:tcPr>
            <w:tcW w:type="dxa" w:w="1152"/>
            <w:shd w:fill="F5F8FC"/>
          </w:tcPr>
          <w:p>
            <w:r/>
            <w:r>
              <w:rPr>
                <w:rFonts w:ascii="Calibri" w:hAnsi="Calibri"/>
                <w:sz w:val="20"/>
              </w:rPr>
              <w:t>POST</w:t>
            </w:r>
          </w:p>
        </w:tc>
        <w:tc>
          <w:tcPr>
            <w:tcW w:type="dxa" w:w="4608"/>
            <w:shd w:fill="F5F8FC"/>
          </w:tcPr>
          <w:p>
            <w:r/>
            <w:r>
              <w:rPr>
                <w:rFonts w:ascii="Calibri" w:hAnsi="Calibri"/>
                <w:sz w:val="20"/>
              </w:rPr>
              <w:t>/reviews/requirement/:id/academic-approval</w:t>
            </w:r>
          </w:p>
        </w:tc>
        <w:tc>
          <w:tcPr>
            <w:tcW w:type="dxa" w:w="3600"/>
            <w:shd w:fill="F5F8FC"/>
          </w:tcPr>
          <w:p>
            <w:r/>
            <w:r>
              <w:rPr>
                <w:rFonts w:ascii="Calibri" w:hAnsi="Calibri"/>
                <w:sz w:val="20"/>
              </w:rPr>
              <w:t>Aprobación académica</w:t>
            </w:r>
          </w:p>
        </w:tc>
      </w:tr>
      <w:tr>
        <w:tc>
          <w:tcPr>
            <w:tcW w:type="dxa" w:w="1152"/>
          </w:tcPr>
          <w:p>
            <w:r/>
            <w:r>
              <w:rPr>
                <w:rFonts w:ascii="Calibri" w:hAnsi="Calibri"/>
                <w:sz w:val="20"/>
              </w:rPr>
              <w:t>POST</w:t>
            </w:r>
          </w:p>
        </w:tc>
        <w:tc>
          <w:tcPr>
            <w:tcW w:type="dxa" w:w="4608"/>
          </w:tcPr>
          <w:p>
            <w:r/>
            <w:r>
              <w:rPr>
                <w:rFonts w:ascii="Calibri" w:hAnsi="Calibri"/>
                <w:sz w:val="20"/>
              </w:rPr>
              <w:t>/reviews/requirement/:id/administrative-approval</w:t>
            </w:r>
          </w:p>
        </w:tc>
        <w:tc>
          <w:tcPr>
            <w:tcW w:type="dxa" w:w="3600"/>
          </w:tcPr>
          <w:p>
            <w:r/>
            <w:r>
              <w:rPr>
                <w:rFonts w:ascii="Calibri" w:hAnsi="Calibri"/>
                <w:sz w:val="20"/>
              </w:rPr>
              <w:t>Aprobación administrativa</w:t>
            </w:r>
          </w:p>
        </w:tc>
      </w:tr>
      <w:tr>
        <w:tc>
          <w:tcPr>
            <w:tcW w:type="dxa" w:w="1152"/>
            <w:shd w:fill="F5F8FC"/>
          </w:tcPr>
          <w:p>
            <w:r/>
            <w:r>
              <w:rPr>
                <w:rFonts w:ascii="Calibri" w:hAnsi="Calibri"/>
                <w:sz w:val="20"/>
              </w:rPr>
              <w:t>GET</w:t>
            </w:r>
          </w:p>
        </w:tc>
        <w:tc>
          <w:tcPr>
            <w:tcW w:type="dxa" w:w="4608"/>
            <w:shd w:fill="F5F8FC"/>
          </w:tcPr>
          <w:p>
            <w:r/>
            <w:r>
              <w:rPr>
                <w:rFonts w:ascii="Calibri" w:hAnsi="Calibri"/>
                <w:sz w:val="20"/>
              </w:rPr>
              <w:t>/reviews/requirement/:id/approvals</w:t>
            </w:r>
          </w:p>
        </w:tc>
        <w:tc>
          <w:tcPr>
            <w:tcW w:type="dxa" w:w="3600"/>
            <w:shd w:fill="F5F8FC"/>
          </w:tcPr>
          <w:p>
            <w:r/>
            <w:r>
              <w:rPr>
                <w:rFonts w:ascii="Calibri" w:hAnsi="Calibri"/>
                <w:sz w:val="20"/>
              </w:rPr>
              <w:t>Historial de aprobaciones</w:t>
            </w:r>
          </w:p>
        </w:tc>
      </w:tr>
      <w:tr>
        <w:tc>
          <w:tcPr>
            <w:tcW w:type="dxa" w:w="1152"/>
          </w:tcPr>
          <w:p>
            <w:r/>
            <w:r>
              <w:rPr>
                <w:rFonts w:ascii="Calibri" w:hAnsi="Calibri"/>
                <w:sz w:val="20"/>
              </w:rPr>
              <w:t>GET</w:t>
            </w:r>
          </w:p>
        </w:tc>
        <w:tc>
          <w:tcPr>
            <w:tcW w:type="dxa" w:w="4608"/>
          </w:tcPr>
          <w:p>
            <w:r/>
            <w:r>
              <w:rPr>
                <w:rFonts w:ascii="Calibri" w:hAnsi="Calibri"/>
                <w:sz w:val="20"/>
              </w:rPr>
              <w:t>/reviews/process/:id/approvals</w:t>
            </w:r>
          </w:p>
        </w:tc>
        <w:tc>
          <w:tcPr>
            <w:tcW w:type="dxa" w:w="3600"/>
          </w:tcPr>
          <w:p>
            <w:r/>
            <w:r>
              <w:rPr>
                <w:rFonts w:ascii="Calibri" w:hAnsi="Calibri"/>
                <w:sz w:val="20"/>
              </w:rPr>
              <w:t>Aprobaciones de un proceso</w:t>
            </w:r>
          </w:p>
        </w:tc>
      </w:tr>
      <w:tr>
        <w:tc>
          <w:tcPr>
            <w:tcW w:type="dxa" w:w="1152"/>
            <w:shd w:fill="F5F8FC"/>
          </w:tcPr>
          <w:p>
            <w:r/>
            <w:r>
              <w:rPr>
                <w:rFonts w:ascii="Calibri" w:hAnsi="Calibri"/>
                <w:sz w:val="20"/>
              </w:rPr>
              <w:t>POST</w:t>
            </w:r>
          </w:p>
        </w:tc>
        <w:tc>
          <w:tcPr>
            <w:tcW w:type="dxa" w:w="4608"/>
            <w:shd w:fill="F5F8FC"/>
          </w:tcPr>
          <w:p>
            <w:r/>
            <w:r>
              <w:rPr>
                <w:rFonts w:ascii="Calibri" w:hAnsi="Calibri"/>
                <w:sz w:val="20"/>
              </w:rPr>
              <w:t>/reviews/requirement/:id/observations</w:t>
            </w:r>
          </w:p>
        </w:tc>
        <w:tc>
          <w:tcPr>
            <w:tcW w:type="dxa" w:w="3600"/>
            <w:shd w:fill="F5F8FC"/>
          </w:tcPr>
          <w:p>
            <w:r/>
            <w:r>
              <w:rPr>
                <w:rFonts w:ascii="Calibri" w:hAnsi="Calibri"/>
                <w:sz w:val="20"/>
              </w:rPr>
              <w:t>Agregar observación</w:t>
            </w:r>
          </w:p>
        </w:tc>
      </w:tr>
      <w:tr>
        <w:tc>
          <w:tcPr>
            <w:tcW w:type="dxa" w:w="1152"/>
          </w:tcPr>
          <w:p>
            <w:r/>
            <w:r>
              <w:rPr>
                <w:rFonts w:ascii="Calibri" w:hAnsi="Calibri"/>
                <w:sz w:val="20"/>
              </w:rPr>
              <w:t>PATCH</w:t>
            </w:r>
          </w:p>
        </w:tc>
        <w:tc>
          <w:tcPr>
            <w:tcW w:type="dxa" w:w="4608"/>
          </w:tcPr>
          <w:p>
            <w:r/>
            <w:r>
              <w:rPr>
                <w:rFonts w:ascii="Calibri" w:hAnsi="Calibri"/>
                <w:sz w:val="20"/>
              </w:rPr>
              <w:t>/reviews/observations/:id/resolve</w:t>
            </w:r>
          </w:p>
        </w:tc>
        <w:tc>
          <w:tcPr>
            <w:tcW w:type="dxa" w:w="3600"/>
          </w:tcPr>
          <w:p>
            <w:r/>
            <w:r>
              <w:rPr>
                <w:rFonts w:ascii="Calibri" w:hAnsi="Calibri"/>
                <w:sz w:val="20"/>
              </w:rPr>
              <w:t>Resolver observación</w:t>
            </w:r>
          </w:p>
        </w:tc>
      </w:tr>
      <w:tr>
        <w:tc>
          <w:tcPr>
            <w:tcW w:type="dxa" w:w="1152"/>
            <w:shd w:fill="F5F8FC"/>
          </w:tcPr>
          <w:p>
            <w:r/>
            <w:r>
              <w:rPr>
                <w:rFonts w:ascii="Calibri" w:hAnsi="Calibri"/>
                <w:sz w:val="20"/>
              </w:rPr>
              <w:t>GET</w:t>
            </w:r>
          </w:p>
        </w:tc>
        <w:tc>
          <w:tcPr>
            <w:tcW w:type="dxa" w:w="4608"/>
            <w:shd w:fill="F5F8FC"/>
          </w:tcPr>
          <w:p>
            <w:r/>
            <w:r>
              <w:rPr>
                <w:rFonts w:ascii="Calibri" w:hAnsi="Calibri"/>
                <w:sz w:val="20"/>
              </w:rPr>
              <w:t>/reviews/pending/academic</w:t>
            </w:r>
          </w:p>
        </w:tc>
        <w:tc>
          <w:tcPr>
            <w:tcW w:type="dxa" w:w="3600"/>
            <w:shd w:fill="F5F8FC"/>
          </w:tcPr>
          <w:p>
            <w:r/>
            <w:r>
              <w:rPr>
                <w:rFonts w:ascii="Calibri" w:hAnsi="Calibri"/>
                <w:sz w:val="20"/>
              </w:rPr>
              <w:t>Revisiones académicas pendientes</w:t>
            </w:r>
          </w:p>
        </w:tc>
      </w:tr>
      <w:tr>
        <w:tc>
          <w:tcPr>
            <w:tcW w:type="dxa" w:w="1152"/>
          </w:tcPr>
          <w:p>
            <w:r/>
            <w:r>
              <w:rPr>
                <w:rFonts w:ascii="Calibri" w:hAnsi="Calibri"/>
                <w:sz w:val="20"/>
              </w:rPr>
              <w:t>GET</w:t>
            </w:r>
          </w:p>
        </w:tc>
        <w:tc>
          <w:tcPr>
            <w:tcW w:type="dxa" w:w="4608"/>
          </w:tcPr>
          <w:p>
            <w:r/>
            <w:r>
              <w:rPr>
                <w:rFonts w:ascii="Calibri" w:hAnsi="Calibri"/>
                <w:sz w:val="20"/>
              </w:rPr>
              <w:t>/reviews/pending/administrative</w:t>
            </w:r>
          </w:p>
        </w:tc>
        <w:tc>
          <w:tcPr>
            <w:tcW w:type="dxa" w:w="3600"/>
          </w:tcPr>
          <w:p>
            <w:r/>
            <w:r>
              <w:rPr>
                <w:rFonts w:ascii="Calibri" w:hAnsi="Calibri"/>
                <w:sz w:val="20"/>
              </w:rPr>
              <w:t>Revisiones administrativas pendientes</w:t>
            </w:r>
          </w:p>
        </w:tc>
      </w:tr>
    </w:tbl>
    <w:p/>
    <w:p>
      <w:pPr>
        <w:pStyle w:val="Heading2"/>
      </w:pPr>
      <w:r>
        <w:rPr>
          <w:rFonts w:ascii="Calibri" w:hAnsi="Calibri"/>
          <w:color w:val="1B3A5C"/>
        </w:rPr>
        <w:t>8.6. Notificaciones (/notifications)</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1152"/>
            <w:shd w:fill="1B3A5C"/>
          </w:tcPr>
          <w:p>
            <w:pPr>
              <w:jc w:val="center"/>
            </w:pPr>
            <w:r/>
            <w:r>
              <w:rPr>
                <w:rFonts w:ascii="Calibri" w:hAnsi="Calibri"/>
                <w:b/>
                <w:color w:val="FFFFFF"/>
                <w:sz w:val="20"/>
              </w:rPr>
              <w:t>Método</w:t>
            </w:r>
          </w:p>
        </w:tc>
        <w:tc>
          <w:tcPr>
            <w:tcW w:type="dxa" w:w="4032"/>
            <w:shd w:fill="1B3A5C"/>
          </w:tcPr>
          <w:p>
            <w:pPr>
              <w:jc w:val="center"/>
            </w:pPr>
            <w:r/>
            <w:r>
              <w:rPr>
                <w:rFonts w:ascii="Calibri" w:hAnsi="Calibri"/>
                <w:b/>
                <w:color w:val="FFFFFF"/>
                <w:sz w:val="20"/>
              </w:rPr>
              <w:t>Ruta</w:t>
            </w:r>
          </w:p>
        </w:tc>
        <w:tc>
          <w:tcPr>
            <w:tcW w:type="dxa" w:w="4176"/>
            <w:shd w:fill="1B3A5C"/>
          </w:tcPr>
          <w:p>
            <w:pPr>
              <w:jc w:val="center"/>
            </w:pPr>
            <w:r/>
            <w:r>
              <w:rPr>
                <w:rFonts w:ascii="Calibri" w:hAnsi="Calibri"/>
                <w:b/>
                <w:color w:val="FFFFFF"/>
                <w:sz w:val="20"/>
              </w:rPr>
              <w:t>Descripción</w:t>
            </w:r>
          </w:p>
        </w:tc>
      </w:tr>
      <w:tr>
        <w:tc>
          <w:tcPr>
            <w:tcW w:type="dxa" w:w="1152"/>
          </w:tcPr>
          <w:p>
            <w:r/>
            <w:r>
              <w:rPr>
                <w:rFonts w:ascii="Calibri" w:hAnsi="Calibri"/>
                <w:sz w:val="20"/>
              </w:rPr>
              <w:t>GET</w:t>
            </w:r>
          </w:p>
        </w:tc>
        <w:tc>
          <w:tcPr>
            <w:tcW w:type="dxa" w:w="4032"/>
          </w:tcPr>
          <w:p>
            <w:r/>
            <w:r>
              <w:rPr>
                <w:rFonts w:ascii="Calibri" w:hAnsi="Calibri"/>
                <w:sz w:val="20"/>
              </w:rPr>
              <w:t>/notifications</w:t>
            </w:r>
          </w:p>
        </w:tc>
        <w:tc>
          <w:tcPr>
            <w:tcW w:type="dxa" w:w="4176"/>
          </w:tcPr>
          <w:p>
            <w:r/>
            <w:r>
              <w:rPr>
                <w:rFonts w:ascii="Calibri" w:hAnsi="Calibri"/>
                <w:sz w:val="20"/>
              </w:rPr>
              <w:t>Listar notificaciones</w:t>
            </w:r>
          </w:p>
        </w:tc>
      </w:tr>
      <w:tr>
        <w:tc>
          <w:tcPr>
            <w:tcW w:type="dxa" w:w="1152"/>
            <w:shd w:fill="F5F8FC"/>
          </w:tcPr>
          <w:p>
            <w:r/>
            <w:r>
              <w:rPr>
                <w:rFonts w:ascii="Calibri" w:hAnsi="Calibri"/>
                <w:sz w:val="20"/>
              </w:rPr>
              <w:t>GET</w:t>
            </w:r>
          </w:p>
        </w:tc>
        <w:tc>
          <w:tcPr>
            <w:tcW w:type="dxa" w:w="4032"/>
            <w:shd w:fill="F5F8FC"/>
          </w:tcPr>
          <w:p>
            <w:r/>
            <w:r>
              <w:rPr>
                <w:rFonts w:ascii="Calibri" w:hAnsi="Calibri"/>
                <w:sz w:val="20"/>
              </w:rPr>
              <w:t>/notifications/unread-count</w:t>
            </w:r>
          </w:p>
        </w:tc>
        <w:tc>
          <w:tcPr>
            <w:tcW w:type="dxa" w:w="4176"/>
            <w:shd w:fill="F5F8FC"/>
          </w:tcPr>
          <w:p>
            <w:r/>
            <w:r>
              <w:rPr>
                <w:rFonts w:ascii="Calibri" w:hAnsi="Calibri"/>
                <w:sz w:val="20"/>
              </w:rPr>
              <w:t>Contador de no leídas</w:t>
            </w:r>
          </w:p>
        </w:tc>
      </w:tr>
      <w:tr>
        <w:tc>
          <w:tcPr>
            <w:tcW w:type="dxa" w:w="1152"/>
          </w:tcPr>
          <w:p>
            <w:r/>
            <w:r>
              <w:rPr>
                <w:rFonts w:ascii="Calibri" w:hAnsi="Calibri"/>
                <w:sz w:val="20"/>
              </w:rPr>
              <w:t>PATCH</w:t>
            </w:r>
          </w:p>
        </w:tc>
        <w:tc>
          <w:tcPr>
            <w:tcW w:type="dxa" w:w="4032"/>
          </w:tcPr>
          <w:p>
            <w:r/>
            <w:r>
              <w:rPr>
                <w:rFonts w:ascii="Calibri" w:hAnsi="Calibri"/>
                <w:sz w:val="20"/>
              </w:rPr>
              <w:t>/notifications/:id/read</w:t>
            </w:r>
          </w:p>
        </w:tc>
        <w:tc>
          <w:tcPr>
            <w:tcW w:type="dxa" w:w="4176"/>
          </w:tcPr>
          <w:p>
            <w:r/>
            <w:r>
              <w:rPr>
                <w:rFonts w:ascii="Calibri" w:hAnsi="Calibri"/>
                <w:sz w:val="20"/>
              </w:rPr>
              <w:t>Marcar como leída</w:t>
            </w:r>
          </w:p>
        </w:tc>
      </w:tr>
      <w:tr>
        <w:tc>
          <w:tcPr>
            <w:tcW w:type="dxa" w:w="1152"/>
            <w:shd w:fill="F5F8FC"/>
          </w:tcPr>
          <w:p>
            <w:r/>
            <w:r>
              <w:rPr>
                <w:rFonts w:ascii="Calibri" w:hAnsi="Calibri"/>
                <w:sz w:val="20"/>
              </w:rPr>
              <w:t>PATCH</w:t>
            </w:r>
          </w:p>
        </w:tc>
        <w:tc>
          <w:tcPr>
            <w:tcW w:type="dxa" w:w="4032"/>
            <w:shd w:fill="F5F8FC"/>
          </w:tcPr>
          <w:p>
            <w:r/>
            <w:r>
              <w:rPr>
                <w:rFonts w:ascii="Calibri" w:hAnsi="Calibri"/>
                <w:sz w:val="20"/>
              </w:rPr>
              <w:t>/notifications/read-all</w:t>
            </w:r>
          </w:p>
        </w:tc>
        <w:tc>
          <w:tcPr>
            <w:tcW w:type="dxa" w:w="4176"/>
            <w:shd w:fill="F5F8FC"/>
          </w:tcPr>
          <w:p>
            <w:r/>
            <w:r>
              <w:rPr>
                <w:rFonts w:ascii="Calibri" w:hAnsi="Calibri"/>
                <w:sz w:val="20"/>
              </w:rPr>
              <w:t>Marcar todas como leídas</w:t>
            </w:r>
          </w:p>
        </w:tc>
      </w:tr>
    </w:tbl>
    <w:p/>
    <w:p>
      <w:pPr>
        <w:pStyle w:val="Heading2"/>
      </w:pPr>
      <w:r>
        <w:rPr>
          <w:rFonts w:ascii="Calibri" w:hAnsi="Calibri"/>
          <w:color w:val="1B3A5C"/>
        </w:rPr>
        <w:t>8.7. Administración (/admin)</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1152"/>
            <w:shd w:fill="1B3A5C"/>
          </w:tcPr>
          <w:p>
            <w:pPr>
              <w:jc w:val="center"/>
            </w:pPr>
            <w:r/>
            <w:r>
              <w:rPr>
                <w:rFonts w:ascii="Calibri" w:hAnsi="Calibri"/>
                <w:b/>
                <w:color w:val="FFFFFF"/>
                <w:sz w:val="20"/>
              </w:rPr>
              <w:t>Método</w:t>
            </w:r>
          </w:p>
        </w:tc>
        <w:tc>
          <w:tcPr>
            <w:tcW w:type="dxa" w:w="4032"/>
            <w:shd w:fill="1B3A5C"/>
          </w:tcPr>
          <w:p>
            <w:pPr>
              <w:jc w:val="center"/>
            </w:pPr>
            <w:r/>
            <w:r>
              <w:rPr>
                <w:rFonts w:ascii="Calibri" w:hAnsi="Calibri"/>
                <w:b/>
                <w:color w:val="FFFFFF"/>
                <w:sz w:val="20"/>
              </w:rPr>
              <w:t>Ruta</w:t>
            </w:r>
          </w:p>
        </w:tc>
        <w:tc>
          <w:tcPr>
            <w:tcW w:type="dxa" w:w="4176"/>
            <w:shd w:fill="1B3A5C"/>
          </w:tcPr>
          <w:p>
            <w:pPr>
              <w:jc w:val="center"/>
            </w:pPr>
            <w:r/>
            <w:r>
              <w:rPr>
                <w:rFonts w:ascii="Calibri" w:hAnsi="Calibri"/>
                <w:b/>
                <w:color w:val="FFFFFF"/>
                <w:sz w:val="20"/>
              </w:rPr>
              <w:t>Descripción</w:t>
            </w:r>
          </w:p>
        </w:tc>
      </w:tr>
      <w:tr>
        <w:tc>
          <w:tcPr>
            <w:tcW w:type="dxa" w:w="1152"/>
          </w:tcPr>
          <w:p>
            <w:r/>
            <w:r>
              <w:rPr>
                <w:rFonts w:ascii="Calibri" w:hAnsi="Calibri"/>
                <w:sz w:val="20"/>
              </w:rPr>
              <w:t>GET</w:t>
            </w:r>
          </w:p>
        </w:tc>
        <w:tc>
          <w:tcPr>
            <w:tcW w:type="dxa" w:w="4032"/>
          </w:tcPr>
          <w:p>
            <w:r/>
            <w:r>
              <w:rPr>
                <w:rFonts w:ascii="Calibri" w:hAnsi="Calibri"/>
                <w:sz w:val="20"/>
              </w:rPr>
              <w:t>/admin/dashboard</w:t>
            </w:r>
          </w:p>
        </w:tc>
        <w:tc>
          <w:tcPr>
            <w:tcW w:type="dxa" w:w="4176"/>
          </w:tcPr>
          <w:p>
            <w:r/>
            <w:r>
              <w:rPr>
                <w:rFonts w:ascii="Calibri" w:hAnsi="Calibri"/>
                <w:sz w:val="20"/>
              </w:rPr>
              <w:t>Estadísticas del dashboard</w:t>
            </w:r>
          </w:p>
        </w:tc>
      </w:tr>
      <w:tr>
        <w:tc>
          <w:tcPr>
            <w:tcW w:type="dxa" w:w="1152"/>
            <w:shd w:fill="F5F8FC"/>
          </w:tcPr>
          <w:p>
            <w:r/>
            <w:r>
              <w:rPr>
                <w:rFonts w:ascii="Calibri" w:hAnsi="Calibri"/>
                <w:sz w:val="20"/>
              </w:rPr>
              <w:t>CRUD</w:t>
            </w:r>
          </w:p>
        </w:tc>
        <w:tc>
          <w:tcPr>
            <w:tcW w:type="dxa" w:w="4032"/>
            <w:shd w:fill="F5F8FC"/>
          </w:tcPr>
          <w:p>
            <w:r/>
            <w:r>
              <w:rPr>
                <w:rFonts w:ascii="Calibri" w:hAnsi="Calibri"/>
                <w:sz w:val="20"/>
              </w:rPr>
              <w:t>/admin/modalities/*</w:t>
            </w:r>
          </w:p>
        </w:tc>
        <w:tc>
          <w:tcPr>
            <w:tcW w:type="dxa" w:w="4176"/>
            <w:shd w:fill="F5F8FC"/>
          </w:tcPr>
          <w:p>
            <w:r/>
            <w:r>
              <w:rPr>
                <w:rFonts w:ascii="Calibri" w:hAnsi="Calibri"/>
                <w:sz w:val="20"/>
              </w:rPr>
              <w:t>Gestión de modalidades de grado</w:t>
            </w:r>
          </w:p>
        </w:tc>
      </w:tr>
      <w:tr>
        <w:tc>
          <w:tcPr>
            <w:tcW w:type="dxa" w:w="1152"/>
          </w:tcPr>
          <w:p>
            <w:r/>
            <w:r>
              <w:rPr>
                <w:rFonts w:ascii="Calibri" w:hAnsi="Calibri"/>
                <w:sz w:val="20"/>
              </w:rPr>
              <w:t>CRUD</w:t>
            </w:r>
          </w:p>
        </w:tc>
        <w:tc>
          <w:tcPr>
            <w:tcW w:type="dxa" w:w="4032"/>
          </w:tcPr>
          <w:p>
            <w:r/>
            <w:r>
              <w:rPr>
                <w:rFonts w:ascii="Calibri" w:hAnsi="Calibri"/>
                <w:sz w:val="20"/>
              </w:rPr>
              <w:t>/admin/document-types/*</w:t>
            </w:r>
          </w:p>
        </w:tc>
        <w:tc>
          <w:tcPr>
            <w:tcW w:type="dxa" w:w="4176"/>
          </w:tcPr>
          <w:p>
            <w:r/>
            <w:r>
              <w:rPr>
                <w:rFonts w:ascii="Calibri" w:hAnsi="Calibri"/>
                <w:sz w:val="20"/>
              </w:rPr>
              <w:t>Gestión de tipos de documento</w:t>
            </w:r>
          </w:p>
        </w:tc>
      </w:tr>
      <w:tr>
        <w:tc>
          <w:tcPr>
            <w:tcW w:type="dxa" w:w="1152"/>
            <w:shd w:fill="F5F8FC"/>
          </w:tcPr>
          <w:p>
            <w:r/>
            <w:r>
              <w:rPr>
                <w:rFonts w:ascii="Calibri" w:hAnsi="Calibri"/>
                <w:sz w:val="20"/>
              </w:rPr>
              <w:t>GET/PATCH</w:t>
            </w:r>
          </w:p>
        </w:tc>
        <w:tc>
          <w:tcPr>
            <w:tcW w:type="dxa" w:w="4032"/>
            <w:shd w:fill="F5F8FC"/>
          </w:tcPr>
          <w:p>
            <w:r/>
            <w:r>
              <w:rPr>
                <w:rFonts w:ascii="Calibri" w:hAnsi="Calibri"/>
                <w:sz w:val="20"/>
              </w:rPr>
              <w:t>/admin/users/*</w:t>
            </w:r>
          </w:p>
        </w:tc>
        <w:tc>
          <w:tcPr>
            <w:tcW w:type="dxa" w:w="4176"/>
            <w:shd w:fill="F5F8FC"/>
          </w:tcPr>
          <w:p>
            <w:r/>
            <w:r>
              <w:rPr>
                <w:rFonts w:ascii="Calibri" w:hAnsi="Calibri"/>
                <w:sz w:val="20"/>
              </w:rPr>
              <w:t>Gestión de usuarios</w:t>
            </w:r>
          </w:p>
        </w:tc>
      </w:tr>
      <w:tr>
        <w:tc>
          <w:tcPr>
            <w:tcW w:type="dxa" w:w="1152"/>
          </w:tcPr>
          <w:p>
            <w:r/>
            <w:r>
              <w:rPr>
                <w:rFonts w:ascii="Calibri" w:hAnsi="Calibri"/>
                <w:sz w:val="20"/>
              </w:rPr>
              <w:t>GET</w:t>
            </w:r>
          </w:p>
        </w:tc>
        <w:tc>
          <w:tcPr>
            <w:tcW w:type="dxa" w:w="4032"/>
          </w:tcPr>
          <w:p>
            <w:r/>
            <w:r>
              <w:rPr>
                <w:rFonts w:ascii="Calibri" w:hAnsi="Calibri"/>
                <w:sz w:val="20"/>
              </w:rPr>
              <w:t>/admin/health</w:t>
            </w:r>
          </w:p>
        </w:tc>
        <w:tc>
          <w:tcPr>
            <w:tcW w:type="dxa" w:w="4176"/>
          </w:tcPr>
          <w:p>
            <w:r/>
            <w:r>
              <w:rPr>
                <w:rFonts w:ascii="Calibri" w:hAnsi="Calibri"/>
                <w:sz w:val="20"/>
              </w:rPr>
              <w:t>Health check del sistema</w:t>
            </w:r>
          </w:p>
        </w:tc>
      </w:tr>
    </w:tbl>
    <w:p/>
    <w:p>
      <w:pPr>
        <w:pStyle w:val="Heading2"/>
      </w:pPr>
      <w:r>
        <w:rPr>
          <w:rFonts w:ascii="Calibri" w:hAnsi="Calibri"/>
          <w:color w:val="1B3A5C"/>
        </w:rPr>
        <w:t>8.8. Auditoría (/audit)</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1152"/>
            <w:shd w:fill="1B3A5C"/>
          </w:tcPr>
          <w:p>
            <w:pPr>
              <w:jc w:val="center"/>
            </w:pPr>
            <w:r/>
            <w:r>
              <w:rPr>
                <w:rFonts w:ascii="Calibri" w:hAnsi="Calibri"/>
                <w:b/>
                <w:color w:val="FFFFFF"/>
                <w:sz w:val="20"/>
              </w:rPr>
              <w:t>Método</w:t>
            </w:r>
          </w:p>
        </w:tc>
        <w:tc>
          <w:tcPr>
            <w:tcW w:type="dxa" w:w="4032"/>
            <w:shd w:fill="1B3A5C"/>
          </w:tcPr>
          <w:p>
            <w:pPr>
              <w:jc w:val="center"/>
            </w:pPr>
            <w:r/>
            <w:r>
              <w:rPr>
                <w:rFonts w:ascii="Calibri" w:hAnsi="Calibri"/>
                <w:b/>
                <w:color w:val="FFFFFF"/>
                <w:sz w:val="20"/>
              </w:rPr>
              <w:t>Ruta</w:t>
            </w:r>
          </w:p>
        </w:tc>
        <w:tc>
          <w:tcPr>
            <w:tcW w:type="dxa" w:w="4176"/>
            <w:shd w:fill="1B3A5C"/>
          </w:tcPr>
          <w:p>
            <w:pPr>
              <w:jc w:val="center"/>
            </w:pPr>
            <w:r/>
            <w:r>
              <w:rPr>
                <w:rFonts w:ascii="Calibri" w:hAnsi="Calibri"/>
                <w:b/>
                <w:color w:val="FFFFFF"/>
                <w:sz w:val="20"/>
              </w:rPr>
              <w:t>Descripción</w:t>
            </w:r>
          </w:p>
        </w:tc>
      </w:tr>
      <w:tr>
        <w:tc>
          <w:tcPr>
            <w:tcW w:type="dxa" w:w="1152"/>
          </w:tcPr>
          <w:p>
            <w:r/>
            <w:r>
              <w:rPr>
                <w:rFonts w:ascii="Calibri" w:hAnsi="Calibri"/>
                <w:sz w:val="20"/>
              </w:rPr>
              <w:t>GET</w:t>
            </w:r>
          </w:p>
        </w:tc>
        <w:tc>
          <w:tcPr>
            <w:tcW w:type="dxa" w:w="4032"/>
          </w:tcPr>
          <w:p>
            <w:r/>
            <w:r>
              <w:rPr>
                <w:rFonts w:ascii="Calibri" w:hAnsi="Calibri"/>
                <w:sz w:val="20"/>
              </w:rPr>
              <w:t>/audit</w:t>
            </w:r>
          </w:p>
        </w:tc>
        <w:tc>
          <w:tcPr>
            <w:tcW w:type="dxa" w:w="4176"/>
          </w:tcPr>
          <w:p>
            <w:r/>
            <w:r>
              <w:rPr>
                <w:rFonts w:ascii="Calibri" w:hAnsi="Calibri"/>
                <w:sz w:val="20"/>
              </w:rPr>
              <w:t>Listar eventos de auditoría (paginado)</w:t>
            </w:r>
          </w:p>
        </w:tc>
      </w:tr>
      <w:tr>
        <w:tc>
          <w:tcPr>
            <w:tcW w:type="dxa" w:w="1152"/>
            <w:shd w:fill="F5F8FC"/>
          </w:tcPr>
          <w:p>
            <w:r/>
            <w:r>
              <w:rPr>
                <w:rFonts w:ascii="Calibri" w:hAnsi="Calibri"/>
                <w:sz w:val="20"/>
              </w:rPr>
              <w:t>GET</w:t>
            </w:r>
          </w:p>
        </w:tc>
        <w:tc>
          <w:tcPr>
            <w:tcW w:type="dxa" w:w="4032"/>
            <w:shd w:fill="F5F8FC"/>
          </w:tcPr>
          <w:p>
            <w:r/>
            <w:r>
              <w:rPr>
                <w:rFonts w:ascii="Calibri" w:hAnsi="Calibri"/>
                <w:sz w:val="20"/>
              </w:rPr>
              <w:t>/audit/entity/:entity/:entityId</w:t>
            </w:r>
          </w:p>
        </w:tc>
        <w:tc>
          <w:tcPr>
            <w:tcW w:type="dxa" w:w="4176"/>
            <w:shd w:fill="F5F8FC"/>
          </w:tcPr>
          <w:p>
            <w:r/>
            <w:r>
              <w:rPr>
                <w:rFonts w:ascii="Calibri" w:hAnsi="Calibri"/>
                <w:sz w:val="20"/>
              </w:rPr>
              <w:t>Eventos de una entidad</w:t>
            </w:r>
          </w:p>
        </w:tc>
      </w:tr>
      <w:tr>
        <w:tc>
          <w:tcPr>
            <w:tcW w:type="dxa" w:w="1152"/>
          </w:tcPr>
          <w:p>
            <w:r/>
            <w:r>
              <w:rPr>
                <w:rFonts w:ascii="Calibri" w:hAnsi="Calibri"/>
                <w:sz w:val="20"/>
              </w:rPr>
              <w:t>GET</w:t>
            </w:r>
          </w:p>
        </w:tc>
        <w:tc>
          <w:tcPr>
            <w:tcW w:type="dxa" w:w="4032"/>
          </w:tcPr>
          <w:p>
            <w:r/>
            <w:r>
              <w:rPr>
                <w:rFonts w:ascii="Calibri" w:hAnsi="Calibri"/>
                <w:sz w:val="20"/>
              </w:rPr>
              <w:t>/audit/user/:userId</w:t>
            </w:r>
          </w:p>
        </w:tc>
        <w:tc>
          <w:tcPr>
            <w:tcW w:type="dxa" w:w="4176"/>
          </w:tcPr>
          <w:p>
            <w:r/>
            <w:r>
              <w:rPr>
                <w:rFonts w:ascii="Calibri" w:hAnsi="Calibri"/>
                <w:sz w:val="20"/>
              </w:rPr>
              <w:t>Eventos de un usuario</w:t>
            </w:r>
          </w:p>
        </w:tc>
      </w:tr>
      <w:tr>
        <w:tc>
          <w:tcPr>
            <w:tcW w:type="dxa" w:w="1152"/>
            <w:shd w:fill="F5F8FC"/>
          </w:tcPr>
          <w:p>
            <w:r/>
            <w:r>
              <w:rPr>
                <w:rFonts w:ascii="Calibri" w:hAnsi="Calibri"/>
                <w:sz w:val="20"/>
              </w:rPr>
              <w:t>GET</w:t>
            </w:r>
          </w:p>
        </w:tc>
        <w:tc>
          <w:tcPr>
            <w:tcW w:type="dxa" w:w="4032"/>
            <w:shd w:fill="F5F8FC"/>
          </w:tcPr>
          <w:p>
            <w:r/>
            <w:r>
              <w:rPr>
                <w:rFonts w:ascii="Calibri" w:hAnsi="Calibri"/>
                <w:sz w:val="20"/>
              </w:rPr>
              <w:t>/audit/export</w:t>
            </w:r>
          </w:p>
        </w:tc>
        <w:tc>
          <w:tcPr>
            <w:tcW w:type="dxa" w:w="4176"/>
            <w:shd w:fill="F5F8FC"/>
          </w:tcPr>
          <w:p>
            <w:r/>
            <w:r>
              <w:rPr>
                <w:rFonts w:ascii="Calibri" w:hAnsi="Calibri"/>
                <w:sz w:val="20"/>
              </w:rPr>
              <w:t>Exportar log de auditoría</w:t>
            </w:r>
          </w:p>
        </w:tc>
      </w:tr>
    </w:tbl>
    <w:p>
      <w:r>
        <w:br w:type="page"/>
      </w:r>
    </w:p>
    <w:p>
      <w:pPr>
        <w:pStyle w:val="Heading1"/>
      </w:pPr>
      <w:r>
        <w:rPr>
          <w:rFonts w:ascii="Calibri" w:hAnsi="Calibri"/>
          <w:color w:val="1B3A5C"/>
        </w:rPr>
        <w:t>9. Autenticación y Seguridad</w:t>
      </w:r>
    </w:p>
    <w:p>
      <w:pPr>
        <w:pStyle w:val="Heading2"/>
      </w:pPr>
      <w:r>
        <w:rPr>
          <w:rFonts w:ascii="Calibri" w:hAnsi="Calibri"/>
          <w:color w:val="1B3A5C"/>
        </w:rPr>
        <w:t>9.1. Flujo de Autenticación JWT</w:t>
      </w:r>
    </w:p>
    <w:p>
      <w:pPr>
        <w:pStyle w:val="ListBullet"/>
      </w:pPr>
      <w:r>
        <w:t>El usuario envía email/password a POST /api/v1/auth/login.</w:t>
      </w:r>
    </w:p>
    <w:p>
      <w:pPr>
        <w:pStyle w:val="ListBullet"/>
      </w:pPr>
      <w:r>
        <w:t>El backend valida credenciales con bcrypt, genera un JWT firmado con la clave secreta.</w:t>
      </w:r>
    </w:p>
    <w:p>
      <w:pPr>
        <w:pStyle w:val="ListBullet"/>
      </w:pPr>
      <w:r>
        <w:t>El JWT se retorna en el body. El frontend lo almacena y lo envía en el header Authorization: Bearer &lt;token&gt;.</w:t>
      </w:r>
    </w:p>
    <w:p>
      <w:pPr>
        <w:pStyle w:val="ListBullet"/>
      </w:pPr>
      <w:r>
        <w:t>El AuthInterceptor de Angular agrega automáticamente el token a cada request HTTP.</w:t>
      </w:r>
    </w:p>
    <w:p>
      <w:pPr>
        <w:pStyle w:val="ListBullet"/>
      </w:pPr>
      <w:r>
        <w:t>En el backend, JwtAuthGuard valida el token en cada request protegido.</w:t>
      </w:r>
    </w:p>
    <w:p>
      <w:pPr>
        <w:pStyle w:val="ListBullet"/>
      </w:pPr>
      <w:r>
        <w:t>Los tokens expiran según JWT_EXPIRATION (por defecto 24h). Se puede refrescar con /auth/refresh.</w:t>
      </w:r>
    </w:p>
    <w:p>
      <w:pPr>
        <w:pStyle w:val="Heading2"/>
      </w:pPr>
      <w:r>
        <w:rPr>
          <w:rFonts w:ascii="Calibri" w:hAnsi="Calibri"/>
          <w:color w:val="1B3A5C"/>
        </w:rPr>
        <w:t>9.2. Google OAuth 2.0</w:t>
      </w:r>
    </w:p>
    <w:p>
      <w:pPr>
        <w:pStyle w:val="ListBullet"/>
      </w:pPr>
      <w:r>
        <w:t>Flujo de autorización estándar: el usuario hace click en "Login con Google".</w:t>
      </w:r>
    </w:p>
    <w:p>
      <w:pPr>
        <w:pStyle w:val="ListBullet"/>
      </w:pPr>
      <w:r>
        <w:t>Redirect a Google para consentimiento. Callback en /auth/google/callback.</w:t>
      </w:r>
    </w:p>
    <w:p>
      <w:pPr>
        <w:pStyle w:val="ListBullet"/>
      </w:pPr>
      <w:r>
        <w:t>Si el usuario no existe, se crea automáticamente con rol STUDENT.</w:t>
      </w:r>
    </w:p>
    <w:p>
      <w:pPr>
        <w:pStyle w:val="ListBullet"/>
      </w:pPr>
      <w:r>
        <w:t>Se requiere configurar GOOGLE_CLIENT_ID y GOOGLE_CLIENT_SECRET en las variables de entorno.</w:t>
      </w:r>
    </w:p>
    <w:p>
      <w:pPr>
        <w:pStyle w:val="Heading2"/>
      </w:pPr>
      <w:r>
        <w:rPr>
          <w:rFonts w:ascii="Calibri" w:hAnsi="Calibri"/>
          <w:color w:val="1B3A5C"/>
        </w:rPr>
        <w:t>9.3. Medidas de Seguridad</w:t>
      </w:r>
    </w:p>
    <w:p>
      <w:pPr>
        <w:pStyle w:val="ListBullet"/>
      </w:pPr>
      <w:r>
        <w:t>Helmet.js para protección de cabeceras HTTP (XSS, clickjacking, sniffing).</w:t>
      </w:r>
    </w:p>
    <w:p>
      <w:pPr>
        <w:pStyle w:val="ListBullet"/>
      </w:pPr>
      <w:r>
        <w:t>CORS configurado para aceptar solo el origen del frontend.</w:t>
      </w:r>
    </w:p>
    <w:p>
      <w:pPr>
        <w:pStyle w:val="ListBullet"/>
      </w:pPr>
      <w:r>
        <w:t>ValidationPipe global con whitelist y forbidNonWhitelisted para sanitizar inputs.</w:t>
      </w:r>
    </w:p>
    <w:p>
      <w:pPr>
        <w:pStyle w:val="ListBullet"/>
      </w:pPr>
      <w:r>
        <w:t>Contraseñas hasheadas con bcrypt (10 salt rounds).</w:t>
      </w:r>
    </w:p>
    <w:p>
      <w:pPr>
        <w:pStyle w:val="ListBullet"/>
      </w:pPr>
      <w:r>
        <w:t>Hash SHA-256 de cada archivo cargado para verificar integridad.</w:t>
      </w:r>
    </w:p>
    <w:p>
      <w:pPr>
        <w:pStyle w:val="ListBullet"/>
      </w:pPr>
      <w:r>
        <w:t>Firmas digitales con node-forge para documentos finalizados.</w:t>
      </w:r>
    </w:p>
    <w:p>
      <w:pPr>
        <w:pStyle w:val="ListBullet"/>
      </w:pPr>
      <w:r>
        <w:t>HttpExceptionFilter global para manejo consistente de errores.</w:t>
      </w:r>
    </w:p>
    <w:p>
      <w:pPr>
        <w:pStyle w:val="ListBullet"/>
      </w:pPr>
      <w:r>
        <w:t>Cookie-parser habilitado para manejo de sesiones.</w:t>
      </w:r>
    </w:p>
    <w:p>
      <w:r>
        <w:br w:type="page"/>
      </w:r>
    </w:p>
    <w:p>
      <w:pPr>
        <w:pStyle w:val="Heading1"/>
      </w:pPr>
      <w:r>
        <w:rPr>
          <w:rFonts w:ascii="Calibri" w:hAnsi="Calibri"/>
          <w:color w:val="1B3A5C"/>
        </w:rPr>
        <w:t>10. Frontend — Módulos y Componentes</w:t>
      </w:r>
    </w:p>
    <w:p>
      <w:pPr>
        <w:pStyle w:val="Heading2"/>
      </w:pPr>
      <w:r>
        <w:rPr>
          <w:rFonts w:ascii="Calibri" w:hAnsi="Calibri"/>
          <w:color w:val="1B3A5C"/>
        </w:rPr>
        <w:t>10.1. Módulo Auth</w:t>
      </w:r>
    </w:p>
    <w:p>
      <w:pPr>
        <w:pStyle w:val="ListBullet"/>
      </w:pPr>
      <w:r>
        <w:t>LoginComponent: Formulario de login con email/password y botón de Google OAuth.</w:t>
      </w:r>
    </w:p>
    <w:p>
      <w:pPr>
        <w:pStyle w:val="ListBullet"/>
      </w:pPr>
      <w:r>
        <w:t>RegisterComponent: Registro de nuevo usuario con validaciones.</w:t>
      </w:r>
    </w:p>
    <w:p>
      <w:pPr>
        <w:pStyle w:val="ListBullet"/>
      </w:pPr>
      <w:r>
        <w:t>Rutas protegidas con GuestGuard (solo para usuarios no autenticados).</w:t>
      </w:r>
    </w:p>
    <w:p>
      <w:pPr>
        <w:pStyle w:val="Heading2"/>
      </w:pPr>
      <w:r>
        <w:rPr>
          <w:rFonts w:ascii="Calibri" w:hAnsi="Calibri"/>
          <w:color w:val="1B3A5C"/>
        </w:rPr>
        <w:t>10.2. Dashboard</w:t>
      </w:r>
    </w:p>
    <w:p>
      <w:pPr>
        <w:pStyle w:val="ListBullet"/>
      </w:pPr>
      <w:r>
        <w:t>Panel diferenciado por rol con estadísticas relevantes.</w:t>
      </w:r>
    </w:p>
    <w:p>
      <w:pPr>
        <w:pStyle w:val="ListBullet"/>
      </w:pPr>
      <w:r>
        <w:t>Estudiantes ven sus procesos activos y estado de documentos.</w:t>
      </w:r>
    </w:p>
    <w:p>
      <w:pPr>
        <w:pStyle w:val="ListBullet"/>
      </w:pPr>
      <w:r>
        <w:t>Asesores ven revisiones académicas pendientes.</w:t>
      </w:r>
    </w:p>
    <w:p>
      <w:pPr>
        <w:pStyle w:val="ListBullet"/>
      </w:pPr>
      <w:r>
        <w:t>Secretaría/Admin ven estadísticas generales del sistema.</w:t>
      </w:r>
    </w:p>
    <w:p>
      <w:pPr>
        <w:pStyle w:val="Heading2"/>
      </w:pPr>
      <w:r>
        <w:rPr>
          <w:rFonts w:ascii="Calibri" w:hAnsi="Calibri"/>
          <w:color w:val="1B3A5C"/>
        </w:rPr>
        <w:t>10.3. Módulo Process</w:t>
      </w:r>
    </w:p>
    <w:p>
      <w:pPr>
        <w:pStyle w:val="ListBullet"/>
      </w:pPr>
      <w:r>
        <w:t>ProcessListComponent: Lista de procesos con filtros, diferencia entre "mis procesos" y "todos".</w:t>
      </w:r>
    </w:p>
    <w:p>
      <w:pPr>
        <w:pStyle w:val="ListBullet"/>
      </w:pPr>
      <w:r>
        <w:t>ProcessDetailComponent: Vista completa con requisitos, versiones, acciones contextuales.</w:t>
      </w:r>
    </w:p>
    <w:p>
      <w:pPr>
        <w:pStyle w:val="ListBullet"/>
      </w:pPr>
      <w:r>
        <w:t>Acciones disponibles: activar proceso, asignar asesor, cargar documentos, enviar a revisión.</w:t>
      </w:r>
    </w:p>
    <w:p>
      <w:pPr>
        <w:pStyle w:val="Heading2"/>
      </w:pPr>
      <w:r>
        <w:rPr>
          <w:rFonts w:ascii="Calibri" w:hAnsi="Calibri"/>
          <w:color w:val="1B3A5C"/>
        </w:rPr>
        <w:t>10.4. Módulo Reviews</w:t>
      </w:r>
    </w:p>
    <w:p>
      <w:pPr>
        <w:pStyle w:val="ListBullet"/>
      </w:pPr>
      <w:r>
        <w:t>PendingReviewsComponent: Panel de revisiones académicas pendientes para asesores.</w:t>
      </w:r>
    </w:p>
    <w:p>
      <w:pPr>
        <w:pStyle w:val="ListBullet"/>
      </w:pPr>
      <w:r>
        <w:t>AdminReviewsComponent: Panel de revisiones administrativas para secretaría/admin.</w:t>
      </w:r>
    </w:p>
    <w:p>
      <w:pPr>
        <w:pStyle w:val="ListBullet"/>
      </w:pPr>
      <w:r>
        <w:t>Acciones: aprobar, rechazar, solicitar revisión, agregar observaciones.</w:t>
      </w:r>
    </w:p>
    <w:p>
      <w:pPr>
        <w:pStyle w:val="Heading2"/>
      </w:pPr>
      <w:r>
        <w:rPr>
          <w:rFonts w:ascii="Calibri" w:hAnsi="Calibri"/>
          <w:color w:val="1B3A5C"/>
        </w:rPr>
        <w:t>10.5. Módulo Admin</w:t>
      </w:r>
    </w:p>
    <w:p>
      <w:pPr>
        <w:pStyle w:val="ListBullet"/>
      </w:pPr>
      <w:r>
        <w:t>ModalityManagementComponent: CRUD de modalidades de grado y sus requisitos documentales.</w:t>
      </w:r>
    </w:p>
    <w:p>
      <w:pPr>
        <w:pStyle w:val="ListBullet"/>
      </w:pPr>
      <w:r>
        <w:t>UserManagementComponent: Listado y gestión de usuarios del sistema.</w:t>
      </w:r>
    </w:p>
    <w:p>
      <w:pPr>
        <w:pStyle w:val="ListBullet"/>
      </w:pPr>
      <w:r>
        <w:t>AuditLogComponent: Visualización y exportación del registro de auditoría.</w:t>
      </w:r>
    </w:p>
    <w:p>
      <w:pPr>
        <w:pStyle w:val="ListBullet"/>
      </w:pPr>
      <w:r>
        <w:t>Acceso restringido a roles ADMIN, SUPERADMIN y SECRETARY.</w:t>
      </w:r>
    </w:p>
    <w:p>
      <w:pPr>
        <w:pStyle w:val="Heading2"/>
      </w:pPr>
      <w:r>
        <w:rPr>
          <w:rFonts w:ascii="Calibri" w:hAnsi="Calibri"/>
          <w:color w:val="1B3A5C"/>
        </w:rPr>
        <w:t>10.6. Perfil de Usuario</w:t>
      </w:r>
    </w:p>
    <w:p>
      <w:pPr>
        <w:pStyle w:val="ListBullet"/>
      </w:pPr>
      <w:r>
        <w:t>ProfileComponent: Vista y edición de datos personales.</w:t>
      </w:r>
    </w:p>
    <w:p>
      <w:pPr>
        <w:pStyle w:val="ListBullet"/>
      </w:pPr>
      <w:r>
        <w:t>Creación de perfil de estudiante (código, programa, semestre).</w:t>
      </w:r>
    </w:p>
    <w:p>
      <w:pPr>
        <w:pStyle w:val="ListBullet"/>
      </w:pPr>
      <w:r>
        <w:t>Creación de perfil de asesor (departamento, especialización).</w:t>
      </w:r>
    </w:p>
    <w:p>
      <w:r>
        <w:br w:type="page"/>
      </w:r>
    </w:p>
    <w:p>
      <w:pPr>
        <w:pStyle w:val="Heading1"/>
      </w:pPr>
      <w:r>
        <w:rPr>
          <w:rFonts w:ascii="Calibri" w:hAnsi="Calibri"/>
          <w:color w:val="1B3A5C"/>
        </w:rPr>
        <w:t>11. Variables de Entorno</w:t>
      </w:r>
    </w:p>
    <w:p>
      <w:r>
        <w:t>El backend utiliza un archivo .env en la raíz del directorio backend/. Copiar .env.example a .env y configurar los valores según el entorno.</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2880"/>
            <w:shd w:fill="1B3A5C"/>
          </w:tcPr>
          <w:p>
            <w:pPr>
              <w:jc w:val="center"/>
            </w:pPr>
            <w:r/>
            <w:r>
              <w:rPr>
                <w:rFonts w:ascii="Calibri" w:hAnsi="Calibri"/>
                <w:b/>
                <w:color w:val="FFFFFF"/>
                <w:sz w:val="20"/>
              </w:rPr>
              <w:t>Variable</w:t>
            </w:r>
          </w:p>
        </w:tc>
        <w:tc>
          <w:tcPr>
            <w:tcW w:type="dxa" w:w="2880"/>
            <w:shd w:fill="1B3A5C"/>
          </w:tcPr>
          <w:p>
            <w:pPr>
              <w:jc w:val="center"/>
            </w:pPr>
            <w:r/>
            <w:r>
              <w:rPr>
                <w:rFonts w:ascii="Calibri" w:hAnsi="Calibri"/>
                <w:b/>
                <w:color w:val="FFFFFF"/>
                <w:sz w:val="20"/>
              </w:rPr>
              <w:t>Valor por Defecto</w:t>
            </w:r>
          </w:p>
        </w:tc>
        <w:tc>
          <w:tcPr>
            <w:tcW w:type="dxa" w:w="3600"/>
            <w:shd w:fill="1B3A5C"/>
          </w:tcPr>
          <w:p>
            <w:pPr>
              <w:jc w:val="center"/>
            </w:pPr>
            <w:r/>
            <w:r>
              <w:rPr>
                <w:rFonts w:ascii="Calibri" w:hAnsi="Calibri"/>
                <w:b/>
                <w:color w:val="FFFFFF"/>
                <w:sz w:val="20"/>
              </w:rPr>
              <w:t>Descripción</w:t>
            </w:r>
          </w:p>
        </w:tc>
      </w:tr>
      <w:tr>
        <w:tc>
          <w:tcPr>
            <w:tcW w:type="dxa" w:w="2880"/>
          </w:tcPr>
          <w:p>
            <w:r/>
            <w:r>
              <w:rPr>
                <w:rFonts w:ascii="Calibri" w:hAnsi="Calibri"/>
                <w:sz w:val="20"/>
              </w:rPr>
              <w:t>NODE_ENV</w:t>
            </w:r>
          </w:p>
        </w:tc>
        <w:tc>
          <w:tcPr>
            <w:tcW w:type="dxa" w:w="2880"/>
          </w:tcPr>
          <w:p>
            <w:r/>
            <w:r>
              <w:rPr>
                <w:rFonts w:ascii="Calibri" w:hAnsi="Calibri"/>
                <w:sz w:val="20"/>
              </w:rPr>
              <w:t>development</w:t>
            </w:r>
          </w:p>
        </w:tc>
        <w:tc>
          <w:tcPr>
            <w:tcW w:type="dxa" w:w="3600"/>
          </w:tcPr>
          <w:p>
            <w:r/>
            <w:r>
              <w:rPr>
                <w:rFonts w:ascii="Calibri" w:hAnsi="Calibri"/>
                <w:sz w:val="20"/>
              </w:rPr>
              <w:t>Entorno de ejecución</w:t>
            </w:r>
          </w:p>
        </w:tc>
      </w:tr>
      <w:tr>
        <w:tc>
          <w:tcPr>
            <w:tcW w:type="dxa" w:w="2880"/>
            <w:shd w:fill="F5F8FC"/>
          </w:tcPr>
          <w:p>
            <w:r/>
            <w:r>
              <w:rPr>
                <w:rFonts w:ascii="Calibri" w:hAnsi="Calibri"/>
                <w:sz w:val="20"/>
              </w:rPr>
              <w:t>PORT</w:t>
            </w:r>
          </w:p>
        </w:tc>
        <w:tc>
          <w:tcPr>
            <w:tcW w:type="dxa" w:w="2880"/>
            <w:shd w:fill="F5F8FC"/>
          </w:tcPr>
          <w:p>
            <w:r/>
            <w:r>
              <w:rPr>
                <w:rFonts w:ascii="Calibri" w:hAnsi="Calibri"/>
                <w:sz w:val="20"/>
              </w:rPr>
              <w:t>3000</w:t>
            </w:r>
          </w:p>
        </w:tc>
        <w:tc>
          <w:tcPr>
            <w:tcW w:type="dxa" w:w="3600"/>
            <w:shd w:fill="F5F8FC"/>
          </w:tcPr>
          <w:p>
            <w:r/>
            <w:r>
              <w:rPr>
                <w:rFonts w:ascii="Calibri" w:hAnsi="Calibri"/>
                <w:sz w:val="20"/>
              </w:rPr>
              <w:t>Puerto del servidor backend</w:t>
            </w:r>
          </w:p>
        </w:tc>
      </w:tr>
      <w:tr>
        <w:tc>
          <w:tcPr>
            <w:tcW w:type="dxa" w:w="2880"/>
          </w:tcPr>
          <w:p>
            <w:r/>
            <w:r>
              <w:rPr>
                <w:rFonts w:ascii="Calibri" w:hAnsi="Calibri"/>
                <w:sz w:val="20"/>
              </w:rPr>
              <w:t>DATABASE_URL</w:t>
            </w:r>
          </w:p>
        </w:tc>
        <w:tc>
          <w:tcPr>
            <w:tcW w:type="dxa" w:w="2880"/>
          </w:tcPr>
          <w:p>
            <w:r/>
            <w:r>
              <w:rPr>
                <w:rFonts w:ascii="Calibri" w:hAnsi="Calibri"/>
                <w:sz w:val="20"/>
              </w:rPr>
              <w:t>postgresql://itp_admin:itp_dev_2024</w:t>
              <w:br/>
              <w:t>@localhost:5432/plataforma_grados</w:t>
            </w:r>
          </w:p>
        </w:tc>
        <w:tc>
          <w:tcPr>
            <w:tcW w:type="dxa" w:w="3600"/>
          </w:tcPr>
          <w:p>
            <w:r/>
            <w:r>
              <w:rPr>
                <w:rFonts w:ascii="Calibri" w:hAnsi="Calibri"/>
                <w:sz w:val="20"/>
              </w:rPr>
              <w:t>Cadena de conexión PostgreSQL</w:t>
            </w:r>
          </w:p>
        </w:tc>
      </w:tr>
      <w:tr>
        <w:tc>
          <w:tcPr>
            <w:tcW w:type="dxa" w:w="2880"/>
            <w:shd w:fill="F5F8FC"/>
          </w:tcPr>
          <w:p>
            <w:r/>
            <w:r>
              <w:rPr>
                <w:rFonts w:ascii="Calibri" w:hAnsi="Calibri"/>
                <w:sz w:val="20"/>
              </w:rPr>
              <w:t>JWT_SECRET</w:t>
            </w:r>
          </w:p>
        </w:tc>
        <w:tc>
          <w:tcPr>
            <w:tcW w:type="dxa" w:w="2880"/>
            <w:shd w:fill="F5F8FC"/>
          </w:tcPr>
          <w:p>
            <w:r/>
            <w:r>
              <w:rPr>
                <w:rFonts w:ascii="Calibri" w:hAnsi="Calibri"/>
                <w:sz w:val="20"/>
              </w:rPr>
              <w:t>(obligatorio)</w:t>
            </w:r>
          </w:p>
        </w:tc>
        <w:tc>
          <w:tcPr>
            <w:tcW w:type="dxa" w:w="3600"/>
            <w:shd w:fill="F5F8FC"/>
          </w:tcPr>
          <w:p>
            <w:r/>
            <w:r>
              <w:rPr>
                <w:rFonts w:ascii="Calibri" w:hAnsi="Calibri"/>
                <w:sz w:val="20"/>
              </w:rPr>
              <w:t>Clave secreta para firmar tokens JWT</w:t>
            </w:r>
          </w:p>
        </w:tc>
      </w:tr>
      <w:tr>
        <w:tc>
          <w:tcPr>
            <w:tcW w:type="dxa" w:w="2880"/>
          </w:tcPr>
          <w:p>
            <w:r/>
            <w:r>
              <w:rPr>
                <w:rFonts w:ascii="Calibri" w:hAnsi="Calibri"/>
                <w:sz w:val="20"/>
              </w:rPr>
              <w:t>JWT_EXPIRATION</w:t>
            </w:r>
          </w:p>
        </w:tc>
        <w:tc>
          <w:tcPr>
            <w:tcW w:type="dxa" w:w="2880"/>
          </w:tcPr>
          <w:p>
            <w:r/>
            <w:r>
              <w:rPr>
                <w:rFonts w:ascii="Calibri" w:hAnsi="Calibri"/>
                <w:sz w:val="20"/>
              </w:rPr>
              <w:t>24h</w:t>
            </w:r>
          </w:p>
        </w:tc>
        <w:tc>
          <w:tcPr>
            <w:tcW w:type="dxa" w:w="3600"/>
          </w:tcPr>
          <w:p>
            <w:r/>
            <w:r>
              <w:rPr>
                <w:rFonts w:ascii="Calibri" w:hAnsi="Calibri"/>
                <w:sz w:val="20"/>
              </w:rPr>
              <w:t>Tiempo de expiración del JWT</w:t>
            </w:r>
          </w:p>
        </w:tc>
      </w:tr>
      <w:tr>
        <w:tc>
          <w:tcPr>
            <w:tcW w:type="dxa" w:w="2880"/>
            <w:shd w:fill="F5F8FC"/>
          </w:tcPr>
          <w:p>
            <w:r/>
            <w:r>
              <w:rPr>
                <w:rFonts w:ascii="Calibri" w:hAnsi="Calibri"/>
                <w:sz w:val="20"/>
              </w:rPr>
              <w:t>GOOGLE_CLIENT_ID</w:t>
            </w:r>
          </w:p>
        </w:tc>
        <w:tc>
          <w:tcPr>
            <w:tcW w:type="dxa" w:w="2880"/>
            <w:shd w:fill="F5F8FC"/>
          </w:tcPr>
          <w:p>
            <w:r/>
            <w:r>
              <w:rPr>
                <w:rFonts w:ascii="Calibri" w:hAnsi="Calibri"/>
                <w:sz w:val="20"/>
              </w:rPr>
              <w:t>(opcional)</w:t>
            </w:r>
          </w:p>
        </w:tc>
        <w:tc>
          <w:tcPr>
            <w:tcW w:type="dxa" w:w="3600"/>
            <w:shd w:fill="F5F8FC"/>
          </w:tcPr>
          <w:p>
            <w:r/>
            <w:r>
              <w:rPr>
                <w:rFonts w:ascii="Calibri" w:hAnsi="Calibri"/>
                <w:sz w:val="20"/>
              </w:rPr>
              <w:t>Client ID de Google OAuth</w:t>
            </w:r>
          </w:p>
        </w:tc>
      </w:tr>
      <w:tr>
        <w:tc>
          <w:tcPr>
            <w:tcW w:type="dxa" w:w="2880"/>
          </w:tcPr>
          <w:p>
            <w:r/>
            <w:r>
              <w:rPr>
                <w:rFonts w:ascii="Calibri" w:hAnsi="Calibri"/>
                <w:sz w:val="20"/>
              </w:rPr>
              <w:t>GOOGLE_CLIENT_SECRET</w:t>
            </w:r>
          </w:p>
        </w:tc>
        <w:tc>
          <w:tcPr>
            <w:tcW w:type="dxa" w:w="2880"/>
          </w:tcPr>
          <w:p>
            <w:r/>
            <w:r>
              <w:rPr>
                <w:rFonts w:ascii="Calibri" w:hAnsi="Calibri"/>
                <w:sz w:val="20"/>
              </w:rPr>
              <w:t>(opcional)</w:t>
            </w:r>
          </w:p>
        </w:tc>
        <w:tc>
          <w:tcPr>
            <w:tcW w:type="dxa" w:w="3600"/>
          </w:tcPr>
          <w:p>
            <w:r/>
            <w:r>
              <w:rPr>
                <w:rFonts w:ascii="Calibri" w:hAnsi="Calibri"/>
                <w:sz w:val="20"/>
              </w:rPr>
              <w:t>Client Secret de Google OAuth</w:t>
            </w:r>
          </w:p>
        </w:tc>
      </w:tr>
      <w:tr>
        <w:tc>
          <w:tcPr>
            <w:tcW w:type="dxa" w:w="2880"/>
            <w:shd w:fill="F5F8FC"/>
          </w:tcPr>
          <w:p>
            <w:r/>
            <w:r>
              <w:rPr>
                <w:rFonts w:ascii="Calibri" w:hAnsi="Calibri"/>
                <w:sz w:val="20"/>
              </w:rPr>
              <w:t>GOOGLE_CALLBACK_URL</w:t>
            </w:r>
          </w:p>
        </w:tc>
        <w:tc>
          <w:tcPr>
            <w:tcW w:type="dxa" w:w="2880"/>
            <w:shd w:fill="F5F8FC"/>
          </w:tcPr>
          <w:p>
            <w:r/>
            <w:r>
              <w:rPr>
                <w:rFonts w:ascii="Calibri" w:hAnsi="Calibri"/>
                <w:sz w:val="20"/>
              </w:rPr>
              <w:t>http://localhost:3000/api/v1</w:t>
              <w:br/>
              <w:t>/auth/google/callback</w:t>
            </w:r>
          </w:p>
        </w:tc>
        <w:tc>
          <w:tcPr>
            <w:tcW w:type="dxa" w:w="3600"/>
            <w:shd w:fill="F5F8FC"/>
          </w:tcPr>
          <w:p>
            <w:r/>
            <w:r>
              <w:rPr>
                <w:rFonts w:ascii="Calibri" w:hAnsi="Calibri"/>
                <w:sz w:val="20"/>
              </w:rPr>
              <w:t>URL de callback de Google</w:t>
            </w:r>
          </w:p>
        </w:tc>
      </w:tr>
      <w:tr>
        <w:tc>
          <w:tcPr>
            <w:tcW w:type="dxa" w:w="2880"/>
          </w:tcPr>
          <w:p>
            <w:r/>
            <w:r>
              <w:rPr>
                <w:rFonts w:ascii="Calibri" w:hAnsi="Calibri"/>
                <w:sz w:val="20"/>
              </w:rPr>
              <w:t>MAIL_HOST</w:t>
            </w:r>
          </w:p>
        </w:tc>
        <w:tc>
          <w:tcPr>
            <w:tcW w:type="dxa" w:w="2880"/>
          </w:tcPr>
          <w:p>
            <w:r/>
            <w:r>
              <w:rPr>
                <w:rFonts w:ascii="Calibri" w:hAnsi="Calibri"/>
                <w:sz w:val="20"/>
              </w:rPr>
              <w:t>localhost</w:t>
            </w:r>
          </w:p>
        </w:tc>
        <w:tc>
          <w:tcPr>
            <w:tcW w:type="dxa" w:w="3600"/>
          </w:tcPr>
          <w:p>
            <w:r/>
            <w:r>
              <w:rPr>
                <w:rFonts w:ascii="Calibri" w:hAnsi="Calibri"/>
                <w:sz w:val="20"/>
              </w:rPr>
              <w:t>Host del servidor SMTP</w:t>
            </w:r>
          </w:p>
        </w:tc>
      </w:tr>
      <w:tr>
        <w:tc>
          <w:tcPr>
            <w:tcW w:type="dxa" w:w="2880"/>
            <w:shd w:fill="F5F8FC"/>
          </w:tcPr>
          <w:p>
            <w:r/>
            <w:r>
              <w:rPr>
                <w:rFonts w:ascii="Calibri" w:hAnsi="Calibri"/>
                <w:sz w:val="20"/>
              </w:rPr>
              <w:t>MAIL_PORT</w:t>
            </w:r>
          </w:p>
        </w:tc>
        <w:tc>
          <w:tcPr>
            <w:tcW w:type="dxa" w:w="2880"/>
            <w:shd w:fill="F5F8FC"/>
          </w:tcPr>
          <w:p>
            <w:r/>
            <w:r>
              <w:rPr>
                <w:rFonts w:ascii="Calibri" w:hAnsi="Calibri"/>
                <w:sz w:val="20"/>
              </w:rPr>
              <w:t>1025</w:t>
            </w:r>
          </w:p>
        </w:tc>
        <w:tc>
          <w:tcPr>
            <w:tcW w:type="dxa" w:w="3600"/>
            <w:shd w:fill="F5F8FC"/>
          </w:tcPr>
          <w:p>
            <w:r/>
            <w:r>
              <w:rPr>
                <w:rFonts w:ascii="Calibri" w:hAnsi="Calibri"/>
                <w:sz w:val="20"/>
              </w:rPr>
              <w:t>Puerto SMTP (1025 = MailHog dev)</w:t>
            </w:r>
          </w:p>
        </w:tc>
      </w:tr>
      <w:tr>
        <w:tc>
          <w:tcPr>
            <w:tcW w:type="dxa" w:w="2880"/>
          </w:tcPr>
          <w:p>
            <w:r/>
            <w:r>
              <w:rPr>
                <w:rFonts w:ascii="Calibri" w:hAnsi="Calibri"/>
                <w:sz w:val="20"/>
              </w:rPr>
              <w:t>MAIL_FROM</w:t>
            </w:r>
          </w:p>
        </w:tc>
        <w:tc>
          <w:tcPr>
            <w:tcW w:type="dxa" w:w="2880"/>
          </w:tcPr>
          <w:p>
            <w:r/>
            <w:r>
              <w:rPr>
                <w:rFonts w:ascii="Calibri" w:hAnsi="Calibri"/>
                <w:sz w:val="20"/>
              </w:rPr>
              <w:t>noreply@itp.edu.co</w:t>
            </w:r>
          </w:p>
        </w:tc>
        <w:tc>
          <w:tcPr>
            <w:tcW w:type="dxa" w:w="3600"/>
          </w:tcPr>
          <w:p>
            <w:r/>
            <w:r>
              <w:rPr>
                <w:rFonts w:ascii="Calibri" w:hAnsi="Calibri"/>
                <w:sz w:val="20"/>
              </w:rPr>
              <w:t>Email remitente</w:t>
            </w:r>
          </w:p>
        </w:tc>
      </w:tr>
      <w:tr>
        <w:tc>
          <w:tcPr>
            <w:tcW w:type="dxa" w:w="2880"/>
            <w:shd w:fill="F5F8FC"/>
          </w:tcPr>
          <w:p>
            <w:r/>
            <w:r>
              <w:rPr>
                <w:rFonts w:ascii="Calibri" w:hAnsi="Calibri"/>
                <w:sz w:val="20"/>
              </w:rPr>
              <w:t>UPLOAD_DIR</w:t>
            </w:r>
          </w:p>
        </w:tc>
        <w:tc>
          <w:tcPr>
            <w:tcW w:type="dxa" w:w="2880"/>
            <w:shd w:fill="F5F8FC"/>
          </w:tcPr>
          <w:p>
            <w:r/>
            <w:r>
              <w:rPr>
                <w:rFonts w:ascii="Calibri" w:hAnsi="Calibri"/>
                <w:sz w:val="20"/>
              </w:rPr>
              <w:t>./uploads</w:t>
            </w:r>
          </w:p>
        </w:tc>
        <w:tc>
          <w:tcPr>
            <w:tcW w:type="dxa" w:w="3600"/>
            <w:shd w:fill="F5F8FC"/>
          </w:tcPr>
          <w:p>
            <w:r/>
            <w:r>
              <w:rPr>
                <w:rFonts w:ascii="Calibri" w:hAnsi="Calibri"/>
                <w:sz w:val="20"/>
              </w:rPr>
              <w:t>Directorio de archivos subidos</w:t>
            </w:r>
          </w:p>
        </w:tc>
      </w:tr>
      <w:tr>
        <w:tc>
          <w:tcPr>
            <w:tcW w:type="dxa" w:w="2880"/>
          </w:tcPr>
          <w:p>
            <w:r/>
            <w:r>
              <w:rPr>
                <w:rFonts w:ascii="Calibri" w:hAnsi="Calibri"/>
                <w:sz w:val="20"/>
              </w:rPr>
              <w:t>MAX_FILE_SIZE</w:t>
            </w:r>
          </w:p>
        </w:tc>
        <w:tc>
          <w:tcPr>
            <w:tcW w:type="dxa" w:w="2880"/>
          </w:tcPr>
          <w:p>
            <w:r/>
            <w:r>
              <w:rPr>
                <w:rFonts w:ascii="Calibri" w:hAnsi="Calibri"/>
                <w:sz w:val="20"/>
              </w:rPr>
              <w:t>10485760</w:t>
            </w:r>
          </w:p>
        </w:tc>
        <w:tc>
          <w:tcPr>
            <w:tcW w:type="dxa" w:w="3600"/>
          </w:tcPr>
          <w:p>
            <w:r/>
            <w:r>
              <w:rPr>
                <w:rFonts w:ascii="Calibri" w:hAnsi="Calibri"/>
                <w:sz w:val="20"/>
              </w:rPr>
              <w:t>Tamaño máximo de archivo (10 MB)</w:t>
            </w:r>
          </w:p>
        </w:tc>
      </w:tr>
      <w:tr>
        <w:tc>
          <w:tcPr>
            <w:tcW w:type="dxa" w:w="2880"/>
            <w:shd w:fill="F5F8FC"/>
          </w:tcPr>
          <w:p>
            <w:r/>
            <w:r>
              <w:rPr>
                <w:rFonts w:ascii="Calibri" w:hAnsi="Calibri"/>
                <w:sz w:val="20"/>
              </w:rPr>
              <w:t>CORS_ORIGIN</w:t>
            </w:r>
          </w:p>
        </w:tc>
        <w:tc>
          <w:tcPr>
            <w:tcW w:type="dxa" w:w="2880"/>
            <w:shd w:fill="F5F8FC"/>
          </w:tcPr>
          <w:p>
            <w:r/>
            <w:r>
              <w:rPr>
                <w:rFonts w:ascii="Calibri" w:hAnsi="Calibri"/>
                <w:sz w:val="20"/>
              </w:rPr>
              <w:t>http://localhost:4200</w:t>
            </w:r>
          </w:p>
        </w:tc>
        <w:tc>
          <w:tcPr>
            <w:tcW w:type="dxa" w:w="3600"/>
            <w:shd w:fill="F5F8FC"/>
          </w:tcPr>
          <w:p>
            <w:r/>
            <w:r>
              <w:rPr>
                <w:rFonts w:ascii="Calibri" w:hAnsi="Calibri"/>
                <w:sz w:val="20"/>
              </w:rPr>
              <w:t>Origen permitido para CORS</w:t>
            </w:r>
          </w:p>
        </w:tc>
      </w:tr>
      <w:tr>
        <w:tc>
          <w:tcPr>
            <w:tcW w:type="dxa" w:w="2880"/>
          </w:tcPr>
          <w:p>
            <w:r/>
            <w:r>
              <w:rPr>
                <w:rFonts w:ascii="Calibri" w:hAnsi="Calibri"/>
                <w:sz w:val="20"/>
              </w:rPr>
              <w:t>LOG_LEVEL</w:t>
            </w:r>
          </w:p>
        </w:tc>
        <w:tc>
          <w:tcPr>
            <w:tcW w:type="dxa" w:w="2880"/>
          </w:tcPr>
          <w:p>
            <w:r/>
            <w:r>
              <w:rPr>
                <w:rFonts w:ascii="Calibri" w:hAnsi="Calibri"/>
                <w:sz w:val="20"/>
              </w:rPr>
              <w:t>debug</w:t>
            </w:r>
          </w:p>
        </w:tc>
        <w:tc>
          <w:tcPr>
            <w:tcW w:type="dxa" w:w="3600"/>
          </w:tcPr>
          <w:p>
            <w:r/>
            <w:r>
              <w:rPr>
                <w:rFonts w:ascii="Calibri" w:hAnsi="Calibri"/>
                <w:sz w:val="20"/>
              </w:rPr>
              <w:t>Nivel de logging</w:t>
            </w:r>
          </w:p>
        </w:tc>
      </w:tr>
    </w:tbl>
    <w:p>
      <w:r>
        <w:br w:type="page"/>
      </w:r>
    </w:p>
    <w:p>
      <w:pPr>
        <w:pStyle w:val="Heading1"/>
      </w:pPr>
      <w:r>
        <w:rPr>
          <w:rFonts w:ascii="Calibri" w:hAnsi="Calibri"/>
          <w:color w:val="1B3A5C"/>
        </w:rPr>
        <w:t>12. Guía de Despliegue Paso a Paso (Desarrollo)</w:t>
      </w:r>
    </w:p>
    <w:p>
      <w:pPr>
        <w:pStyle w:val="Heading2"/>
      </w:pPr>
      <w:r>
        <w:rPr>
          <w:rFonts w:ascii="Calibri" w:hAnsi="Calibri"/>
          <w:color w:val="1B3A5C"/>
        </w:rPr>
        <w:t>12.1. Prerrequisitos</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2880"/>
            <w:shd w:fill="1B3A5C"/>
          </w:tcPr>
          <w:p>
            <w:pPr>
              <w:jc w:val="center"/>
            </w:pPr>
            <w:r/>
            <w:r>
              <w:rPr>
                <w:rFonts w:ascii="Calibri" w:hAnsi="Calibri"/>
                <w:b/>
                <w:color w:val="FFFFFF"/>
                <w:sz w:val="20"/>
              </w:rPr>
              <w:t>Software</w:t>
            </w:r>
          </w:p>
        </w:tc>
        <w:tc>
          <w:tcPr>
            <w:tcW w:type="dxa" w:w="2160"/>
            <w:shd w:fill="1B3A5C"/>
          </w:tcPr>
          <w:p>
            <w:pPr>
              <w:jc w:val="center"/>
            </w:pPr>
            <w:r/>
            <w:r>
              <w:rPr>
                <w:rFonts w:ascii="Calibri" w:hAnsi="Calibri"/>
                <w:b/>
                <w:color w:val="FFFFFF"/>
                <w:sz w:val="20"/>
              </w:rPr>
              <w:t>Versión Mínima</w:t>
            </w:r>
          </w:p>
        </w:tc>
        <w:tc>
          <w:tcPr>
            <w:tcW w:type="dxa" w:w="4320"/>
            <w:shd w:fill="1B3A5C"/>
          </w:tcPr>
          <w:p>
            <w:pPr>
              <w:jc w:val="center"/>
            </w:pPr>
            <w:r/>
            <w:r>
              <w:rPr>
                <w:rFonts w:ascii="Calibri" w:hAnsi="Calibri"/>
                <w:b/>
                <w:color w:val="FFFFFF"/>
                <w:sz w:val="20"/>
              </w:rPr>
              <w:t>Verificar con</w:t>
            </w:r>
          </w:p>
        </w:tc>
      </w:tr>
      <w:tr>
        <w:tc>
          <w:tcPr>
            <w:tcW w:type="dxa" w:w="2880"/>
          </w:tcPr>
          <w:p>
            <w:r/>
            <w:r>
              <w:rPr>
                <w:rFonts w:ascii="Calibri" w:hAnsi="Calibri"/>
                <w:sz w:val="20"/>
              </w:rPr>
              <w:t>Node.js</w:t>
            </w:r>
          </w:p>
        </w:tc>
        <w:tc>
          <w:tcPr>
            <w:tcW w:type="dxa" w:w="2160"/>
          </w:tcPr>
          <w:p>
            <w:r/>
            <w:r>
              <w:rPr>
                <w:rFonts w:ascii="Calibri" w:hAnsi="Calibri"/>
                <w:sz w:val="20"/>
              </w:rPr>
              <w:t>20.x LTS</w:t>
            </w:r>
          </w:p>
        </w:tc>
        <w:tc>
          <w:tcPr>
            <w:tcW w:type="dxa" w:w="4320"/>
          </w:tcPr>
          <w:p>
            <w:r/>
            <w:r>
              <w:rPr>
                <w:rFonts w:ascii="Calibri" w:hAnsi="Calibri"/>
                <w:sz w:val="20"/>
              </w:rPr>
              <w:t>node --version</w:t>
            </w:r>
          </w:p>
        </w:tc>
      </w:tr>
      <w:tr>
        <w:tc>
          <w:tcPr>
            <w:tcW w:type="dxa" w:w="2880"/>
            <w:shd w:fill="F5F8FC"/>
          </w:tcPr>
          <w:p>
            <w:r/>
            <w:r>
              <w:rPr>
                <w:rFonts w:ascii="Calibri" w:hAnsi="Calibri"/>
                <w:sz w:val="20"/>
              </w:rPr>
              <w:t>npm</w:t>
            </w:r>
          </w:p>
        </w:tc>
        <w:tc>
          <w:tcPr>
            <w:tcW w:type="dxa" w:w="2160"/>
            <w:shd w:fill="F5F8FC"/>
          </w:tcPr>
          <w:p>
            <w:r/>
            <w:r>
              <w:rPr>
                <w:rFonts w:ascii="Calibri" w:hAnsi="Calibri"/>
                <w:sz w:val="20"/>
              </w:rPr>
              <w:t>10.x</w:t>
            </w:r>
          </w:p>
        </w:tc>
        <w:tc>
          <w:tcPr>
            <w:tcW w:type="dxa" w:w="4320"/>
            <w:shd w:fill="F5F8FC"/>
          </w:tcPr>
          <w:p>
            <w:r/>
            <w:r>
              <w:rPr>
                <w:rFonts w:ascii="Calibri" w:hAnsi="Calibri"/>
                <w:sz w:val="20"/>
              </w:rPr>
              <w:t>npm --version</w:t>
            </w:r>
          </w:p>
        </w:tc>
      </w:tr>
      <w:tr>
        <w:tc>
          <w:tcPr>
            <w:tcW w:type="dxa" w:w="2880"/>
          </w:tcPr>
          <w:p>
            <w:r/>
            <w:r>
              <w:rPr>
                <w:rFonts w:ascii="Calibri" w:hAnsi="Calibri"/>
                <w:sz w:val="20"/>
              </w:rPr>
              <w:t>Docker</w:t>
            </w:r>
          </w:p>
        </w:tc>
        <w:tc>
          <w:tcPr>
            <w:tcW w:type="dxa" w:w="2160"/>
          </w:tcPr>
          <w:p>
            <w:r/>
            <w:r>
              <w:rPr>
                <w:rFonts w:ascii="Calibri" w:hAnsi="Calibri"/>
                <w:sz w:val="20"/>
              </w:rPr>
              <w:t>24.x</w:t>
            </w:r>
          </w:p>
        </w:tc>
        <w:tc>
          <w:tcPr>
            <w:tcW w:type="dxa" w:w="4320"/>
          </w:tcPr>
          <w:p>
            <w:r/>
            <w:r>
              <w:rPr>
                <w:rFonts w:ascii="Calibri" w:hAnsi="Calibri"/>
                <w:sz w:val="20"/>
              </w:rPr>
              <w:t>docker --version</w:t>
            </w:r>
          </w:p>
        </w:tc>
      </w:tr>
      <w:tr>
        <w:tc>
          <w:tcPr>
            <w:tcW w:type="dxa" w:w="2880"/>
            <w:shd w:fill="F5F8FC"/>
          </w:tcPr>
          <w:p>
            <w:r/>
            <w:r>
              <w:rPr>
                <w:rFonts w:ascii="Calibri" w:hAnsi="Calibri"/>
                <w:sz w:val="20"/>
              </w:rPr>
              <w:t>Docker Compose</w:t>
            </w:r>
          </w:p>
        </w:tc>
        <w:tc>
          <w:tcPr>
            <w:tcW w:type="dxa" w:w="2160"/>
            <w:shd w:fill="F5F8FC"/>
          </w:tcPr>
          <w:p>
            <w:r/>
            <w:r>
              <w:rPr>
                <w:rFonts w:ascii="Calibri" w:hAnsi="Calibri"/>
                <w:sz w:val="20"/>
              </w:rPr>
              <w:t>2.x</w:t>
            </w:r>
          </w:p>
        </w:tc>
        <w:tc>
          <w:tcPr>
            <w:tcW w:type="dxa" w:w="4320"/>
            <w:shd w:fill="F5F8FC"/>
          </w:tcPr>
          <w:p>
            <w:r/>
            <w:r>
              <w:rPr>
                <w:rFonts w:ascii="Calibri" w:hAnsi="Calibri"/>
                <w:sz w:val="20"/>
              </w:rPr>
              <w:t>docker compose version</w:t>
            </w:r>
          </w:p>
        </w:tc>
      </w:tr>
      <w:tr>
        <w:tc>
          <w:tcPr>
            <w:tcW w:type="dxa" w:w="2880"/>
          </w:tcPr>
          <w:p>
            <w:r/>
            <w:r>
              <w:rPr>
                <w:rFonts w:ascii="Calibri" w:hAnsi="Calibri"/>
                <w:sz w:val="20"/>
              </w:rPr>
              <w:t>Git</w:t>
            </w:r>
          </w:p>
        </w:tc>
        <w:tc>
          <w:tcPr>
            <w:tcW w:type="dxa" w:w="2160"/>
          </w:tcPr>
          <w:p>
            <w:r/>
            <w:r>
              <w:rPr>
                <w:rFonts w:ascii="Calibri" w:hAnsi="Calibri"/>
                <w:sz w:val="20"/>
              </w:rPr>
              <w:t>2.x</w:t>
            </w:r>
          </w:p>
        </w:tc>
        <w:tc>
          <w:tcPr>
            <w:tcW w:type="dxa" w:w="4320"/>
          </w:tcPr>
          <w:p>
            <w:r/>
            <w:r>
              <w:rPr>
                <w:rFonts w:ascii="Calibri" w:hAnsi="Calibri"/>
                <w:sz w:val="20"/>
              </w:rPr>
              <w:t>git --version</w:t>
            </w:r>
          </w:p>
        </w:tc>
      </w:tr>
      <w:tr>
        <w:tc>
          <w:tcPr>
            <w:tcW w:type="dxa" w:w="2880"/>
            <w:shd w:fill="F5F8FC"/>
          </w:tcPr>
          <w:p>
            <w:r/>
            <w:r>
              <w:rPr>
                <w:rFonts w:ascii="Calibri" w:hAnsi="Calibri"/>
                <w:sz w:val="20"/>
              </w:rPr>
              <w:t>Angular CLI (global)</w:t>
            </w:r>
          </w:p>
        </w:tc>
        <w:tc>
          <w:tcPr>
            <w:tcW w:type="dxa" w:w="2160"/>
            <w:shd w:fill="F5F8FC"/>
          </w:tcPr>
          <w:p>
            <w:r/>
            <w:r>
              <w:rPr>
                <w:rFonts w:ascii="Calibri" w:hAnsi="Calibri"/>
                <w:sz w:val="20"/>
              </w:rPr>
              <w:t>17.x</w:t>
            </w:r>
          </w:p>
        </w:tc>
        <w:tc>
          <w:tcPr>
            <w:tcW w:type="dxa" w:w="4320"/>
            <w:shd w:fill="F5F8FC"/>
          </w:tcPr>
          <w:p>
            <w:r/>
            <w:r>
              <w:rPr>
                <w:rFonts w:ascii="Calibri" w:hAnsi="Calibri"/>
                <w:sz w:val="20"/>
              </w:rPr>
              <w:t>ng version</w:t>
            </w:r>
          </w:p>
        </w:tc>
      </w:tr>
    </w:tbl>
    <w:p/>
    <w:p>
      <w:pPr>
        <w:pStyle w:val="Heading2"/>
      </w:pPr>
      <w:r>
        <w:rPr>
          <w:rFonts w:ascii="Calibri" w:hAnsi="Calibri"/>
          <w:color w:val="1B3A5C"/>
        </w:rPr>
        <w:t>12.2. Paso 1 — Clonar el Repositorio</w:t>
      </w:r>
    </w:p>
    <w:p>
      <w:pPr>
        <w:spacing w:before="80" w:after="80"/>
        <w:shd w:val="clear" w:color="auto" w:fill="F0F0F0"/>
      </w:pPr>
      <w:r>
        <w:rPr>
          <w:rFonts w:ascii="Consolas" w:hAnsi="Consolas"/>
          <w:color w:val="333333"/>
          <w:sz w:val="18"/>
        </w:rPr>
        <w:t>git clone &lt;URL_DEL_REPOSITORIO&gt; plataforma-grados-utp</w:t>
        <w:br/>
        <w:t>cd plataforma-grados-utp</w:t>
      </w:r>
    </w:p>
    <w:p>
      <w:pPr>
        <w:pStyle w:val="Heading2"/>
      </w:pPr>
      <w:r>
        <w:rPr>
          <w:rFonts w:ascii="Calibri" w:hAnsi="Calibri"/>
          <w:color w:val="1B3A5C"/>
        </w:rPr>
        <w:t>12.3. Paso 2 — Levantar la Base de Datos con Docker</w:t>
      </w:r>
    </w:p>
    <w:p>
      <w:pPr>
        <w:spacing w:before="80" w:after="80"/>
        <w:shd w:val="clear" w:color="auto" w:fill="F0F0F0"/>
      </w:pPr>
      <w:r>
        <w:rPr>
          <w:rFonts w:ascii="Consolas" w:hAnsi="Consolas"/>
          <w:color w:val="333333"/>
          <w:sz w:val="18"/>
        </w:rPr>
        <w:t># Levantar solo PostgreSQL (recomendado para desarrollo)</w:t>
        <w:br/>
        <w:t>docker compose up -d postgres</w:t>
        <w:br/>
        <w:br/>
        <w:t># Verificar que el contenedor está healthy</w:t>
        <w:br/>
        <w:t>docker compose ps</w:t>
        <w:br/>
        <w:br/>
        <w:t># La BD estará disponible en:</w:t>
        <w:br/>
        <w:t>#   Host: localhost</w:t>
        <w:br/>
        <w:t>#   Puerto: 5432</w:t>
        <w:br/>
        <w:t>#   Base de datos: plataforma_grados</w:t>
        <w:br/>
        <w:t>#   Usuario: itp_admin</w:t>
        <w:br/>
        <w:t>#   Contraseña: itp_dev_2024</w:t>
      </w:r>
    </w:p>
    <w:p>
      <w:pPr>
        <w:pStyle w:val="Heading2"/>
      </w:pPr>
      <w:r>
        <w:rPr>
          <w:rFonts w:ascii="Calibri" w:hAnsi="Calibri"/>
          <w:color w:val="1B3A5C"/>
        </w:rPr>
        <w:t>12.4. Paso 3 — Configurar el Backend</w:t>
      </w:r>
    </w:p>
    <w:p>
      <w:pPr>
        <w:spacing w:before="80" w:after="80"/>
        <w:shd w:val="clear" w:color="auto" w:fill="F0F0F0"/>
      </w:pPr>
      <w:r>
        <w:rPr>
          <w:rFonts w:ascii="Consolas" w:hAnsi="Consolas"/>
          <w:color w:val="333333"/>
          <w:sz w:val="18"/>
        </w:rPr>
        <w:t># Ir al directorio del backend</w:t>
        <w:br/>
        <w:t>cd backend</w:t>
        <w:br/>
        <w:br/>
        <w:t># Instalar dependencias</w:t>
        <w:br/>
        <w:t>npm install</w:t>
        <w:br/>
        <w:br/>
        <w:t># Crear archivo de variables de entorno</w:t>
        <w:br/>
        <w:t>cp .env.example .env</w:t>
        <w:br/>
        <w:br/>
        <w:t># IMPORTANTE: Editar .env y cambiar JWT_SECRET por un valor seguro</w:t>
        <w:br/>
        <w:t># Ejemplo: JWT_SECRET=mi-clave-secreta-super-segura-2024</w:t>
        <w:br/>
        <w:br/>
        <w:t># Generar el cliente Prisma</w:t>
        <w:br/>
        <w:t>npm run prisma:generate</w:t>
        <w:br/>
        <w:br/>
        <w:t># Ejecutar migraciones de la base de datos</w:t>
        <w:br/>
        <w:t>npm run prisma:migrate:dev</w:t>
        <w:br/>
        <w:br/>
        <w:t># Ejecutar el seed (datos iniciales: usuarios, modalidades, doc types)</w:t>
        <w:br/>
        <w:t>npm run prisma:seed</w:t>
      </w:r>
    </w:p>
    <w:p/>
    <w:p>
      <w:r>
        <w:rPr>
          <w:b/>
          <w:color w:val="CC0000"/>
        </w:rPr>
        <w:t xml:space="preserve">NOTA IMPORTANTE: </w:t>
      </w:r>
      <w:r>
        <w:t>El seed crea dos usuarios iniciales para poder acceder al sistema:</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2160"/>
            <w:shd w:fill="1B3A5C"/>
          </w:tcPr>
          <w:p>
            <w:pPr>
              <w:jc w:val="center"/>
            </w:pPr>
            <w:r/>
            <w:r>
              <w:rPr>
                <w:rFonts w:ascii="Calibri" w:hAnsi="Calibri"/>
                <w:b/>
                <w:color w:val="FFFFFF"/>
                <w:sz w:val="20"/>
              </w:rPr>
              <w:t>Rol</w:t>
            </w:r>
          </w:p>
        </w:tc>
        <w:tc>
          <w:tcPr>
            <w:tcW w:type="dxa" w:w="3600"/>
            <w:shd w:fill="1B3A5C"/>
          </w:tcPr>
          <w:p>
            <w:pPr>
              <w:jc w:val="center"/>
            </w:pPr>
            <w:r/>
            <w:r>
              <w:rPr>
                <w:rFonts w:ascii="Calibri" w:hAnsi="Calibri"/>
                <w:b/>
                <w:color w:val="FFFFFF"/>
                <w:sz w:val="20"/>
              </w:rPr>
              <w:t>Email</w:t>
            </w:r>
          </w:p>
        </w:tc>
        <w:tc>
          <w:tcPr>
            <w:tcW w:type="dxa" w:w="3600"/>
            <w:shd w:fill="1B3A5C"/>
          </w:tcPr>
          <w:p>
            <w:pPr>
              <w:jc w:val="center"/>
            </w:pPr>
            <w:r/>
            <w:r>
              <w:rPr>
                <w:rFonts w:ascii="Calibri" w:hAnsi="Calibri"/>
                <w:b/>
                <w:color w:val="FFFFFF"/>
                <w:sz w:val="20"/>
              </w:rPr>
              <w:t>Contraseña</w:t>
            </w:r>
          </w:p>
        </w:tc>
      </w:tr>
      <w:tr>
        <w:tc>
          <w:tcPr>
            <w:tcW w:type="dxa" w:w="2160"/>
          </w:tcPr>
          <w:p>
            <w:r/>
            <w:r>
              <w:rPr>
                <w:rFonts w:ascii="Calibri" w:hAnsi="Calibri"/>
                <w:sz w:val="20"/>
              </w:rPr>
              <w:t>SUPERADMIN</w:t>
            </w:r>
          </w:p>
        </w:tc>
        <w:tc>
          <w:tcPr>
            <w:tcW w:type="dxa" w:w="3600"/>
          </w:tcPr>
          <w:p>
            <w:r/>
            <w:r>
              <w:rPr>
                <w:rFonts w:ascii="Calibri" w:hAnsi="Calibri"/>
                <w:sz w:val="20"/>
              </w:rPr>
              <w:t>admin@itp.edu.co</w:t>
            </w:r>
          </w:p>
        </w:tc>
        <w:tc>
          <w:tcPr>
            <w:tcW w:type="dxa" w:w="3600"/>
          </w:tcPr>
          <w:p>
            <w:r/>
            <w:r>
              <w:rPr>
                <w:rFonts w:ascii="Calibri" w:hAnsi="Calibri"/>
                <w:sz w:val="20"/>
              </w:rPr>
              <w:t>Admin@2024</w:t>
            </w:r>
          </w:p>
        </w:tc>
      </w:tr>
      <w:tr>
        <w:tc>
          <w:tcPr>
            <w:tcW w:type="dxa" w:w="2160"/>
            <w:shd w:fill="F5F8FC"/>
          </w:tcPr>
          <w:p>
            <w:r/>
            <w:r>
              <w:rPr>
                <w:rFonts w:ascii="Calibri" w:hAnsi="Calibri"/>
                <w:sz w:val="20"/>
              </w:rPr>
              <w:t>SECRETARY</w:t>
            </w:r>
          </w:p>
        </w:tc>
        <w:tc>
          <w:tcPr>
            <w:tcW w:type="dxa" w:w="3600"/>
            <w:shd w:fill="F5F8FC"/>
          </w:tcPr>
          <w:p>
            <w:r/>
            <w:r>
              <w:rPr>
                <w:rFonts w:ascii="Calibri" w:hAnsi="Calibri"/>
                <w:sz w:val="20"/>
              </w:rPr>
              <w:t>secretaria@itp.edu.co</w:t>
            </w:r>
          </w:p>
        </w:tc>
        <w:tc>
          <w:tcPr>
            <w:tcW w:type="dxa" w:w="3600"/>
            <w:shd w:fill="F5F8FC"/>
          </w:tcPr>
          <w:p>
            <w:r/>
            <w:r>
              <w:rPr>
                <w:rFonts w:ascii="Calibri" w:hAnsi="Calibri"/>
                <w:sz w:val="20"/>
              </w:rPr>
              <w:t>Secretary@2024</w:t>
            </w:r>
          </w:p>
        </w:tc>
      </w:tr>
    </w:tbl>
    <w:p/>
    <w:p>
      <w:pPr>
        <w:pStyle w:val="Heading2"/>
      </w:pPr>
      <w:r>
        <w:rPr>
          <w:rFonts w:ascii="Calibri" w:hAnsi="Calibri"/>
          <w:color w:val="1B3A5C"/>
        </w:rPr>
        <w:t>12.5. Paso 4 — Iniciar el Backend</w:t>
      </w:r>
    </w:p>
    <w:p>
      <w:pPr>
        <w:spacing w:before="80" w:after="80"/>
        <w:shd w:val="clear" w:color="auto" w:fill="F0F0F0"/>
      </w:pPr>
      <w:r>
        <w:rPr>
          <w:rFonts w:ascii="Consolas" w:hAnsi="Consolas"/>
          <w:color w:val="333333"/>
          <w:sz w:val="18"/>
        </w:rPr>
        <w:t># Modo desarrollo (con hot-reload)</w:t>
        <w:br/>
        <w:t>npm run start:dev</w:t>
        <w:br/>
        <w:br/>
        <w:t># El servidor estará disponible en:</w:t>
        <w:br/>
        <w:t>#   API: http://localhost:3000/api/v1</w:t>
        <w:br/>
        <w:t>#   Swagger: http://localhost:3000/api/docs</w:t>
        <w:br/>
        <w:br/>
        <w:t># Verificar que funciona:</w:t>
        <w:br/>
        <w:t>curl http://localhost:3000/api/v1/admin/health</w:t>
      </w:r>
    </w:p>
    <w:p>
      <w:pPr>
        <w:pStyle w:val="Heading2"/>
      </w:pPr>
      <w:r>
        <w:rPr>
          <w:rFonts w:ascii="Calibri" w:hAnsi="Calibri"/>
          <w:color w:val="1B3A5C"/>
        </w:rPr>
        <w:t>12.6. Paso 5 — Configurar el Frontend</w:t>
      </w:r>
    </w:p>
    <w:p>
      <w:pPr>
        <w:spacing w:before="80" w:after="80"/>
        <w:shd w:val="clear" w:color="auto" w:fill="F0F0F0"/>
      </w:pPr>
      <w:r>
        <w:rPr>
          <w:rFonts w:ascii="Consolas" w:hAnsi="Consolas"/>
          <w:color w:val="333333"/>
          <w:sz w:val="18"/>
        </w:rPr>
        <w:t># En una nueva terminal, ir al directorio del frontend</w:t>
        <w:br/>
        <w:t>cd frontend</w:t>
        <w:br/>
        <w:br/>
        <w:t># Instalar dependencias</w:t>
        <w:br/>
        <w:t>npm install</w:t>
        <w:br/>
        <w:br/>
        <w:t># Instalar Angular CLI globalmente (si no está instalado)</w:t>
        <w:br/>
        <w:t>npm install -g @angular/cli@17</w:t>
      </w:r>
    </w:p>
    <w:p>
      <w:pPr>
        <w:pStyle w:val="Heading2"/>
      </w:pPr>
      <w:r>
        <w:rPr>
          <w:rFonts w:ascii="Calibri" w:hAnsi="Calibri"/>
          <w:color w:val="1B3A5C"/>
        </w:rPr>
        <w:t>12.7. Paso 6 — Iniciar el Frontend</w:t>
      </w:r>
    </w:p>
    <w:p>
      <w:pPr>
        <w:spacing w:before="80" w:after="80"/>
        <w:shd w:val="clear" w:color="auto" w:fill="F0F0F0"/>
      </w:pPr>
      <w:r>
        <w:rPr>
          <w:rFonts w:ascii="Consolas" w:hAnsi="Consolas"/>
          <w:color w:val="333333"/>
          <w:sz w:val="18"/>
        </w:rPr>
        <w:t># Modo desarrollo</w:t>
        <w:br/>
        <w:t>ng serve</w:t>
        <w:br/>
        <w:t># o alternativamente:</w:t>
        <w:br/>
        <w:t>npm start</w:t>
        <w:br/>
        <w:br/>
        <w:t># La aplicación estará disponible en:</w:t>
        <w:br/>
        <w:t>#   http://localhost:4200</w:t>
        <w:br/>
        <w:br/>
        <w:t># Se conecta automáticamente al backend en localhost:3000</w:t>
      </w:r>
    </w:p>
    <w:p>
      <w:pPr>
        <w:pStyle w:val="Heading2"/>
      </w:pPr>
      <w:r>
        <w:rPr>
          <w:rFonts w:ascii="Calibri" w:hAnsi="Calibri"/>
          <w:color w:val="1B3A5C"/>
        </w:rPr>
        <w:t>12.8. Paso 7 — Configurar MailHog (Opcional)</w:t>
      </w:r>
    </w:p>
    <w:p>
      <w:r>
        <w:t>MailHog es un servidor SMTP de desarrollo que captura todos los correos enviados. Útil para probar notificaciones por email sin enviar correos reales.</w:t>
      </w:r>
    </w:p>
    <w:p>
      <w:pPr>
        <w:spacing w:before="80" w:after="80"/>
        <w:shd w:val="clear" w:color="auto" w:fill="F0F0F0"/>
      </w:pPr>
      <w:r>
        <w:rPr>
          <w:rFonts w:ascii="Consolas" w:hAnsi="Consolas"/>
          <w:color w:val="333333"/>
          <w:sz w:val="18"/>
        </w:rPr>
        <w:t># Opción A: Usar Docker</w:t>
        <w:br/>
        <w:t>docker run -d -p 1025:1025 -p 8025:8025 mailhog/mailhog</w:t>
        <w:br/>
        <w:br/>
        <w:t># Interfaz web de MailHog: http://localhost:8025</w:t>
        <w:br/>
        <w:t># SMTP: localhost:1025 (ya configurado en .env.example)</w:t>
      </w:r>
    </w:p>
    <w:p>
      <w:pPr>
        <w:pStyle w:val="Heading2"/>
      </w:pPr>
      <w:r>
        <w:rPr>
          <w:rFonts w:ascii="Calibri" w:hAnsi="Calibri"/>
          <w:color w:val="1B3A5C"/>
        </w:rPr>
        <w:t>12.9. Paso 8 — Verificar la Instalación</w:t>
      </w:r>
    </w:p>
    <w:p>
      <w:pPr>
        <w:pStyle w:val="ListBullet"/>
      </w:pPr>
      <w:r>
        <w:rPr>
          <w:rFonts w:ascii="Calibri" w:hAnsi="Calibri"/>
          <w:b/>
          <w:sz w:val="22"/>
        </w:rPr>
        <w:t xml:space="preserve">1. </w:t>
      </w:r>
      <w:r>
        <w:t>Abrir http://localhost:4200 en el navegador.</w:t>
      </w:r>
    </w:p>
    <w:p>
      <w:pPr>
        <w:pStyle w:val="ListBullet"/>
      </w:pPr>
      <w:r>
        <w:rPr>
          <w:rFonts w:ascii="Calibri" w:hAnsi="Calibri"/>
          <w:b/>
          <w:sz w:val="22"/>
        </w:rPr>
        <w:t xml:space="preserve">2. </w:t>
      </w:r>
      <w:r>
        <w:t>Iniciar sesión con admin@itp.edu.co / Admin@2024.</w:t>
      </w:r>
    </w:p>
    <w:p>
      <w:pPr>
        <w:pStyle w:val="ListBullet"/>
      </w:pPr>
      <w:r>
        <w:rPr>
          <w:rFonts w:ascii="Calibri" w:hAnsi="Calibri"/>
          <w:b/>
          <w:sz w:val="22"/>
        </w:rPr>
        <w:t xml:space="preserve">3. </w:t>
      </w:r>
      <w:r>
        <w:t>Verificar que el dashboard se carga correctamente.</w:t>
      </w:r>
    </w:p>
    <w:p>
      <w:pPr>
        <w:pStyle w:val="ListBullet"/>
      </w:pPr>
      <w:r>
        <w:rPr>
          <w:rFonts w:ascii="Calibri" w:hAnsi="Calibri"/>
          <w:b/>
          <w:sz w:val="22"/>
        </w:rPr>
        <w:t xml:space="preserve">4. </w:t>
      </w:r>
      <w:r>
        <w:t>Visitar http://localhost:3000/api/docs para la documentación Swagger.</w:t>
      </w:r>
    </w:p>
    <w:p>
      <w:pPr>
        <w:pStyle w:val="ListBullet"/>
      </w:pPr>
      <w:r>
        <w:rPr>
          <w:rFonts w:ascii="Calibri" w:hAnsi="Calibri"/>
          <w:b/>
          <w:sz w:val="22"/>
        </w:rPr>
        <w:t xml:space="preserve">5. </w:t>
      </w:r>
      <w:r>
        <w:t>Opcional: Abrir Prisma Studio con npm run prisma:studio para inspeccionar la BD.</w:t>
      </w:r>
    </w:p>
    <w:p>
      <w:r>
        <w:br w:type="page"/>
      </w:r>
    </w:p>
    <w:p>
      <w:pPr>
        <w:pStyle w:val="Heading1"/>
      </w:pPr>
      <w:r>
        <w:rPr>
          <w:rFonts w:ascii="Calibri" w:hAnsi="Calibri"/>
          <w:color w:val="1B3A5C"/>
        </w:rPr>
        <w:t>13. Despliegue en Producción con Docker</w:t>
      </w:r>
    </w:p>
    <w:p>
      <w:pPr>
        <w:pStyle w:val="Heading2"/>
      </w:pPr>
      <w:r>
        <w:rPr>
          <w:rFonts w:ascii="Calibri" w:hAnsi="Calibri"/>
          <w:color w:val="1B3A5C"/>
        </w:rPr>
        <w:t>13.1. Preparar Variables de Entorno de Producción</w:t>
      </w:r>
    </w:p>
    <w:p>
      <w:r>
        <w:t>Crear un archivo .env en la raíz del proyecto (junto a docker-compose.yml) con los siguientes valores de producción:</w:t>
      </w:r>
    </w:p>
    <w:p>
      <w:pPr>
        <w:spacing w:before="80" w:after="80"/>
        <w:shd w:val="clear" w:color="auto" w:fill="F0F0F0"/>
      </w:pPr>
      <w:r>
        <w:rPr>
          <w:rFonts w:ascii="Consolas" w:hAnsi="Consolas"/>
          <w:color w:val="333333"/>
          <w:sz w:val="18"/>
        </w:rPr>
        <w:t># .env (raíz del proyecto)</w:t>
        <w:br/>
        <w:t>DB_PASSWORD=&lt;contraseña_segura_produccion&gt;</w:t>
        <w:br/>
        <w:t>JWT_SECRET=&lt;clave_jwt_segura_minimo_32_caracteres&gt;</w:t>
        <w:br/>
        <w:t>CORS_ORIGIN=https://tu-dominio.com</w:t>
      </w:r>
    </w:p>
    <w:p>
      <w:pPr>
        <w:pStyle w:val="Heading2"/>
      </w:pPr>
      <w:r>
        <w:rPr>
          <w:rFonts w:ascii="Calibri" w:hAnsi="Calibri"/>
          <w:color w:val="1B3A5C"/>
        </w:rPr>
        <w:t>13.2. Configurar el Frontend para Producción</w:t>
      </w:r>
    </w:p>
    <w:p>
      <w:r>
        <w:t>Editar frontend/src/environments/environment.prod.ts con la URL real de la API:</w:t>
      </w:r>
    </w:p>
    <w:p>
      <w:pPr>
        <w:spacing w:before="80" w:after="80"/>
        <w:shd w:val="clear" w:color="auto" w:fill="F0F0F0"/>
      </w:pPr>
      <w:r>
        <w:rPr>
          <w:rFonts w:ascii="Consolas" w:hAnsi="Consolas"/>
          <w:color w:val="333333"/>
          <w:sz w:val="18"/>
        </w:rPr>
        <w:t>export const environment = {</w:t>
        <w:br/>
        <w:t xml:space="preserve">  production: true,</w:t>
        <w:br/>
        <w:t xml:space="preserve">  apiUrl: 'https://api.tu-dominio.com/api/v1',</w:t>
        <w:br/>
        <w:t xml:space="preserve">  googleClientId: '&lt;tu_google_client_id&gt;',</w:t>
        <w:br/>
        <w:t xml:space="preserve">  appVersion: '1.0.0',</w:t>
        <w:br/>
        <w:t xml:space="preserve">  logLevel: 'error'</w:t>
        <w:br/>
        <w:t>};</w:t>
      </w:r>
    </w:p>
    <w:p>
      <w:pPr>
        <w:pStyle w:val="Heading2"/>
      </w:pPr>
      <w:r>
        <w:rPr>
          <w:rFonts w:ascii="Calibri" w:hAnsi="Calibri"/>
          <w:color w:val="1B3A5C"/>
        </w:rPr>
        <w:t>13.3. Build del Frontend</w:t>
      </w:r>
    </w:p>
    <w:p>
      <w:pPr>
        <w:spacing w:before="80" w:after="80"/>
        <w:shd w:val="clear" w:color="auto" w:fill="F0F0F0"/>
      </w:pPr>
      <w:r>
        <w:rPr>
          <w:rFonts w:ascii="Consolas" w:hAnsi="Consolas"/>
          <w:color w:val="333333"/>
          <w:sz w:val="18"/>
        </w:rPr>
        <w:t>cd frontend</w:t>
        <w:br/>
        <w:t>npm run build:prod</w:t>
        <w:br/>
        <w:br/>
        <w:t># Los archivos estáticos se generan en frontend/dist/</w:t>
        <w:br/>
        <w:t># Servir con Nginx, Apache, o cualquier servidor de archivos estáticos</w:t>
      </w:r>
    </w:p>
    <w:p>
      <w:pPr>
        <w:pStyle w:val="Heading2"/>
      </w:pPr>
      <w:r>
        <w:rPr>
          <w:rFonts w:ascii="Calibri" w:hAnsi="Calibri"/>
          <w:color w:val="1B3A5C"/>
        </w:rPr>
        <w:t>13.4. Desplegar con Docker Compose</w:t>
      </w:r>
    </w:p>
    <w:p>
      <w:pPr>
        <w:spacing w:before="80" w:after="80"/>
        <w:shd w:val="clear" w:color="auto" w:fill="F0F0F0"/>
      </w:pPr>
      <w:r>
        <w:rPr>
          <w:rFonts w:ascii="Consolas" w:hAnsi="Consolas"/>
          <w:color w:val="333333"/>
          <w:sz w:val="18"/>
        </w:rPr>
        <w:t># Build y levantar todos los servicios</w:t>
        <w:br/>
        <w:t>docker compose up -d --build</w:t>
        <w:br/>
        <w:br/>
        <w:t># Ejecutar migraciones en el contenedor</w:t>
        <w:br/>
        <w:t>docker compose exec backend npx prisma migrate deploy</w:t>
        <w:br/>
        <w:br/>
        <w:t># Ejecutar seed (solo la primera vez)</w:t>
        <w:br/>
        <w:t>docker compose exec backend npx prisma db seed</w:t>
        <w:br/>
        <w:br/>
        <w:t># Verificar los servicios</w:t>
        <w:br/>
        <w:t>docker compose ps</w:t>
        <w:br/>
        <w:t>docker compose logs -f backend</w:t>
      </w:r>
    </w:p>
    <w:p>
      <w:pPr>
        <w:pStyle w:val="Heading2"/>
      </w:pPr>
      <w:r>
        <w:rPr>
          <w:rFonts w:ascii="Calibri" w:hAnsi="Calibri"/>
          <w:color w:val="1B3A5C"/>
        </w:rPr>
        <w:t>13.5. Configurar Nginx como Reverse Proxy (Recomendado)</w:t>
      </w:r>
    </w:p>
    <w:p>
      <w:r>
        <w:t>En producción se recomienda usar Nginx como reverse proxy para servir el frontend estático y redirigir las peticiones de API al backend.</w:t>
      </w:r>
    </w:p>
    <w:p>
      <w:pPr>
        <w:spacing w:before="80" w:after="80"/>
        <w:shd w:val="clear" w:color="auto" w:fill="F0F0F0"/>
      </w:pPr>
      <w:r>
        <w:rPr>
          <w:rFonts w:ascii="Consolas" w:hAnsi="Consolas"/>
          <w:color w:val="333333"/>
          <w:sz w:val="18"/>
        </w:rPr>
        <w:t>server {</w:t>
        <w:br/>
        <w:t xml:space="preserve">    listen 80;</w:t>
        <w:br/>
        <w:t xml:space="preserve">    server_name tu-dominio.com;</w:t>
        <w:br/>
        <w:br/>
        <w:t xml:space="preserve">    # Frontend (Angular SPA)</w:t>
        <w:br/>
        <w:t xml:space="preserve">    location / {</w:t>
        <w:br/>
        <w:t xml:space="preserve">        root /var/www/plataforma-grados/dist;</w:t>
        <w:br/>
        <w:t xml:space="preserve">        try_files $uri $uri/ /index.html;</w:t>
        <w:br/>
        <w:t xml:space="preserve">    }</w:t>
        <w:br/>
        <w:br/>
        <w:t xml:space="preserve">    # Backend API</w:t>
        <w:br/>
        <w:t xml:space="preserve">    location /api/ {</w:t>
        <w:br/>
        <w:t xml:space="preserve">        proxy_pass http://localhost:3000;</w:t>
        <w:br/>
        <w:t xml:space="preserve">        proxy_http_version 1.1;</w:t>
        <w:br/>
        <w:t xml:space="preserve">        proxy_set_header Upgrade $http_upgrade;</w:t>
        <w:br/>
        <w:t xml:space="preserve">        proxy_set_header Connection "upgrade";</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client_max_body_size 20M;</w:t>
        <w:br/>
        <w:t xml:space="preserve">    }</w:t>
        <w:br/>
        <w:t>}</w:t>
      </w:r>
    </w:p>
    <w:p>
      <w:pPr>
        <w:pStyle w:val="Heading2"/>
      </w:pPr>
      <w:r>
        <w:rPr>
          <w:rFonts w:ascii="Calibri" w:hAnsi="Calibri"/>
          <w:color w:val="1B3A5C"/>
        </w:rPr>
        <w:t>13.6. Configurar SSL/TLS</w:t>
      </w:r>
    </w:p>
    <w:p>
      <w:r>
        <w:t>Para producción, utilizar Let's Encrypt con Certbot para obtener certificados SSL gratuitos:</w:t>
      </w:r>
    </w:p>
    <w:p>
      <w:pPr>
        <w:spacing w:before="80" w:after="80"/>
        <w:shd w:val="clear" w:color="auto" w:fill="F0F0F0"/>
      </w:pPr>
      <w:r>
        <w:rPr>
          <w:rFonts w:ascii="Consolas" w:hAnsi="Consolas"/>
          <w:color w:val="333333"/>
          <w:sz w:val="18"/>
        </w:rPr>
        <w:t># Instalar Certbot</w:t>
        <w:br/>
        <w:t>sudo apt install certbot python3-certbot-nginx</w:t>
        <w:br/>
        <w:br/>
        <w:t># Obtener certificado</w:t>
        <w:br/>
        <w:t>sudo certbot --nginx -d tu-dominio.com -d api.tu-dominio.com</w:t>
        <w:br/>
        <w:br/>
        <w:t># Renovación automática (ya configurada por Certbot)</w:t>
        <w:br/>
        <w:t>sudo certbot renew --dry-run</w:t>
      </w:r>
    </w:p>
    <w:p>
      <w:r>
        <w:br w:type="page"/>
      </w:r>
    </w:p>
    <w:p>
      <w:pPr>
        <w:pStyle w:val="Heading1"/>
      </w:pPr>
      <w:r>
        <w:rPr>
          <w:rFonts w:ascii="Calibri" w:hAnsi="Calibri"/>
          <w:color w:val="1B3A5C"/>
        </w:rPr>
        <w:t>14. Troubleshooting — Problemas Comunes</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2880"/>
            <w:shd w:fill="1B3A5C"/>
          </w:tcPr>
          <w:p>
            <w:pPr>
              <w:jc w:val="center"/>
            </w:pPr>
            <w:r/>
            <w:r>
              <w:rPr>
                <w:rFonts w:ascii="Calibri" w:hAnsi="Calibri"/>
                <w:b/>
                <w:color w:val="FFFFFF"/>
                <w:sz w:val="20"/>
              </w:rPr>
              <w:t>Problema</w:t>
            </w:r>
          </w:p>
        </w:tc>
        <w:tc>
          <w:tcPr>
            <w:tcW w:type="dxa" w:w="2880"/>
            <w:shd w:fill="1B3A5C"/>
          </w:tcPr>
          <w:p>
            <w:pPr>
              <w:jc w:val="center"/>
            </w:pPr>
            <w:r/>
            <w:r>
              <w:rPr>
                <w:rFonts w:ascii="Calibri" w:hAnsi="Calibri"/>
                <w:b/>
                <w:color w:val="FFFFFF"/>
                <w:sz w:val="20"/>
              </w:rPr>
              <w:t>Causa Probable</w:t>
            </w:r>
          </w:p>
        </w:tc>
        <w:tc>
          <w:tcPr>
            <w:tcW w:type="dxa" w:w="3600"/>
            <w:shd w:fill="1B3A5C"/>
          </w:tcPr>
          <w:p>
            <w:pPr>
              <w:jc w:val="center"/>
            </w:pPr>
            <w:r/>
            <w:r>
              <w:rPr>
                <w:rFonts w:ascii="Calibri" w:hAnsi="Calibri"/>
                <w:b/>
                <w:color w:val="FFFFFF"/>
                <w:sz w:val="20"/>
              </w:rPr>
              <w:t>Solución</w:t>
            </w:r>
          </w:p>
        </w:tc>
      </w:tr>
      <w:tr>
        <w:tc>
          <w:tcPr>
            <w:tcW w:type="dxa" w:w="2880"/>
          </w:tcPr>
          <w:p>
            <w:r/>
            <w:r>
              <w:rPr>
                <w:rFonts w:ascii="Calibri" w:hAnsi="Calibri"/>
                <w:sz w:val="20"/>
              </w:rPr>
              <w:t>Error de conexión a PostgreSQL</w:t>
            </w:r>
          </w:p>
        </w:tc>
        <w:tc>
          <w:tcPr>
            <w:tcW w:type="dxa" w:w="2880"/>
          </w:tcPr>
          <w:p>
            <w:r/>
            <w:r>
              <w:rPr>
                <w:rFonts w:ascii="Calibri" w:hAnsi="Calibri"/>
                <w:sz w:val="20"/>
              </w:rPr>
              <w:t>Contenedor Docker no levantado</w:t>
              <w:br/>
              <w:t>o puerto ocupado</w:t>
            </w:r>
          </w:p>
        </w:tc>
        <w:tc>
          <w:tcPr>
            <w:tcW w:type="dxa" w:w="3600"/>
          </w:tcPr>
          <w:p>
            <w:r/>
            <w:r>
              <w:rPr>
                <w:rFonts w:ascii="Calibri" w:hAnsi="Calibri"/>
                <w:sz w:val="20"/>
              </w:rPr>
              <w:t>docker compose up -d postgres</w:t>
              <w:br/>
              <w:t>Verificar con: docker compose ps</w:t>
            </w:r>
          </w:p>
        </w:tc>
      </w:tr>
      <w:tr>
        <w:tc>
          <w:tcPr>
            <w:tcW w:type="dxa" w:w="2880"/>
            <w:shd w:fill="F5F8FC"/>
          </w:tcPr>
          <w:p>
            <w:r/>
            <w:r>
              <w:rPr>
                <w:rFonts w:ascii="Calibri" w:hAnsi="Calibri"/>
                <w:sz w:val="20"/>
              </w:rPr>
              <w:t>Prisma: "table does not exist"</w:t>
            </w:r>
          </w:p>
        </w:tc>
        <w:tc>
          <w:tcPr>
            <w:tcW w:type="dxa" w:w="2880"/>
            <w:shd w:fill="F5F8FC"/>
          </w:tcPr>
          <w:p>
            <w:r/>
            <w:r>
              <w:rPr>
                <w:rFonts w:ascii="Calibri" w:hAnsi="Calibri"/>
                <w:sz w:val="20"/>
              </w:rPr>
              <w:t>Migraciones no ejecutadas</w:t>
            </w:r>
          </w:p>
        </w:tc>
        <w:tc>
          <w:tcPr>
            <w:tcW w:type="dxa" w:w="3600"/>
            <w:shd w:fill="F5F8FC"/>
          </w:tcPr>
          <w:p>
            <w:r/>
            <w:r>
              <w:rPr>
                <w:rFonts w:ascii="Calibri" w:hAnsi="Calibri"/>
                <w:sz w:val="20"/>
              </w:rPr>
              <w:t>npm run prisma:migrate:dev</w:t>
              <w:br/>
              <w:t>npm run prisma:generate</w:t>
            </w:r>
          </w:p>
        </w:tc>
      </w:tr>
      <w:tr>
        <w:tc>
          <w:tcPr>
            <w:tcW w:type="dxa" w:w="2880"/>
          </w:tcPr>
          <w:p>
            <w:r/>
            <w:r>
              <w:rPr>
                <w:rFonts w:ascii="Calibri" w:hAnsi="Calibri"/>
                <w:sz w:val="20"/>
              </w:rPr>
              <w:t>CORS Error en el frontend</w:t>
            </w:r>
          </w:p>
        </w:tc>
        <w:tc>
          <w:tcPr>
            <w:tcW w:type="dxa" w:w="2880"/>
          </w:tcPr>
          <w:p>
            <w:r/>
            <w:r>
              <w:rPr>
                <w:rFonts w:ascii="Calibri" w:hAnsi="Calibri"/>
                <w:sz w:val="20"/>
              </w:rPr>
              <w:t>CORS_ORIGIN no coincide con</w:t>
              <w:br/>
              <w:t>el origen del frontend</w:t>
            </w:r>
          </w:p>
        </w:tc>
        <w:tc>
          <w:tcPr>
            <w:tcW w:type="dxa" w:w="3600"/>
          </w:tcPr>
          <w:p>
            <w:r/>
            <w:r>
              <w:rPr>
                <w:rFonts w:ascii="Calibri" w:hAnsi="Calibri"/>
                <w:sz w:val="20"/>
              </w:rPr>
              <w:t>Verificar CORS_ORIGIN en .env</w:t>
              <w:br/>
              <w:t>Debe ser: http://localhost:4200</w:t>
            </w:r>
          </w:p>
        </w:tc>
      </w:tr>
      <w:tr>
        <w:tc>
          <w:tcPr>
            <w:tcW w:type="dxa" w:w="2880"/>
            <w:shd w:fill="F5F8FC"/>
          </w:tcPr>
          <w:p>
            <w:r/>
            <w:r>
              <w:rPr>
                <w:rFonts w:ascii="Calibri" w:hAnsi="Calibri"/>
                <w:sz w:val="20"/>
              </w:rPr>
              <w:t>JWT Invalid/Expired</w:t>
            </w:r>
          </w:p>
        </w:tc>
        <w:tc>
          <w:tcPr>
            <w:tcW w:type="dxa" w:w="2880"/>
            <w:shd w:fill="F5F8FC"/>
          </w:tcPr>
          <w:p>
            <w:r/>
            <w:r>
              <w:rPr>
                <w:rFonts w:ascii="Calibri" w:hAnsi="Calibri"/>
                <w:sz w:val="20"/>
              </w:rPr>
              <w:t>Token expirado o JWT_SECRET</w:t>
              <w:br/>
              <w:t>cambiado</w:t>
            </w:r>
          </w:p>
        </w:tc>
        <w:tc>
          <w:tcPr>
            <w:tcW w:type="dxa" w:w="3600"/>
            <w:shd w:fill="F5F8FC"/>
          </w:tcPr>
          <w:p>
            <w:r/>
            <w:r>
              <w:rPr>
                <w:rFonts w:ascii="Calibri" w:hAnsi="Calibri"/>
                <w:sz w:val="20"/>
              </w:rPr>
              <w:t>Cerrar sesión y volver a iniciar.</w:t>
              <w:br/>
              <w:t>Verificar JWT_SECRET en .env</w:t>
            </w:r>
          </w:p>
        </w:tc>
      </w:tr>
      <w:tr>
        <w:tc>
          <w:tcPr>
            <w:tcW w:type="dxa" w:w="2880"/>
          </w:tcPr>
          <w:p>
            <w:r/>
            <w:r>
              <w:rPr>
                <w:rFonts w:ascii="Calibri" w:hAnsi="Calibri"/>
                <w:sz w:val="20"/>
              </w:rPr>
              <w:t>Error al cargar archivos</w:t>
            </w:r>
          </w:p>
        </w:tc>
        <w:tc>
          <w:tcPr>
            <w:tcW w:type="dxa" w:w="2880"/>
          </w:tcPr>
          <w:p>
            <w:r/>
            <w:r>
              <w:rPr>
                <w:rFonts w:ascii="Calibri" w:hAnsi="Calibri"/>
                <w:sz w:val="20"/>
              </w:rPr>
              <w:t>MAX_FILE_SIZE muy pequeño</w:t>
              <w:br/>
              <w:t>o directorio sin permisos</w:t>
            </w:r>
          </w:p>
        </w:tc>
        <w:tc>
          <w:tcPr>
            <w:tcW w:type="dxa" w:w="3600"/>
          </w:tcPr>
          <w:p>
            <w:r/>
            <w:r>
              <w:rPr>
                <w:rFonts w:ascii="Calibri" w:hAnsi="Calibri"/>
                <w:sz w:val="20"/>
              </w:rPr>
              <w:t>Aumentar MAX_FILE_SIZE en .env.</w:t>
              <w:br/>
              <w:t>mkdir -p uploads &amp;&amp; chmod 755 uploads</w:t>
            </w:r>
          </w:p>
        </w:tc>
      </w:tr>
      <w:tr>
        <w:tc>
          <w:tcPr>
            <w:tcW w:type="dxa" w:w="2880"/>
            <w:shd w:fill="F5F8FC"/>
          </w:tcPr>
          <w:p>
            <w:r/>
            <w:r>
              <w:rPr>
                <w:rFonts w:ascii="Calibri" w:hAnsi="Calibri"/>
                <w:sz w:val="20"/>
              </w:rPr>
              <w:t>ng serve falla</w:t>
            </w:r>
          </w:p>
        </w:tc>
        <w:tc>
          <w:tcPr>
            <w:tcW w:type="dxa" w:w="2880"/>
            <w:shd w:fill="F5F8FC"/>
          </w:tcPr>
          <w:p>
            <w:r/>
            <w:r>
              <w:rPr>
                <w:rFonts w:ascii="Calibri" w:hAnsi="Calibri"/>
                <w:sz w:val="20"/>
              </w:rPr>
              <w:t>Angular CLI no instalado o</w:t>
              <w:br/>
              <w:t>versión incompatible</w:t>
            </w:r>
          </w:p>
        </w:tc>
        <w:tc>
          <w:tcPr>
            <w:tcW w:type="dxa" w:w="3600"/>
            <w:shd w:fill="F5F8FC"/>
          </w:tcPr>
          <w:p>
            <w:r/>
            <w:r>
              <w:rPr>
                <w:rFonts w:ascii="Calibri" w:hAnsi="Calibri"/>
                <w:sz w:val="20"/>
              </w:rPr>
              <w:t>npm install -g @angular/cli@17</w:t>
              <w:br/>
              <w:t>npm install</w:t>
            </w:r>
          </w:p>
        </w:tc>
      </w:tr>
      <w:tr>
        <w:tc>
          <w:tcPr>
            <w:tcW w:type="dxa" w:w="2880"/>
          </w:tcPr>
          <w:p>
            <w:r/>
            <w:r>
              <w:rPr>
                <w:rFonts w:ascii="Calibri" w:hAnsi="Calibri"/>
                <w:sz w:val="20"/>
              </w:rPr>
              <w:t>Error 403 en endpoints admin</w:t>
            </w:r>
          </w:p>
        </w:tc>
        <w:tc>
          <w:tcPr>
            <w:tcW w:type="dxa" w:w="2880"/>
          </w:tcPr>
          <w:p>
            <w:r/>
            <w:r>
              <w:rPr>
                <w:rFonts w:ascii="Calibri" w:hAnsi="Calibri"/>
                <w:sz w:val="20"/>
              </w:rPr>
              <w:t>Usuario sin rol adecuado</w:t>
            </w:r>
          </w:p>
        </w:tc>
        <w:tc>
          <w:tcPr>
            <w:tcW w:type="dxa" w:w="3600"/>
          </w:tcPr>
          <w:p>
            <w:r/>
            <w:r>
              <w:rPr>
                <w:rFonts w:ascii="Calibri" w:hAnsi="Calibri"/>
                <w:sz w:val="20"/>
              </w:rPr>
              <w:t>Verificar que el usuario tiene rol</w:t>
              <w:br/>
              <w:t>ADMIN o SUPERADMIN</w:t>
            </w:r>
          </w:p>
        </w:tc>
      </w:tr>
      <w:tr>
        <w:tc>
          <w:tcPr>
            <w:tcW w:type="dxa" w:w="2880"/>
            <w:shd w:fill="F5F8FC"/>
          </w:tcPr>
          <w:p>
            <w:r/>
            <w:r>
              <w:rPr>
                <w:rFonts w:ascii="Calibri" w:hAnsi="Calibri"/>
                <w:sz w:val="20"/>
              </w:rPr>
              <w:t>Seed falla con duplicate key</w:t>
            </w:r>
          </w:p>
        </w:tc>
        <w:tc>
          <w:tcPr>
            <w:tcW w:type="dxa" w:w="2880"/>
            <w:shd w:fill="F5F8FC"/>
          </w:tcPr>
          <w:p>
            <w:r/>
            <w:r>
              <w:rPr>
                <w:rFonts w:ascii="Calibri" w:hAnsi="Calibri"/>
                <w:sz w:val="20"/>
              </w:rPr>
              <w:t>Seed ya ejecutado anteriormente</w:t>
            </w:r>
          </w:p>
        </w:tc>
        <w:tc>
          <w:tcPr>
            <w:tcW w:type="dxa" w:w="3600"/>
            <w:shd w:fill="F5F8FC"/>
          </w:tcPr>
          <w:p>
            <w:r/>
            <w:r>
              <w:rPr>
                <w:rFonts w:ascii="Calibri" w:hAnsi="Calibri"/>
                <w:sz w:val="20"/>
              </w:rPr>
              <w:t>Es seguro. El seed usa upsert</w:t>
              <w:br/>
              <w:t>para evitar duplicados</w:t>
            </w:r>
          </w:p>
        </w:tc>
      </w:tr>
      <w:tr>
        <w:tc>
          <w:tcPr>
            <w:tcW w:type="dxa" w:w="2880"/>
          </w:tcPr>
          <w:p>
            <w:r/>
            <w:r>
              <w:rPr>
                <w:rFonts w:ascii="Calibri" w:hAnsi="Calibri"/>
                <w:sz w:val="20"/>
              </w:rPr>
              <w:t>Google OAuth no funciona</w:t>
            </w:r>
          </w:p>
        </w:tc>
        <w:tc>
          <w:tcPr>
            <w:tcW w:type="dxa" w:w="2880"/>
          </w:tcPr>
          <w:p>
            <w:r/>
            <w:r>
              <w:rPr>
                <w:rFonts w:ascii="Calibri" w:hAnsi="Calibri"/>
                <w:sz w:val="20"/>
              </w:rPr>
              <w:t>Client ID/Secret no configurados</w:t>
            </w:r>
          </w:p>
        </w:tc>
        <w:tc>
          <w:tcPr>
            <w:tcW w:type="dxa" w:w="3600"/>
          </w:tcPr>
          <w:p>
            <w:r/>
            <w:r>
              <w:rPr>
                <w:rFonts w:ascii="Calibri" w:hAnsi="Calibri"/>
                <w:sz w:val="20"/>
              </w:rPr>
              <w:t>Configurar GOOGLE_CLIENT_ID y</w:t>
              <w:br/>
              <w:t>GOOGLE_CLIENT_SECRET en .env</w:t>
            </w:r>
          </w:p>
        </w:tc>
      </w:tr>
      <w:tr>
        <w:tc>
          <w:tcPr>
            <w:tcW w:type="dxa" w:w="2880"/>
            <w:shd w:fill="F5F8FC"/>
          </w:tcPr>
          <w:p>
            <w:r/>
            <w:r>
              <w:rPr>
                <w:rFonts w:ascii="Calibri" w:hAnsi="Calibri"/>
                <w:sz w:val="20"/>
              </w:rPr>
              <w:t>Docker build falla</w:t>
            </w:r>
          </w:p>
        </w:tc>
        <w:tc>
          <w:tcPr>
            <w:tcW w:type="dxa" w:w="2880"/>
            <w:shd w:fill="F5F8FC"/>
          </w:tcPr>
          <w:p>
            <w:r/>
            <w:r>
              <w:rPr>
                <w:rFonts w:ascii="Calibri" w:hAnsi="Calibri"/>
                <w:sz w:val="20"/>
              </w:rPr>
              <w:t>Dependencias con vulnerabilidades</w:t>
              <w:br/>
              <w:t>o cache corrupta</w:t>
            </w:r>
          </w:p>
        </w:tc>
        <w:tc>
          <w:tcPr>
            <w:tcW w:type="dxa" w:w="3600"/>
            <w:shd w:fill="F5F8FC"/>
          </w:tcPr>
          <w:p>
            <w:r/>
            <w:r>
              <w:rPr>
                <w:rFonts w:ascii="Calibri" w:hAnsi="Calibri"/>
                <w:sz w:val="20"/>
              </w:rPr>
              <w:t>docker compose build --no-cache</w:t>
              <w:br/>
              <w:t>docker system prune -f</w:t>
            </w:r>
          </w:p>
        </w:tc>
      </w:tr>
    </w:tbl>
    <w:p>
      <w:r>
        <w:br w:type="page"/>
      </w:r>
    </w:p>
    <w:p>
      <w:pPr>
        <w:jc w:val="center"/>
      </w:pPr>
    </w:p>
    <w:p/>
    <w:p/>
    <w:p>
      <w:pPr>
        <w:jc w:val="center"/>
      </w:pPr>
      <w:r>
        <w:rPr>
          <w:b/>
          <w:color w:val="1B3A5C"/>
          <w:sz w:val="28"/>
        </w:rPr>
        <w:t>Plataforma de Gestión de Grados y Titulación — ITP</w:t>
      </w:r>
    </w:p>
    <w:p>
      <w:pPr>
        <w:jc w:val="center"/>
      </w:pPr>
      <w:r>
        <w:rPr>
          <w:color w:val="999999"/>
          <w:sz w:val="20"/>
        </w:rPr>
        <w:t>Documento generado automáticamente.</w:t>
      </w:r>
    </w:p>
    <w:p>
      <w:pPr>
        <w:jc w:val="center"/>
      </w:pPr>
      <w:r>
        <w:rPr>
          <w:color w:val="999999"/>
          <w:sz w:val="20"/>
        </w:rPr>
        <w:t>Fecha: 2026-03-18 | Versión: 1.0.0</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