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4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001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2772F0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谭逸皓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8EAB7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2024302111122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34D2E900">
            <w:pPr>
              <w:spacing w:after="60" w:line="360" w:lineRule="auto"/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2024级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7班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A1246D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易签（EasySign）活动票务与智能签到系统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49F088E3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梦之结唱小组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 w14:paraId="1A19C4A8">
            <w:pPr>
              <w:spacing w:before="240" w:after="120" w:line="360" w:lineRule="auto"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一、实训概述与目标</w:t>
            </w:r>
          </w:p>
          <w:p w14:paraId="7172C15B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1. 实训目标与项目概述</w:t>
            </w:r>
          </w:p>
          <w:p w14:paraId="10DF20D8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本次《高级项目实践》以“易签（EasySign）活动票务与智能签到系统”为项目载体，面向高校和社团活动场景，完成从活动发布、票务管理、用户购票、选座到扫码核销和数据分析的业务闭环。系统采用 Vue 3 与 Spring Boot 前后端分离架构，举办方后台使用桌面端中后台布局，并通过数据可视化帮助主办方掌握售票和</w:t>
            </w:r>
            <w:bookmarkStart w:id="0" w:name="_GoBack"/>
            <w:bookmarkEnd w:id="0"/>
            <w:r>
              <w:rPr>
                <w:rFonts w:ascii="宋体" w:hAnsi="宋体" w:eastAsia="宋体"/>
                <w:sz w:val="21"/>
                <w:szCs w:val="21"/>
              </w:rPr>
              <w:t>签到情况。</w:t>
            </w:r>
          </w:p>
          <w:p w14:paraId="6E6BF7B6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2. 个人角色与职责</w:t>
            </w:r>
          </w:p>
          <w:p w14:paraId="0ACB5843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我在梦之结唱小组中主要担任 B 端前端开发人员，负责举办方后台页面、公共前端交互、接口对接和 B 端核心逻辑测试。工作范围包括 B 端布局与路由、数据大屏、活动数据详情、活动发布与编辑、活动上下线管理、扫码核销工作台，以及页面加载、错误提示、响应式适配和前后端字段对齐。对于参会率预测和 AI 文案等功能，我主要负责前端展示、加载状态与接口接入，不把后端算法或大模型实现作为个人成果。</w:t>
            </w:r>
          </w:p>
          <w:p w14:paraId="54CF54E6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3. 个人学习目标</w:t>
            </w:r>
          </w:p>
          <w:p w14:paraId="0C9E98D8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我的目标是将 Vue 3、Composition API、Vue Router、Element Plus、Axios 和 ECharts 等知识应用到真实项目中，掌握从需求拆解、页面实现、接口联调到自动化测试和构建验证的完整流程。同时提升复杂页面的数据状态管理、异常降级、浏览器设备能力调用以及团队协作能力。</w:t>
            </w:r>
          </w:p>
          <w:p w14:paraId="16E83D8E">
            <w:pPr>
              <w:spacing w:before="240" w:after="120" w:line="360" w:lineRule="auto"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二、主要工作内容与成果</w:t>
            </w:r>
          </w:p>
          <w:p w14:paraId="28C951E1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任务一：B 端基础架构与页面体系建设</w:t>
            </w:r>
          </w:p>
          <w:p w14:paraId="458573FE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（1）工作描述</w:t>
            </w:r>
          </w:p>
          <w:p w14:paraId="1A68EFB7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我完成了举办方后台 BLayoutShell 布局，构建“左侧导航菜单 + 右侧内容区”的桌面端结构，配置数据大屏、活动详情、活动管理、发布活动、编辑活动和扫码核销等路由，并配合全局路由守卫实现登录状态和角色访问控制。页面使用 Vue 3 的 script setup 与 Composition API 组织响应式状态和生命周期逻辑，并统一 Element Plus 组件的交互反馈。</w:t>
            </w:r>
          </w:p>
          <w:p w14:paraId="0A2A3E46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（2）交付成果</w:t>
            </w:r>
          </w:p>
          <w:p w14:paraId="5FD4A7CC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形成了可复用的 B 端导航与页面容器，完成 /b/dashboard、/b/dashboard/event/:id、/b/events、/b/events/create、/b/events/:id/edit、/b/checkin 等核心页面及其跳转关系，使举办方能够从登录后进入完整、连贯的后台业务流程。</w:t>
            </w:r>
          </w:p>
          <w:p w14:paraId="5702E148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任务二：数据大屏与活动数据详情开发</w:t>
            </w:r>
          </w:p>
          <w:p w14:paraId="429738B8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（1）工作描述</w:t>
            </w:r>
          </w:p>
          <w:p w14:paraId="5A82A45C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我负责数据大屏和活动数据详情页的实现。数据大屏展示活动总数、在线状态、总售票量、累计签到人数等核心指标，并使用 ECharts 绘制售票比例、近七天签到趋势和参会者性别比例等图表。活动数据详情页展示单场活动的票数、售票率、签到率、签到明细和座位分布，并接入参会率预测接口，前端重点呈现预测到达率和运营建议，同时处理加载、空数据与接口失败状态。</w:t>
            </w:r>
          </w:p>
          <w:p w14:paraId="52079592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（2）交付成果</w:t>
            </w:r>
          </w:p>
          <w:p w14:paraId="09CF5143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交付 DashboardScreen.vue 与 EventDataDetailView.vue 等页面，完成图表初始化、窗口缩放自适应、页面销毁清理以及接口数据的安全转换。通过比例格式化和空值降级，避免出现 NaN、Infinity 或图表无法渲染的问题，使主办方能够直观查看活动运营数据。</w:t>
            </w:r>
          </w:p>
          <w:p w14:paraId="4FEEF2ED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任务三：活动管理、发布与编辑功能</w:t>
            </w:r>
          </w:p>
          <w:p w14:paraId="7667C229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（1）工作描述</w:t>
            </w:r>
          </w:p>
          <w:p w14:paraId="1864AE72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实现了活动管理卡片列表、分页、状态标签和上线/下线操作；完成发布、编辑表单及数据回填，覆盖标题、简介、地点、活动时间、门票限额、标签和是否选座等字段。编辑门票总数时根据已售数量动态计算下限，并校验整数范围，防止将总票数修改为小于已售票数的值。AI 润色功能由前端调用后端接口并展示生成结果，异常时提供明确提示。</w:t>
            </w:r>
          </w:p>
          <w:p w14:paraId="1F629E50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（2）交付成果</w:t>
            </w:r>
          </w:p>
          <w:p w14:paraId="6A83D9AD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交付 EventManageView.vue、EventCreateView.vue 和 EventEditView.vue，实现活动从草稿创建、修改到上线、下线的主要操作链路，并对按钮禁用、表单校验、接口异常和操作成功后的页面跳转进行了完整处理。</w:t>
            </w:r>
          </w:p>
          <w:p w14:paraId="1235E60C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任务四：扫码核销工作台与业务兜底</w:t>
            </w:r>
          </w:p>
          <w:p w14:paraId="09E8F5BE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（1）工作描述</w:t>
            </w:r>
          </w:p>
          <w:p w14:paraId="309AD826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我使用浏览器摄像头能力和 jsQR 库实现二维码识别，将解析后的签到凭证提交给后端核销接口。考虑到摄像头权限、HTTPS 环境和设备兼容性，我同时实现了手工输入票号的兜底方式；对票号进行去空格和前缀规范化，并加入三秒内相同二维码的重复扫描拦截，避免连续识别造成重复请求。</w:t>
            </w:r>
          </w:p>
          <w:p w14:paraId="4B972075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（2）交付成果</w:t>
            </w:r>
          </w:p>
          <w:p w14:paraId="5C658C55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交付 CheckinWorkbenchView.vue，完成摄像头启动与停止、扫码识别、手工核销、成功或失败反馈、最近签到记录规范化展示等功能，使签到流程在不同设备和网络环境下均有可用方案。</w:t>
            </w:r>
          </w:p>
          <w:p w14:paraId="7DAA199D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任务五：API 封装、前后端联调与异常兼容</w:t>
            </w:r>
          </w:p>
          <w:p w14:paraId="48CC0DED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（1）工作描述</w:t>
            </w:r>
          </w:p>
          <w:p w14:paraId="20CBC579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我根据接口文档封装 Dashboard、Event 和 Ticket 等前端请求，统一处理 token、响应数据和错误消息。在联调阶段重点核对接口路径、字段命名、分页结构、状态枚举、性别比例数据、预测字段和签到凭证格式。对于后端暂未返回或存在历史命名差异的字段，采用兼容读取与安全默认值，避免页面因单个字段异常整体失效。</w:t>
            </w:r>
          </w:p>
          <w:p w14:paraId="3E83D016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（2）交付成果</w:t>
            </w:r>
          </w:p>
          <w:p w14:paraId="25940A54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完成 B 端核心接口的真实对接，修复数据格式和字段不一致造成的显示问题，并通过浏览器调试工具、请求日志和页面状态逐层定位故障。联调完成后，活动创建、管理、数据查看和签到核销能够形成闭环。</w:t>
            </w:r>
          </w:p>
          <w:p w14:paraId="0373903D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任务六：B 端前端测试与质量验证</w:t>
            </w:r>
          </w:p>
          <w:p w14:paraId="14C0DD4D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（1）工作描述</w:t>
            </w:r>
          </w:p>
          <w:p w14:paraId="6E526E20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为提升可测试性，我将活动票数边界、签到票号规范化、二维码防重复、签到记录转换、比例计算、图表数据降级和座位状态映射等逻辑提取为独立工具函数，并使用 Vitest 编写单元测试。测试覆盖正常输入、空值、非法数字、边界值、重复扫描和未知状态等场景。</w:t>
            </w:r>
          </w:p>
          <w:p w14:paraId="2D8419F9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（2）交付成果</w:t>
            </w:r>
          </w:p>
          <w:p w14:paraId="24B8DD7C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建立 ticketLimitValidation、checkinValidation 和 dashboardData 三组测试文件，共 30 个测试样例。本次总结生成前再次执行 npm test，结果为 3 个测试文件全部通过、30 个测试样例全部通过；同时使用 npm run build 验证生产构建，确保页面修改未引入编译问题。</w:t>
            </w:r>
          </w:p>
          <w:p w14:paraId="568CE18F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其它任务与贡献</w:t>
            </w:r>
          </w:p>
          <w:p w14:paraId="46173213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除核心开发外，我还参与登录与首页视觉细节优化、页面响应式适配、代码注释与前端测试说明文档整理。开发过程中遵循分支协作约定，尽量控制修改范围，主动与后端同学确认接口契约，并在发现字段或业务规则不一致时及时反馈和修正。</w:t>
            </w:r>
          </w:p>
          <w:p w14:paraId="2A56CE68">
            <w:pPr>
              <w:spacing w:before="240" w:after="120" w:line="360" w:lineRule="auto"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三、解决实际问题情况</w:t>
            </w:r>
          </w:p>
          <w:p w14:paraId="2A12E1D2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挑战一：ECharts 在异步加载和组件切换后无法正常显示</w:t>
            </w:r>
          </w:p>
          <w:p w14:paraId="17C00B91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（1）问题分析</w:t>
            </w:r>
          </w:p>
          <w:p w14:paraId="7A055C16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数据大屏最初在加载遮罩消失后偶尔出现图表空白或尺寸异常。通过浏览器开发者工具检查发现，接口数据已经返回，但图表初始化时容器尚未完成布局，导致 ECharts 获取到错误尺寸；重复进入页面还可能遗留旧实例。</w:t>
            </w:r>
          </w:p>
          <w:p w14:paraId="1E43B4CB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（2）解决过程</w:t>
            </w:r>
          </w:p>
          <w:p w14:paraId="51EA90F2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我将初始化时机调整为数据加载完成后等待 nextTick，再创建图表实例；在窗口 resize 时调用图表的 resize 方法，在组件销毁前主动 dispose。同时对接口数组进行数值转换和空数据降级，保证图表输入结构稳定。</w:t>
            </w:r>
          </w:p>
          <w:p w14:paraId="50F5A913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（3）结果与反思</w:t>
            </w:r>
          </w:p>
          <w:p w14:paraId="44798BBC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调整后图表能够在首次进入、刷新和窗口缩放时稳定显示。我认识到可视化问题不仅是配置项问题，还与 Vue 的 DOM 更新时机、容器尺寸和第三方实例生命周期密切相关，后续应在设计阶段就明确初始化和清理策略。</w:t>
            </w:r>
          </w:p>
          <w:p w14:paraId="7622C78B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挑战二：前后端字段和业务格式不一致导致联调失败</w:t>
            </w:r>
          </w:p>
          <w:p w14:paraId="31EB10B1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（1）问题分析</w:t>
            </w:r>
          </w:p>
          <w:p w14:paraId="56DDEA60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联调过程中出现过活动详情无法加载、预测字段名称不一致、性别比例结构不同以及签到二维码格式不统一等问题。单看页面只能看到“请求失败”，无法直接判断是路由、鉴权、请求参数还是响应字段造成。</w:t>
            </w:r>
          </w:p>
          <w:p w14:paraId="39687357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（2）解决过程</w:t>
            </w:r>
          </w:p>
          <w:p w14:paraId="7036F8B1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我按照“路由参数—请求地址—请求体—HTTP 状态—业务 code—响应 data—页面映射”的顺序逐层检查，通过 Network 面板和后端日志定位差异，再与后端同学依据接口文档确认最终契约。前端对合理的历史字段提供兼容读取，对关键业务字段则推动后端统一，避免长期保留模糊逻辑。</w:t>
            </w:r>
          </w:p>
          <w:p w14:paraId="4DB39EF8">
            <w:pPr>
              <w:spacing w:before="100" w:after="40" w:line="360" w:lineRule="auto"/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（3）结果与反思</w:t>
            </w:r>
          </w:p>
          <w:p w14:paraId="2513D382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最终完成了主要接口对齐并减少了页面偶发错误。该过程让我深刻理解接口文档是前后端协作的契约，Mock 数据只能用于并行开发，进入联调阶段必须以真实响应为准；兼容代码也应有边界，不能掩盖核心业务定义不一致。</w:t>
            </w:r>
          </w:p>
          <w:p w14:paraId="5F91FD93">
            <w:pPr>
              <w:spacing w:before="240" w:after="120" w:line="360" w:lineRule="auto"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四、心得体会与学习收获</w:t>
            </w:r>
          </w:p>
          <w:p w14:paraId="60F94453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1. 专业知识与技能</w:t>
            </w:r>
          </w:p>
          <w:p w14:paraId="225BF8A5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（1）熟练使用 Vue 3 Composition API、Vue Router、Element Plus 和 Axios 构建中后台页面，能够组织表单、列表、分页、异步状态和角色路由。</w:t>
            </w:r>
          </w:p>
          <w:p w14:paraId="4616002C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（2）掌握 ECharts 在 Vue 生命周期中的初始化、更新、响应式缩放和销毁方式，并能够处理空值、比例和多种接口数据结构。</w:t>
            </w:r>
          </w:p>
          <w:p w14:paraId="11B92304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（3）掌握浏览器摄像头调用与 jsQR 解码的基本流程，理解权限限制和手工输入兜底的重要性；能够使用 Vitest 对核心业务函数进行边界测试，并结合生产构建进行回归验证。</w:t>
            </w:r>
          </w:p>
          <w:p w14:paraId="240F8AE0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2. 软件工程实践</w:t>
            </w:r>
          </w:p>
          <w:p w14:paraId="26D38319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本次实训让我从“完成页面”转向“交付可维护功能”。需求分析决定页面边界，接口文档保证并行协作，工具函数提取提高可测试性，自动化测试和构建验证降低回归风险。尤其是在 AI 辅助开发中，我体会到自然语言生成代码只能提高初始实现速度，最终仍需开发者核对需求、审查逻辑、运行测试并确认真实数据来源。</w:t>
            </w:r>
          </w:p>
          <w:p w14:paraId="780540AC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3. 团队协作与沟通</w:t>
            </w:r>
          </w:p>
          <w:p w14:paraId="208625F2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前后端分离项目中，及时同步比事后修补更重要。通过明确 B 端与 C 端文件边界、提前沟通共享模块修改、依据接口文档讨论字段，我减少了多人并行开发中的冲突。在遇到问题时，我也逐渐学会携带请求参数、响应示例和复现步骤进行沟通，使问题更容易被定位。</w:t>
            </w:r>
          </w:p>
          <w:p w14:paraId="7236909E">
            <w:pPr>
              <w:spacing w:before="240" w:after="120" w:line="360" w:lineRule="auto"/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五、总结与展望</w:t>
            </w:r>
          </w:p>
          <w:p w14:paraId="1D81E20B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1. 自我评价</w:t>
            </w:r>
          </w:p>
          <w:p w14:paraId="6C9494AA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总体来看，我较完整地完成了 B 端前端开发、联调和测试任务，能够独立将产品需求转化为页面与交互，并对可视化、扫码核销和边界校验等重点功能进行验证。我做得较好的方面是任务执行主动、页面覆盖较完整、遇到联调问题能够逐层排查；不足之处是前期对接口异常和测试设计考虑还不够充分，部分逻辑是在联调后才提取和补测，复杂页面的组件拆分也仍有优化空间。</w:t>
            </w:r>
          </w:p>
          <w:p w14:paraId="77B795AA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2. 未来学习规划</w:t>
            </w:r>
          </w:p>
          <w:p w14:paraId="5A0090C9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后续我计划继续深入学习 TypeScript、Vue 组件设计、前端状态管理和 E2E 自动化测试，提高大型项目的类型安全与回归效率；进一步理解 WebSocket 实时通信、Canvas/SVG 座位渲染、前端性能优化和无障碍设计；同时补充 Docker、持续集成和前端监控知识。对于大模型相关功能，我希望重点学习安全的后端代理调用、流式响应、失败降级和结果可解释性，做到既能利用 AI 提升体验，又能准确说明算法与数据来源。</w:t>
            </w:r>
          </w:p>
          <w:p w14:paraId="117DD202">
            <w:pPr>
              <w:spacing w:before="180" w:after="80" w:line="360" w:lineRule="auto"/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3. 总结</w:t>
            </w:r>
          </w:p>
          <w:p w14:paraId="1B9A551E">
            <w:pPr>
              <w:spacing w:after="60" w:line="360" w:lineRule="auto"/>
              <w:ind w:firstLineChars="200"/>
            </w:pPr>
            <w:r>
              <w:rPr>
                <w:rFonts w:ascii="宋体" w:hAnsi="宋体" w:eastAsia="宋体"/>
                <w:sz w:val="21"/>
                <w:szCs w:val="21"/>
              </w:rPr>
              <w:t>这次实训让我经历了从需求、开发、联调、测试到交付的完整过程。相比单纯完成课堂练习，我更加理解真实软件需要兼顾业务正确性、用户体验、异常处理、团队协作和持续验证。未来我会继续保持先理解需求、再实现功能、最后用测试和事实验证结果的工作方式，不断提升前端工程能力。</w:t>
            </w: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60FE2AEB"/>
    <w:rsid w:val="6945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uiPriority w:val="99"/>
    <w:pPr>
      <w:ind w:firstLine="420" w:firstLineChars="200"/>
    </w:pPr>
  </w:style>
  <w:style w:type="paragraph" w:customStyle="1" w:styleId="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0">
    <w:name w:val="MdStrong"/>
    <w:unhideWhenUsed/>
    <w:qFormat/>
    <w:uiPriority w:val="99"/>
    <w:rPr>
      <w:b/>
      <w:bCs/>
    </w:rPr>
  </w:style>
  <w:style w:type="paragraph" w:customStyle="1" w:styleId="11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3779</Words>
  <Characters>4371</Characters>
  <Lines>10</Lines>
  <Paragraphs>2</Paragraphs>
  <TotalTime>3</TotalTime>
  <ScaleCrop>false</ScaleCrop>
  <LinksUpToDate>false</LinksUpToDate>
  <CharactersWithSpaces>4519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谭逸皓</cp:lastModifiedBy>
  <dcterms:modified xsi:type="dcterms:W3CDTF">2026-07-16T08:49:55Z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CC1154B0ABA240A392324FFC2E50749B_12</vt:lpwstr>
  </property>
  <property fmtid="{D5CDD505-2E9C-101B-9397-08002B2CF9AE}" pid="4" name="KSOTemplateDocerSaveRecord">
    <vt:lpwstr>eyJoZGlkIjoiODc0ZTRmZTk5YzhkZTBmNGQ5MzRlYjk2Y2Q3MGYzZWMiLCJ1c2VySWQiOiIxNjYyNTUwNDM3In0=</vt:lpwstr>
  </property>
</Properties>
</file>