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FA89C">
      <w:pPr>
        <w:spacing w:before="3600"/>
      </w:pPr>
    </w:p>
    <w:p w14:paraId="77237193">
      <w:pPr>
        <w:spacing w:after="100"/>
        <w:jc w:val="center"/>
      </w:pPr>
      <w:r>
        <w:rPr>
          <w:rFonts w:ascii="Calibri" w:eastAsia="黑体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AI抗性挑战</w:t>
      </w:r>
    </w:p>
    <w:p w14:paraId="60D6C8D1">
      <w:pPr>
        <w:spacing w:after="4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eastAsia="黑体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完成报告</w:t>
      </w:r>
    </w:p>
    <w:p w14:paraId="0718947C">
      <w:pPr>
        <w:spacing w:after="12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eastAsia="微软雅黑"/>
          <w:i/>
          <w:iCs/>
          <w:color w:val="6B7280"/>
        </w:rPr>
        <w:t>—— 质量门</w:t>
      </w:r>
      <w:r>
        <w:rPr>
          <w:rFonts w:ascii="Calibri" w:eastAsia="微软雅黑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禁全部通过后提交 ——</w:t>
      </w:r>
    </w:p>
    <w:p w14:paraId="0BCF6B74">
      <w:pPr>
        <w:spacing w:after="2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eastAsia="黑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团队信息</w:t>
      </w:r>
    </w:p>
    <w:tbl>
      <w:tblPr>
        <w:tblStyle w:val="12"/>
        <w:tblW w:w="35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44"/>
        <w:gridCol w:w="4858"/>
      </w:tblGrid>
      <w:tr w14:paraId="4D3F4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849CD">
            <w:pPr>
              <w:spacing w:line="30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团队编号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16392">
            <w:pPr>
              <w:spacing w:line="300" w:lineRule="auto"/>
              <w:jc w:val="left"/>
              <w:rPr>
                <w:rFonts w:hint="eastAsia" w:eastAsiaTheme="minorEastAsia"/>
                <w:color w:val="000000" w:themeColor="text1"/>
                <w:lang w:eastAsia="zh"/>
                <w14:textFill>
                  <w14:solidFill>
                    <w14:schemeClr w14:val="tx1"/>
                  </w14:solidFill>
                </w14:textFill>
                <w:woUserID w:val="3"/>
              </w:rPr>
            </w:pPr>
            <w:r>
              <w:rPr>
                <w:rFonts w:hint="eastAsia"/>
                <w:color w:val="000000" w:themeColor="text1"/>
                <w:lang w:eastAsia="zh"/>
                <w14:textFill>
                  <w14:solidFill>
                    <w14:schemeClr w14:val="tx1"/>
                  </w14:solidFill>
                </w14:textFill>
                <w:woUserID w:val="3"/>
              </w:rPr>
              <w:t>18</w:t>
            </w:r>
          </w:p>
        </w:tc>
      </w:tr>
      <w:tr w14:paraId="6F833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E8423">
            <w:pPr>
              <w:spacing w:line="30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项目名称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7380E">
            <w:pPr>
              <w:spacing w:line="300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  <w:woUserID w:val="3"/>
              </w:rPr>
              <w:t>易签 - 活动票务与智能签到系统</w:t>
            </w:r>
          </w:p>
        </w:tc>
      </w:tr>
      <w:tr w14:paraId="0A924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0735">
            <w:pPr>
              <w:spacing w:line="30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团队成员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76E7A">
            <w:pPr>
              <w:spacing w:line="300" w:lineRule="auto"/>
              <w:jc w:val="left"/>
              <w:rPr>
                <w:rFonts w:hint="eastAsia" w:eastAsiaTheme="minorEastAsia"/>
                <w:color w:val="000000" w:themeColor="text1"/>
                <w:lang w:eastAsia="zh"/>
                <w14:textFill>
                  <w14:solidFill>
                    <w14:schemeClr w14:val="tx1"/>
                  </w14:solidFill>
                </w14:textFill>
                <w:woUserID w:val="3"/>
              </w:rPr>
            </w:pPr>
            <w:r>
              <w:rPr>
                <w:rFonts w:hint="eastAsia"/>
                <w:color w:val="000000" w:themeColor="text1"/>
                <w:lang w:eastAsia="zh"/>
                <w14:textFill>
                  <w14:solidFill>
                    <w14:schemeClr w14:val="tx1"/>
                  </w14:solidFill>
                </w14:textFill>
                <w:woUserID w:val="3"/>
              </w:rPr>
              <w:t>谭逸皓，王宇航，樊昱天，刘逸轩</w:t>
            </w:r>
          </w:p>
        </w:tc>
      </w:tr>
      <w:tr w14:paraId="54BDC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A6AC3">
            <w:pPr>
              <w:spacing w:line="30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提交日期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994E6">
            <w:pPr>
              <w:spacing w:line="300" w:lineRule="auto"/>
              <w:jc w:val="left"/>
              <w:rPr>
                <w:rFonts w:hint="eastAsia" w:eastAsiaTheme="minorEastAsia"/>
                <w:color w:val="000000" w:themeColor="text1"/>
                <w:lang w:eastAsia="zh"/>
                <w14:textFill>
                  <w14:solidFill>
                    <w14:schemeClr w14:val="tx1"/>
                  </w14:solidFill>
                </w14:textFill>
                <w:woUserID w:val="3"/>
              </w:rPr>
            </w:pPr>
            <w:r>
              <w:rPr>
                <w:rFonts w:hint="eastAsia"/>
                <w:color w:val="000000" w:themeColor="text1"/>
                <w:lang w:eastAsia="zh"/>
                <w14:textFill>
                  <w14:solidFill>
                    <w14:schemeClr w14:val="tx1"/>
                  </w14:solidFill>
                </w14:textFill>
                <w:woUserID w:val="3"/>
              </w:rPr>
              <w:t>2026.</w:t>
            </w:r>
            <w:r>
              <w:rPr>
                <w:rFonts w:hint="default" w:ascii="Times New Roman" w:hAnsi="Times New Roman" w:eastAsia="等线" w:cs="Times New Roman"/>
                <w:color w:val="000000"/>
                <w:sz w:val="20"/>
                <w:szCs w:val="20"/>
                <w:lang w:val="en-US" w:eastAsia="zh-CN" w:bidi="ar"/>
                <w:woUserID w:val="3"/>
              </w:rPr>
              <w:t>7.15</w:t>
            </w:r>
          </w:p>
        </w:tc>
      </w:tr>
      <w:tr w14:paraId="15675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1105">
            <w:pPr>
              <w:spacing w:line="30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挑战项目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DB7E5">
            <w:pPr>
              <w:spacing w:line="300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  <w:woUserID w:val="3"/>
              </w:rPr>
            </w:pPr>
            <w:r>
              <w:rPr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3"/>
              </w:rPr>
              <w:t>活动票务与智能签到</w:t>
            </w:r>
          </w:p>
          <w:p w14:paraId="19F57462">
            <w:pPr>
              <w:spacing w:line="300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12850529">
      <w:pPr>
        <w:sectPr>
          <w:pgSz w:w="11906" w:h="16838"/>
          <w:pgMar w:top="0" w:right="0" w:bottom="0" w:left="0" w:header="708" w:footer="708" w:gutter="0"/>
          <w:cols w:space="720" w:num="1"/>
          <w:docGrid w:linePitch="360" w:charSpace="0"/>
        </w:sectPr>
      </w:pPr>
    </w:p>
    <w:p w14:paraId="1AF5F04D">
      <w:pPr>
        <w:pStyle w:val="2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>1. 挑战选择</w:t>
      </w:r>
    </w:p>
    <w:p w14:paraId="7C4221AE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1.1 可选挑战项（5选1-2）</w:t>
      </w:r>
    </w:p>
    <w:p w14:paraId="1742D747">
      <w:pPr>
        <w:spacing w:after="100" w:line="360" w:lineRule="auto"/>
      </w:pPr>
      <w:r>
        <w:rPr>
          <w:rFonts w:ascii="Calibri" w:eastAsia="微软雅黑"/>
          <w:color w:val="2D2D2D"/>
          <w:sz w:val="22"/>
          <w:szCs w:val="22"/>
        </w:rPr>
        <w:t>以下是五项AI抗性挑战，请在选择的挑战名称后面的方框中打勾。可选1-2个，每个加2-3分，上限6分。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"/>
        <w:gridCol w:w="1806"/>
        <w:gridCol w:w="4514"/>
        <w:gridCol w:w="1806"/>
      </w:tblGrid>
      <w:tr w14:paraId="1052D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4B1CE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编号</w:t>
            </w:r>
          </w:p>
        </w:tc>
        <w:tc>
          <w:tcPr>
            <w:tcW w:w="1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DFE8F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挑战名称</w:t>
            </w:r>
          </w:p>
        </w:tc>
        <w:tc>
          <w:tcPr>
            <w:tcW w:w="2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2AC5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达标标准</w:t>
            </w:r>
          </w:p>
        </w:tc>
        <w:tc>
          <w:tcPr>
            <w:tcW w:w="1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96F30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选择</w:t>
            </w:r>
          </w:p>
        </w:tc>
      </w:tr>
      <w:tr w14:paraId="69BA4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D002C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CH1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1F230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性能优化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B411E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关键API压测到&lt;200ms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232AD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 w:line="19" w:lineRule="atLeast"/>
              <w:ind w:left="0" w:right="0"/>
              <w:jc w:val="left"/>
              <w:rPr>
                <w:woUserID w:val="2"/>
              </w:rPr>
            </w:pPr>
            <w:r>
              <w:rPr>
                <w:rFonts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woUserID w:val="2"/>
              </w:rPr>
              <w:t>✓</w:t>
            </w:r>
          </w:p>
          <w:p w14:paraId="1F03E11B">
            <w:pPr>
              <w:spacing w:line="300" w:lineRule="auto"/>
              <w:jc w:val="left"/>
            </w:pPr>
          </w:p>
        </w:tc>
      </w:tr>
      <w:tr w14:paraId="01C9F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494E3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CH2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4C813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安全加固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3780B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OWASP自查并修复3个漏洞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A8C7F">
            <w:pPr>
              <w:spacing w:line="300" w:lineRule="auto"/>
              <w:jc w:val="left"/>
            </w:pPr>
          </w:p>
        </w:tc>
      </w:tr>
      <w:tr w14:paraId="72F85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236AA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CH3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F13FE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可访问性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90052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WCAG AA零error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4CB17">
            <w:pPr>
              <w:spacing w:line="300" w:lineRule="auto"/>
              <w:jc w:val="left"/>
            </w:pPr>
          </w:p>
        </w:tc>
      </w:tr>
      <w:tr w14:paraId="1E7A0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B4DAB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CH4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8E75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测试强化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D5524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覆盖率85%+含异常路径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9F9FC">
            <w:pPr>
              <w:spacing w:line="300" w:lineRule="auto"/>
              <w:jc w:val="left"/>
            </w:pPr>
          </w:p>
        </w:tc>
      </w:tr>
      <w:tr w14:paraId="2938C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0E240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CH5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B0415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架构重构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52021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圈复杂度降50%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D7A76">
            <w:pPr>
              <w:spacing w:line="300" w:lineRule="auto"/>
              <w:jc w:val="left"/>
            </w:pPr>
          </w:p>
        </w:tc>
      </w:tr>
    </w:tbl>
    <w:p w14:paraId="44FED616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1.2 选择原因</w:t>
      </w:r>
    </w:p>
    <w:p w14:paraId="3F1B5CDD">
      <w:pPr>
        <w:keepNext w:val="0"/>
        <w:keepLines w:val="0"/>
        <w:widowControl w:val="0"/>
        <w:suppressLineNumbers w:val="0"/>
        <w:spacing w:before="0" w:beforeAutospacing="0" w:after="100" w:afterAutospacing="0" w:line="360" w:lineRule="auto"/>
        <w:ind w:left="0" w:right="0"/>
        <w:jc w:val="both"/>
        <w:rPr>
          <w:rFonts w:hint="default" w:ascii="Calibri" w:hAnsi="Times New Roman" w:eastAsia="微软雅黑" w:cs="Times New Roman"/>
          <w:i w:val="0"/>
          <w:iCs w:val="0"/>
          <w:color w:val="000000"/>
          <w:woUserID w:val="2"/>
        </w:rPr>
      </w:pPr>
      <w:r>
        <w:rPr>
          <w:rFonts w:hint="default" w:ascii="微软雅黑" w:hAnsi="微软雅黑" w:eastAsia="微软雅黑" w:cs="微软雅黑"/>
          <w:i w:val="0"/>
          <w:iCs w:val="0"/>
          <w:color w:val="000000"/>
          <w:kern w:val="0"/>
          <w:sz w:val="24"/>
          <w:szCs w:val="24"/>
          <w:lang w:val="en-US" w:eastAsia="zh-CN" w:bidi="ar"/>
          <w:woUserID w:val="2"/>
        </w:rPr>
        <w:t>本项目包含活动大厅、票务购买、签到核销和举办方数据大屏等高频功能。随着活动、用户和票务数据增加，活动列表、票夹和</w:t>
      </w:r>
      <w:r>
        <w:rPr>
          <w:rFonts w:hint="default" w:ascii="Calibri" w:hAnsi="Calibri" w:eastAsia="微软雅黑" w:cs="Calibri"/>
          <w:i w:val="0"/>
          <w:iCs w:val="0"/>
          <w:color w:val="000000"/>
          <w:kern w:val="0"/>
          <w:sz w:val="24"/>
          <w:szCs w:val="24"/>
          <w:lang w:val="en-US" w:eastAsia="zh-CN" w:bidi="ar"/>
          <w:woUserID w:val="2"/>
        </w:rPr>
        <w:t>Dashboard</w:t>
      </w:r>
      <w:r>
        <w:rPr>
          <w:rFonts w:hint="default" w:ascii="微软雅黑" w:hAnsi="微软雅黑" w:eastAsia="微软雅黑" w:cs="微软雅黑"/>
          <w:i w:val="0"/>
          <w:iCs w:val="0"/>
          <w:color w:val="000000"/>
          <w:kern w:val="0"/>
          <w:sz w:val="24"/>
          <w:szCs w:val="24"/>
          <w:lang w:val="en-US" w:eastAsia="zh-CN" w:bidi="ar"/>
          <w:woUserID w:val="2"/>
        </w:rPr>
        <w:t>接口需要进行分页、关联统计和趋势聚合，响应时间会直接影响用户浏览活动、查看票务以及举办方查看运营数据的体验。代码走查发现，</w:t>
      </w:r>
      <w:r>
        <w:rPr>
          <w:rFonts w:hint="default" w:ascii="Calibri" w:hAnsi="Calibri" w:eastAsia="微软雅黑" w:cs="Calibri"/>
          <w:i w:val="0"/>
          <w:iCs w:val="0"/>
          <w:color w:val="000000"/>
          <w:kern w:val="0"/>
          <w:sz w:val="24"/>
          <w:szCs w:val="24"/>
          <w:lang w:val="en-US" w:eastAsia="zh-CN" w:bidi="ar"/>
          <w:woUserID w:val="2"/>
        </w:rPr>
        <w:t>Dashboard</w:t>
      </w:r>
      <w:r>
        <w:rPr>
          <w:rFonts w:hint="default" w:ascii="微软雅黑" w:hAnsi="微软雅黑" w:eastAsia="微软雅黑" w:cs="微软雅黑"/>
          <w:i w:val="0"/>
          <w:iCs w:val="0"/>
          <w:color w:val="000000"/>
          <w:kern w:val="0"/>
          <w:sz w:val="24"/>
          <w:szCs w:val="24"/>
          <w:lang w:val="en-US" w:eastAsia="zh-CN" w:bidi="ar"/>
          <w:woUserID w:val="2"/>
        </w:rPr>
        <w:t>总览在一次请求中需要完成活动汇总、签到统计、趋势统计、性别比例和参会率预测；部分票务数据存在重复查询，参会率预测还会针对多个活动重复计算举办方历史签到率，查询次数可能随活动数量增长。因此团队选择</w:t>
      </w:r>
      <w:r>
        <w:rPr>
          <w:rFonts w:hint="default" w:ascii="Calibri" w:hAnsi="Calibri" w:eastAsia="微软雅黑" w:cs="Calibri"/>
          <w:i w:val="0"/>
          <w:iCs w:val="0"/>
          <w:color w:val="000000"/>
          <w:kern w:val="0"/>
          <w:sz w:val="24"/>
          <w:szCs w:val="24"/>
          <w:lang w:val="en-US" w:eastAsia="zh-CN" w:bidi="ar"/>
          <w:woUserID w:val="2"/>
        </w:rPr>
        <w:t>CH1</w:t>
      </w:r>
      <w:r>
        <w:rPr>
          <w:rFonts w:hint="default" w:ascii="微软雅黑" w:hAnsi="微软雅黑" w:eastAsia="微软雅黑" w:cs="微软雅黑"/>
          <w:i w:val="0"/>
          <w:iCs w:val="0"/>
          <w:color w:val="000000"/>
          <w:kern w:val="0"/>
          <w:sz w:val="24"/>
          <w:szCs w:val="24"/>
          <w:lang w:val="en-US" w:eastAsia="zh-CN" w:bidi="ar"/>
          <w:woUserID w:val="2"/>
        </w:rPr>
        <w:t>性能优化，通过固定数据规模和并发参数记录优化前基线，定位慢查询和重复计算，再进行批量聚合、查询复用和必要的索引优化，目标是使关键</w:t>
      </w:r>
      <w:r>
        <w:rPr>
          <w:rFonts w:hint="default" w:ascii="Calibri" w:hAnsi="Calibri" w:eastAsia="微软雅黑" w:cs="Calibri"/>
          <w:i w:val="0"/>
          <w:iCs w:val="0"/>
          <w:color w:val="000000"/>
          <w:kern w:val="0"/>
          <w:sz w:val="24"/>
          <w:szCs w:val="24"/>
          <w:lang w:val="en-US" w:eastAsia="zh-CN" w:bidi="ar"/>
          <w:woUserID w:val="2"/>
        </w:rPr>
        <w:t>API</w:t>
      </w:r>
      <w:r>
        <w:rPr>
          <w:rFonts w:hint="default" w:ascii="微软雅黑" w:hAnsi="微软雅黑" w:eastAsia="微软雅黑" w:cs="微软雅黑"/>
          <w:i w:val="0"/>
          <w:iCs w:val="0"/>
          <w:color w:val="000000"/>
          <w:kern w:val="0"/>
          <w:sz w:val="24"/>
          <w:szCs w:val="24"/>
          <w:lang w:val="en-US" w:eastAsia="zh-CN" w:bidi="ar"/>
          <w:woUserID w:val="2"/>
        </w:rPr>
        <w:t>的</w:t>
      </w:r>
      <w:r>
        <w:rPr>
          <w:rFonts w:hint="default" w:ascii="Calibri" w:hAnsi="Calibri" w:eastAsia="微软雅黑" w:cs="Calibri"/>
          <w:i w:val="0"/>
          <w:iCs w:val="0"/>
          <w:color w:val="000000"/>
          <w:kern w:val="0"/>
          <w:sz w:val="24"/>
          <w:szCs w:val="24"/>
          <w:lang w:val="en-US" w:eastAsia="zh-CN" w:bidi="ar"/>
          <w:woUserID w:val="2"/>
        </w:rPr>
        <w:t>P95</w:t>
      </w:r>
      <w:r>
        <w:rPr>
          <w:rFonts w:hint="default" w:ascii="微软雅黑" w:hAnsi="微软雅黑" w:eastAsia="微软雅黑" w:cs="微软雅黑"/>
          <w:i w:val="0"/>
          <w:iCs w:val="0"/>
          <w:color w:val="000000"/>
          <w:kern w:val="0"/>
          <w:sz w:val="24"/>
          <w:szCs w:val="24"/>
          <w:lang w:val="en-US" w:eastAsia="zh-CN" w:bidi="ar"/>
          <w:woUserID w:val="2"/>
        </w:rPr>
        <w:t>响应时间均低于</w:t>
      </w:r>
      <w:r>
        <w:rPr>
          <w:rFonts w:hint="default" w:ascii="Calibri" w:hAnsi="Calibri" w:eastAsia="微软雅黑" w:cs="Calibri"/>
          <w:i w:val="0"/>
          <w:iCs w:val="0"/>
          <w:color w:val="000000"/>
          <w:kern w:val="0"/>
          <w:sz w:val="24"/>
          <w:szCs w:val="24"/>
          <w:lang w:val="en-US" w:eastAsia="zh-CN" w:bidi="ar"/>
          <w:woUserID w:val="2"/>
        </w:rPr>
        <w:t>200ms</w:t>
      </w:r>
      <w:r>
        <w:rPr>
          <w:rFonts w:hint="default" w:ascii="微软雅黑" w:hAnsi="微软雅黑" w:eastAsia="微软雅黑" w:cs="微软雅黑"/>
          <w:i w:val="0"/>
          <w:iCs w:val="0"/>
          <w:color w:val="000000"/>
          <w:kern w:val="0"/>
          <w:sz w:val="24"/>
          <w:szCs w:val="24"/>
          <w:lang w:val="en-US" w:eastAsia="zh-CN" w:bidi="ar"/>
          <w:woUserID w:val="2"/>
        </w:rPr>
        <w:t>。</w:t>
      </w:r>
    </w:p>
    <w:p w14:paraId="120FDAD2">
      <w:pPr>
        <w:spacing w:after="100" w:line="360" w:lineRule="auto"/>
      </w:pPr>
    </w:p>
    <w:p w14:paraId="4454F8E3">
      <w:pPr>
        <w:spacing w:after="100" w:line="360" w:lineRule="auto"/>
      </w:pPr>
    </w:p>
    <w:p w14:paraId="2F8A4840">
      <w:pPr>
        <w:spacing w:after="100" w:line="360" w:lineRule="auto"/>
      </w:pPr>
    </w:p>
    <w:p w14:paraId="29C4B06F">
      <w:pPr>
        <w:pStyle w:val="2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>2. 基线数据（挑战前）</w:t>
      </w:r>
    </w:p>
    <w:p w14:paraId="41E82E44">
      <w:pPr>
        <w:spacing w:after="100" w:line="360" w:lineRule="auto"/>
      </w:pPr>
      <w:r>
        <w:rPr>
          <w:rFonts w:ascii="Calibri" w:eastAsia="微软雅黑"/>
          <w:color w:val="2D2D2D"/>
          <w:sz w:val="22"/>
          <w:szCs w:val="22"/>
        </w:rPr>
        <w:t>记录挑战前的指标现状。必须有具体数值，不能写“还行”“有点慢”这种模糊描述。</w:t>
      </w:r>
    </w:p>
    <w:p w14:paraId="51973B85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2.1 指标记录</w:t>
      </w:r>
    </w:p>
    <w:tbl>
      <w:tblPr>
        <w:tblStyle w:val="12"/>
        <w:tblW w:w="405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7"/>
        <w:gridCol w:w="2257"/>
        <w:gridCol w:w="2811"/>
      </w:tblGrid>
      <w:tr w14:paraId="5775A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4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C6FB4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指标名称</w:t>
            </w:r>
          </w:p>
        </w:tc>
        <w:tc>
          <w:tcPr>
            <w:tcW w:w="154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C83D8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挑战前数值</w:t>
            </w:r>
          </w:p>
        </w:tc>
        <w:tc>
          <w:tcPr>
            <w:tcW w:w="1918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4DE45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测量方法</w:t>
            </w:r>
          </w:p>
        </w:tc>
      </w:tr>
      <w:tr w14:paraId="20FE3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DE7A5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活动列表API（size=100）平均延迟</w:t>
            </w:r>
          </w:p>
          <w:p w14:paraId="76776A52">
            <w:pPr>
              <w:spacing w:line="300" w:lineRule="auto"/>
              <w:jc w:val="center"/>
              <w:rPr>
                <w:rFonts w:hint="eastAsia" w:eastAsiaTheme="minorEastAsia"/>
                <w:lang w:eastAsia="zh"/>
                <w:woUserID w:val="2"/>
              </w:rPr>
            </w:pPr>
          </w:p>
        </w:tc>
        <w:tc>
          <w:tcPr>
            <w:tcW w:w="154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8245">
            <w:pPr>
              <w:spacing w:line="300" w:lineRule="auto"/>
              <w:jc w:val="left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约500ms</w:t>
            </w:r>
          </w:p>
        </w:tc>
        <w:tc>
          <w:tcPr>
            <w:tcW w:w="19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38749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woUserID w:val="2"/>
              </w:rPr>
            </w:pPr>
            <w:r>
              <w:rPr>
                <w:rFonts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woUserID w:val="2"/>
              </w:rPr>
              <w:t>curl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woUserID w:val="2"/>
              </w:rPr>
              <w:t>单请求测量，取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eastAsia="zh"/>
                <w:woUserID w:val="2"/>
              </w:rPr>
              <w:t>2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woUserID w:val="2"/>
              </w:rPr>
              <w:t>0次平均</w:t>
            </w:r>
          </w:p>
          <w:p w14:paraId="562957A8">
            <w:pPr>
              <w:spacing w:line="300" w:lineRule="auto"/>
              <w:jc w:val="left"/>
            </w:pPr>
          </w:p>
        </w:tc>
      </w:tr>
      <w:tr w14:paraId="2CC68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E8B32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eastAsia="等线"/>
                <w:lang w:eastAsia="zh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Dashboard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总览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API</w:t>
            </w:r>
            <w:r>
              <w:rPr>
                <w:rFonts w:hint="eastAsia" w:eastAsia="等线" w:cs="Times New Roman"/>
                <w:sz w:val="24"/>
                <w:szCs w:val="24"/>
                <w:lang w:eastAsia="zh"/>
                <w:woUserID w:val="2"/>
              </w:rPr>
              <w:t>平均延迟</w:t>
            </w:r>
          </w:p>
        </w:tc>
        <w:tc>
          <w:tcPr>
            <w:tcW w:w="154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85C3B">
            <w:pPr>
              <w:spacing w:line="300" w:lineRule="auto"/>
              <w:jc w:val="left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约600ms</w:t>
            </w:r>
          </w:p>
        </w:tc>
        <w:tc>
          <w:tcPr>
            <w:tcW w:w="19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D7BC3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woUserID w:val="2"/>
              </w:rPr>
            </w:pPr>
            <w:r>
              <w:rPr>
                <w:rFonts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woUserID w:val="2"/>
              </w:rPr>
              <w:t>curl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woUserID w:val="2"/>
              </w:rPr>
              <w:t>单请求测量，取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eastAsia="zh"/>
                <w:woUserID w:val="2"/>
              </w:rPr>
              <w:t>2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woUserID w:val="2"/>
              </w:rPr>
              <w:t>0次平均</w:t>
            </w:r>
          </w:p>
          <w:p w14:paraId="3493700C">
            <w:pPr>
              <w:spacing w:line="300" w:lineRule="auto"/>
              <w:jc w:val="left"/>
            </w:pPr>
          </w:p>
        </w:tc>
      </w:tr>
      <w:tr w14:paraId="51D3C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AC1AC">
            <w:pPr>
              <w:spacing w:line="300" w:lineRule="auto"/>
              <w:jc w:val="center"/>
              <w:rPr>
                <w:rFonts w:hint="eastAsia" w:eastAsia="等线"/>
                <w:lang w:eastAsia="zh"/>
                <w:woUserID w:val="2"/>
              </w:rPr>
            </w:pP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我的票夹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API</w:t>
            </w:r>
            <w:r>
              <w:rPr>
                <w:rFonts w:hint="eastAsia" w:eastAsia="等线" w:cs="Times New Roman"/>
                <w:sz w:val="24"/>
                <w:szCs w:val="24"/>
                <w:lang w:eastAsia="zh"/>
                <w:woUserID w:val="2"/>
              </w:rPr>
              <w:t>（size=100）平均延迟</w:t>
            </w:r>
          </w:p>
        </w:tc>
        <w:tc>
          <w:tcPr>
            <w:tcW w:w="154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AB821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woUserID w:val="2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woUserID w:val="2"/>
              </w:rPr>
              <w:t>500ms以上</w:t>
            </w:r>
          </w:p>
          <w:p w14:paraId="52818E52">
            <w:pPr>
              <w:spacing w:line="300" w:lineRule="auto"/>
              <w:jc w:val="left"/>
            </w:pPr>
          </w:p>
        </w:tc>
        <w:tc>
          <w:tcPr>
            <w:tcW w:w="19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AD30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woUserID w:val="2"/>
              </w:rPr>
            </w:pPr>
            <w:r>
              <w:rPr>
                <w:rFonts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woUserID w:val="2"/>
              </w:rPr>
              <w:t>curl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woUserID w:val="2"/>
              </w:rPr>
              <w:t>单请求测量，取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eastAsia="zh"/>
                <w:woUserID w:val="2"/>
              </w:rPr>
              <w:t>2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woUserID w:val="2"/>
              </w:rPr>
              <w:t>0次平均</w:t>
            </w:r>
          </w:p>
          <w:p w14:paraId="7B8E2A31">
            <w:pPr>
              <w:spacing w:line="300" w:lineRule="auto"/>
              <w:jc w:val="left"/>
            </w:pPr>
          </w:p>
        </w:tc>
      </w:tr>
      <w:tr w14:paraId="60525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22CCF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eastAsia="等线"/>
                <w:lang w:eastAsia="zh"/>
                <w:woUserID w:val="2"/>
              </w:rPr>
            </w:pPr>
            <w:r>
              <w:rPr>
                <w:rFonts w:hint="eastAsia" w:eastAsia="等线" w:cs="Times New Roman"/>
                <w:sz w:val="24"/>
                <w:szCs w:val="24"/>
                <w:lang w:eastAsia="zh"/>
                <w:woUserID w:val="2"/>
              </w:rPr>
              <w:t>首页加载时间</w:t>
            </w:r>
          </w:p>
          <w:p w14:paraId="633B833E">
            <w:pPr>
              <w:spacing w:line="300" w:lineRule="auto"/>
              <w:jc w:val="center"/>
            </w:pPr>
          </w:p>
        </w:tc>
        <w:tc>
          <w:tcPr>
            <w:tcW w:w="154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FC237">
            <w:pPr>
              <w:spacing w:line="300" w:lineRule="auto"/>
              <w:jc w:val="left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约为2s</w:t>
            </w:r>
          </w:p>
        </w:tc>
        <w:tc>
          <w:tcPr>
            <w:tcW w:w="19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E470A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woUserID w:val="2"/>
              </w:rPr>
            </w:pPr>
            <w:r>
              <w:rPr>
                <w:rFonts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woUserID w:val="2"/>
              </w:rPr>
              <w:t>浏览器Network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woUserID w:val="2"/>
              </w:rPr>
              <w:t>面板</w:t>
            </w:r>
          </w:p>
          <w:p w14:paraId="1B979034">
            <w:pPr>
              <w:spacing w:line="300" w:lineRule="auto"/>
              <w:jc w:val="left"/>
            </w:pPr>
          </w:p>
        </w:tc>
      </w:tr>
    </w:tbl>
    <w:p w14:paraId="1942791E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2.2 问题描述</w:t>
      </w:r>
    </w:p>
    <w:p w14:paraId="6E114A41">
      <w:pPr>
        <w:keepNext w:val="0"/>
        <w:keepLines w:val="0"/>
        <w:widowControl w:val="0"/>
        <w:suppressLineNumbers w:val="0"/>
        <w:spacing w:before="0" w:beforeAutospacing="0" w:after="100" w:afterAutospacing="0" w:line="360" w:lineRule="auto"/>
        <w:ind w:left="0" w:right="0"/>
        <w:jc w:val="both"/>
        <w:rPr>
          <w:rFonts w:hint="default" w:ascii="Calibri" w:hAnsi="Times New Roman" w:eastAsia="微软雅黑" w:cs="Times New Roman"/>
          <w:i w:val="0"/>
          <w:iCs w:val="0"/>
          <w:color w:val="000000"/>
          <w:woUserID w:val="2"/>
        </w:rPr>
      </w:pPr>
      <w:r>
        <w:rPr>
          <w:rFonts w:hint="default" w:ascii="微软雅黑" w:hAnsi="微软雅黑" w:eastAsia="微软雅黑" w:cs="微软雅黑"/>
          <w:i w:val="0"/>
          <w:iCs w:val="0"/>
          <w:color w:val="000000"/>
          <w:kern w:val="0"/>
          <w:sz w:val="24"/>
          <w:szCs w:val="24"/>
          <w:lang w:val="en-US" w:eastAsia="zh-CN" w:bidi="ar"/>
          <w:woUserID w:val="2"/>
        </w:rPr>
        <w:t>静态走查显示，</w:t>
      </w:r>
      <w:r>
        <w:rPr>
          <w:rFonts w:hint="default" w:ascii="Calibri" w:hAnsi="Calibri" w:eastAsia="微软雅黑" w:cs="Calibri"/>
          <w:i w:val="0"/>
          <w:iCs w:val="0"/>
          <w:color w:val="000000"/>
          <w:kern w:val="0"/>
          <w:sz w:val="24"/>
          <w:szCs w:val="24"/>
          <w:lang w:val="en-US" w:eastAsia="zh-CN" w:bidi="ar"/>
          <w:woUserID w:val="2"/>
        </w:rPr>
        <w:t>Dashboard</w:t>
      </w:r>
      <w:r>
        <w:rPr>
          <w:rFonts w:hint="default" w:ascii="微软雅黑" w:hAnsi="微软雅黑" w:eastAsia="微软雅黑" w:cs="微软雅黑"/>
          <w:i w:val="0"/>
          <w:iCs w:val="0"/>
          <w:color w:val="000000"/>
          <w:kern w:val="0"/>
          <w:sz w:val="24"/>
          <w:szCs w:val="24"/>
          <w:lang w:val="en-US" w:eastAsia="zh-CN" w:bidi="ar"/>
          <w:woUserID w:val="2"/>
        </w:rPr>
        <w:t>总览需要进行多维统计和预测计算：同一批活动的</w:t>
      </w:r>
      <w:r>
        <w:rPr>
          <w:rFonts w:hint="default" w:ascii="Calibri" w:hAnsi="Calibri" w:eastAsia="微软雅黑" w:cs="Calibri"/>
          <w:i w:val="0"/>
          <w:iCs w:val="0"/>
          <w:color w:val="000000"/>
          <w:kern w:val="0"/>
          <w:sz w:val="24"/>
          <w:szCs w:val="24"/>
          <w:lang w:val="en-US" w:eastAsia="zh-CN" w:bidi="ar"/>
          <w:woUserID w:val="2"/>
        </w:rPr>
        <w:t>ticket</w:t>
      </w:r>
      <w:r>
        <w:rPr>
          <w:rFonts w:hint="default" w:ascii="微软雅黑" w:hAnsi="微软雅黑" w:eastAsia="微软雅黑" w:cs="微软雅黑"/>
          <w:i w:val="0"/>
          <w:iCs w:val="0"/>
          <w:color w:val="000000"/>
          <w:kern w:val="0"/>
          <w:sz w:val="24"/>
          <w:szCs w:val="24"/>
          <w:lang w:val="en-US" w:eastAsia="zh-CN" w:bidi="ar"/>
          <w:woUserID w:val="2"/>
        </w:rPr>
        <w:t>数据可能被多次查询和遍历，历史签到率在多个活动预测中存在重复计算，购票集中度也按活动单独查询。这些问题在小数据量下不明显，但会随活动和票务数量增长放大。挑战前将以</w:t>
      </w:r>
      <w:r>
        <w:rPr>
          <w:rFonts w:hint="default" w:ascii="Calibri" w:hAnsi="Calibri" w:eastAsia="微软雅黑" w:cs="Calibri"/>
          <w:i w:val="0"/>
          <w:iCs w:val="0"/>
          <w:color w:val="000000"/>
          <w:kern w:val="0"/>
          <w:sz w:val="24"/>
          <w:szCs w:val="24"/>
          <w:lang w:val="en-US" w:eastAsia="zh-CN" w:bidi="ar"/>
          <w:woUserID w:val="2"/>
        </w:rPr>
        <w:t>100</w:t>
      </w:r>
      <w:r>
        <w:rPr>
          <w:rFonts w:hint="default" w:ascii="微软雅黑" w:hAnsi="微软雅黑" w:eastAsia="微软雅黑" w:cs="微软雅黑"/>
          <w:i w:val="0"/>
          <w:iCs w:val="0"/>
          <w:color w:val="000000"/>
          <w:kern w:val="0"/>
          <w:sz w:val="24"/>
          <w:szCs w:val="24"/>
          <w:lang w:val="en-US" w:eastAsia="zh-CN" w:bidi="ar"/>
          <w:woUserID w:val="2"/>
        </w:rPr>
        <w:t>个活动、</w:t>
      </w:r>
      <w:r>
        <w:rPr>
          <w:rFonts w:hint="default" w:ascii="Calibri" w:hAnsi="Calibri" w:eastAsia="微软雅黑" w:cs="Calibri"/>
          <w:i w:val="0"/>
          <w:iCs w:val="0"/>
          <w:color w:val="000000"/>
          <w:kern w:val="0"/>
          <w:sz w:val="24"/>
          <w:szCs w:val="24"/>
          <w:lang w:val="en-US" w:eastAsia="zh-CN" w:bidi="ar"/>
          <w:woUserID w:val="2"/>
        </w:rPr>
        <w:t>1000</w:t>
      </w:r>
      <w:r>
        <w:rPr>
          <w:rFonts w:hint="default" w:ascii="微软雅黑" w:hAnsi="微软雅黑" w:eastAsia="微软雅黑" w:cs="微软雅黑"/>
          <w:i w:val="0"/>
          <w:iCs w:val="0"/>
          <w:color w:val="000000"/>
          <w:kern w:val="0"/>
          <w:sz w:val="24"/>
          <w:szCs w:val="24"/>
          <w:lang w:val="en-US" w:eastAsia="zh-CN" w:bidi="ar"/>
          <w:woUserID w:val="2"/>
        </w:rPr>
        <w:t>个用户、</w:t>
      </w:r>
      <w:r>
        <w:rPr>
          <w:rFonts w:hint="default" w:ascii="Calibri" w:hAnsi="Calibri" w:eastAsia="微软雅黑" w:cs="Calibri"/>
          <w:i w:val="0"/>
          <w:iCs w:val="0"/>
          <w:color w:val="000000"/>
          <w:kern w:val="0"/>
          <w:sz w:val="24"/>
          <w:szCs w:val="24"/>
          <w:lang w:val="en-US" w:eastAsia="zh-CN" w:bidi="ar"/>
          <w:woUserID w:val="2"/>
        </w:rPr>
        <w:t>5000</w:t>
      </w:r>
      <w:r>
        <w:rPr>
          <w:rFonts w:hint="default" w:ascii="微软雅黑" w:hAnsi="微软雅黑" w:eastAsia="微软雅黑" w:cs="微软雅黑"/>
          <w:i w:val="0"/>
          <w:iCs w:val="0"/>
          <w:color w:val="000000"/>
          <w:kern w:val="0"/>
          <w:sz w:val="24"/>
          <w:szCs w:val="24"/>
          <w:lang w:val="en-US" w:eastAsia="zh-CN" w:bidi="ar"/>
          <w:woUserID w:val="2"/>
        </w:rPr>
        <w:t>张票为固定数据集，对</w:t>
      </w:r>
      <w:r>
        <w:rPr>
          <w:rFonts w:hint="default" w:ascii="Calibri" w:hAnsi="Calibri" w:eastAsia="微软雅黑" w:cs="Calibri"/>
          <w:i w:val="0"/>
          <w:iCs w:val="0"/>
          <w:color w:val="000000"/>
          <w:kern w:val="0"/>
          <w:sz w:val="24"/>
          <w:szCs w:val="24"/>
          <w:lang w:val="en-US" w:eastAsia="zh-CN" w:bidi="ar"/>
          <w:woUserID w:val="2"/>
        </w:rPr>
        <w:t>4</w:t>
      </w:r>
      <w:r>
        <w:rPr>
          <w:rFonts w:hint="default" w:ascii="微软雅黑" w:hAnsi="微软雅黑" w:eastAsia="微软雅黑" w:cs="微软雅黑"/>
          <w:i w:val="0"/>
          <w:iCs w:val="0"/>
          <w:color w:val="000000"/>
          <w:kern w:val="0"/>
          <w:sz w:val="24"/>
          <w:szCs w:val="24"/>
          <w:lang w:val="en-US" w:eastAsia="zh-CN" w:bidi="ar"/>
          <w:woUserID w:val="2"/>
        </w:rPr>
        <w:t>个关键</w:t>
      </w:r>
      <w:r>
        <w:rPr>
          <w:rFonts w:hint="default" w:ascii="Calibri" w:hAnsi="Calibri" w:eastAsia="微软雅黑" w:cs="Calibri"/>
          <w:i w:val="0"/>
          <w:iCs w:val="0"/>
          <w:color w:val="000000"/>
          <w:kern w:val="0"/>
          <w:sz w:val="24"/>
          <w:szCs w:val="24"/>
          <w:lang w:val="en-US" w:eastAsia="zh-CN" w:bidi="ar"/>
          <w:woUserID w:val="2"/>
        </w:rPr>
        <w:t>API</w:t>
      </w:r>
      <w:r>
        <w:rPr>
          <w:rFonts w:hint="default" w:ascii="微软雅黑" w:hAnsi="微软雅黑" w:eastAsia="微软雅黑" w:cs="微软雅黑"/>
          <w:i w:val="0"/>
          <w:iCs w:val="0"/>
          <w:color w:val="000000"/>
          <w:kern w:val="0"/>
          <w:sz w:val="24"/>
          <w:szCs w:val="24"/>
          <w:lang w:val="en-US" w:eastAsia="zh-CN" w:bidi="ar"/>
          <w:woUserID w:val="2"/>
        </w:rPr>
        <w:t>进行</w:t>
      </w:r>
      <w:r>
        <w:rPr>
          <w:rFonts w:hint="default" w:ascii="Calibri" w:hAnsi="Calibri" w:eastAsia="微软雅黑" w:cs="Calibri"/>
          <w:i w:val="0"/>
          <w:iCs w:val="0"/>
          <w:color w:val="000000"/>
          <w:kern w:val="0"/>
          <w:sz w:val="24"/>
          <w:szCs w:val="24"/>
          <w:lang w:val="en-US" w:eastAsia="zh-CN" w:bidi="ar"/>
          <w:woUserID w:val="2"/>
        </w:rPr>
        <w:t>20</w:t>
      </w:r>
      <w:r>
        <w:rPr>
          <w:rFonts w:hint="default" w:ascii="微软雅黑" w:hAnsi="微软雅黑" w:eastAsia="微软雅黑" w:cs="微软雅黑"/>
          <w:i w:val="0"/>
          <w:iCs w:val="0"/>
          <w:color w:val="000000"/>
          <w:kern w:val="0"/>
          <w:sz w:val="24"/>
          <w:szCs w:val="24"/>
          <w:lang w:val="en-US" w:eastAsia="zh-CN" w:bidi="ar"/>
          <w:woUserID w:val="2"/>
        </w:rPr>
        <w:t>并发、预热</w:t>
      </w:r>
      <w:r>
        <w:rPr>
          <w:rFonts w:hint="default" w:ascii="Calibri" w:hAnsi="Calibri" w:eastAsia="微软雅黑" w:cs="Calibri"/>
          <w:i w:val="0"/>
          <w:iCs w:val="0"/>
          <w:color w:val="000000"/>
          <w:kern w:val="0"/>
          <w:sz w:val="24"/>
          <w:szCs w:val="24"/>
          <w:lang w:val="en-US" w:eastAsia="zh-CN" w:bidi="ar"/>
          <w:woUserID w:val="2"/>
        </w:rPr>
        <w:t>20</w:t>
      </w:r>
      <w:r>
        <w:rPr>
          <w:rFonts w:hint="default" w:ascii="微软雅黑" w:hAnsi="微软雅黑" w:eastAsia="微软雅黑" w:cs="微软雅黑"/>
          <w:i w:val="0"/>
          <w:iCs w:val="0"/>
          <w:color w:val="000000"/>
          <w:kern w:val="0"/>
          <w:sz w:val="24"/>
          <w:szCs w:val="24"/>
          <w:lang w:val="en-US" w:eastAsia="zh-CN" w:bidi="ar"/>
          <w:woUserID w:val="2"/>
        </w:rPr>
        <w:t>次、持续</w:t>
      </w:r>
      <w:r>
        <w:rPr>
          <w:rFonts w:hint="default" w:ascii="Calibri" w:hAnsi="Calibri" w:eastAsia="微软雅黑" w:cs="Calibri"/>
          <w:i w:val="0"/>
          <w:iCs w:val="0"/>
          <w:color w:val="000000"/>
          <w:kern w:val="0"/>
          <w:sz w:val="24"/>
          <w:szCs w:val="24"/>
          <w:lang w:val="en-US" w:eastAsia="zh-CN" w:bidi="ar"/>
          <w:woUserID w:val="2"/>
        </w:rPr>
        <w:t>60</w:t>
      </w:r>
      <w:r>
        <w:rPr>
          <w:rFonts w:hint="default" w:ascii="微软雅黑" w:hAnsi="微软雅黑" w:eastAsia="微软雅黑" w:cs="微软雅黑"/>
          <w:i w:val="0"/>
          <w:iCs w:val="0"/>
          <w:color w:val="000000"/>
          <w:kern w:val="0"/>
          <w:sz w:val="24"/>
          <w:szCs w:val="24"/>
          <w:lang w:val="en-US" w:eastAsia="zh-CN" w:bidi="ar"/>
          <w:woUserID w:val="2"/>
        </w:rPr>
        <w:t>秒的基线压测，并以</w:t>
      </w:r>
      <w:r>
        <w:rPr>
          <w:rFonts w:hint="default" w:ascii="Calibri" w:hAnsi="Calibri" w:eastAsia="微软雅黑" w:cs="Calibri"/>
          <w:i w:val="0"/>
          <w:iCs w:val="0"/>
          <w:color w:val="000000"/>
          <w:kern w:val="0"/>
          <w:sz w:val="24"/>
          <w:szCs w:val="24"/>
          <w:lang w:val="en-US" w:eastAsia="zh-CN" w:bidi="ar"/>
          <w:woUserID w:val="2"/>
        </w:rPr>
        <w:t>P95</w:t>
      </w:r>
      <w:r>
        <w:rPr>
          <w:rFonts w:hint="default" w:ascii="微软雅黑" w:hAnsi="微软雅黑" w:eastAsia="微软雅黑" w:cs="微软雅黑"/>
          <w:i w:val="0"/>
          <w:iCs w:val="0"/>
          <w:color w:val="000000"/>
          <w:kern w:val="0"/>
          <w:sz w:val="24"/>
          <w:szCs w:val="24"/>
          <w:lang w:val="en-US" w:eastAsia="zh-CN" w:bidi="ar"/>
          <w:woUserID w:val="2"/>
        </w:rPr>
        <w:t>响应时间作为主要指标；具体基线数值待实测后填写。</w:t>
      </w:r>
    </w:p>
    <w:p w14:paraId="36A292A2">
      <w:pPr>
        <w:spacing w:after="100" w:line="360" w:lineRule="auto"/>
        <w:rPr>
          <w:rFonts w:ascii="Calibri" w:eastAsia="微软雅黑"/>
          <w:i/>
          <w:iCs/>
          <w:color w:val="9CA3AF"/>
        </w:rPr>
      </w:pPr>
    </w:p>
    <w:p w14:paraId="3162ED16">
      <w:pPr>
        <w:pStyle w:val="2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>3. 实施过程</w:t>
      </w:r>
    </w:p>
    <w:p w14:paraId="0FC6F036">
      <w:pPr>
        <w:spacing w:after="100" w:line="360" w:lineRule="auto"/>
        <w:rPr>
          <w:rFonts w:ascii="Calibri" w:eastAsia="黑体"/>
          <w:b/>
          <w:bCs/>
          <w:color w:val="15857A"/>
          <w:sz w:val="24"/>
          <w:szCs w:val="24"/>
        </w:rPr>
      </w:pPr>
      <w:r>
        <w:rPr>
          <w:rFonts w:ascii="Calibri" w:eastAsia="黑体"/>
          <w:b/>
          <w:bCs/>
          <w:color w:val="15857A"/>
          <w:sz w:val="24"/>
          <w:szCs w:val="24"/>
        </w:rPr>
        <w:t>3.1 做了什么</w:t>
      </w:r>
    </w:p>
    <w:p w14:paraId="5FF50855">
      <w:pPr>
        <w:pStyle w:val="10"/>
        <w:keepNext w:val="0"/>
        <w:keepLines w:val="0"/>
        <w:widowControl/>
        <w:suppressLineNumbers w:val="0"/>
        <w:spacing w:before="0" w:beforeAutospacing="0" w:after="100" w:afterAutospacing="0" w:line="23" w:lineRule="atLeast"/>
        <w:ind w:left="0" w:right="0"/>
        <w:jc w:val="both"/>
        <w:rPr>
          <w:rFonts w:ascii="Calibri" w:eastAsia="黑体"/>
          <w:b/>
          <w:bCs/>
          <w:color w:val="15857A"/>
          <w:sz w:val="24"/>
          <w:szCs w:val="24"/>
        </w:rPr>
      </w:pPr>
      <w:r>
        <w:rPr>
          <w:rFonts w:ascii="微软雅黑" w:hAnsi="微软雅黑" w:eastAsia="微软雅黑" w:cs="微软雅黑"/>
          <w:b w:val="0"/>
          <w:bCs w:val="0"/>
          <w:i/>
          <w:iCs/>
          <w:color w:val="9CA3AF"/>
          <w:spacing w:val="0"/>
          <w:w w:val="100"/>
          <w:sz w:val="21"/>
          <w:szCs w:val="21"/>
          <w:vertAlign w:val="baseline"/>
          <w:woUserID w:val="2"/>
        </w:rPr>
        <w:t>按时间顺序列出具体做了什么。每个步骤写清楚做了什么、用了什么工具</w:t>
      </w:r>
      <w:r>
        <w:rPr>
          <w:rFonts w:hint="default" w:ascii="微软雅黑" w:hAnsi="微软雅黑" w:eastAsia="微软雅黑" w:cs="微软雅黑"/>
          <w:b w:val="0"/>
          <w:bCs w:val="0"/>
          <w:i/>
          <w:iCs/>
          <w:color w:val="9CA3AF"/>
          <w:spacing w:val="0"/>
          <w:w w:val="100"/>
          <w:sz w:val="21"/>
          <w:szCs w:val="21"/>
          <w:vertAlign w:val="baseline"/>
          <w:woUserID w:val="2"/>
        </w:rPr>
        <w:t>/方法。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2"/>
        <w:gridCol w:w="3792"/>
        <w:gridCol w:w="3160"/>
        <w:gridCol w:w="1354"/>
      </w:tblGrid>
      <w:tr w14:paraId="3D071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48707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步骤</w:t>
            </w:r>
          </w:p>
        </w:tc>
        <w:tc>
          <w:tcPr>
            <w:tcW w:w="21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C9F25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具体操作</w:t>
            </w:r>
          </w:p>
        </w:tc>
        <w:tc>
          <w:tcPr>
            <w:tcW w:w="17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6BD79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工具/方法</w:t>
            </w:r>
          </w:p>
        </w:tc>
        <w:tc>
          <w:tcPr>
            <w:tcW w:w="7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03C63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耗时</w:t>
            </w:r>
          </w:p>
        </w:tc>
      </w:tr>
      <w:tr w14:paraId="6F6A7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C3826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1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A842E">
            <w:pPr>
              <w:spacing w:line="300" w:lineRule="auto"/>
              <w:jc w:val="left"/>
            </w:pP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准备固定压测数据：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100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个活动、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1000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个用户、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5000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张票，并获取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organizer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与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attendee Token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70050">
            <w:pPr>
              <w:spacing w:line="300" w:lineRule="auto"/>
              <w:jc w:val="left"/>
            </w:pP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MySQL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脚本、登录接口、数据库查询</w:t>
            </w: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AFB1F">
            <w:pPr>
              <w:spacing w:line="300" w:lineRule="auto"/>
              <w:jc w:val="left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约1小时</w:t>
            </w:r>
          </w:p>
        </w:tc>
      </w:tr>
      <w:tr w14:paraId="3B25D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0" w:hRule="atLeast"/>
        </w:trPr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2A8EE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2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DEF72">
            <w:pPr>
              <w:spacing w:line="300" w:lineRule="auto"/>
              <w:jc w:val="left"/>
            </w:pP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对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4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个关键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API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执行优化前压测，记录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Average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、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P95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、吞吐量和错误率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CDC89">
            <w:pPr>
              <w:spacing w:line="300" w:lineRule="auto"/>
              <w:jc w:val="left"/>
            </w:pP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JMeter Aggregate Report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、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HTML Report</w:t>
            </w: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7B95">
            <w:pPr>
              <w:spacing w:line="300" w:lineRule="auto"/>
              <w:jc w:val="left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约1小时</w:t>
            </w:r>
          </w:p>
        </w:tc>
      </w:tr>
      <w:tr w14:paraId="15018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294B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3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6F312">
            <w:pPr>
              <w:spacing w:line="300" w:lineRule="auto"/>
              <w:jc w:val="left"/>
            </w:pP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定位最慢接口，统计单次请求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SQL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数量并检查执行计划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87CF6">
            <w:pPr>
              <w:spacing w:line="300" w:lineRule="auto"/>
              <w:jc w:val="left"/>
            </w:pP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MyBatis SQL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日志、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MySQL EXPLAIN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、人工代码走查</w:t>
            </w: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D0D19">
            <w:pPr>
              <w:spacing w:line="300" w:lineRule="auto"/>
              <w:jc w:val="left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约1小时</w:t>
            </w:r>
          </w:p>
        </w:tc>
      </w:tr>
      <w:tr w14:paraId="7F992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42684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4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EE0CD">
            <w:pPr>
              <w:spacing w:line="300" w:lineRule="auto"/>
              <w:jc w:val="left"/>
            </w:pP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合并重复票务查询，复用历史签到率，按活动批量计算集中度；根据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EXPLAIN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决定是否补联合索引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053E2">
            <w:pPr>
              <w:spacing w:line="300" w:lineRule="auto"/>
              <w:jc w:val="left"/>
            </w:pP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Java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批量聚合、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MyBatis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、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MySQL</w:t>
            </w: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1C06A">
            <w:pPr>
              <w:spacing w:line="300" w:lineRule="auto"/>
              <w:jc w:val="left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约1小时</w:t>
            </w:r>
          </w:p>
        </w:tc>
      </w:tr>
      <w:tr w14:paraId="42CBE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B064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5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41215">
            <w:pPr>
              <w:spacing w:line="300" w:lineRule="auto"/>
              <w:jc w:val="left"/>
            </w:pP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使用相同数据和并发参数复测，并进行接口结果一致性与构建回归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4A9C5">
            <w:pPr>
              <w:spacing w:line="300" w:lineRule="auto"/>
              <w:jc w:val="left"/>
            </w:pP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JMeter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、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Maven Test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、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Vite Build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、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Git Diff</w:t>
            </w: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87DF2">
            <w:pPr>
              <w:spacing w:line="300" w:lineRule="auto"/>
              <w:jc w:val="left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约1小时</w:t>
            </w:r>
          </w:p>
        </w:tc>
      </w:tr>
    </w:tbl>
    <w:p w14:paraId="7CF3A3F0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3.2 遇到的困难及解决方式</w:t>
      </w:r>
    </w:p>
    <w:p w14:paraId="673E86A7">
      <w:pPr>
        <w:spacing w:after="100" w:line="360" w:lineRule="auto"/>
      </w:pPr>
      <w:r>
        <w:rPr>
          <w:rFonts w:ascii="Calibri" w:eastAsia="微软雅黑"/>
          <w:i/>
          <w:iCs/>
          <w:color w:val="9CA3AF"/>
        </w:rPr>
        <w:t>列出实施过程中遇到的困难。重点写AI工具做不了或做错的部分，你们是怎么解决的。这是本报告最重要的部分。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2"/>
        <w:gridCol w:w="2889"/>
        <w:gridCol w:w="1806"/>
        <w:gridCol w:w="3611"/>
      </w:tblGrid>
      <w:tr w14:paraId="0B6C1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057D4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编号</w:t>
            </w:r>
          </w:p>
        </w:tc>
        <w:tc>
          <w:tcPr>
            <w:tcW w:w="16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58CFB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困难描述</w:t>
            </w:r>
          </w:p>
        </w:tc>
        <w:tc>
          <w:tcPr>
            <w:tcW w:w="1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ED64E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AI能不能解决</w:t>
            </w:r>
          </w:p>
        </w:tc>
        <w:tc>
          <w:tcPr>
            <w:tcW w:w="2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A232D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你们的解决方式</w:t>
            </w:r>
          </w:p>
        </w:tc>
      </w:tr>
      <w:tr w14:paraId="25F8E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C0481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D1</w:t>
            </w:r>
          </w:p>
        </w:tc>
        <w:tc>
          <w:tcPr>
            <w:tcW w:w="1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59FCF">
            <w:pPr>
              <w:spacing w:line="300" w:lineRule="auto"/>
              <w:jc w:val="left"/>
            </w:pP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AI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能指出潜在重复查询，但无法仅靠静态代码判断真实瓶颈，也不能提供可信毫秒数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B20A7">
            <w:pPr>
              <w:spacing w:line="300" w:lineRule="auto"/>
              <w:jc w:val="left"/>
            </w:pP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不能独立解决，只能辅助分析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7CC0">
            <w:pPr>
              <w:spacing w:line="300" w:lineRule="auto"/>
              <w:jc w:val="left"/>
            </w:pP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固定硬件、数据量和并发参数，用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JMeter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实测，并通过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SQL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日志与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EXPLAIN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验证瓶颈</w:t>
            </w:r>
          </w:p>
        </w:tc>
      </w:tr>
      <w:tr w14:paraId="55263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99B88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D2</w:t>
            </w:r>
          </w:p>
        </w:tc>
        <w:tc>
          <w:tcPr>
            <w:tcW w:w="1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1FEDD">
            <w:pPr>
              <w:spacing w:line="300" w:lineRule="auto"/>
              <w:jc w:val="left"/>
            </w:pP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AI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容易直接建议增加缓存和索引，但项目已经存在多项索引，盲目增加可能无效并增加写入成本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5885E">
            <w:pPr>
              <w:spacing w:line="300" w:lineRule="auto"/>
              <w:jc w:val="left"/>
            </w:pP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只能提出候选方案，不能直接决定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9FD9F">
            <w:pPr>
              <w:spacing w:line="300" w:lineRule="auto"/>
              <w:jc w:val="left"/>
            </w:pP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人工核对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init.sql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；只对真实查询执行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EXPLAIN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，并保留确实被执行计划采用的优化</w:t>
            </w:r>
          </w:p>
        </w:tc>
      </w:tr>
      <w:tr w14:paraId="3879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6C4AC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D3</w:t>
            </w:r>
          </w:p>
        </w:tc>
        <w:tc>
          <w:tcPr>
            <w:tcW w:w="1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F59DA">
            <w:pPr>
              <w:spacing w:line="300" w:lineRule="auto"/>
              <w:jc w:val="left"/>
            </w:pP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批量统计可能改变签到率、趋势和预测口径，速度提升不能证明业务仍正确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CA9A9">
            <w:pPr>
              <w:spacing w:line="300" w:lineRule="auto"/>
              <w:jc w:val="left"/>
            </w:pP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能生成代码，不能替团队确认业务口径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A6C75">
            <w:pPr>
              <w:spacing w:line="300" w:lineRule="auto"/>
              <w:jc w:val="left"/>
            </w:pP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对比优化前后接口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JSON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，补充统计测试，确认活动数、售票数、签到数、性别比例和预测因子一致</w:t>
            </w:r>
          </w:p>
        </w:tc>
      </w:tr>
    </w:tbl>
    <w:p w14:paraId="0315B9BB">
      <w:pPr>
        <w:pStyle w:val="2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>4. 结果数据（挑战后）</w:t>
      </w:r>
    </w:p>
    <w:p w14:paraId="617FFC1E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4.1 前后对比</w:t>
      </w:r>
    </w:p>
    <w:p w14:paraId="2062BD7B">
      <w:pPr>
        <w:spacing w:after="100" w:line="360" w:lineRule="auto"/>
      </w:pPr>
      <w:r>
        <w:rPr>
          <w:rFonts w:ascii="Calibri" w:eastAsia="微软雅黑"/>
          <w:color w:val="2D2D2D"/>
          <w:sz w:val="22"/>
          <w:szCs w:val="22"/>
        </w:rPr>
        <w:t>将挑战前后的指标并排列出，让改善幅度一目了然。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7"/>
        <w:gridCol w:w="1625"/>
        <w:gridCol w:w="1625"/>
        <w:gridCol w:w="1625"/>
        <w:gridCol w:w="1896"/>
      </w:tblGrid>
      <w:tr w14:paraId="07A29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A8E1E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指标名称</w:t>
            </w:r>
          </w:p>
        </w:tc>
        <w:tc>
          <w:tcPr>
            <w:tcW w:w="9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80BE8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挑战前</w:t>
            </w:r>
          </w:p>
        </w:tc>
        <w:tc>
          <w:tcPr>
            <w:tcW w:w="9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E6A93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挑战后</w:t>
            </w:r>
          </w:p>
        </w:tc>
        <w:tc>
          <w:tcPr>
            <w:tcW w:w="9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9442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改善幅度</w:t>
            </w:r>
          </w:p>
        </w:tc>
        <w:tc>
          <w:tcPr>
            <w:tcW w:w="10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63F12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是否达标</w:t>
            </w:r>
          </w:p>
        </w:tc>
      </w:tr>
      <w:tr w14:paraId="38CE4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661BB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活动列表API（size=100）平均延迟</w:t>
            </w:r>
          </w:p>
          <w:p w14:paraId="14EE7BC3">
            <w:pPr>
              <w:spacing w:line="300" w:lineRule="auto"/>
              <w:jc w:val="center"/>
            </w:pP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EF5FE">
            <w:pPr>
              <w:spacing w:line="300" w:lineRule="auto"/>
              <w:jc w:val="left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约500ms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4E023">
            <w:pPr>
              <w:spacing w:line="300" w:lineRule="auto"/>
              <w:jc w:val="left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3"/>
              </w:rPr>
              <w:t>87.4</w:t>
            </w:r>
            <w:r>
              <w:rPr>
                <w:rFonts w:hint="eastAsia"/>
                <w:lang w:eastAsia="zh"/>
                <w:woUserID w:val="2"/>
              </w:rPr>
              <w:t>ms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720A4">
            <w:pPr>
              <w:spacing w:line="300" w:lineRule="auto"/>
              <w:jc w:val="left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提升100%以上</w:t>
            </w:r>
          </w:p>
        </w:tc>
        <w:tc>
          <w:tcPr>
            <w:tcW w:w="10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7C3C3">
            <w:pPr>
              <w:spacing w:line="300" w:lineRule="auto"/>
              <w:jc w:val="left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是</w:t>
            </w:r>
          </w:p>
        </w:tc>
      </w:tr>
      <w:tr w14:paraId="319DC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6C47D">
            <w:pPr>
              <w:spacing w:line="300" w:lineRule="auto"/>
              <w:jc w:val="center"/>
            </w:pP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Dashboard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总览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API</w:t>
            </w:r>
            <w:r>
              <w:rPr>
                <w:rFonts w:hint="eastAsia" w:eastAsia="等线" w:cs="Times New Roman"/>
                <w:sz w:val="24"/>
                <w:szCs w:val="24"/>
                <w:lang w:eastAsia="zh"/>
                <w:woUserID w:val="2"/>
              </w:rPr>
              <w:t>平均延迟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55358">
            <w:pPr>
              <w:spacing w:line="300" w:lineRule="auto"/>
              <w:jc w:val="left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约600ms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26C56">
            <w:pPr>
              <w:spacing w:line="300" w:lineRule="auto"/>
              <w:jc w:val="left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3"/>
              </w:rPr>
              <w:t>24</w:t>
            </w:r>
            <w:r>
              <w:rPr>
                <w:rFonts w:hint="eastAsia"/>
                <w:lang w:eastAsia="zh"/>
                <w:woUserID w:val="2"/>
              </w:rPr>
              <w:t>.8ms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78683">
            <w:pPr>
              <w:spacing w:line="300" w:lineRule="auto"/>
              <w:jc w:val="left"/>
            </w:pPr>
            <w:r>
              <w:rPr>
                <w:rFonts w:hint="eastAsia"/>
                <w:lang w:eastAsia="zh"/>
                <w:woUserID w:val="2"/>
              </w:rPr>
              <w:t>提升100%以上</w:t>
            </w:r>
          </w:p>
        </w:tc>
        <w:tc>
          <w:tcPr>
            <w:tcW w:w="10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BF692">
            <w:pPr>
              <w:spacing w:line="300" w:lineRule="auto"/>
              <w:jc w:val="left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是</w:t>
            </w:r>
          </w:p>
        </w:tc>
      </w:tr>
      <w:tr w14:paraId="0F6AD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739F8">
            <w:pPr>
              <w:spacing w:line="300" w:lineRule="auto"/>
              <w:jc w:val="center"/>
            </w:pP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我的票夹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API</w:t>
            </w:r>
            <w:r>
              <w:rPr>
                <w:rFonts w:hint="eastAsia" w:eastAsia="等线" w:cs="Times New Roman"/>
                <w:sz w:val="24"/>
                <w:szCs w:val="24"/>
                <w:lang w:eastAsia="zh"/>
                <w:woUserID w:val="2"/>
              </w:rPr>
              <w:t>（size=100）平均延迟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 xml:space="preserve"> 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D9D98">
            <w:pPr>
              <w:spacing w:line="300" w:lineRule="auto"/>
              <w:jc w:val="left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约500ms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E7C5C">
            <w:pPr>
              <w:spacing w:line="300" w:lineRule="auto"/>
              <w:jc w:val="left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88.1ms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78AFC">
            <w:pPr>
              <w:spacing w:line="300" w:lineRule="auto"/>
              <w:jc w:val="left"/>
            </w:pPr>
            <w:r>
              <w:rPr>
                <w:rFonts w:hint="eastAsia"/>
                <w:lang w:eastAsia="zh"/>
                <w:woUserID w:val="2"/>
              </w:rPr>
              <w:t>提升100%以上</w:t>
            </w:r>
          </w:p>
        </w:tc>
        <w:tc>
          <w:tcPr>
            <w:tcW w:w="10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DFAD">
            <w:pPr>
              <w:spacing w:line="300" w:lineRule="auto"/>
              <w:jc w:val="left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是</w:t>
            </w:r>
          </w:p>
        </w:tc>
      </w:tr>
      <w:tr w14:paraId="36E77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51A1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eastAsia="等线"/>
                <w:lang w:eastAsia="zh"/>
                <w:woUserID w:val="2"/>
              </w:rPr>
            </w:pPr>
            <w:r>
              <w:rPr>
                <w:rFonts w:hint="eastAsia" w:eastAsia="等线" w:cs="Times New Roman"/>
                <w:sz w:val="24"/>
                <w:szCs w:val="24"/>
                <w:lang w:eastAsia="zh"/>
                <w:woUserID w:val="2"/>
              </w:rPr>
              <w:t>首页加载时间</w:t>
            </w:r>
          </w:p>
          <w:p w14:paraId="7BD78F75">
            <w:pPr>
              <w:spacing w:line="300" w:lineRule="auto"/>
              <w:jc w:val="center"/>
            </w:pP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5DE2A">
            <w:pPr>
              <w:spacing w:line="300" w:lineRule="auto"/>
              <w:jc w:val="left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约2s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C1DC8">
            <w:pPr>
              <w:spacing w:line="300" w:lineRule="auto"/>
              <w:jc w:val="left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42.7ms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3B9EC">
            <w:pPr>
              <w:spacing w:line="300" w:lineRule="auto"/>
              <w:jc w:val="left"/>
            </w:pPr>
            <w:r>
              <w:rPr>
                <w:rFonts w:hint="eastAsia"/>
                <w:lang w:eastAsia="zh"/>
                <w:woUserID w:val="2"/>
              </w:rPr>
              <w:t>提升100%以上</w:t>
            </w:r>
          </w:p>
        </w:tc>
        <w:tc>
          <w:tcPr>
            <w:tcW w:w="10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8DFC0">
            <w:pPr>
              <w:spacing w:line="300" w:lineRule="auto"/>
              <w:jc w:val="left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是</w:t>
            </w:r>
          </w:p>
        </w:tc>
      </w:tr>
    </w:tbl>
    <w:p w14:paraId="3AC620C2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4.2 未达标分析（如果有）</w:t>
      </w:r>
    </w:p>
    <w:p w14:paraId="38BCD53F">
      <w:pPr>
        <w:spacing w:after="100" w:line="360" w:lineRule="auto"/>
        <w:rPr>
          <w:rFonts w:hint="eastAsia" w:eastAsiaTheme="minor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无</w:t>
      </w:r>
    </w:p>
    <w:p w14:paraId="35D1DCF3">
      <w:pPr>
        <w:pStyle w:val="2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>5. 证据材料清单</w:t>
      </w:r>
    </w:p>
    <w:p w14:paraId="2CDEED44">
      <w:pPr>
        <w:spacing w:after="100" w:line="360" w:lineRule="auto"/>
      </w:pPr>
      <w:r>
        <w:rPr>
          <w:rFonts w:ascii="Calibri" w:eastAsia="微软雅黑"/>
          <w:color w:val="2D2D2D"/>
          <w:sz w:val="22"/>
          <w:szCs w:val="22"/>
        </w:rPr>
        <w:t>列出支持你们结果的证据。可以是截图、报告、代码提交记录、测试输出等。截图请同时提交到群文件或附在报告后。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2"/>
        <w:gridCol w:w="1806"/>
        <w:gridCol w:w="3792"/>
        <w:gridCol w:w="2708"/>
      </w:tblGrid>
      <w:tr w14:paraId="2B6A4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2AAD8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编号</w:t>
            </w:r>
          </w:p>
        </w:tc>
        <w:tc>
          <w:tcPr>
            <w:tcW w:w="1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2423F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证据类型</w:t>
            </w:r>
          </w:p>
        </w:tc>
        <w:tc>
          <w:tcPr>
            <w:tcW w:w="21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AFCDF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说明</w:t>
            </w:r>
          </w:p>
        </w:tc>
        <w:tc>
          <w:tcPr>
            <w:tcW w:w="1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E8E9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位置</w:t>
            </w:r>
          </w:p>
        </w:tc>
      </w:tr>
      <w:tr w14:paraId="440D5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8328D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E1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AB0E3">
            <w:pPr>
              <w:spacing w:line="300" w:lineRule="auto"/>
              <w:jc w:val="left"/>
            </w:pP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优化前压测报告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25C61">
            <w:pPr>
              <w:spacing w:line="300" w:lineRule="auto"/>
              <w:jc w:val="left"/>
            </w:pP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4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个关键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API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的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Average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、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P95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、吞吐量和错误率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39072">
            <w:pPr>
              <w:spacing w:line="300" w:lineRule="auto"/>
              <w:jc w:val="left"/>
            </w:pPr>
            <w:r>
              <w:rPr>
                <w:rFonts w:hint="eastAsia" w:eastAsia="等线" w:cs="Times New Roman"/>
                <w:sz w:val="24"/>
                <w:szCs w:val="24"/>
                <w:lang w:eastAsia="zh"/>
                <w:woUserID w:val="2"/>
              </w:rPr>
              <w:t>docs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/CH1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性能优化证据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/baseline/</w:t>
            </w:r>
          </w:p>
        </w:tc>
      </w:tr>
      <w:tr w14:paraId="344B4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2DD3F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E2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BC978">
            <w:pPr>
              <w:spacing w:line="300" w:lineRule="auto"/>
              <w:jc w:val="left"/>
            </w:pP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SQL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与执行计划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D1062">
            <w:pPr>
              <w:spacing w:line="300" w:lineRule="auto"/>
              <w:jc w:val="left"/>
            </w:pP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慢接口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SQL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数量、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EXPLAIN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结果、索引使用情况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27F6F">
            <w:pPr>
              <w:spacing w:line="300" w:lineRule="auto"/>
              <w:jc w:val="left"/>
            </w:pPr>
            <w:r>
              <w:rPr>
                <w:rFonts w:hint="eastAsia" w:eastAsia="等线" w:cs="Times New Roman"/>
                <w:sz w:val="24"/>
                <w:szCs w:val="24"/>
                <w:lang w:eastAsia="zh"/>
                <w:woUserID w:val="2"/>
              </w:rPr>
              <w:t>docs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/CH1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性能优化证据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/sql/</w:t>
            </w:r>
          </w:p>
        </w:tc>
      </w:tr>
      <w:tr w14:paraId="56576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388E0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E3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4F691">
            <w:pPr>
              <w:spacing w:line="300" w:lineRule="auto"/>
              <w:jc w:val="left"/>
            </w:pP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优化后压测报告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A7FCD">
            <w:pPr>
              <w:spacing w:line="300" w:lineRule="auto"/>
              <w:jc w:val="left"/>
            </w:pP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相同条件下的挑战后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P95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结果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F2C54">
            <w:pPr>
              <w:spacing w:line="300" w:lineRule="auto"/>
              <w:jc w:val="left"/>
            </w:pPr>
            <w:r>
              <w:rPr>
                <w:rFonts w:hint="eastAsia" w:eastAsia="等线" w:cs="Times New Roman"/>
                <w:sz w:val="24"/>
                <w:szCs w:val="24"/>
                <w:lang w:eastAsia="zh"/>
                <w:woUserID w:val="2"/>
              </w:rPr>
              <w:t>docs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/CH1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性能优化证据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/optimized/</w:t>
            </w:r>
          </w:p>
        </w:tc>
      </w:tr>
      <w:tr w14:paraId="769F2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9870B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E4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5B8B7">
            <w:pPr>
              <w:spacing w:line="300" w:lineRule="auto"/>
              <w:jc w:val="left"/>
            </w:pP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代码与回归证据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3B597">
            <w:pPr>
              <w:spacing w:line="300" w:lineRule="auto"/>
              <w:jc w:val="left"/>
            </w:pP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Git Diff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、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Maven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测试、前端构建、接口结果一致性对比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5332D">
            <w:pPr>
              <w:spacing w:line="300" w:lineRule="auto"/>
              <w:jc w:val="left"/>
            </w:pPr>
            <w:bookmarkStart w:id="0" w:name="_GoBack"/>
            <w:r>
              <w:rPr>
                <w:rFonts w:hint="eastAsia" w:eastAsia="等线" w:cs="Times New Roman"/>
                <w:sz w:val="24"/>
                <w:szCs w:val="24"/>
                <w:lang w:eastAsia="zh"/>
                <w:woUserID w:val="2"/>
              </w:rPr>
              <w:t>docs</w:t>
            </w:r>
            <w:bookmarkEnd w:id="0"/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/CH1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性能优化证据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/regression/</w:t>
            </w:r>
          </w:p>
        </w:tc>
      </w:tr>
    </w:tbl>
    <w:p w14:paraId="2EA19D60">
      <w:pPr>
        <w:pStyle w:val="2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>6. 自我评估</w:t>
      </w:r>
    </w:p>
    <w:p w14:paraId="7D48EE20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6.1 完成度自评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60"/>
        <w:gridCol w:w="2257"/>
        <w:gridCol w:w="3611"/>
      </w:tblGrid>
      <w:tr w14:paraId="76302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614B5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评估项</w:t>
            </w:r>
          </w:p>
        </w:tc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9F8B7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自评分数（0-100）</w:t>
            </w:r>
          </w:p>
        </w:tc>
        <w:tc>
          <w:tcPr>
            <w:tcW w:w="2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B8938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说明</w:t>
            </w:r>
          </w:p>
        </w:tc>
      </w:tr>
      <w:tr w14:paraId="202F1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2363F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挑战完成度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7098F">
            <w:pPr>
              <w:spacing w:line="300" w:lineRule="auto"/>
              <w:jc w:val="left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95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55085">
            <w:pPr>
              <w:spacing w:line="300" w:lineRule="auto"/>
              <w:jc w:val="left"/>
            </w:pP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计划完成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4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个关键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API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基线压测、瓶颈定位、代码优化和相同条件复测</w:t>
            </w:r>
          </w:p>
        </w:tc>
      </w:tr>
      <w:tr w14:paraId="54D2A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4EC67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数据可信度（有充分证据）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A7A2C">
            <w:pPr>
              <w:spacing w:line="300" w:lineRule="auto"/>
              <w:jc w:val="left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95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935FA">
            <w:pPr>
              <w:spacing w:line="300" w:lineRule="auto"/>
              <w:jc w:val="left"/>
            </w:pP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优化前后使用同一环境、数据量、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Token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、并发数和持续时间，保留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JMeter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、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CSV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及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EXPLAIN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证据</w:t>
            </w:r>
          </w:p>
        </w:tc>
      </w:tr>
      <w:tr w14:paraId="740B8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9D193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过程深度（确实动手了而非AI代劳）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537A6">
            <w:pPr>
              <w:spacing w:line="300" w:lineRule="auto"/>
              <w:jc w:val="left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90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AF0F3">
            <w:pPr>
              <w:spacing w:line="300" w:lineRule="auto"/>
              <w:jc w:val="left"/>
            </w:pP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团队人工分析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SQL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调用链与执行计划，不直接照搬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AI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的缓存或索引建议</w:t>
            </w:r>
          </w:p>
        </w:tc>
      </w:tr>
    </w:tbl>
    <w:p w14:paraId="3C731D5B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6.2 心得与收获</w:t>
      </w:r>
    </w:p>
    <w:p w14:paraId="45D92061">
      <w:pPr>
        <w:keepNext w:val="0"/>
        <w:keepLines w:val="0"/>
        <w:widowControl w:val="0"/>
        <w:suppressLineNumbers w:val="0"/>
        <w:spacing w:before="0" w:beforeAutospacing="0" w:after="100" w:afterAutospacing="0" w:line="360" w:lineRule="auto"/>
        <w:ind w:left="0" w:right="0"/>
        <w:jc w:val="both"/>
        <w:rPr>
          <w:rFonts w:hint="default" w:ascii="Calibri" w:hAnsi="Times New Roman" w:eastAsia="微软雅黑" w:cs="Times New Roman"/>
          <w:i/>
          <w:iCs/>
          <w:color w:val="9CA3AF"/>
          <w:woUserID w:val="2"/>
        </w:rPr>
      </w:pPr>
      <w:r>
        <w:rPr>
          <w:rFonts w:hint="default" w:ascii="微软雅黑" w:hAnsi="微软雅黑" w:eastAsia="微软雅黑" w:cs="微软雅黑"/>
          <w:i/>
          <w:iCs/>
          <w:color w:val="9CA3AF"/>
          <w:kern w:val="0"/>
          <w:sz w:val="24"/>
          <w:szCs w:val="24"/>
          <w:lang w:val="en-US" w:eastAsia="zh-CN" w:bidi="ar"/>
          <w:woUserID w:val="2"/>
        </w:rPr>
        <w:t>性能优化不能从“看代码觉得慢”直接跳到“增加缓存或索引”。</w:t>
      </w:r>
      <w:r>
        <w:rPr>
          <w:rFonts w:hint="default" w:ascii="Calibri" w:hAnsi="Calibri" w:eastAsia="微软雅黑" w:cs="Calibri"/>
          <w:i/>
          <w:iCs/>
          <w:color w:val="9CA3AF"/>
          <w:kern w:val="0"/>
          <w:sz w:val="24"/>
          <w:szCs w:val="24"/>
          <w:lang w:val="en-US" w:eastAsia="zh-CN" w:bidi="ar"/>
          <w:woUserID w:val="2"/>
        </w:rPr>
        <w:t>AI</w:t>
      </w:r>
      <w:r>
        <w:rPr>
          <w:rFonts w:hint="default" w:ascii="微软雅黑" w:hAnsi="微软雅黑" w:eastAsia="微软雅黑" w:cs="微软雅黑"/>
          <w:i/>
          <w:iCs/>
          <w:color w:val="9CA3AF"/>
          <w:kern w:val="0"/>
          <w:sz w:val="24"/>
          <w:szCs w:val="24"/>
          <w:lang w:val="en-US" w:eastAsia="zh-CN" w:bidi="ar"/>
          <w:woUserID w:val="2"/>
        </w:rPr>
        <w:t>可以快速列出</w:t>
      </w:r>
      <w:r>
        <w:rPr>
          <w:rFonts w:hint="default" w:ascii="Calibri" w:hAnsi="Calibri" w:eastAsia="微软雅黑" w:cs="Calibri"/>
          <w:i/>
          <w:iCs/>
          <w:color w:val="9CA3AF"/>
          <w:kern w:val="0"/>
          <w:sz w:val="24"/>
          <w:szCs w:val="24"/>
          <w:lang w:val="en-US" w:eastAsia="zh-CN" w:bidi="ar"/>
          <w:woUserID w:val="2"/>
        </w:rPr>
        <w:t>N+1</w:t>
      </w:r>
      <w:r>
        <w:rPr>
          <w:rFonts w:hint="default" w:ascii="微软雅黑" w:hAnsi="微软雅黑" w:eastAsia="微软雅黑" w:cs="微软雅黑"/>
          <w:i/>
          <w:iCs/>
          <w:color w:val="9CA3AF"/>
          <w:kern w:val="0"/>
          <w:sz w:val="24"/>
          <w:szCs w:val="24"/>
          <w:lang w:val="en-US" w:eastAsia="zh-CN" w:bidi="ar"/>
          <w:woUserID w:val="2"/>
        </w:rPr>
        <w:t>查询、重复聚合、缓存和联合索引等候选方案，但它无法在没有固定环境和真实数据的情况下给出可信响应时间，也无法判断索引是否会被</w:t>
      </w:r>
      <w:r>
        <w:rPr>
          <w:rFonts w:hint="default" w:ascii="Calibri" w:hAnsi="Calibri" w:eastAsia="微软雅黑" w:cs="Calibri"/>
          <w:i/>
          <w:iCs/>
          <w:color w:val="9CA3AF"/>
          <w:kern w:val="0"/>
          <w:sz w:val="24"/>
          <w:szCs w:val="24"/>
          <w:lang w:val="en-US" w:eastAsia="zh-CN" w:bidi="ar"/>
          <w:woUserID w:val="2"/>
        </w:rPr>
        <w:t>MySQL</w:t>
      </w:r>
      <w:r>
        <w:rPr>
          <w:rFonts w:hint="default" w:ascii="微软雅黑" w:hAnsi="微软雅黑" w:eastAsia="微软雅黑" w:cs="微软雅黑"/>
          <w:i/>
          <w:iCs/>
          <w:color w:val="9CA3AF"/>
          <w:kern w:val="0"/>
          <w:sz w:val="24"/>
          <w:szCs w:val="24"/>
          <w:lang w:val="en-US" w:eastAsia="zh-CN" w:bidi="ar"/>
          <w:woUserID w:val="2"/>
        </w:rPr>
        <w:t>执行计划采用。团队需要建立可重复的压测条件，记录优化前基线，通过</w:t>
      </w:r>
      <w:r>
        <w:rPr>
          <w:rFonts w:hint="default" w:ascii="Calibri" w:hAnsi="Calibri" w:eastAsia="微软雅黑" w:cs="Calibri"/>
          <w:i/>
          <w:iCs/>
          <w:color w:val="9CA3AF"/>
          <w:kern w:val="0"/>
          <w:sz w:val="24"/>
          <w:szCs w:val="24"/>
          <w:lang w:val="en-US" w:eastAsia="zh-CN" w:bidi="ar"/>
          <w:woUserID w:val="2"/>
        </w:rPr>
        <w:t>SQL</w:t>
      </w:r>
      <w:r>
        <w:rPr>
          <w:rFonts w:hint="default" w:ascii="微软雅黑" w:hAnsi="微软雅黑" w:eastAsia="微软雅黑" w:cs="微软雅黑"/>
          <w:i/>
          <w:iCs/>
          <w:color w:val="9CA3AF"/>
          <w:kern w:val="0"/>
          <w:sz w:val="24"/>
          <w:szCs w:val="24"/>
          <w:lang w:val="en-US" w:eastAsia="zh-CN" w:bidi="ar"/>
          <w:woUserID w:val="2"/>
        </w:rPr>
        <w:t>日志和</w:t>
      </w:r>
      <w:r>
        <w:rPr>
          <w:rFonts w:hint="default" w:ascii="Calibri" w:hAnsi="Calibri" w:eastAsia="微软雅黑" w:cs="Calibri"/>
          <w:i/>
          <w:iCs/>
          <w:color w:val="9CA3AF"/>
          <w:kern w:val="0"/>
          <w:sz w:val="24"/>
          <w:szCs w:val="24"/>
          <w:lang w:val="en-US" w:eastAsia="zh-CN" w:bidi="ar"/>
          <w:woUserID w:val="2"/>
        </w:rPr>
        <w:t>EXPLAIN</w:t>
      </w:r>
      <w:r>
        <w:rPr>
          <w:rFonts w:hint="default" w:ascii="微软雅黑" w:hAnsi="微软雅黑" w:eastAsia="微软雅黑" w:cs="微软雅黑"/>
          <w:i/>
          <w:iCs/>
          <w:color w:val="9CA3AF"/>
          <w:kern w:val="0"/>
          <w:sz w:val="24"/>
          <w:szCs w:val="24"/>
          <w:lang w:val="en-US" w:eastAsia="zh-CN" w:bidi="ar"/>
          <w:woUserID w:val="2"/>
        </w:rPr>
        <w:t>验证瓶颈，再进行最小范围修改，并用相同参数重新压测。性能提升也不等于业务正确，因此还要对比优化前后的接口数据并执行回归测试。</w:t>
      </w:r>
      <w:r>
        <w:rPr>
          <w:rFonts w:hint="default" w:ascii="Calibri" w:hAnsi="Calibri" w:eastAsia="微软雅黑" w:cs="Calibri"/>
          <w:i/>
          <w:iCs/>
          <w:color w:val="9CA3AF"/>
          <w:kern w:val="0"/>
          <w:sz w:val="24"/>
          <w:szCs w:val="24"/>
          <w:lang w:val="en-US" w:eastAsia="zh-CN" w:bidi="ar"/>
          <w:woUserID w:val="2"/>
        </w:rPr>
        <w:t>AI</w:t>
      </w:r>
      <w:r>
        <w:rPr>
          <w:rFonts w:hint="default" w:ascii="微软雅黑" w:hAnsi="微软雅黑" w:eastAsia="微软雅黑" w:cs="微软雅黑"/>
          <w:i/>
          <w:iCs/>
          <w:color w:val="9CA3AF"/>
          <w:kern w:val="0"/>
          <w:sz w:val="24"/>
          <w:szCs w:val="24"/>
          <w:lang w:val="en-US" w:eastAsia="zh-CN" w:bidi="ar"/>
          <w:woUserID w:val="2"/>
        </w:rPr>
        <w:t>提供分析速度，最终测量方法、业务口径、优化取舍和结果责任仍由团队承担。</w:t>
      </w:r>
    </w:p>
    <w:p w14:paraId="64E1F263">
      <w:pPr>
        <w:spacing w:after="100" w:line="360" w:lineRule="auto"/>
      </w:pPr>
    </w:p>
    <w:p w14:paraId="591726D9">
      <w:pPr>
        <w:spacing w:after="100" w:line="360" w:lineRule="auto"/>
      </w:pPr>
    </w:p>
    <w:p w14:paraId="51893138">
      <w:pPr>
        <w:spacing w:after="100" w:line="360" w:lineRule="auto"/>
      </w:pPr>
    </w:p>
    <w:p w14:paraId="0A78153D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6.3 组员分工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7"/>
        <w:gridCol w:w="6771"/>
      </w:tblGrid>
      <w:tr w14:paraId="64CBC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04362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姓名</w:t>
            </w:r>
          </w:p>
        </w:tc>
        <w:tc>
          <w:tcPr>
            <w:tcW w:w="37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4A54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在本挑战中的具体分工</w:t>
            </w:r>
          </w:p>
        </w:tc>
      </w:tr>
      <w:tr w14:paraId="6FE33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44D0">
            <w:pPr>
              <w:spacing w:line="300" w:lineRule="auto"/>
              <w:jc w:val="center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刘逸轩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C7995">
            <w:pPr>
              <w:spacing w:line="300" w:lineRule="auto"/>
              <w:jc w:val="left"/>
            </w:pP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设计压测方案、准备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JMeter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脚本并执行优化前后压测</w:t>
            </w:r>
          </w:p>
        </w:tc>
      </w:tr>
      <w:tr w14:paraId="5EDE5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DEC80">
            <w:pPr>
              <w:spacing w:line="300" w:lineRule="auto"/>
              <w:jc w:val="center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王宇航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06C90">
            <w:pPr>
              <w:spacing w:line="300" w:lineRule="auto"/>
              <w:jc w:val="left"/>
            </w:pP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准备固定数据库数据，分析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MySQL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执行计划和索引</w:t>
            </w:r>
          </w:p>
        </w:tc>
      </w:tr>
      <w:tr w14:paraId="719DD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934B">
            <w:pPr>
              <w:spacing w:line="300" w:lineRule="auto"/>
              <w:jc w:val="center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谭逸皓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80EF">
            <w:pPr>
              <w:spacing w:line="300" w:lineRule="auto"/>
              <w:jc w:val="left"/>
            </w:pP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定位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woUserID w:val="2"/>
              </w:rPr>
              <w:t>Dashboard</w:t>
            </w: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重复查询，实现批量查询和计算复用</w:t>
            </w:r>
          </w:p>
        </w:tc>
      </w:tr>
      <w:tr w14:paraId="0AA37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FFF68">
            <w:pPr>
              <w:spacing w:line="300" w:lineRule="auto"/>
              <w:jc w:val="center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樊昱天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CBBB6">
            <w:pPr>
              <w:spacing w:line="300" w:lineRule="auto"/>
              <w:jc w:val="left"/>
            </w:pPr>
            <w:r>
              <w:rPr>
                <w:rFonts w:hint="default" w:ascii="等线" w:hAnsi="等线" w:eastAsia="等线" w:cs="等线"/>
                <w:sz w:val="24"/>
                <w:szCs w:val="24"/>
                <w:woUserID w:val="2"/>
              </w:rPr>
              <w:t>执行接口结果对比、后端测试和回归验证</w:t>
            </w:r>
          </w:p>
        </w:tc>
      </w:tr>
    </w:tbl>
    <w:p w14:paraId="6D0C9A7F"/>
    <w:sectPr>
      <w:footerReference r:id="rId3" w:type="default"/>
      <w:pgSz w:w="11906" w:h="16838"/>
      <w:pgMar w:top="1440" w:right="1417" w:bottom="1440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KW 55S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@等线">
    <w:altName w:val="华文中宋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altName w:val="Kingsoft Math"/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Kingsoft Math">
    <w:panose1 w:val="02040503050406030204"/>
    <w:charset w:val="00"/>
    <w:family w:val="auto"/>
    <w:pitch w:val="default"/>
    <w:sig w:usb0="00000081" w:usb1="02000068" w:usb2="02000000" w:usb3="00000000" w:csb0="00000001" w:csb1="00000000"/>
  </w:font>
  <w:font w:name="微软雅黑">
    <w:altName w:val="汉仪旗黑KW 55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思源黑体 CN VF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24612F">
    <w:pPr>
      <w:jc w:val="center"/>
    </w:pPr>
    <w:r>
      <w:rPr>
        <w:rFonts w:ascii="Calibri" w:eastAsia="微软雅黑"/>
        <w:color w:val="6B7280"/>
        <w:sz w:val="18"/>
        <w:szCs w:val="18"/>
      </w:rPr>
      <w:fldChar w:fldCharType="begin"/>
    </w:r>
    <w:r>
      <w:rPr>
        <w:rFonts w:ascii="Calibri" w:eastAsia="微软雅黑"/>
        <w:color w:val="6B7280"/>
        <w:sz w:val="18"/>
        <w:szCs w:val="18"/>
      </w:rPr>
      <w:instrText xml:space="preserve">PAGE</w:instrText>
    </w:r>
    <w:r>
      <w:rPr>
        <w:rFonts w:ascii="Calibri" w:eastAsia="微软雅黑"/>
        <w:color w:val="6B7280"/>
        <w:sz w:val="18"/>
        <w:szCs w:val="18"/>
      </w:rPr>
      <w:fldChar w:fldCharType="separate"/>
    </w:r>
    <w:r>
      <w:rPr>
        <w:rFonts w:ascii="Calibri" w:eastAsia="微软雅黑"/>
        <w:color w:val="6B7280"/>
        <w:sz w:val="18"/>
        <w:szCs w:val="18"/>
      </w:rPr>
      <w:t>5</w:t>
    </w:r>
    <w:r>
      <w:rPr>
        <w:rFonts w:ascii="Calibri" w:eastAsia="微软雅黑"/>
        <w:color w:val="6B7280"/>
        <w:sz w:val="18"/>
        <w:szCs w:val="18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E83"/>
    <w:rsid w:val="001257C9"/>
    <w:rsid w:val="003F2E83"/>
    <w:rsid w:val="00823DD0"/>
    <w:rsid w:val="2D9F574D"/>
    <w:rsid w:val="2F8D1A49"/>
    <w:rsid w:val="2FDD2504"/>
    <w:rsid w:val="31EF5F6A"/>
    <w:rsid w:val="3E889168"/>
    <w:rsid w:val="3FFA2AC9"/>
    <w:rsid w:val="4BFFA374"/>
    <w:rsid w:val="59A72863"/>
    <w:rsid w:val="69E204EE"/>
    <w:rsid w:val="6F7AE53D"/>
    <w:rsid w:val="70AEDF7C"/>
    <w:rsid w:val="7DFB648B"/>
    <w:rsid w:val="7F796912"/>
    <w:rsid w:val="7F7F9AC6"/>
    <w:rsid w:val="8DFDE860"/>
    <w:rsid w:val="ADE93A46"/>
    <w:rsid w:val="B9F6F8E8"/>
    <w:rsid w:val="D3CFDF57"/>
    <w:rsid w:val="DB7F1AE5"/>
    <w:rsid w:val="E8F78212"/>
    <w:rsid w:val="ED7BE15B"/>
    <w:rsid w:val="FF7F1A91"/>
    <w:rsid w:val="FFEFF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cs="Times New Roman" w:eastAsiaTheme="minorEastAsia"/>
      <w:lang w:val="en-US" w:eastAsia="zh-CN" w:bidi="ar-SA"/>
    </w:rPr>
  </w:style>
  <w:style w:type="paragraph" w:styleId="2">
    <w:name w:val="heading 1"/>
    <w:qFormat/>
    <w:uiPriority w:val="0"/>
    <w:pPr>
      <w:outlineLvl w:val="0"/>
    </w:pPr>
    <w:rPr>
      <w:rFonts w:ascii="Times New Roman" w:hAnsi="Times New Roman" w:cs="Times New Roman" w:eastAsiaTheme="minorEastAsia"/>
      <w:color w:val="2E74B5"/>
      <w:sz w:val="32"/>
      <w:szCs w:val="32"/>
      <w:lang w:val="en-US" w:eastAsia="zh-CN" w:bidi="ar-SA"/>
    </w:rPr>
  </w:style>
  <w:style w:type="paragraph" w:styleId="3">
    <w:name w:val="heading 2"/>
    <w:qFormat/>
    <w:uiPriority w:val="0"/>
    <w:pPr>
      <w:outlineLvl w:val="1"/>
    </w:pPr>
    <w:rPr>
      <w:rFonts w:ascii="Times New Roman" w:hAnsi="Times New Roman" w:cs="Times New Roman" w:eastAsiaTheme="minorEastAsia"/>
      <w:color w:val="2E74B5"/>
      <w:sz w:val="26"/>
      <w:szCs w:val="26"/>
      <w:lang w:val="en-US" w:eastAsia="zh-CN" w:bidi="ar-SA"/>
    </w:rPr>
  </w:style>
  <w:style w:type="paragraph" w:styleId="4">
    <w:name w:val="heading 3"/>
    <w:qFormat/>
    <w:uiPriority w:val="0"/>
    <w:pPr>
      <w:outlineLvl w:val="2"/>
    </w:pPr>
    <w:rPr>
      <w:rFonts w:ascii="Times New Roman" w:hAnsi="Times New Roman" w:cs="Times New Roman" w:eastAsiaTheme="minorEastAsia"/>
      <w:color w:val="1F4D78"/>
      <w:sz w:val="24"/>
      <w:szCs w:val="24"/>
      <w:lang w:val="en-US" w:eastAsia="zh-CN" w:bidi="ar-SA"/>
    </w:rPr>
  </w:style>
  <w:style w:type="paragraph" w:styleId="5">
    <w:name w:val="heading 4"/>
    <w:qFormat/>
    <w:uiPriority w:val="0"/>
    <w:pPr>
      <w:outlineLvl w:val="3"/>
    </w:pPr>
    <w:rPr>
      <w:rFonts w:ascii="Times New Roman" w:hAnsi="Times New Roman" w:cs="Times New Roman" w:eastAsiaTheme="minorEastAsia"/>
      <w:i/>
      <w:iCs/>
      <w:color w:val="2E74B5"/>
      <w:lang w:val="en-US" w:eastAsia="zh-CN" w:bidi="ar-SA"/>
    </w:rPr>
  </w:style>
  <w:style w:type="paragraph" w:styleId="6">
    <w:name w:val="heading 5"/>
    <w:qFormat/>
    <w:uiPriority w:val="0"/>
    <w:pPr>
      <w:outlineLvl w:val="4"/>
    </w:pPr>
    <w:rPr>
      <w:rFonts w:ascii="Times New Roman" w:hAnsi="Times New Roman" w:cs="Times New Roman" w:eastAsiaTheme="minorEastAsia"/>
      <w:color w:val="2E74B5"/>
      <w:lang w:val="en-US" w:eastAsia="zh-CN" w:bidi="ar-SA"/>
    </w:rPr>
  </w:style>
  <w:style w:type="paragraph" w:styleId="7">
    <w:name w:val="heading 6"/>
    <w:qFormat/>
    <w:uiPriority w:val="0"/>
    <w:pPr>
      <w:outlineLvl w:val="5"/>
    </w:pPr>
    <w:rPr>
      <w:rFonts w:ascii="Times New Roman" w:hAnsi="Times New Roman" w:cs="Times New Roman" w:eastAsiaTheme="minorEastAsia"/>
      <w:color w:val="1F4D78"/>
      <w:lang w:val="en-US" w:eastAsia="zh-CN" w:bidi="ar-SA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qFormat/>
    <w:uiPriority w:val="99"/>
    <w:rPr>
      <w:rFonts w:ascii="Times New Roman" w:hAnsi="Times New Roman" w:cs="Times New Roman" w:eastAsiaTheme="minorEastAsia"/>
      <w:lang w:val="en-US" w:eastAsia="zh-CN" w:bidi="ar-SA"/>
    </w:rPr>
  </w:style>
  <w:style w:type="paragraph" w:styleId="9">
    <w:name w:val="footnote text"/>
    <w:link w:val="19"/>
    <w:semiHidden/>
    <w:unhideWhenUsed/>
    <w:qFormat/>
    <w:uiPriority w:val="99"/>
    <w:rPr>
      <w:rFonts w:ascii="Times New Roman" w:hAnsi="Times New Roman" w:cs="Times New Roman" w:eastAsiaTheme="minorEastAsia"/>
      <w:lang w:val="en-US" w:eastAsia="zh-CN" w:bidi="ar-SA"/>
    </w:rPr>
  </w:style>
  <w:style w:type="paragraph" w:styleId="10">
    <w:name w:val="Normal (Web)"/>
    <w:basedOn w:val="1"/>
    <w:semiHidden/>
    <w:unhideWhenUsed/>
    <w:uiPriority w:val="99"/>
    <w:rPr>
      <w:sz w:val="24"/>
    </w:rPr>
  </w:style>
  <w:style w:type="paragraph" w:styleId="11">
    <w:name w:val="Title"/>
    <w:qFormat/>
    <w:uiPriority w:val="0"/>
    <w:rPr>
      <w:rFonts w:ascii="Times New Roman" w:hAnsi="Times New Roman" w:cs="Times New Roman" w:eastAsiaTheme="minorEastAsia"/>
      <w:sz w:val="56"/>
      <w:szCs w:val="56"/>
      <w:lang w:val="en-US" w:eastAsia="zh-CN" w:bidi="ar-SA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customStyle="1" w:styleId="17">
    <w:name w:val="要点1"/>
    <w:qFormat/>
    <w:uiPriority w:val="0"/>
    <w:rPr>
      <w:rFonts w:ascii="Times New Roman" w:hAnsi="Times New Roman" w:cs="Times New Roman" w:eastAsiaTheme="minorEastAsia"/>
      <w:b/>
      <w:bCs/>
      <w:lang w:val="en-US" w:eastAsia="zh-CN" w:bidi="ar-SA"/>
    </w:rPr>
  </w:style>
  <w:style w:type="paragraph" w:styleId="18">
    <w:name w:val="List Paragraph"/>
    <w:qFormat/>
    <w:uiPriority w:val="0"/>
    <w:rPr>
      <w:rFonts w:ascii="Times New Roman" w:hAnsi="Times New Roman" w:cs="Times New Roman" w:eastAsiaTheme="minorEastAsia"/>
      <w:lang w:val="en-US" w:eastAsia="zh-CN" w:bidi="ar-SA"/>
    </w:rPr>
  </w:style>
  <w:style w:type="character" w:customStyle="1" w:styleId="19">
    <w:name w:val="脚注文本 字符"/>
    <w:link w:val="9"/>
    <w:semiHidden/>
    <w:unhideWhenUsed/>
    <w:qFormat/>
    <w:uiPriority w:val="99"/>
    <w:rPr>
      <w:sz w:val="20"/>
      <w:szCs w:val="20"/>
    </w:rPr>
  </w:style>
  <w:style w:type="character" w:customStyle="1" w:styleId="20">
    <w:name w:val="尾注文本 字符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171</Words>
  <Characters>978</Characters>
  <Lines>1</Lines>
  <Paragraphs>1</Paragraphs>
  <TotalTime>0</TotalTime>
  <ScaleCrop>false</ScaleCrop>
  <LinksUpToDate>false</LinksUpToDate>
  <CharactersWithSpaces>1147</CharactersWithSpaces>
  <Application>WPS Office WWO_wpscloud_20260623190606-b172d4396d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2026-07-15T08:13:00Z</dcterms:created>
  <dc:creator>Un-named</dc:creator>
  <cp:lastModifiedBy>admin</cp:lastModifiedBy>
  <dcterms:modified xsi:type="dcterms:W3CDTF">2026-07-15T15:08:48Z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2052-12.9.0.27451</vt:lpwstr>
  </property>
  <property fmtid="{D5CDD505-2E9C-101B-9397-08002B2CF9AE}" pid="3" name="ICV">
    <vt:lpwstr>51817DAB4726074E0032576A8EE10258_43</vt:lpwstr>
  </property>
</Properties>
</file>