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EB" w:rsidRDefault="00B87497" w:rsidP="000728EB">
      <w:pPr>
        <w:pStyle w:val="a3"/>
        <w:ind w:firstLineChars="0" w:firstLine="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/>
          <w:sz w:val="20"/>
        </w:rPr>
        <w:t>2019-07-19</w:t>
      </w:r>
    </w:p>
    <w:p w:rsidR="00B87497" w:rsidRDefault="00B87497" w:rsidP="000728EB">
      <w:pPr>
        <w:pStyle w:val="a3"/>
        <w:ind w:firstLineChars="0" w:firstLine="0"/>
        <w:rPr>
          <w:rFonts w:asciiTheme="minorEastAsia" w:hAnsiTheme="minorEastAsia" w:hint="eastAsia"/>
          <w:sz w:val="20"/>
        </w:rPr>
      </w:pPr>
      <w:proofErr w:type="gramStart"/>
      <w:r>
        <w:rPr>
          <w:rFonts w:asciiTheme="minorEastAsia" w:hAnsiTheme="minorEastAsia" w:hint="eastAsia"/>
          <w:sz w:val="20"/>
        </w:rPr>
        <w:t>基于完</w:t>
      </w:r>
      <w:proofErr w:type="gramEnd"/>
      <w:r>
        <w:rPr>
          <w:rFonts w:asciiTheme="minorEastAsia" w:hAnsiTheme="minorEastAsia" w:hint="eastAsia"/>
          <w:sz w:val="20"/>
        </w:rPr>
        <w:t>形填空的阅读理解下篇</w:t>
      </w:r>
    </w:p>
    <w:p w:rsidR="00B87497" w:rsidRDefault="00B87497" w:rsidP="000728EB">
      <w:pPr>
        <w:pStyle w:val="a3"/>
        <w:ind w:firstLineChars="0" w:firstLine="0"/>
        <w:rPr>
          <w:rFonts w:asciiTheme="minorEastAsia" w:hAnsiTheme="minorEastAsia" w:hint="eastAsia"/>
          <w:sz w:val="20"/>
        </w:rPr>
      </w:pPr>
    </w:p>
    <w:p w:rsidR="00DA522C" w:rsidRPr="001671BC" w:rsidRDefault="00DA522C" w:rsidP="00DA522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Cui Y, Liu T, Chen Z, et al. Consensus attention-based neural networks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chinese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reading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comprehension[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arXiv:1607.02250, 2016.</w:t>
      </w:r>
    </w:p>
    <w:p w:rsidR="001671BC" w:rsidRDefault="001671BC" w:rsidP="00DF12B7">
      <w:pPr>
        <w:pStyle w:val="a3"/>
        <w:spacing w:before="240"/>
        <w:ind w:left="420"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与昨天关于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attention sum reader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相似，该文章的大体思路也是计算问题与文章中每个词的相关性，来确定空格处的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词应该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是哪一个。但不同之处在于，该文章并未将问题作为一个向量输入，而是分别计算问题的每一个词和文本的每一个词的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attention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，再进行联合计算求得空格处可能性最大的词</w:t>
      </w:r>
      <w:r w:rsidR="00DF12B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proofErr w:type="gramStart"/>
      <w:r w:rsidR="00DF12B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隐状态量</w:t>
      </w:r>
      <w:proofErr w:type="gramEnd"/>
      <w:r w:rsidR="00DF12B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两两点乘）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</w:t>
      </w:r>
    </w:p>
    <w:p w:rsidR="001671BC" w:rsidRDefault="001671BC" w:rsidP="001671BC">
      <w:pPr>
        <w:pStyle w:val="a3"/>
        <w:ind w:left="360" w:firstLineChars="0" w:firstLine="0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51ACFC08" wp14:editId="37CD165E">
            <wp:extent cx="4828898" cy="24412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316" cy="24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B7" w:rsidRDefault="00DF12B7" w:rsidP="001671BC">
      <w:pPr>
        <w:pStyle w:val="a3"/>
        <w:ind w:left="360" w:firstLineChars="0" w:firstLine="0"/>
        <w:rPr>
          <w:rFonts w:asciiTheme="minorEastAsia" w:hAnsiTheme="minorEastAsia" w:hint="eastAsia"/>
          <w:sz w:val="20"/>
        </w:rPr>
      </w:pPr>
    </w:p>
    <w:p w:rsidR="00B87497" w:rsidRPr="00B87497" w:rsidRDefault="00B87497" w:rsidP="00B8749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Dhingra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B, Liu H, Yang Z, et al. Gated-attention readers for text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comprehension[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arXiv:1606.01549, 2016.</w:t>
      </w:r>
    </w:p>
    <w:p w:rsidR="00B87497" w:rsidRDefault="0074310A" w:rsidP="00B87497">
      <w:pPr>
        <w:pStyle w:val="a3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注意力机制</w:t>
      </w:r>
    </w:p>
    <w:p w:rsidR="0074310A" w:rsidRDefault="0074310A" w:rsidP="0074310A">
      <w:pPr>
        <w:pStyle w:val="a3"/>
        <w:ind w:left="420"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昨天的最后一篇，关于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attention sum reader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的文章讲到，其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question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使用双向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RNN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机制输出一个问题特征向量，与文本信息输出的状态进行点乘，问题在于其输出的问题向量也许无法代表所有的问题文本信息，这也是经典的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encoder-decoder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算法的问题。而这篇门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注意力机制算法在一定程度上避免了这种情况。其结构如下：</w:t>
      </w:r>
    </w:p>
    <w:p w:rsidR="0074310A" w:rsidRDefault="0074310A" w:rsidP="0074310A">
      <w:pPr>
        <w:pStyle w:val="a3"/>
        <w:ind w:firstLineChars="0" w:firstLine="360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45DE516D" wp14:editId="704EACB8">
            <wp:extent cx="5434642" cy="23765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65" r="1401"/>
                    <a:stretch/>
                  </pic:blipFill>
                  <pic:spPr bwMode="auto">
                    <a:xfrm>
                      <a:off x="0" y="0"/>
                      <a:ext cx="5442327" cy="237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10A" w:rsidRDefault="0074310A" w:rsidP="006C3A16">
      <w:pPr>
        <w:pStyle w:val="a3"/>
        <w:ind w:left="360" w:firstLineChars="0" w:firstLine="48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在该文章中，</w:t>
      </w:r>
      <w:r w:rsidR="00F3450E">
        <w:rPr>
          <w:rFonts w:asciiTheme="minorEastAsia" w:hAnsiTheme="minorEastAsia" w:hint="eastAsia"/>
          <w:sz w:val="20"/>
        </w:rPr>
        <w:t>使用了k层结构，每一层结构中，问题embedding会经过一个双向GRU，</w:t>
      </w:r>
      <w:r w:rsidR="00F3450E">
        <w:rPr>
          <w:rFonts w:asciiTheme="minorEastAsia" w:hAnsiTheme="minorEastAsia" w:hint="eastAsia"/>
          <w:sz w:val="20"/>
        </w:rPr>
        <w:lastRenderedPageBreak/>
        <w:t>同时</w:t>
      </w:r>
      <w:r w:rsidR="006C3A16">
        <w:rPr>
          <w:rFonts w:asciiTheme="minorEastAsia" w:hAnsiTheme="minorEastAsia" w:hint="eastAsia"/>
          <w:sz w:val="20"/>
        </w:rPr>
        <w:t>文本方面使用前一层输出的向量，进行GRU计算，然后两者经过Gated attention门进行计算，计算公式如下：</w:t>
      </w:r>
    </w:p>
    <w:p w:rsidR="006C3A16" w:rsidRDefault="006C3A16" w:rsidP="006C3A16">
      <w:pPr>
        <w:pStyle w:val="a3"/>
        <w:ind w:firstLineChars="0" w:firstLine="36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34E1D044" wp14:editId="55FF80B1">
            <wp:extent cx="24193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16" w:rsidRDefault="006C3A16" w:rsidP="006C3A16">
      <w:pPr>
        <w:pStyle w:val="a3"/>
        <w:ind w:firstLineChars="0" w:firstLine="36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>其中，GA计算如下：</w:t>
      </w:r>
    </w:p>
    <w:p w:rsidR="006C3A16" w:rsidRDefault="006C3A16" w:rsidP="006C3A16">
      <w:pPr>
        <w:pStyle w:val="a3"/>
        <w:ind w:firstLineChars="0" w:firstLine="36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5D4D28F3" wp14:editId="5CE0846C">
            <wp:extent cx="20669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16" w:rsidRDefault="006C3A16" w:rsidP="006C3A16">
      <w:pPr>
        <w:pStyle w:val="a3"/>
        <w:ind w:left="360" w:firstLineChars="0" w:firstLine="48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最后的结果经过一个</w:t>
      </w:r>
      <w:proofErr w:type="spellStart"/>
      <w:r>
        <w:rPr>
          <w:rFonts w:asciiTheme="minorEastAsia" w:hAnsiTheme="minorEastAsia" w:hint="eastAsia"/>
          <w:sz w:val="20"/>
        </w:rPr>
        <w:t>softmax</w:t>
      </w:r>
      <w:proofErr w:type="spellEnd"/>
      <w:r>
        <w:rPr>
          <w:rFonts w:asciiTheme="minorEastAsia" w:hAnsiTheme="minorEastAsia" w:hint="eastAsia"/>
          <w:sz w:val="20"/>
        </w:rPr>
        <w:t>层和一个计算最终概率的aggregation层。相比</w:t>
      </w:r>
      <w:proofErr w:type="gramStart"/>
      <w:r>
        <w:rPr>
          <w:rFonts w:asciiTheme="minorEastAsia" w:hAnsiTheme="minorEastAsia" w:hint="eastAsia"/>
          <w:sz w:val="20"/>
        </w:rPr>
        <w:t>于之前</w:t>
      </w:r>
      <w:proofErr w:type="gramEnd"/>
      <w:r>
        <w:rPr>
          <w:rFonts w:asciiTheme="minorEastAsia" w:hAnsiTheme="minorEastAsia" w:hint="eastAsia"/>
          <w:sz w:val="20"/>
        </w:rPr>
        <w:t>的模型，该模型并非简单地计算问题和文本计算输出的点乘，而是进行文本与问题的联合计算，并进行了多次(k层结构)，使得结果比之前的更好。门的结构也比单纯的点乘有更好的结果。</w:t>
      </w:r>
    </w:p>
    <w:p w:rsidR="006C3A16" w:rsidRDefault="006C3A16" w:rsidP="006C3A16">
      <w:pPr>
        <w:pStyle w:val="a3"/>
        <w:ind w:left="360" w:firstLineChars="0" w:firstLine="48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其与之前的结构准确率对比如下：</w:t>
      </w:r>
    </w:p>
    <w:p w:rsidR="006C3A16" w:rsidRDefault="006C3A16" w:rsidP="006C3A16">
      <w:pPr>
        <w:pStyle w:val="a3"/>
        <w:ind w:left="360" w:firstLineChars="0" w:firstLine="48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47DBA66D" wp14:editId="3B8962C5">
            <wp:extent cx="3027871" cy="3137094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120" cy="31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16" w:rsidRDefault="006C3A16" w:rsidP="006C3A16">
      <w:pPr>
        <w:pStyle w:val="a3"/>
        <w:ind w:left="360" w:firstLineChars="0" w:firstLine="48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同时对比了有无门结构对结果的影响：</w:t>
      </w:r>
    </w:p>
    <w:p w:rsidR="006C3A16" w:rsidRDefault="006C3A16" w:rsidP="006C3A16">
      <w:pPr>
        <w:pStyle w:val="a3"/>
        <w:ind w:left="360" w:firstLineChars="0" w:firstLine="480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0C55756E" wp14:editId="5B6DA762">
            <wp:extent cx="5035565" cy="14751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588" cy="14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16" w:rsidRDefault="006C3A16" w:rsidP="006C3A16">
      <w:pPr>
        <w:pStyle w:val="a3"/>
        <w:ind w:left="360" w:firstLineChars="0" w:firstLine="48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随着训练的进行，可以看出门结构对于准确率的影响很大。</w:t>
      </w:r>
    </w:p>
    <w:p w:rsidR="00DF12B7" w:rsidRDefault="00DF12B7" w:rsidP="00DF12B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AOA Reader:</w:t>
      </w:r>
    </w:p>
    <w:p w:rsidR="00DF12B7" w:rsidRDefault="00DF12B7" w:rsidP="00DF12B7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前述的文章都很好地提高了完形填空阅读理解任务的准确性，但还是在各种领域有所不足，</w:t>
      </w:r>
      <w:proofErr w:type="gramStart"/>
      <w:r>
        <w:rPr>
          <w:rFonts w:asciiTheme="minorEastAsia" w:hAnsiTheme="minorEastAsia" w:hint="eastAsia"/>
          <w:sz w:val="20"/>
        </w:rPr>
        <w:t>本文章</w:t>
      </w:r>
      <w:proofErr w:type="gramEnd"/>
      <w:r>
        <w:rPr>
          <w:rFonts w:asciiTheme="minorEastAsia" w:hAnsiTheme="minorEastAsia" w:hint="eastAsia"/>
          <w:sz w:val="20"/>
        </w:rPr>
        <w:t>提出了另一种计算问题与文本之间联系的方法</w:t>
      </w:r>
      <w:r w:rsidR="00C056BE">
        <w:rPr>
          <w:rFonts w:asciiTheme="minorEastAsia" w:hAnsiTheme="minorEastAsia" w:hint="eastAsia"/>
          <w:sz w:val="20"/>
        </w:rPr>
        <w:t>，成为mutual attention,将问题与文本联系的观察角度从“一次计算</w:t>
      </w:r>
      <w:r w:rsidR="00C056BE">
        <w:rPr>
          <w:rFonts w:asciiTheme="minorEastAsia" w:hAnsiTheme="minorEastAsia"/>
          <w:sz w:val="20"/>
        </w:rPr>
        <w:t>”</w:t>
      </w:r>
      <w:r w:rsidR="00C056BE">
        <w:rPr>
          <w:rFonts w:asciiTheme="minorEastAsia" w:hAnsiTheme="minorEastAsia" w:hint="eastAsia"/>
          <w:sz w:val="20"/>
        </w:rPr>
        <w:t>变为“两种计算”，不仅考虑了问题中的词与篇章的联系，也考虑了篇章中的某个词对问题的刻画。这种从两种角度提取特征的方法也取得了很好的结果，其结构如下：</w:t>
      </w:r>
    </w:p>
    <w:p w:rsidR="00C056BE" w:rsidRDefault="00C056BE" w:rsidP="00C056BE">
      <w:pPr>
        <w:ind w:left="420" w:firstLine="42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C62F61D" wp14:editId="447E7D5C">
            <wp:extent cx="4566519" cy="2984093"/>
            <wp:effectExtent l="0" t="0" r="571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146" cy="29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BE" w:rsidRDefault="00C056BE" w:rsidP="00C056BE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首先是对文本和问题的每个词分别做双向GRU，取出其隐状态，分别命名为：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</w:rPr>
              <m:t>h</m:t>
            </m:r>
            <m:ctrlPr>
              <w:rPr>
                <w:rFonts w:ascii="Cambria Math" w:hAnsi="Cambria Math" w:hint="eastAsia"/>
                <w:sz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doc</m:t>
            </m:r>
          </m:sub>
        </m:sSub>
        <m:r>
          <w:rPr>
            <w:rFonts w:ascii="Cambria Math" w:hAnsi="Cambria Math"/>
            <w:sz w:val="20"/>
          </w:rPr>
          <m:t>(i)</m:t>
        </m:r>
      </m:oMath>
      <w:r>
        <w:rPr>
          <w:rFonts w:asciiTheme="minorEastAsia" w:hAnsiTheme="minorEastAsia" w:hint="eastAsia"/>
          <w:sz w:val="20"/>
        </w:rPr>
        <w:t>,</w:t>
      </w:r>
      <w:proofErr w:type="gramStart"/>
      <w:r>
        <w:rPr>
          <w:rFonts w:asciiTheme="minorEastAsia" w:hAnsiTheme="minorEastAsia" w:hint="eastAsia"/>
          <w:sz w:val="20"/>
        </w:rPr>
        <w:t>,</w:t>
      </w:r>
      <w:proofErr w:type="gramEnd"/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query</m:t>
            </m:r>
          </m:sub>
        </m:sSub>
        <m:r>
          <w:rPr>
            <w:rFonts w:ascii="Cambria Math" w:hAnsi="Cambria Math"/>
            <w:sz w:val="20"/>
          </w:rPr>
          <m:t>(i)</m:t>
        </m:r>
      </m:oMath>
      <w:r>
        <w:rPr>
          <w:rFonts w:asciiTheme="minorEastAsia" w:hAnsiTheme="minorEastAsia" w:hint="eastAsia"/>
          <w:sz w:val="20"/>
        </w:rPr>
        <w:t>，接着可以得到一个矩阵M：</w:t>
      </w:r>
    </w:p>
    <w:p w:rsidR="00C056BE" w:rsidRDefault="00C056BE" w:rsidP="00C056BE">
      <w:pPr>
        <w:ind w:left="420" w:firstLine="42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21A91F42" wp14:editId="37160990">
            <wp:extent cx="292417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BE" w:rsidRDefault="00C056BE" w:rsidP="00C056BE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文章提出，该矩阵可以从两个角度取</w:t>
      </w:r>
      <w:r w:rsidR="00AB61E7">
        <w:rPr>
          <w:rFonts w:asciiTheme="minorEastAsia" w:hAnsiTheme="minorEastAsia" w:hint="eastAsia"/>
          <w:sz w:val="20"/>
        </w:rPr>
        <w:t>刻画问题与文本的关系，该矩阵后面两个分支的上部，代表着问题的第</w:t>
      </w:r>
      <w:proofErr w:type="spellStart"/>
      <w:r w:rsidR="00AB61E7">
        <w:rPr>
          <w:rFonts w:asciiTheme="minorEastAsia" w:hAnsiTheme="minorEastAsia" w:hint="eastAsia"/>
          <w:sz w:val="20"/>
        </w:rPr>
        <w:t>i</w:t>
      </w:r>
      <w:proofErr w:type="spellEnd"/>
      <w:proofErr w:type="gramStart"/>
      <w:r w:rsidR="00AB61E7">
        <w:rPr>
          <w:rFonts w:asciiTheme="minorEastAsia" w:hAnsiTheme="minorEastAsia" w:hint="eastAsia"/>
          <w:sz w:val="20"/>
        </w:rPr>
        <w:t>个词对于</w:t>
      </w:r>
      <w:proofErr w:type="gramEnd"/>
      <w:r w:rsidR="00AB61E7">
        <w:rPr>
          <w:rFonts w:asciiTheme="minorEastAsia" w:hAnsiTheme="minorEastAsia" w:hint="eastAsia"/>
          <w:sz w:val="20"/>
        </w:rPr>
        <w:t>篇章的attention:</w:t>
      </w:r>
    </w:p>
    <w:p w:rsidR="00AB61E7" w:rsidRDefault="00AB61E7" w:rsidP="00AB61E7">
      <w:pPr>
        <w:ind w:left="420" w:firstLine="42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1DA77744" wp14:editId="3C9722A0">
            <wp:extent cx="3211373" cy="72922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285" cy="7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E7" w:rsidRDefault="00AB61E7" w:rsidP="00AB61E7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下部分则是文本对于问题的attention计算：</w:t>
      </w:r>
    </w:p>
    <w:p w:rsidR="00AB61E7" w:rsidRDefault="00AB61E7" w:rsidP="00AB61E7">
      <w:pPr>
        <w:ind w:left="420" w:firstLine="42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67649C01" wp14:editId="387BFB98">
            <wp:extent cx="2706624" cy="44993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497" cy="4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E7" w:rsidRDefault="00AB61E7" w:rsidP="00AB61E7">
      <w:pPr>
        <w:ind w:left="420" w:firstLine="42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08F11C31" wp14:editId="56AEA872">
            <wp:extent cx="873347" cy="431596"/>
            <wp:effectExtent l="0" t="0" r="317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3185" cy="4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F1" w:rsidRDefault="00AB61E7" w:rsidP="002C7CF1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最后则是对两部分得到的结果进行向量点乘，最终得到图中最后的一维向量，这个向量便是文本中的每个词可能是答案的概率</w:t>
      </w:r>
      <w:r w:rsidR="002C7CF1">
        <w:rPr>
          <w:rFonts w:asciiTheme="minorEastAsia" w:hAnsiTheme="minorEastAsia" w:hint="eastAsia"/>
          <w:sz w:val="20"/>
        </w:rPr>
        <w:t>分布。这种方法不同于2016年的CAS reader，它对于答案和文本的概率计算不是使用CAS reader中的取平均方法，矩阵乘法类似于加权平均计算过程，这种计算直观上感觉会更加科学。</w:t>
      </w:r>
    </w:p>
    <w:p w:rsidR="00AB61E7" w:rsidRDefault="00AB61E7" w:rsidP="002C7CF1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文章在</w:t>
      </w:r>
      <w:r w:rsidR="002C7CF1">
        <w:rPr>
          <w:rFonts w:asciiTheme="minorEastAsia" w:hAnsiTheme="minorEastAsia" w:hint="eastAsia"/>
          <w:sz w:val="20"/>
        </w:rPr>
        <w:t>最后</w:t>
      </w:r>
      <w:r>
        <w:rPr>
          <w:rFonts w:asciiTheme="minorEastAsia" w:hAnsiTheme="minorEastAsia" w:hint="eastAsia"/>
          <w:sz w:val="20"/>
        </w:rPr>
        <w:t>使用了</w:t>
      </w:r>
      <w:r w:rsidR="002C7CF1">
        <w:rPr>
          <w:rFonts w:asciiTheme="minorEastAsia" w:hAnsiTheme="minorEastAsia" w:hint="eastAsia"/>
          <w:sz w:val="20"/>
        </w:rPr>
        <w:t>N-best re-ranking策略，以免出现语法上不可能出现的结果，如本应该填入名词，但是填入了介词等。文章使用了三种特征策略：1）global n-gram LM：在训练集的文本中训练了一个关于句子流畅性分数的基本矩阵，目标是为了评估句子的语法通顺度；2）</w:t>
      </w:r>
      <w:proofErr w:type="spellStart"/>
      <w:r w:rsidR="002C7CF1">
        <w:rPr>
          <w:rFonts w:asciiTheme="minorEastAsia" w:hAnsiTheme="minorEastAsia" w:hint="eastAsia"/>
          <w:sz w:val="20"/>
        </w:rPr>
        <w:t>lcoal</w:t>
      </w:r>
      <w:proofErr w:type="spellEnd"/>
      <w:r w:rsidR="002C7CF1">
        <w:rPr>
          <w:rFonts w:asciiTheme="minorEastAsia" w:hAnsiTheme="minorEastAsia" w:hint="eastAsia"/>
          <w:sz w:val="20"/>
        </w:rPr>
        <w:t xml:space="preserve"> n-gram LM:用来探索文章信息；3）word-class LM:与global n-gram LM相似，但单词被转化为单词类的ID，这种单词类使用了1000个</w:t>
      </w:r>
      <w:proofErr w:type="gramStart"/>
      <w:r w:rsidR="002C7CF1">
        <w:rPr>
          <w:rFonts w:asciiTheme="minorEastAsia" w:hAnsiTheme="minorEastAsia" w:hint="eastAsia"/>
          <w:sz w:val="20"/>
        </w:rPr>
        <w:t>词通过</w:t>
      </w:r>
      <w:proofErr w:type="gramEnd"/>
      <w:r w:rsidR="002C7CF1">
        <w:rPr>
          <w:rFonts w:asciiTheme="minorEastAsia" w:hAnsiTheme="minorEastAsia" w:hint="eastAsia"/>
          <w:sz w:val="20"/>
        </w:rPr>
        <w:t>聚类算法生成。</w:t>
      </w:r>
    </w:p>
    <w:p w:rsidR="002C7CF1" w:rsidRDefault="002C7CF1" w:rsidP="002C7CF1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该文章的测试结果如下：</w:t>
      </w:r>
    </w:p>
    <w:p w:rsidR="002C7CF1" w:rsidRDefault="002C7CF1" w:rsidP="002C7CF1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604ABCB5" wp14:editId="76B36060">
            <wp:extent cx="4747184" cy="33796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963" cy="33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F1" w:rsidRDefault="002C7CF1" w:rsidP="002C7CF1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可以看出，该文章在几个数据集上都有较大的提升，同时这种</w:t>
      </w:r>
      <w:proofErr w:type="spellStart"/>
      <w:r>
        <w:rPr>
          <w:rFonts w:asciiTheme="minorEastAsia" w:hAnsiTheme="minorEastAsia" w:hint="eastAsia"/>
          <w:sz w:val="20"/>
        </w:rPr>
        <w:t>reranking</w:t>
      </w:r>
      <w:proofErr w:type="spellEnd"/>
      <w:r>
        <w:rPr>
          <w:rFonts w:asciiTheme="minorEastAsia" w:hAnsiTheme="minorEastAsia" w:hint="eastAsia"/>
          <w:sz w:val="20"/>
        </w:rPr>
        <w:t>策略很好地提升了正确率。</w:t>
      </w:r>
    </w:p>
    <w:p w:rsidR="002C7CF1" w:rsidRDefault="002C7CF1" w:rsidP="002C7CF1">
      <w:pPr>
        <w:ind w:left="420" w:firstLine="420"/>
        <w:jc w:val="center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67942216" wp14:editId="38EC9663">
            <wp:extent cx="3257550" cy="1485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F1" w:rsidRPr="00C056BE" w:rsidRDefault="002C7CF1" w:rsidP="002C7CF1">
      <w:pPr>
        <w:ind w:left="420" w:firstLine="42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消融实验显示，</w:t>
      </w:r>
      <w:r w:rsidR="00B727E9">
        <w:rPr>
          <w:rFonts w:asciiTheme="minorEastAsia" w:hAnsiTheme="minorEastAsia" w:hint="eastAsia"/>
          <w:sz w:val="20"/>
        </w:rPr>
        <w:t>三种算法均对提高正确率有着显著的影响。</w:t>
      </w:r>
      <w:bookmarkStart w:id="0" w:name="_GoBack"/>
      <w:bookmarkEnd w:id="0"/>
    </w:p>
    <w:sectPr w:rsidR="002C7CF1" w:rsidRPr="00C0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137B"/>
    <w:multiLevelType w:val="hybridMultilevel"/>
    <w:tmpl w:val="608EC0EE"/>
    <w:lvl w:ilvl="0" w:tplc="2F8A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202E4"/>
    <w:multiLevelType w:val="hybridMultilevel"/>
    <w:tmpl w:val="CE90F144"/>
    <w:lvl w:ilvl="0" w:tplc="E926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0B"/>
    <w:rsid w:val="00035916"/>
    <w:rsid w:val="000728EB"/>
    <w:rsid w:val="001671BC"/>
    <w:rsid w:val="002C7CF1"/>
    <w:rsid w:val="00460E05"/>
    <w:rsid w:val="00697F30"/>
    <w:rsid w:val="006C3A16"/>
    <w:rsid w:val="0074310A"/>
    <w:rsid w:val="00980D13"/>
    <w:rsid w:val="0099526F"/>
    <w:rsid w:val="00AB61E7"/>
    <w:rsid w:val="00AC5C04"/>
    <w:rsid w:val="00B727E9"/>
    <w:rsid w:val="00B87497"/>
    <w:rsid w:val="00C056BE"/>
    <w:rsid w:val="00C312FD"/>
    <w:rsid w:val="00CF0AAF"/>
    <w:rsid w:val="00D66FF6"/>
    <w:rsid w:val="00DA522C"/>
    <w:rsid w:val="00DB58CF"/>
    <w:rsid w:val="00DF12B7"/>
    <w:rsid w:val="00F0580B"/>
    <w:rsid w:val="00F3450E"/>
    <w:rsid w:val="00F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2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52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526F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87497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87497"/>
  </w:style>
  <w:style w:type="character" w:styleId="a6">
    <w:name w:val="Placeholder Text"/>
    <w:basedOn w:val="a0"/>
    <w:uiPriority w:val="99"/>
    <w:semiHidden/>
    <w:rsid w:val="00C056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2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52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526F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87497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87497"/>
  </w:style>
  <w:style w:type="character" w:styleId="a6">
    <w:name w:val="Placeholder Text"/>
    <w:basedOn w:val="a0"/>
    <w:uiPriority w:val="99"/>
    <w:semiHidden/>
    <w:rsid w:val="00C0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2019-07-18T06:11:00Z</dcterms:created>
  <dcterms:modified xsi:type="dcterms:W3CDTF">2019-07-19T07:09:00Z</dcterms:modified>
</cp:coreProperties>
</file>