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ne40l5xe8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Science/ Analytics Intern – Round-0 Assignment (Trader Performance vs Market Sentiment)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br w:type="textWrapping"/>
        <w:t xml:space="preserve">Thanks for applying for the </w:t>
      </w:r>
      <w:r w:rsidDel="00000000" w:rsidR="00000000" w:rsidRPr="00000000">
        <w:rPr>
          <w:b w:val="1"/>
          <w:bCs w:val="1"/>
          <w:rtl w:val="0"/>
        </w:rPr>
        <w:t xml:space="preserve">Data Science Intern</w:t>
      </w:r>
      <w:r w:rsidDel="00000000" w:rsidR="00000000" w:rsidRPr="00000000">
        <w:rPr>
          <w:rtl w:val="0"/>
        </w:rPr>
        <w:t xml:space="preserve"> role at </w:t>
      </w:r>
      <w:r w:rsidDel="00000000" w:rsidR="00000000" w:rsidRPr="00000000">
        <w:rPr>
          <w:b w:val="1"/>
          <w:bCs w:val="1"/>
          <w:rtl w:val="0"/>
        </w:rPr>
        <w:t xml:space="preserve">Primetrade.ai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first step in the hiring process, please complete the short assignment below. Candidates who meet the acceptance criteria will be shortlisted for an interview.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effort:</w:t>
      </w:r>
      <w:r w:rsidDel="00000000" w:rsidR="00000000" w:rsidRPr="00000000">
        <w:rPr>
          <w:rtl w:val="0"/>
        </w:rPr>
        <w:t xml:space="preserve"> ~2–3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Submit within </w:t>
      </w:r>
      <w:r w:rsidDel="00000000" w:rsidR="00000000" w:rsidRPr="00000000">
        <w:rPr>
          <w:b w:val="1"/>
          <w:bCs w:val="1"/>
          <w:rtl w:val="0"/>
        </w:rPr>
        <w:t xml:space="preserve">2 days</w:t>
      </w:r>
      <w:r w:rsidDel="00000000" w:rsidR="00000000" w:rsidRPr="00000000">
        <w:rPr>
          <w:rtl w:val="0"/>
        </w:rPr>
        <w:t xml:space="preserve"> of receiving this email </w:t>
      </w:r>
      <w:r w:rsidDel="00000000" w:rsidR="00000000" w:rsidRPr="00000000">
        <w:rPr>
          <w:i w:val="1"/>
          <w:iCs w:val="1"/>
          <w:rtl w:val="0"/>
        </w:rPr>
        <w:t xml:space="preserve">(If you need 1–2 extra days, reply with your ETA.)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4jlo3o40y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how </w:t>
      </w:r>
      <w:r w:rsidDel="00000000" w:rsidR="00000000" w:rsidRPr="00000000">
        <w:rPr>
          <w:b w:val="1"/>
          <w:bCs w:val="1"/>
          <w:rtl w:val="0"/>
        </w:rPr>
        <w:t xml:space="preserve">market sentiment (Fear/Greed)</w:t>
      </w:r>
      <w:r w:rsidDel="00000000" w:rsidR="00000000" w:rsidRPr="00000000">
        <w:rPr>
          <w:rtl w:val="0"/>
        </w:rPr>
        <w:t xml:space="preserve"> relates to </w:t>
      </w:r>
      <w:r w:rsidDel="00000000" w:rsidR="00000000" w:rsidRPr="00000000">
        <w:rPr>
          <w:b w:val="1"/>
          <w:bCs w:val="1"/>
          <w:rtl w:val="0"/>
        </w:rPr>
        <w:t xml:space="preserve">trader behavior and performance</w:t>
      </w:r>
      <w:r w:rsidDel="00000000" w:rsidR="00000000" w:rsidRPr="00000000">
        <w:rPr>
          <w:rtl w:val="0"/>
        </w:rPr>
        <w:t xml:space="preserve"> on Hyperliquid. Your goal is to uncover patterns that could inform smarter trading strategies.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mt9xp93ym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work with 2 datasets: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wky4tntt7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Bitcoin Market Sentiment (Fear/Greed)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(Fear / Greed)</w:t>
        <w:br w:type="textWrapping"/>
        <w:t xml:space="preserve">Link: </w:t>
      </w:r>
      <w:hyperlink r:id="rId6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https://drive.google.com/file/d/1PgQC0tO8XN-wqkNyghWc_-mnrYv_nhSf/view?usp=sharing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mjibh07a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Historical Trader Data (Hyperliquid)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fields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 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closedPnL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leverage</w:t>
      </w:r>
      <w:r w:rsidDel="00000000" w:rsidR="00000000" w:rsidRPr="00000000">
        <w:rPr>
          <w:rtl w:val="0"/>
        </w:rPr>
        <w:t xml:space="preserve">, etc.</w:t>
        <w:br w:type="textWrapping"/>
        <w:t xml:space="preserve">Link: </w:t>
      </w:r>
      <w:hyperlink r:id="rId7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https://drive.google.com/file/d/1IAfLZwu6rJzyWKgBToqwSmmVYU6VbjVs/view?usp=sharing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Please check for the download symbol in the left link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e2mafcu2y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 (What to do)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m7jnipsda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Data preparation (must-have)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both datasets and document: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rows/columns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values / duplicates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timestamps and align the datasets by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(daily level is fine).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key metrics you will analyze, for example: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PnL per trader (or per account)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rate, average trade size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distribution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trades per day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long/short ratio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vlc1i4ct0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Analysis (must-have)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these questions with evidence: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performance (PnL, win rate, drawdown proxy) differ between </w:t>
      </w:r>
      <w:r w:rsidDel="00000000" w:rsidR="00000000" w:rsidRPr="00000000">
        <w:rPr>
          <w:b w:val="1"/>
          <w:bCs w:val="1"/>
          <w:rtl w:val="0"/>
        </w:rPr>
        <w:t xml:space="preserve">Fear vs Greed</w:t>
      </w:r>
      <w:r w:rsidDel="00000000" w:rsidR="00000000" w:rsidRPr="00000000">
        <w:rPr>
          <w:rtl w:val="0"/>
        </w:rPr>
        <w:t xml:space="preserve"> days?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traders change behavior based on sentiment (trade frequency, leverage, long/short bias, position sizes)?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2–3 segments (examples):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leverage vs low leverage traders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frequent vs infrequent traders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winners vs inconsistent traders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at least </w:t>
      </w:r>
      <w:r w:rsidDel="00000000" w:rsidR="00000000" w:rsidRPr="00000000">
        <w:rPr>
          <w:b w:val="1"/>
          <w:bCs w:val="1"/>
          <w:rtl w:val="0"/>
        </w:rPr>
        <w:t xml:space="preserve">3 insights</w:t>
      </w:r>
      <w:r w:rsidDel="00000000" w:rsidR="00000000" w:rsidRPr="00000000">
        <w:rPr>
          <w:rtl w:val="0"/>
        </w:rPr>
        <w:t xml:space="preserve"> backed by charts/tables.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bo6oq3zwu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“Actionable output” (must-have)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 </w:t>
      </w:r>
      <w:r w:rsidDel="00000000" w:rsidR="00000000" w:rsidRPr="00000000">
        <w:rPr>
          <w:b w:val="1"/>
          <w:bCs w:val="1"/>
          <w:rtl w:val="0"/>
        </w:rPr>
        <w:t xml:space="preserve">2 strategy ideas</w:t>
      </w:r>
      <w:r w:rsidDel="00000000" w:rsidR="00000000" w:rsidRPr="00000000">
        <w:rPr>
          <w:rtl w:val="0"/>
        </w:rPr>
        <w:t xml:space="preserve"> or “rules of thumb” based on your findings.</w:t>
        <w:br w:type="textWrapping"/>
        <w:t xml:space="preserve">Example: “During Fear days, reduce leverage for segment X; increase trade frequency only for segment Y.”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ppfigf0vr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predictive model: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 next-day trader profitability bucket or volatility of PnL using sentiment + behavior features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traders into behavioral archetypes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lightweight dashboard (Streamlit) to explore results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6d4ajq9f4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 (What to submit)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j5t3u518a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(Preferred): GitHub repo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 or script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setup + how to run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charts/tables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write-up (max 1 page) OR a markdown section summarizing: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strategy recommendations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hvucgmrap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Google Drive folder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contents as above.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pzj08xu2q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 (How we shortlist)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score based on: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+ correctness of merges/alignment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of reasoning (not just plots)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insights (actionable, not generic)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communication (structured write-up)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 (clean notebook, clear steps)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opiq4vs4i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Apply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PLEASE SUBMIT THROUGH GOOGLE FORM DOC SHARED NOT BY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notify shortlisted candidates by Saturday after submission.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</w:t>
        <w:br w:type="textWrapping"/>
        <w:t xml:space="preserve">Sonika</w:t>
        <w:br w:type="textWrapping"/>
        <w:t xml:space="preserve">Primetrade.ai Hiring Team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gQC0tO8XN-wqkNyghWc_-mnrYv_nhSf/view?usp=sharing" TargetMode="External"/><Relationship Id="rId7" Type="http://schemas.openxmlformats.org/officeDocument/2006/relationships/hyperlink" Target="https://drive.google.com/file/d/1IAfLZwu6rJzyWKgBToqwSmmVYU6VbjVs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