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ql5bry7acon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Bode Plot &amp; Simple Filter Design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Mikal, Andrew 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ID: 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ozyg6ufmt1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Abstract: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first-order low-pass filter with a voltage gain of 10 and a cutoff frequency of 3 kHz was designed and verified in LTspice using an LT1630 operational amplifier in a non-inverting configuration. Simulations included the frequency response, step response, and sinusoidal responses at 30 Hz, 3 kHz, and 300 kHz. The LT1368 op-amp was initially used but replaced due to signal attenuation. The LTspice results closely matched the theoretical transfer function, with minor deviations due to op-amp limitations.</w:t>
      </w:r>
    </w:p>
    <w:p w:rsidR="00000000" w:rsidDel="00000000" w:rsidP="00000000" w:rsidRDefault="00000000" w:rsidRPr="00000000" w14:paraId="00000007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a3c4mdo7tb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Design: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137219" cy="267519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7219" cy="2675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1: A first-order low-pass filter with a gain of 10 and a cutoff frequency of 3 kHz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H(s) = 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V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out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V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in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A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v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 + sRC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(eq. 1)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            A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v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1 + 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f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(eq. 2) 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</w:rPr>
      </w:pPr>
      <m:oMath/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H(s) = 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V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out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V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in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gain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 + s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(eq. 3)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m:t>ω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0</m:t>
            </m:r>
          </m:sub>
        </m:sSub>
        <m:r>
          <w:rPr>
            <w:rFonts w:ascii="Times New Roman" w:cs="Times New Roman" w:eastAsia="Times New Roman" w:hAnsi="Times New Roman"/>
          </w:rPr>
          <m:t xml:space="preserve"> = 2</m:t>
        </m:r>
        <m:r>
          <w:rPr>
            <w:rFonts w:ascii="Times New Roman" w:cs="Times New Roman" w:eastAsia="Times New Roman" w:hAnsi="Times New Roman"/>
          </w:rPr>
          <m:t>π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0</m:t>
            </m:r>
          </m:sub>
        </m:sSub>
        <m:r>
          <w:rPr>
            <w:rFonts w:ascii="Times New Roman" w:cs="Times New Roman" w:eastAsia="Times New Roman" w:hAnsi="Times New Roman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</w:rPr>
              <m:t>π</m:t>
            </m:r>
            <m:r>
              <w:rPr>
                <w:rFonts w:ascii="Times New Roman" w:cs="Times New Roman" w:eastAsia="Times New Roman" w:hAnsi="Times New Roman"/>
              </w:rPr>
              <m:t xml:space="preserve"> </m:t>
            </m:r>
            <m:r>
              <w:rPr>
                <w:rFonts w:ascii="Times New Roman" w:cs="Times New Roman" w:eastAsia="Times New Roman" w:hAnsi="Times New Roman"/>
              </w:rPr>
              <m:t>×</m:t>
            </m:r>
            <m:r>
              <w:rPr>
                <w:rFonts w:ascii="Times New Roman" w:cs="Times New Roman" w:eastAsia="Times New Roman" w:hAnsi="Times New Roman"/>
              </w:rPr>
              <m:t xml:space="preserve"> </m:t>
            </m:r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1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1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m:t>ω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0</m:t>
            </m:r>
          </m:sub>
        </m:sSub>
        <m:r>
          <w:rPr>
            <w:rFonts w:ascii="Times New Roman" w:cs="Times New Roman" w:eastAsia="Times New Roman" w:hAnsi="Times New Roman"/>
          </w:rPr>
          <m:t xml:space="preserve"> = 2</m:t>
        </m:r>
        <m:r>
          <w:rPr>
            <w:rFonts w:ascii="Times New Roman" w:cs="Times New Roman" w:eastAsia="Times New Roman" w:hAnsi="Times New Roman"/>
          </w:rPr>
          <m:t>π</m:t>
        </m:r>
        <m:r>
          <w:rPr>
            <w:rFonts w:ascii="Times New Roman" w:cs="Times New Roman" w:eastAsia="Times New Roman" w:hAnsi="Times New Roman"/>
          </w:rPr>
          <m:t xml:space="preserve"> </m:t>
        </m:r>
        <m:r>
          <w:rPr>
            <w:rFonts w:ascii="Times New Roman" w:cs="Times New Roman" w:eastAsia="Times New Roman" w:hAnsi="Times New Roman"/>
          </w:rPr>
          <m:t>×</m:t>
        </m:r>
        <m:r>
          <w:rPr>
            <w:rFonts w:ascii="Times New Roman" w:cs="Times New Roman" w:eastAsia="Times New Roman" w:hAnsi="Times New Roman"/>
          </w:rPr>
          <m:t xml:space="preserve"> 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</w:rPr>
              <m:t>π</m:t>
            </m:r>
            <m:r>
              <w:rPr>
                <w:rFonts w:ascii="Times New Roman" w:cs="Times New Roman" w:eastAsia="Times New Roman" w:hAnsi="Times New Roman"/>
              </w:rPr>
              <m:t xml:space="preserve"> </m:t>
            </m:r>
            <m:r>
              <w:rPr>
                <w:rFonts w:ascii="Times New Roman" w:cs="Times New Roman" w:eastAsia="Times New Roman" w:hAnsi="Times New Roman"/>
              </w:rPr>
              <m:t>×</m:t>
            </m:r>
            <m:r>
              <w:rPr>
                <w:rFonts w:ascii="Times New Roman" w:cs="Times New Roman" w:eastAsia="Times New Roman" w:hAnsi="Times New Roman"/>
              </w:rPr>
              <m:t xml:space="preserve"> </m:t>
            </m:r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1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1</m:t>
                </m:r>
              </m:sub>
            </m:sSub>
          </m:den>
        </m:f>
        <m:r>
          <w:rPr>
            <w:rFonts w:ascii="Times New Roman" w:cs="Times New Roman" w:eastAsia="Times New Roman" w:hAnsi="Times New Roman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1</m:t>
            </m:r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1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1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= 10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H(s) =10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num>
              <m:den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R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1</m:t>
                    </m:r>
                  </m:sub>
                </m:sSub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C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1</m:t>
                    </m:r>
                  </m:sub>
                </m:sSub>
              </m:den>
            </m:f>
          </m:num>
          <m:den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num>
              <m:den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R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1</m:t>
                    </m:r>
                  </m:sub>
                </m:sSub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C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1</m:t>
                    </m:r>
                  </m:sub>
                </m:sSub>
              </m:den>
            </m:f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 + s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(eq. 4)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Cutoff frequency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c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defined as: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π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RC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(eq. 5)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the design, the target parameters were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v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10 and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c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3 kHz. The values were chosen by rearranging equation (5). From this, RC = </w:t>
      </w:r>
      <m:oMath>
        <m:r>
          <w:rPr>
            <w:rFonts w:ascii="Times New Roman" w:cs="Times New Roman" w:eastAsia="Times New Roman" w:hAnsi="Times New Roman"/>
          </w:rPr>
          <m:t xml:space="preserve">5.03 </m:t>
        </m:r>
        <m:r>
          <w:rPr>
            <w:rFonts w:ascii="Times New Roman" w:cs="Times New Roman" w:eastAsia="Times New Roman" w:hAnsi="Times New Roman"/>
          </w:rPr>
          <m:t>×</m:t>
        </m:r>
        <m:r>
          <w:rPr>
            <w:rFonts w:ascii="Times New Roman" w:cs="Times New Roman" w:eastAsia="Times New Roman" w:hAnsi="Times New Roman"/>
          </w:rPr>
          <m:t xml:space="preserve"> 1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-5</m:t>
            </m:r>
          </m:sup>
        </m:sSup>
        <m:r>
          <w:rPr>
            <w:rFonts w:ascii="Times New Roman" w:cs="Times New Roman" w:eastAsia="Times New Roman" w:hAnsi="Times New Roman"/>
          </w:rPr>
          <m:t xml:space="preserve"> s.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standard capacitor value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</w:rPr>
          <m:t xml:space="preserve"> = 10nF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×</m:t>
                </m:r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 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c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 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×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π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(3 kHz)(10 nF) 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≃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5.3 kΩ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(eq. 6)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standard 5.3 </w:t>
      </w:r>
      <m:oMath>
        <m:r>
          <w:rPr>
            <w:rFonts w:ascii="Times New Roman" w:cs="Times New Roman" w:eastAsia="Times New Roman" w:hAnsi="Times New Roman"/>
          </w:rPr>
          <m:t xml:space="preserve">kΩ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resistor was selected.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achieve the desired gain of 10, the ratio of the feedback resistor from equation (2).  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v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1 + 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f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b>
            </m:sSub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Choosing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R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</w:rPr>
          <m:t xml:space="preserve"> = 10 kΩ 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&amp;&amp; 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R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f</m:t>
            </m:r>
          </m:sub>
        </m:sSub>
        <m:r>
          <w:rPr>
            <w:rFonts w:ascii="Times New Roman" w:cs="Times New Roman" w:eastAsia="Times New Roman" w:hAnsi="Times New Roman"/>
          </w:rPr>
          <m:t xml:space="preserve"> = 90 kΩ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the transfer function from equation (4)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</w:rPr>
      </w:pPr>
      <m:oMath>
        <m:r>
          <w:rPr>
            <w:rFonts w:ascii="Times New Roman" w:cs="Times New Roman" w:eastAsia="Times New Roman" w:hAnsi="Times New Roman"/>
          </w:rPr>
          <m:t xml:space="preserve">Y(s) = 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s</m:t>
            </m:r>
          </m:den>
        </m:f>
        <m:r>
          <w:rPr>
            <w:rFonts w:ascii="Times New Roman" w:cs="Times New Roman" w:eastAsia="Times New Roman" w:hAnsi="Times New Roman"/>
          </w:rPr>
          <m:t xml:space="preserve"> </m:t>
        </m:r>
        <m:r>
          <w:rPr>
            <w:rFonts w:ascii="Times New Roman" w:cs="Times New Roman" w:eastAsia="Times New Roman" w:hAnsi="Times New Roman"/>
          </w:rPr>
          <m:t>×</m:t>
        </m:r>
        <m:r>
          <w:rPr>
            <w:rFonts w:ascii="Times New Roman" w:cs="Times New Roman" w:eastAsia="Times New Roman" w:hAnsi="Times New Roman"/>
          </w:rPr>
          <m:t xml:space="preserve">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num>
              <m:den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R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1</m:t>
                    </m:r>
                  </m:sub>
                </m:sSub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C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1</m:t>
                    </m:r>
                  </m:sub>
                </m:sSub>
              </m:den>
            </m:f>
          </m:num>
          <m:den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num>
              <m:den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R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1</m:t>
                    </m:r>
                  </m:sub>
                </m:sSub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C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1</m:t>
                    </m:r>
                  </m:sub>
                </m:sSub>
              </m:den>
            </m:f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 + s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taking the inverse Laplace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</w:rPr>
      </w:pPr>
      <m:oMath>
        <m:r>
          <w:rPr>
            <w:rFonts w:ascii="Times New Roman" w:cs="Times New Roman" w:eastAsia="Times New Roman" w:hAnsi="Times New Roman"/>
          </w:rPr>
          <m:t xml:space="preserve">y(t) = 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L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-1</m:t>
            </m:r>
          </m:sup>
        </m:sSup>
        <m:r>
          <w:rPr>
            <w:rFonts w:ascii="Times New Roman" w:cs="Times New Roman" w:eastAsia="Times New Roman" w:hAnsi="Times New Roman"/>
          </w:rPr>
          <m:t xml:space="preserve"> { 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s</m:t>
            </m:r>
          </m:den>
        </m:f>
        <m:r>
          <w:rPr>
            <w:rFonts w:ascii="Times New Roman" w:cs="Times New Roman" w:eastAsia="Times New Roman" w:hAnsi="Times New Roman"/>
          </w:rPr>
          <m:t xml:space="preserve"> </m:t>
        </m:r>
        <m:r>
          <w:rPr>
            <w:rFonts w:ascii="Times New Roman" w:cs="Times New Roman" w:eastAsia="Times New Roman" w:hAnsi="Times New Roman"/>
          </w:rPr>
          <m:t>×</m:t>
        </m:r>
        <m:r>
          <w:rPr>
            <w:rFonts w:ascii="Times New Roman" w:cs="Times New Roman" w:eastAsia="Times New Roman" w:hAnsi="Times New Roman"/>
          </w:rPr>
          <m:t xml:space="preserve">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num>
              <m:den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R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1</m:t>
                    </m:r>
                  </m:sub>
                </m:sSub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C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1</m:t>
                    </m:r>
                  </m:sub>
                </m:sSub>
              </m:den>
            </m:f>
          </m:num>
          <m:den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num>
              <m:den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R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1</m:t>
                    </m:r>
                  </m:sub>
                </m:sSub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C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1</m:t>
                    </m:r>
                  </m:sub>
                </m:sSub>
              </m:den>
            </m:f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 + s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} = 10(1-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num>
              <m:den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R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1</m:t>
                    </m:r>
                  </m:sub>
                </m:sSub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C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1</m:t>
                    </m:r>
                  </m:sub>
                </m:sSub>
              </m:den>
            </m:f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)u(t)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again,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R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1 </m:t>
            </m:r>
          </m:sub>
        </m:sSub>
        <m:r>
          <w:rPr>
            <w:rFonts w:ascii="Times New Roman" w:cs="Times New Roman" w:eastAsia="Times New Roman" w:hAnsi="Times New Roman"/>
          </w:rPr>
          <m:t>×</m:t>
        </m:r>
        <m:r>
          <w:rPr>
            <w:rFonts w:ascii="Times New Roman" w:cs="Times New Roman" w:eastAsia="Times New Roman" w:hAnsi="Times New Roman"/>
          </w:rPr>
          <m:t xml:space="preserve"> 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</w:rPr>
          <m:t xml:space="preserve"> =5.03 </m:t>
        </m:r>
        <m:r>
          <w:rPr>
            <w:rFonts w:ascii="Times New Roman" w:cs="Times New Roman" w:eastAsia="Times New Roman" w:hAnsi="Times New Roman"/>
          </w:rPr>
          <m:t>×</m:t>
        </m:r>
        <m:r>
          <w:rPr>
            <w:rFonts w:ascii="Times New Roman" w:cs="Times New Roman" w:eastAsia="Times New Roman" w:hAnsi="Times New Roman"/>
          </w:rPr>
          <m:t xml:space="preserve"> 1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-5</m:t>
            </m:r>
          </m:sup>
        </m:sSup>
        <m:r>
          <w:rPr>
            <w:rFonts w:ascii="Times New Roman" w:cs="Times New Roman" w:eastAsia="Times New Roman" w:hAnsi="Times New Roman"/>
          </w:rPr>
          <m:t xml:space="preserve"> s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LT1368 op-amp was tested initially, but the amplitude response exhibited attenuation due to internal compensation capacitance. The LT1630, with a higher gain-bandwidth product (GBW), was substituted and provided accurate performance near the designed cutoff.</w:t>
      </w:r>
    </w:p>
    <w:p w:rsidR="00000000" w:rsidDel="00000000" w:rsidP="00000000" w:rsidRDefault="00000000" w:rsidRPr="00000000" w14:paraId="00000036">
      <w:pPr>
        <w:spacing w:after="240" w:before="240" w:line="240" w:lineRule="auto"/>
        <w:ind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240" w:lineRule="auto"/>
        <w:ind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zrcmc3co67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Verification: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80"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1066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2. AC Analysis (Bode Plot) using LT1368</w:t>
      </w:r>
    </w:p>
    <w:p w:rsidR="00000000" w:rsidDel="00000000" w:rsidP="00000000" w:rsidRDefault="00000000" w:rsidRPr="00000000" w14:paraId="0000003A">
      <w:pPr>
        <w:spacing w:after="480"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80"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1066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3. AC Analysis (Bode Plot) using LT1630</w:t>
      </w:r>
    </w:p>
    <w:p w:rsidR="00000000" w:rsidDel="00000000" w:rsidP="00000000" w:rsidRDefault="00000000" w:rsidRPr="00000000" w14:paraId="0000003C">
      <w:pPr>
        <w:spacing w:after="480" w:before="48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1066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Figure 4. Transient Analysis (Step Response) using LT1630, where → .tran 0 5m 0 10u                                     &amp; → PULSE(0 0.5 0 1u 1u 1m 2m)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80"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1066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Figure 5. Sine Response using LT1630 of 30 Hz, where → Sine(0 1 30Hz)                                                      &amp; → .tran 0 170m</w:t>
      </w:r>
    </w:p>
    <w:p w:rsidR="00000000" w:rsidDel="00000000" w:rsidP="00000000" w:rsidRDefault="00000000" w:rsidRPr="00000000" w14:paraId="0000003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80"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106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Figure 6. Sine Response using LT1630 of 3 kHz, where → Sine(0 1 3 kHz)                                                      &amp; → .tran 0 2m</w:t>
      </w:r>
    </w:p>
    <w:p w:rsidR="00000000" w:rsidDel="00000000" w:rsidP="00000000" w:rsidRDefault="00000000" w:rsidRPr="00000000" w14:paraId="0000004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80"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1066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Figure 6. Sine Response using LT1630 of 3 kHz, where → Sine(0 1 300 kHz)                                                      &amp; → .tran 0 20u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h15de1o7xz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Sine-Wave Measurements (Transient)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Input amplitude: 1 V peak SINE(0 1 f)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Measured output: </w:t>
      </w:r>
      <w:r w:rsidDel="00000000" w:rsidR="00000000" w:rsidRPr="00000000">
        <w:rPr>
          <w:b w:val="1"/>
          <w:b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 trace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(Vlp, op-amp 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Gain in dB: 20 × log10(Vout_peak / Vin_peak)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Phase: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φ = −360 × (</m:t>
        </m:r>
        <m:f>
          <m:f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>Δ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t</m:t>
            </m:r>
          </m:num>
          <m:den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T</m:t>
            </m:r>
          </m:den>
        </m:f>
        <m:r>
          <w:rPr>
            <w:rFonts w:ascii="Times New Roman" w:cs="Times New Roman" w:eastAsia="Times New Roman" w:hAnsi="Times New Roman"/>
            <w:b w:val="1"/>
            <w:bCs w:val="1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Δt is the delay between input and output zero crossings and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T= 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Period (T)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 Peak (V)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Gain (dB)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Phase (Theory)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30 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10.0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+20.0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m:oMath>
              <m:r>
                <m:t>≈</m:t>
              </m:r>
              <m:r>
                <w:rPr>
                  <w:rFonts w:ascii="Times New Roman" w:cs="Times New Roman" w:eastAsia="Times New Roman" w:hAnsi="Times New Roman"/>
                </w:rPr>
                <m:t xml:space="preserve"> - 0.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6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</w:rPr>
                    <m:t>∘</m:t>
                  </m:r>
                </m:sup>
              </m:sSup>
            </m:oMath>
            <m:oMath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Correct gain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kHz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0.333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7.07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+17.0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m:oMath>
              <m:r>
                <m:t>≈</m:t>
              </m:r>
              <m:r>
                <w:rPr>
                  <w:rFonts w:ascii="Times New Roman" w:cs="Times New Roman" w:eastAsia="Times New Roman" w:hAnsi="Times New Roman"/>
                </w:rPr>
                <m:t xml:space="preserve"> - 4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5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</w:rPr>
                    <m:t>∘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Correct phase lag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300 kHz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3.33 </w:t>
            </w:r>
            <m:oMath>
              <m:r>
                <w:rPr>
                  <w:rFonts w:ascii="Times New Roman" w:cs="Times New Roman" w:eastAsia="Times New Roman" w:hAnsi="Times New Roman"/>
                </w:rPr>
                <m:t xml:space="preserve">μ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-10.46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m:oMath>
              <m:r>
                <m:t>≈</m:t>
              </m:r>
              <m:r>
                <w:rPr>
                  <w:rFonts w:ascii="Times New Roman" w:cs="Times New Roman" w:eastAsia="Times New Roman" w:hAnsi="Times New Roman"/>
                </w:rPr>
                <m:t xml:space="preserve"> - 89.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4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</w:rPr>
                    <m:t>∘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Strong attenuation</w:t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80" w:before="480" w:line="240" w:lineRule="auto"/>
        <w:ind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="240" w:lineRule="auto"/>
        <w:ind w:firstLine="0"/>
        <w:rPr/>
      </w:pPr>
      <w:bookmarkStart w:colFirst="0" w:colLast="0" w:name="_n9wzf2r1ky3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Discussion/Summary: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 tests with the LT1368 op-amp showed reduced output amplitude near and above the cutoff frequency, consistent with an insufficient gain-bandwidth product (GBW). Replacing it with the LT1630 restored the expected response.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Minor discrepancies between theory and simulation are due to finite op-amp GBW, input offsets, and parasitic capacitances.</w:t>
        <w:br w:type="textWrapping"/>
        <w:t xml:space="preserve"> At 300 kHz (100× the cutoff), theory predicts −20 dB attenuation, while the measured output (0.3 V peak) corresponds to −10.46 dB—acceptable considering non-ideal effects and measurement precision.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LT1630-based low-pass filter achieved the target 3 kHz cutoff and gain of 10, matching theoretical predictions and demonstrating expected phase behavior of first-order filters.</w:t>
      </w:r>
    </w:p>
    <w:p w:rsidR="00000000" w:rsidDel="00000000" w:rsidP="00000000" w:rsidRDefault="00000000" w:rsidRPr="00000000" w14:paraId="00000068">
      <w:pPr>
        <w:spacing w:after="240" w:before="240" w:line="240" w:lineRule="auto"/>
        <w:ind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20251010_EE10L_LOWPASS_FILTER_AM.asc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hyperlink" Target="https://1drv.ms/u/c/05aee62c333b342f/EaXvjypRaIJMjWc0xxLy1XwBmSyIRHukX3akBpHJB5QnxA?e=JKli0W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