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FFDFC" w14:textId="77777777" w:rsidR="00EE7A69" w:rsidRDefault="004F0356" w:rsidP="00EE7A69">
      <w:pPr>
        <w:pStyle w:val="berschrift1"/>
        <w:rPr>
          <w:lang w:val="en-GB"/>
        </w:rPr>
      </w:pPr>
      <w:r>
        <w:rPr>
          <w:lang w:val="en-GB"/>
        </w:rPr>
        <w:t>Post-Processing GEC Data</w:t>
      </w:r>
    </w:p>
    <w:p w14:paraId="398F6724" w14:textId="77777777" w:rsidR="00025D3F" w:rsidRDefault="00025D3F" w:rsidP="004F0356">
      <w:pPr>
        <w:rPr>
          <w:lang w:val="en-GB"/>
        </w:rPr>
      </w:pPr>
      <w:r>
        <w:rPr>
          <w:lang w:val="en-GB"/>
        </w:rPr>
        <w:t xml:space="preserve">The standardization of the GEC gave a mostly representative and consistent picture of the distribution of African savannah elephants. However, not all </w:t>
      </w:r>
      <w:r w:rsidR="00F16E2F">
        <w:rPr>
          <w:lang w:val="en-GB"/>
        </w:rPr>
        <w:t xml:space="preserve">survey regions </w:t>
      </w:r>
      <w:r>
        <w:rPr>
          <w:lang w:val="en-GB"/>
        </w:rPr>
        <w:t>such as</w:t>
      </w:r>
      <w:r w:rsidR="00F16E2F">
        <w:rPr>
          <w:lang w:val="en-GB"/>
        </w:rPr>
        <w:t xml:space="preserve"> Kruger National Park</w:t>
      </w:r>
      <w:r>
        <w:rPr>
          <w:lang w:val="en-GB"/>
        </w:rPr>
        <w:t xml:space="preserve"> did deliver data </w:t>
      </w:r>
      <w:r w:rsidR="00F16E2F">
        <w:rPr>
          <w:lang w:val="en-GB"/>
        </w:rPr>
        <w:t xml:space="preserve">at all </w:t>
      </w:r>
      <w:r>
        <w:rPr>
          <w:lang w:val="en-GB"/>
        </w:rPr>
        <w:t>or</w:t>
      </w:r>
      <w:r w:rsidR="00F16E2F">
        <w:rPr>
          <w:lang w:val="en-GB"/>
        </w:rPr>
        <w:t xml:space="preserve"> some</w:t>
      </w:r>
      <w:r>
        <w:rPr>
          <w:lang w:val="en-GB"/>
        </w:rPr>
        <w:t xml:space="preserve"> did follow different guidelines. Other datasets were performed as a total count or block count instead of a transect flight. Therefore, several datasets could not be included into this study.</w:t>
      </w:r>
    </w:p>
    <w:p w14:paraId="4D74AB91" w14:textId="5321E18A" w:rsidR="004F0356" w:rsidRDefault="004F0356" w:rsidP="004F0356">
      <w:pPr>
        <w:rPr>
          <w:lang w:val="en-GB"/>
        </w:rPr>
      </w:pPr>
      <w:r>
        <w:rPr>
          <w:lang w:val="en-GB"/>
        </w:rPr>
        <w:t>As Survey teams used different observation codes, geographic systems, time formats etc. – harmonization was required</w:t>
      </w:r>
      <w:r w:rsidR="00F16E2F">
        <w:rPr>
          <w:lang w:val="en-GB"/>
        </w:rPr>
        <w:t>, in order to combine the whole dataset</w:t>
      </w:r>
      <w:r>
        <w:rPr>
          <w:lang w:val="en-GB"/>
        </w:rPr>
        <w:t xml:space="preserve">. Furthermore some spreadsheets had double column names and similar. Those issues </w:t>
      </w:r>
      <w:proofErr w:type="gramStart"/>
      <w:r w:rsidR="00F16E2F">
        <w:rPr>
          <w:lang w:val="en-GB"/>
        </w:rPr>
        <w:t>have not been solved</w:t>
      </w:r>
      <w:proofErr w:type="gramEnd"/>
      <w:r>
        <w:rPr>
          <w:lang w:val="en-GB"/>
        </w:rPr>
        <w:t xml:space="preserve"> in the raw data but within R so the post-processing </w:t>
      </w:r>
      <w:r w:rsidR="00F16E2F">
        <w:rPr>
          <w:lang w:val="en-GB"/>
        </w:rPr>
        <w:t xml:space="preserve">was strictly performed </w:t>
      </w:r>
      <w:r>
        <w:rPr>
          <w:lang w:val="en-GB"/>
        </w:rPr>
        <w:t>without manual corrections</w:t>
      </w:r>
      <w:r w:rsidR="00F16E2F">
        <w:rPr>
          <w:lang w:val="en-GB"/>
        </w:rPr>
        <w:t xml:space="preserve"> within the spreadsheets</w:t>
      </w:r>
      <w:r>
        <w:rPr>
          <w:lang w:val="en-GB"/>
        </w:rPr>
        <w:t>.</w:t>
      </w:r>
      <w:r w:rsidR="00781D65">
        <w:rPr>
          <w:lang w:val="en-GB"/>
        </w:rPr>
        <w:t xml:space="preserve"> Every subset of this chapter </w:t>
      </w:r>
      <w:proofErr w:type="gramStart"/>
      <w:r w:rsidR="00781D65">
        <w:rPr>
          <w:lang w:val="en-GB"/>
        </w:rPr>
        <w:t>is represented</w:t>
      </w:r>
      <w:proofErr w:type="gramEnd"/>
      <w:r w:rsidR="00781D65">
        <w:rPr>
          <w:lang w:val="en-GB"/>
        </w:rPr>
        <w:t xml:space="preserve"> by a single R-Script.</w:t>
      </w:r>
    </w:p>
    <w:p w14:paraId="0FE6AB33" w14:textId="77777777" w:rsidR="004F0356" w:rsidRPr="004F0356" w:rsidRDefault="004F0356" w:rsidP="004F0356">
      <w:pPr>
        <w:rPr>
          <w:lang w:val="en-GB"/>
        </w:rPr>
      </w:pPr>
    </w:p>
    <w:p w14:paraId="1F428EFC" w14:textId="4C4169B0" w:rsidR="004F0356" w:rsidRDefault="004F0356" w:rsidP="004F0356">
      <w:pPr>
        <w:pStyle w:val="berschrift2"/>
        <w:rPr>
          <w:lang w:val="en-GB"/>
        </w:rPr>
      </w:pPr>
      <w:r>
        <w:rPr>
          <w:lang w:val="en-GB"/>
        </w:rPr>
        <w:t>Harmonization</w:t>
      </w:r>
      <w:r w:rsidR="00781D65">
        <w:rPr>
          <w:lang w:val="en-GB"/>
        </w:rPr>
        <w:t xml:space="preserve"> (</w:t>
      </w:r>
      <w:proofErr w:type="spellStart"/>
      <w:r w:rsidR="00781D65">
        <w:rPr>
          <w:lang w:val="en-GB"/>
        </w:rPr>
        <w:t>harmonize_RSOD.R</w:t>
      </w:r>
      <w:proofErr w:type="spellEnd"/>
      <w:r w:rsidR="00781D65">
        <w:rPr>
          <w:lang w:val="en-GB"/>
        </w:rPr>
        <w:t>)</w:t>
      </w:r>
    </w:p>
    <w:p w14:paraId="577409A6" w14:textId="77777777" w:rsidR="00FC4302" w:rsidRDefault="00FC4302" w:rsidP="004F0356">
      <w:pPr>
        <w:rPr>
          <w:lang w:val="en-GB"/>
        </w:rPr>
      </w:pPr>
      <w:r>
        <w:rPr>
          <w:lang w:val="en-GB"/>
        </w:rPr>
        <w:t>The RSOD spreadsheet</w:t>
      </w:r>
      <w:r w:rsidR="00F16E2F">
        <w:rPr>
          <w:lang w:val="en-GB"/>
        </w:rPr>
        <w:t xml:space="preserve"> revealed</w:t>
      </w:r>
      <w:r>
        <w:rPr>
          <w:lang w:val="en-GB"/>
        </w:rPr>
        <w:t xml:space="preserve"> at least some deviation from the standard protocol and some loops checked for different errors such as:</w:t>
      </w:r>
    </w:p>
    <w:p w14:paraId="19A316AD" w14:textId="77777777" w:rsidR="00FC4302" w:rsidRDefault="00FC4302" w:rsidP="00FC4302">
      <w:pPr>
        <w:pStyle w:val="Listenabsatz"/>
        <w:numPr>
          <w:ilvl w:val="0"/>
          <w:numId w:val="1"/>
        </w:numPr>
        <w:rPr>
          <w:lang w:val="en-GB"/>
        </w:rPr>
      </w:pPr>
      <w:r w:rsidRPr="00FC4302">
        <w:rPr>
          <w:lang w:val="en-GB"/>
        </w:rPr>
        <w:t>Some data sets have redundant column names, a loop checks all datasets for double column names and adjusts the integer for the skip parameter in read.csv().</w:t>
      </w:r>
    </w:p>
    <w:p w14:paraId="20A99782" w14:textId="77777777" w:rsidR="00FC4302" w:rsidRDefault="00FC4302" w:rsidP="00FC4302">
      <w:pPr>
        <w:pStyle w:val="Listenabsatz"/>
        <w:numPr>
          <w:ilvl w:val="0"/>
          <w:numId w:val="1"/>
        </w:numPr>
        <w:rPr>
          <w:lang w:val="en-GB"/>
        </w:rPr>
      </w:pPr>
      <w:r w:rsidRPr="00FC4302">
        <w:rPr>
          <w:lang w:val="en-GB"/>
        </w:rPr>
        <w:t xml:space="preserve">COD_VIR has two columns for </w:t>
      </w:r>
      <w:proofErr w:type="spellStart"/>
      <w:r w:rsidRPr="00FC4302">
        <w:rPr>
          <w:lang w:val="en-GB"/>
        </w:rPr>
        <w:t>lon</w:t>
      </w:r>
      <w:proofErr w:type="spellEnd"/>
      <w:r w:rsidRPr="00FC4302">
        <w:rPr>
          <w:lang w:val="en-GB"/>
        </w:rPr>
        <w:t xml:space="preserve"> and </w:t>
      </w:r>
      <w:proofErr w:type="spellStart"/>
      <w:r w:rsidRPr="00FC4302">
        <w:rPr>
          <w:lang w:val="en-GB"/>
        </w:rPr>
        <w:t>lat</w:t>
      </w:r>
      <w:proofErr w:type="spellEnd"/>
      <w:r w:rsidRPr="00FC4302">
        <w:rPr>
          <w:lang w:val="en-GB"/>
        </w:rPr>
        <w:t xml:space="preserve"> respectively. </w:t>
      </w:r>
      <w:r>
        <w:rPr>
          <w:lang w:val="en-GB"/>
        </w:rPr>
        <w:t xml:space="preserve">A general check looks for cases where </w:t>
      </w:r>
      <w:proofErr w:type="spellStart"/>
      <w:r>
        <w:rPr>
          <w:lang w:val="en-GB"/>
        </w:rPr>
        <w:t>lon</w:t>
      </w:r>
      <w:proofErr w:type="spellEnd"/>
      <w:r>
        <w:rPr>
          <w:lang w:val="en-GB"/>
        </w:rPr>
        <w:t xml:space="preserve"> and </w:t>
      </w:r>
      <w:proofErr w:type="spellStart"/>
      <w:r>
        <w:rPr>
          <w:lang w:val="en-GB"/>
        </w:rPr>
        <w:t>lat</w:t>
      </w:r>
      <w:proofErr w:type="spellEnd"/>
      <w:r>
        <w:rPr>
          <w:lang w:val="en-GB"/>
        </w:rPr>
        <w:t xml:space="preserve"> are </w:t>
      </w:r>
      <w:r w:rsidR="005A60C0">
        <w:rPr>
          <w:lang w:val="en-GB"/>
        </w:rPr>
        <w:t>doubled and merges the respective columns</w:t>
      </w:r>
    </w:p>
    <w:p w14:paraId="25261398" w14:textId="77777777" w:rsidR="005A60C0" w:rsidRDefault="005A60C0" w:rsidP="00FC4302">
      <w:pPr>
        <w:pStyle w:val="Listenabsatz"/>
        <w:numPr>
          <w:ilvl w:val="0"/>
          <w:numId w:val="1"/>
        </w:numPr>
        <w:rPr>
          <w:lang w:val="en-GB"/>
        </w:rPr>
      </w:pPr>
      <w:r>
        <w:rPr>
          <w:lang w:val="en-GB"/>
        </w:rPr>
        <w:t>survey code names were missing in some cases and were deduced from the file names</w:t>
      </w:r>
    </w:p>
    <w:p w14:paraId="40CA7EFE" w14:textId="77777777" w:rsidR="005A60C0" w:rsidRPr="005A60C0" w:rsidRDefault="005A60C0" w:rsidP="005A60C0">
      <w:pPr>
        <w:pStyle w:val="Listenabsatz"/>
        <w:numPr>
          <w:ilvl w:val="0"/>
          <w:numId w:val="1"/>
        </w:numPr>
        <w:rPr>
          <w:lang w:val="en-GB"/>
        </w:rPr>
      </w:pPr>
      <w:r>
        <w:rPr>
          <w:lang w:val="en-GB"/>
        </w:rPr>
        <w:t>U</w:t>
      </w:r>
      <w:r w:rsidR="00F16E2F">
        <w:rPr>
          <w:lang w:val="en-GB"/>
        </w:rPr>
        <w:t xml:space="preserve">TM coordinates of COD_GAR </w:t>
      </w:r>
      <w:proofErr w:type="gramStart"/>
      <w:r w:rsidR="00F16E2F">
        <w:rPr>
          <w:lang w:val="en-GB"/>
        </w:rPr>
        <w:t>were c</w:t>
      </w:r>
      <w:r>
        <w:rPr>
          <w:lang w:val="en-GB"/>
        </w:rPr>
        <w:t>onverted</w:t>
      </w:r>
      <w:proofErr w:type="gramEnd"/>
      <w:r>
        <w:rPr>
          <w:lang w:val="en-GB"/>
        </w:rPr>
        <w:t xml:space="preserve"> to EPSG 4326, if there are more datasets with UTM coordinates this approach has to be adjusted, as the UTM coordinate systems are diverging.  </w:t>
      </w:r>
    </w:p>
    <w:p w14:paraId="3376A8C5" w14:textId="77777777" w:rsidR="00025D3F" w:rsidRDefault="00FC4302" w:rsidP="004F0356">
      <w:pPr>
        <w:rPr>
          <w:lang w:val="en-GB"/>
        </w:rPr>
      </w:pPr>
      <w:r>
        <w:rPr>
          <w:lang w:val="en-GB"/>
        </w:rPr>
        <w:t xml:space="preserve"> </w:t>
      </w:r>
      <w:r w:rsidR="004F0356">
        <w:rPr>
          <w:lang w:val="en-GB"/>
        </w:rPr>
        <w:t xml:space="preserve">Different observations codes </w:t>
      </w:r>
      <w:proofErr w:type="gramStart"/>
      <w:r w:rsidR="004F0356">
        <w:rPr>
          <w:lang w:val="en-GB"/>
        </w:rPr>
        <w:t>were summarized</w:t>
      </w:r>
      <w:proofErr w:type="gramEnd"/>
      <w:r w:rsidR="004F0356">
        <w:rPr>
          <w:lang w:val="en-GB"/>
        </w:rPr>
        <w:t xml:space="preserve">. All observation codes </w:t>
      </w:r>
      <w:proofErr w:type="gramStart"/>
      <w:r w:rsidR="004F0356">
        <w:rPr>
          <w:lang w:val="en-GB"/>
        </w:rPr>
        <w:t>could be separated</w:t>
      </w:r>
      <w:proofErr w:type="gramEnd"/>
      <w:r w:rsidR="004F0356">
        <w:rPr>
          <w:lang w:val="en-GB"/>
        </w:rPr>
        <w:t xml:space="preserve"> into the categories “</w:t>
      </w:r>
      <w:proofErr w:type="spellStart"/>
      <w:r w:rsidR="004F0356">
        <w:rPr>
          <w:lang w:val="en-GB"/>
        </w:rPr>
        <w:t>mh</w:t>
      </w:r>
      <w:proofErr w:type="spellEnd"/>
      <w:r w:rsidR="004F0356">
        <w:rPr>
          <w:lang w:val="en-GB"/>
        </w:rPr>
        <w:t>”, “</w:t>
      </w:r>
      <w:proofErr w:type="spellStart"/>
      <w:r w:rsidR="004F0356">
        <w:rPr>
          <w:lang w:val="en-GB"/>
        </w:rPr>
        <w:t>bh</w:t>
      </w:r>
      <w:proofErr w:type="spellEnd"/>
      <w:r w:rsidR="004F0356">
        <w:rPr>
          <w:lang w:val="en-GB"/>
        </w:rPr>
        <w:t xml:space="preserve">”, “car1” – “car4” and “elephant </w:t>
      </w:r>
      <w:proofErr w:type="spellStart"/>
      <w:r w:rsidR="004F0356">
        <w:rPr>
          <w:lang w:val="en-GB"/>
        </w:rPr>
        <w:t>unkown</w:t>
      </w:r>
      <w:proofErr w:type="spellEnd"/>
      <w:r w:rsidR="004F0356">
        <w:rPr>
          <w:lang w:val="en-GB"/>
        </w:rPr>
        <w:t xml:space="preserve">”. The last category was not necessary as all observations could be separated into mixed </w:t>
      </w:r>
      <w:proofErr w:type="gramStart"/>
      <w:r w:rsidR="004F0356">
        <w:rPr>
          <w:lang w:val="en-GB"/>
        </w:rPr>
        <w:t>herds</w:t>
      </w:r>
      <w:proofErr w:type="gramEnd"/>
      <w:r w:rsidR="004F0356">
        <w:rPr>
          <w:lang w:val="en-GB"/>
        </w:rPr>
        <w:t xml:space="preserve"> und bull herds (</w:t>
      </w:r>
      <w:proofErr w:type="spellStart"/>
      <w:r w:rsidR="004F0356">
        <w:rPr>
          <w:lang w:val="en-GB"/>
        </w:rPr>
        <w:t>mh</w:t>
      </w:r>
      <w:proofErr w:type="spellEnd"/>
      <w:r w:rsidR="004F0356">
        <w:rPr>
          <w:lang w:val="en-GB"/>
        </w:rPr>
        <w:t>/</w:t>
      </w:r>
      <w:proofErr w:type="spellStart"/>
      <w:r w:rsidR="004F0356">
        <w:rPr>
          <w:lang w:val="en-GB"/>
        </w:rPr>
        <w:t>bh</w:t>
      </w:r>
      <w:proofErr w:type="spellEnd"/>
      <w:r w:rsidR="004F0356">
        <w:rPr>
          <w:lang w:val="en-GB"/>
        </w:rPr>
        <w:t xml:space="preserve">). </w:t>
      </w:r>
    </w:p>
    <w:p w14:paraId="6A3566E1" w14:textId="7FD680DA" w:rsidR="00F16E2F" w:rsidRDefault="00025D3F" w:rsidP="004F0356">
      <w:pPr>
        <w:rPr>
          <w:lang w:val="en-GB"/>
        </w:rPr>
      </w:pPr>
      <w:r>
        <w:rPr>
          <w:lang w:val="en-GB"/>
        </w:rPr>
        <w:t xml:space="preserve">Some survey did not photo corrected count or did at least not mention it in the respective column. Sometimes photo corrected counts but no observed counts </w:t>
      </w:r>
      <w:proofErr w:type="gramStart"/>
      <w:r>
        <w:rPr>
          <w:lang w:val="en-GB"/>
        </w:rPr>
        <w:t>were given</w:t>
      </w:r>
      <w:proofErr w:type="gramEnd"/>
      <w:r>
        <w:rPr>
          <w:lang w:val="en-GB"/>
        </w:rPr>
        <w:t xml:space="preserve">. In one </w:t>
      </w:r>
      <w:proofErr w:type="gramStart"/>
      <w:r>
        <w:rPr>
          <w:lang w:val="en-GB"/>
        </w:rPr>
        <w:t>case</w:t>
      </w:r>
      <w:proofErr w:type="gramEnd"/>
      <w:r>
        <w:rPr>
          <w:lang w:val="en-GB"/>
        </w:rPr>
        <w:t xml:space="preserve"> (…?) counts were in a different column. </w:t>
      </w:r>
      <w:r w:rsidR="00FC4302">
        <w:rPr>
          <w:lang w:val="en-GB"/>
        </w:rPr>
        <w:br/>
      </w:r>
      <w:r w:rsidR="00F16E2F">
        <w:rPr>
          <w:lang w:val="en-GB"/>
        </w:rPr>
        <w:t xml:space="preserve">The output of this step was a </w:t>
      </w:r>
      <w:proofErr w:type="spellStart"/>
      <w:r w:rsidR="00781D65">
        <w:rPr>
          <w:lang w:val="en-GB"/>
        </w:rPr>
        <w:t>SpatialPointsDataFrame</w:t>
      </w:r>
      <w:proofErr w:type="spellEnd"/>
      <w:r w:rsidR="00781D65">
        <w:rPr>
          <w:lang w:val="en-GB"/>
        </w:rPr>
        <w:t xml:space="preserve"> with all observations combined with information about </w:t>
      </w:r>
      <w:proofErr w:type="spellStart"/>
      <w:r w:rsidR="00781D65">
        <w:rPr>
          <w:lang w:val="en-GB"/>
        </w:rPr>
        <w:t>lon</w:t>
      </w:r>
      <w:proofErr w:type="spellEnd"/>
      <w:r w:rsidR="00781D65">
        <w:rPr>
          <w:lang w:val="en-GB"/>
        </w:rPr>
        <w:t>/</w:t>
      </w:r>
      <w:proofErr w:type="spellStart"/>
      <w:r w:rsidR="00781D65">
        <w:rPr>
          <w:lang w:val="en-GB"/>
        </w:rPr>
        <w:t>lat</w:t>
      </w:r>
      <w:proofErr w:type="spellEnd"/>
      <w:r w:rsidR="00781D65">
        <w:rPr>
          <w:lang w:val="en-GB"/>
        </w:rPr>
        <w:t>, observation code, counts and the like.</w:t>
      </w:r>
    </w:p>
    <w:p w14:paraId="1DB8B35C" w14:textId="77777777" w:rsidR="00FC4302" w:rsidRPr="004F0356" w:rsidRDefault="00FC4302" w:rsidP="004F0356">
      <w:pPr>
        <w:rPr>
          <w:lang w:val="en-GB"/>
        </w:rPr>
      </w:pPr>
    </w:p>
    <w:p w14:paraId="51C5A04B" w14:textId="509EA63A" w:rsidR="004F0356" w:rsidRDefault="004F0356" w:rsidP="004F0356">
      <w:pPr>
        <w:pStyle w:val="berschrift2"/>
        <w:rPr>
          <w:lang w:val="en-GB"/>
        </w:rPr>
      </w:pPr>
      <w:proofErr w:type="spellStart"/>
      <w:r>
        <w:rPr>
          <w:lang w:val="en-GB"/>
        </w:rPr>
        <w:t>Segmentization</w:t>
      </w:r>
      <w:proofErr w:type="spellEnd"/>
      <w:r w:rsidR="00781D65">
        <w:rPr>
          <w:lang w:val="en-GB"/>
        </w:rPr>
        <w:t xml:space="preserve"> (</w:t>
      </w:r>
      <w:proofErr w:type="spellStart"/>
      <w:r w:rsidR="00781D65">
        <w:rPr>
          <w:lang w:val="en-GB"/>
        </w:rPr>
        <w:t>CmbTransects_segmentize.R</w:t>
      </w:r>
      <w:proofErr w:type="spellEnd"/>
      <w:r w:rsidR="00781D65">
        <w:rPr>
          <w:lang w:val="en-GB"/>
        </w:rPr>
        <w:t>)</w:t>
      </w:r>
    </w:p>
    <w:p w14:paraId="25A34F37" w14:textId="77777777" w:rsidR="004F0356" w:rsidRDefault="00452D8F" w:rsidP="006A1E4A">
      <w:pPr>
        <w:rPr>
          <w:lang w:val="en-GB"/>
        </w:rPr>
      </w:pPr>
      <w:r>
        <w:rPr>
          <w:lang w:val="en-GB"/>
        </w:rPr>
        <w:t xml:space="preserve">In order to create comparable areas, the observation fields left and right to </w:t>
      </w:r>
      <w:proofErr w:type="gramStart"/>
      <w:r>
        <w:rPr>
          <w:lang w:val="en-GB"/>
        </w:rPr>
        <w:t>the transects</w:t>
      </w:r>
      <w:proofErr w:type="gramEnd"/>
      <w:r>
        <w:rPr>
          <w:lang w:val="en-GB"/>
        </w:rPr>
        <w:t xml:space="preserve"> was divided into equally spaced segments with 2500m in length.</w:t>
      </w:r>
      <w:r w:rsidR="00432752">
        <w:rPr>
          <w:lang w:val="en-GB"/>
        </w:rPr>
        <w:t xml:space="preserve"> All transects </w:t>
      </w:r>
      <w:proofErr w:type="gramStart"/>
      <w:r w:rsidR="00432752">
        <w:rPr>
          <w:lang w:val="en-GB"/>
        </w:rPr>
        <w:t>were converted</w:t>
      </w:r>
      <w:proofErr w:type="gramEnd"/>
      <w:r w:rsidR="00432752">
        <w:rPr>
          <w:lang w:val="en-GB"/>
        </w:rPr>
        <w:t xml:space="preserve"> to a metric coordinate system (EPSG: 102024). T</w:t>
      </w:r>
      <w:r w:rsidR="006E3B4D">
        <w:rPr>
          <w:lang w:val="en-GB"/>
        </w:rPr>
        <w:t>he end points of</w:t>
      </w:r>
      <w:r w:rsidR="00432752">
        <w:rPr>
          <w:lang w:val="en-GB"/>
        </w:rPr>
        <w:t xml:space="preserve"> the transects were extended by </w:t>
      </w:r>
    </w:p>
    <w:p w14:paraId="0522AF06" w14:textId="77777777" w:rsidR="00432752" w:rsidRPr="00D41084" w:rsidRDefault="00D41084" w:rsidP="006A1E4A">
      <w:pPr>
        <w:rPr>
          <w:rFonts w:eastAsiaTheme="minorEastAsia"/>
          <w:lang w:val="en-GB"/>
        </w:rPr>
      </w:pPr>
      <m:oMathPara>
        <m:oMath>
          <m:rad>
            <m:radPr>
              <m:degHide m:val="1"/>
              <m:ctrlPr>
                <w:rPr>
                  <w:rFonts w:ascii="Cambria Math" w:hAnsi="Cambria Math"/>
                  <w:i/>
                  <w:lang w:val="en-GB"/>
                </w:rPr>
              </m:ctrlPr>
            </m:radPr>
            <m:deg/>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end</m:t>
                              </m:r>
                            </m:e>
                            <m:sub>
                              <m:r>
                                <w:rPr>
                                  <w:rFonts w:ascii="Cambria Math" w:hAnsi="Cambria Math"/>
                                  <w:lang w:val="en-GB"/>
                                </w:rPr>
                                <m:t>x</m:t>
                              </m:r>
                            </m:sub>
                          </m:sSub>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start</m:t>
                              </m:r>
                            </m:sub>
                          </m:sSub>
                        </m:e>
                        <m:sub>
                          <m:r>
                            <w:rPr>
                              <w:rFonts w:ascii="Cambria Math" w:hAnsi="Cambria Math"/>
                              <w:lang w:val="en-GB"/>
                            </w:rPr>
                            <m:t>x</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end</m:t>
                              </m:r>
                            </m:e>
                            <m:sub>
                              <m:r>
                                <w:rPr>
                                  <w:rFonts w:ascii="Cambria Math" w:hAnsi="Cambria Math"/>
                                  <w:lang w:val="en-GB"/>
                                </w:rPr>
                                <m:t>y</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start</m:t>
                              </m:r>
                            </m:e>
                            <m:sub>
                              <m:r>
                                <w:rPr>
                                  <w:rFonts w:ascii="Cambria Math" w:hAnsi="Cambria Math"/>
                                  <w:lang w:val="en-GB"/>
                                </w:rPr>
                                <m:t>y</m:t>
                              </m:r>
                            </m:sub>
                          </m:sSub>
                        </m:sub>
                      </m:sSub>
                    </m:e>
                  </m:d>
                </m:e>
                <m:sup>
                  <m:r>
                    <w:rPr>
                      <w:rFonts w:ascii="Cambria Math" w:hAnsi="Cambria Math"/>
                      <w:lang w:val="en-GB"/>
                    </w:rPr>
                    <m:t>2</m:t>
                  </m:r>
                </m:sup>
              </m:sSup>
            </m:e>
          </m:rad>
          <m:r>
            <w:rPr>
              <w:rFonts w:ascii="Cambria Math" w:hAnsi="Cambria Math"/>
              <w:lang w:val="en-GB"/>
            </w:rPr>
            <m:t xml:space="preserve"> % 2500</m:t>
          </m:r>
          <m:r>
            <w:rPr>
              <w:rFonts w:ascii="Cambria Math" w:hAnsi="Cambria Math"/>
              <w:lang w:val="en-GB"/>
            </w:rPr>
            <m:t>=</m:t>
          </m:r>
          <m:r>
            <w:rPr>
              <w:rFonts w:ascii="Cambria Math" w:hAnsi="Cambria Math"/>
              <w:lang w:val="en-GB"/>
            </w:rPr>
            <m:t>d</m:t>
          </m:r>
        </m:oMath>
      </m:oMathPara>
    </w:p>
    <w:p w14:paraId="1EA13BF1" w14:textId="77777777" w:rsidR="00D41084" w:rsidRPr="00677AA1" w:rsidRDefault="00677AA1" w:rsidP="006A1E4A">
      <w:pPr>
        <w:rPr>
          <w:rFonts w:eastAsiaTheme="minorEastAsia"/>
          <w:lang w:val="en-GB"/>
        </w:rPr>
      </w:pPr>
      <m:oMathPara>
        <m:oMath>
          <m:sSub>
            <m:sSubPr>
              <m:ctrlPr>
                <w:rPr>
                  <w:rFonts w:ascii="Cambria Math" w:eastAsiaTheme="minorEastAsia" w:hAnsi="Cambria Math" w:cs="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ext</m:t>
                  </m:r>
                </m:sub>
              </m:sSub>
            </m:e>
            <m:sub>
              <m:r>
                <w:rPr>
                  <w:rFonts w:ascii="Cambria Math" w:eastAsiaTheme="minorEastAsia" w:hAnsi="Cambria Math" w:cs="Cambria Math"/>
                  <w:lang w:val="en-GB"/>
                </w:rPr>
                <m:t>x</m:t>
              </m:r>
            </m:sub>
          </m:sSub>
          <m:r>
            <m:rPr>
              <m:sty m:val="p"/>
            </m:rPr>
            <w:rPr>
              <w:rFonts w:ascii="Cambria Math" w:eastAsiaTheme="minorEastAsia" w:hAnsi="Cambria Math" w:cs="Cambria Math"/>
              <w:lang w:val="en-GB"/>
            </w:rPr>
            <m:t>=</m:t>
          </m:r>
          <m:f>
            <m:fPr>
              <m:ctrlPr>
                <w:rPr>
                  <w:rFonts w:ascii="Cambria Math" w:eastAsiaTheme="minorEastAsia" w:hAnsi="Cambria Math" w:cs="Cambria Math"/>
                  <w:lang w:val="en-GB"/>
                </w:rPr>
              </m:ctrlPr>
            </m:fPr>
            <m:num>
              <m:r>
                <m:rPr>
                  <m:sty m:val="p"/>
                </m:rPr>
                <w:rPr>
                  <w:rFonts w:ascii="Cambria Math" w:eastAsiaTheme="minorEastAsia" w:hAnsi="Cambria Math" w:cs="Cambria Math"/>
                  <w:lang w:val="en-GB"/>
                </w:rPr>
                <m:t>d</m:t>
              </m:r>
            </m:num>
            <m:den>
              <m:rad>
                <m:radPr>
                  <m:degHide m:val="1"/>
                  <m:ctrlPr>
                    <w:rPr>
                      <w:rFonts w:ascii="Cambria Math" w:eastAsiaTheme="minorEastAsia" w:hAnsi="Cambria Math" w:cs="Cambria Math"/>
                      <w:lang w:val="en-GB"/>
                    </w:rPr>
                  </m:ctrlPr>
                </m:radPr>
                <m:deg/>
                <m:e>
                  <m:r>
                    <m:rPr>
                      <m:sty m:val="p"/>
                    </m:rPr>
                    <w:rPr>
                      <w:rFonts w:ascii="Cambria Math" w:eastAsiaTheme="minorEastAsia" w:hAnsi="Cambria Math" w:cs="Cambria Math"/>
                      <w:lang w:val="en-GB"/>
                    </w:rPr>
                    <m:t>(</m:t>
                  </m:r>
                  <m:f>
                    <m:fPr>
                      <m:ctrlPr>
                        <w:rPr>
                          <w:rFonts w:ascii="Cambria Math" w:eastAsiaTheme="minorEastAsia" w:hAnsi="Cambria Math"/>
                          <w:lang w:val="en-GB"/>
                        </w:rPr>
                      </m:ctrlPr>
                    </m:fPr>
                    <m:num>
                      <m:r>
                        <m:rPr>
                          <m:sty m:val="p"/>
                        </m:rPr>
                        <w:rPr>
                          <w:rFonts w:ascii="Cambria Math" w:eastAsiaTheme="minorEastAsia" w:hAnsi="Cambria Math"/>
                          <w:lang w:val="en-GB"/>
                        </w:rPr>
                        <m:t>∆y</m:t>
                      </m:r>
                    </m:num>
                    <m:den>
                      <m:r>
                        <w:rPr>
                          <w:rFonts w:ascii="Cambria Math" w:eastAsiaTheme="minorEastAsia" w:hAnsi="Cambria Math"/>
                          <w:lang w:val="en-GB"/>
                        </w:rPr>
                        <m:t>∆x</m:t>
                      </m:r>
                    </m:den>
                  </m:f>
                  <m:r>
                    <w:rPr>
                      <w:rFonts w:ascii="Cambria Math" w:eastAsiaTheme="minorEastAsia" w:hAnsi="Cambria Math"/>
                      <w:lang w:val="en-GB"/>
                    </w:rPr>
                    <m:t>)²+1</m:t>
                  </m:r>
                </m:e>
              </m:rad>
            </m:den>
          </m:f>
        </m:oMath>
      </m:oMathPara>
    </w:p>
    <w:p w14:paraId="2A856052" w14:textId="77777777" w:rsidR="00677AA1" w:rsidRPr="00D41084" w:rsidRDefault="00677AA1" w:rsidP="006A1E4A">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ext</m:t>
                  </m:r>
                </m:e>
                <m:sub>
                  <m:r>
                    <w:rPr>
                      <w:rFonts w:ascii="Cambria Math" w:eastAsiaTheme="minorEastAsia" w:hAnsi="Cambria Math"/>
                      <w:lang w:val="en-GB"/>
                    </w:rPr>
                    <m:t>y</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m:rPr>
                  <m:sty m:val="p"/>
                </m:rPr>
                <w:rPr>
                  <w:rFonts w:ascii="Cambria Math" w:eastAsiaTheme="minorEastAsia" w:hAnsi="Cambria Math"/>
                  <w:lang w:val="en-GB"/>
                </w:rPr>
                <m:t>p</m:t>
              </m:r>
            </m:e>
            <m:sub>
              <m:r>
                <w:rPr>
                  <w:rFonts w:ascii="Cambria Math" w:eastAsiaTheme="minorEastAsia" w:hAnsi="Cambria Math"/>
                  <w:lang w:val="en-GB"/>
                </w:rPr>
                <m:t>ex</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x</m:t>
                  </m:r>
                </m:sub>
              </m:sSub>
            </m:sub>
          </m:sSub>
          <m:r>
            <w:rPr>
              <w:rFonts w:ascii="Cambria Math" w:eastAsiaTheme="minorEastAsia" w:hAnsi="Cambria Math"/>
              <w:lang w:val="en-GB"/>
            </w:rPr>
            <m:t xml:space="preserve">* </m:t>
          </m:r>
          <m:f>
            <m:fPr>
              <m:ctrlPr>
                <w:rPr>
                  <w:rFonts w:ascii="Cambria Math" w:eastAsiaTheme="minorEastAsia" w:hAnsi="Cambria Math"/>
                  <w:lang w:val="en-GB"/>
                </w:rPr>
              </m:ctrlPr>
            </m:fPr>
            <m:num>
              <m:r>
                <m:rPr>
                  <m:sty m:val="p"/>
                </m:rPr>
                <w:rPr>
                  <w:rFonts w:ascii="Cambria Math" w:eastAsiaTheme="minorEastAsia" w:hAnsi="Cambria Math"/>
                  <w:lang w:val="en-GB"/>
                </w:rPr>
                <m:t>∆y</m:t>
              </m:r>
            </m:num>
            <m:den>
              <m:r>
                <w:rPr>
                  <w:rFonts w:ascii="Cambria Math" w:eastAsiaTheme="minorEastAsia" w:hAnsi="Cambria Math"/>
                  <w:lang w:val="en-GB"/>
                </w:rPr>
                <m:t>∆x</m:t>
              </m:r>
            </m:den>
          </m:f>
        </m:oMath>
      </m:oMathPara>
    </w:p>
    <w:p w14:paraId="59CD0679" w14:textId="77777777" w:rsidR="00AB1C4A" w:rsidRPr="00D41084" w:rsidRDefault="00D41084" w:rsidP="00AB1C4A">
      <w:pPr>
        <w:rPr>
          <w:rFonts w:eastAsiaTheme="minorEastAsia"/>
          <w:lang w:val="en-GB"/>
        </w:rPr>
      </w:pP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r>
      <m:oMath>
        <m:r>
          <w:rPr>
            <w:rFonts w:ascii="Cambria Math" w:hAnsi="Cambria Math"/>
            <w:lang w:val="en-GB"/>
          </w:rPr>
          <w:br/>
        </m:r>
      </m:oMath>
      <m:oMathPara>
        <m:oMath>
          <m:rad>
            <m:radPr>
              <m:degHide m:val="1"/>
              <m:ctrlPr>
                <w:rPr>
                  <w:rFonts w:ascii="Cambria Math" w:hAnsi="Cambria Math"/>
                  <w:i/>
                  <w:lang w:val="en-GB"/>
                </w:rPr>
              </m:ctrlPr>
            </m:radPr>
            <m:deg/>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end</m:t>
                              </m:r>
                            </m:e>
                            <m:sub>
                              <m:r>
                                <w:rPr>
                                  <w:rFonts w:ascii="Cambria Math" w:hAnsi="Cambria Math"/>
                                  <w:lang w:val="en-GB"/>
                                </w:rPr>
                                <m:t>x</m:t>
                              </m:r>
                            </m:sub>
                          </m:sSub>
                        </m:sub>
                      </m:sSub>
                      <m:r>
                        <w:rPr>
                          <w:rFonts w:ascii="Cambria Math"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ext</m:t>
                              </m:r>
                            </m:e>
                            <m:sub>
                              <m:r>
                                <w:rPr>
                                  <w:rFonts w:ascii="Cambria Math" w:eastAsiaTheme="minorEastAsia" w:hAnsi="Cambria Math"/>
                                  <w:lang w:val="en-GB"/>
                                </w:rPr>
                                <m:t>X</m:t>
                              </m:r>
                            </m:sub>
                          </m:sSub>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start</m:t>
                              </m:r>
                            </m:sub>
                          </m:sSub>
                        </m:e>
                        <m:sub>
                          <m:r>
                            <w:rPr>
                              <w:rFonts w:ascii="Cambria Math" w:hAnsi="Cambria Math"/>
                              <w:lang w:val="en-GB"/>
                            </w:rPr>
                            <m:t>x</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end</m:t>
                              </m:r>
                            </m:e>
                            <m:sub>
                              <m:r>
                                <w:rPr>
                                  <w:rFonts w:ascii="Cambria Math" w:hAnsi="Cambria Math"/>
                                  <w:lang w:val="en-GB"/>
                                </w:rPr>
                                <m:t>y</m:t>
                              </m:r>
                            </m:sub>
                          </m:sSub>
                        </m:sub>
                      </m:sSub>
                      <m:r>
                        <w:rPr>
                          <w:rFonts w:ascii="Cambria Math"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ext</m:t>
                              </m:r>
                            </m:e>
                            <m:sub>
                              <m:r>
                                <w:rPr>
                                  <w:rFonts w:ascii="Cambria Math" w:eastAsiaTheme="minorEastAsia" w:hAnsi="Cambria Math"/>
                                  <w:lang w:val="en-GB"/>
                                </w:rPr>
                                <m:t>y</m:t>
                              </m:r>
                            </m:sub>
                          </m:sSub>
                        </m:sub>
                      </m:sSub>
                      <m:r>
                        <w:rPr>
                          <w:rFonts w:ascii="Cambria Math" w:hAnsi="Cambria Math"/>
                          <w:lang w:val="en-GB"/>
                        </w:rPr>
                        <m: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sSub>
                            <m:sSubPr>
                              <m:ctrlPr>
                                <w:rPr>
                                  <w:rFonts w:ascii="Cambria Math" w:hAnsi="Cambria Math"/>
                                  <w:i/>
                                  <w:lang w:val="en-GB"/>
                                </w:rPr>
                              </m:ctrlPr>
                            </m:sSubPr>
                            <m:e>
                              <m:r>
                                <w:rPr>
                                  <w:rFonts w:ascii="Cambria Math" w:hAnsi="Cambria Math"/>
                                  <w:lang w:val="en-GB"/>
                                </w:rPr>
                                <m:t>start</m:t>
                              </m:r>
                            </m:e>
                            <m:sub>
                              <m:r>
                                <w:rPr>
                                  <w:rFonts w:ascii="Cambria Math" w:hAnsi="Cambria Math"/>
                                  <w:lang w:val="en-GB"/>
                                </w:rPr>
                                <m:t>y</m:t>
                              </m:r>
                            </m:sub>
                          </m:sSub>
                        </m:sub>
                      </m:sSub>
                    </m:e>
                  </m:d>
                </m:e>
                <m:sup>
                  <m:r>
                    <w:rPr>
                      <w:rFonts w:ascii="Cambria Math" w:hAnsi="Cambria Math"/>
                      <w:lang w:val="en-GB"/>
                    </w:rPr>
                    <m:t>2</m:t>
                  </m:r>
                </m:sup>
              </m:sSup>
            </m:e>
          </m:rad>
          <m:r>
            <w:rPr>
              <w:rFonts w:ascii="Cambria Math" w:hAnsi="Cambria Math"/>
              <w:lang w:val="en-GB"/>
            </w:rPr>
            <m:t xml:space="preserve"> % 2500</m:t>
          </m:r>
          <m:r>
            <w:rPr>
              <w:rFonts w:ascii="Cambria Math" w:hAnsi="Cambria Math"/>
              <w:lang w:val="en-GB"/>
            </w:rPr>
            <m:t>=</m:t>
          </m:r>
          <m:r>
            <w:rPr>
              <w:rFonts w:ascii="Cambria Math" w:hAnsi="Cambria Math"/>
              <w:lang w:val="en-GB"/>
            </w:rPr>
            <m:t>0</m:t>
          </m:r>
        </m:oMath>
      </m:oMathPara>
    </w:p>
    <w:p w14:paraId="297E443F" w14:textId="77777777" w:rsidR="00D41084" w:rsidRPr="00432752" w:rsidRDefault="00D41084" w:rsidP="006A1E4A">
      <w:pPr>
        <w:rPr>
          <w:rFonts w:eastAsiaTheme="minorEastAsia"/>
          <w:lang w:val="en-GB"/>
        </w:rPr>
      </w:pPr>
    </w:p>
    <w:p w14:paraId="6C0CFB20" w14:textId="020E5E5F" w:rsidR="00432752" w:rsidRDefault="00677AA1" w:rsidP="006A1E4A">
      <w:pPr>
        <w:rPr>
          <w:rFonts w:eastAsiaTheme="minorEastAsia"/>
          <w:lang w:val="en-GB"/>
        </w:rPr>
      </w:pPr>
      <w:commentRangeStart w:id="0"/>
      <w:r>
        <w:rPr>
          <w:rFonts w:eastAsiaTheme="minorEastAsia"/>
          <w:lang w:val="en-GB"/>
        </w:rPr>
        <w:t xml:space="preserve">Currently this mathematical approach is replaced by a numerical approximation that minimizes </w:t>
      </w:r>
      <w:commentRangeEnd w:id="0"/>
      <w:r w:rsidR="00781D65">
        <w:rPr>
          <w:rStyle w:val="Kommentarzeichen"/>
        </w:rPr>
        <w:commentReference w:id="0"/>
      </w:r>
      <w:r>
        <w:rPr>
          <w:rFonts w:eastAsiaTheme="minorEastAsia"/>
          <w:lang w:val="en-GB"/>
        </w:rPr>
        <w:t>eq. 4)</w:t>
      </w:r>
      <w:r w:rsidR="00AB1C4A">
        <w:rPr>
          <w:rFonts w:eastAsiaTheme="minorEastAsia"/>
          <w:lang w:val="en-GB"/>
        </w:rPr>
        <w:t xml:space="preserve"> with a </w:t>
      </w:r>
      <w:proofErr w:type="gramStart"/>
      <w:r w:rsidR="00AB1C4A">
        <w:rPr>
          <w:rFonts w:eastAsiaTheme="minorEastAsia"/>
          <w:lang w:val="en-GB"/>
        </w:rPr>
        <w:t xml:space="preserve">fixed </w:t>
      </w:r>
      <w:proofErr w:type="gramEnd"/>
      <m:oMath>
        <m:f>
          <m:fPr>
            <m:ctrlPr>
              <w:rPr>
                <w:rFonts w:ascii="Cambria Math" w:eastAsiaTheme="minorEastAsia" w:hAnsi="Cambria Math"/>
                <w:lang w:val="en-GB"/>
              </w:rPr>
            </m:ctrlPr>
          </m:fPr>
          <m:num>
            <m:r>
              <m:rPr>
                <m:sty m:val="p"/>
              </m:rPr>
              <w:rPr>
                <w:rFonts w:ascii="Cambria Math" w:eastAsiaTheme="minorEastAsia" w:hAnsi="Cambria Math"/>
                <w:lang w:val="en-GB"/>
              </w:rPr>
              <m:t>∆y</m:t>
            </m:r>
          </m:num>
          <m:den>
            <m:r>
              <w:rPr>
                <w:rFonts w:ascii="Cambria Math" w:eastAsiaTheme="minorEastAsia" w:hAnsi="Cambria Math"/>
                <w:lang w:val="en-GB"/>
              </w:rPr>
              <m:t>∆x</m:t>
            </m:r>
          </m:den>
        </m:f>
      </m:oMath>
      <w:r>
        <w:rPr>
          <w:rFonts w:eastAsiaTheme="minorEastAsia"/>
          <w:lang w:val="en-GB"/>
        </w:rPr>
        <w:t xml:space="preserve">.  </w:t>
      </w:r>
      <w:r w:rsidR="00432752">
        <w:rPr>
          <w:rFonts w:eastAsiaTheme="minorEastAsia"/>
          <w:lang w:val="en-GB"/>
        </w:rPr>
        <w:t xml:space="preserve">A sequence from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start</m:t>
            </m:r>
          </m:sub>
        </m:sSub>
      </m:oMath>
      <w:r w:rsidR="00432752">
        <w:rPr>
          <w:rFonts w:eastAsiaTheme="minorEastAsia"/>
          <w:lang w:val="en-GB"/>
        </w:rPr>
        <w:t xml:space="preserve">  to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end</m:t>
            </m:r>
          </m:sub>
        </m:sSub>
      </m:oMath>
      <w:r w:rsidR="00432752">
        <w:rPr>
          <w:rFonts w:eastAsiaTheme="minorEastAsia"/>
          <w:lang w:val="en-GB"/>
        </w:rPr>
        <w:t xml:space="preserve"> with a ste</w:t>
      </w:r>
      <w:r w:rsidR="00AB1C4A">
        <w:rPr>
          <w:rFonts w:eastAsiaTheme="minorEastAsia"/>
          <w:lang w:val="en-GB"/>
        </w:rPr>
        <w:t xml:space="preserve">p length of 2500m returned the start and </w:t>
      </w:r>
      <w:proofErr w:type="gramStart"/>
      <w:r w:rsidR="00AB1C4A">
        <w:rPr>
          <w:rFonts w:eastAsiaTheme="minorEastAsia"/>
          <w:lang w:val="en-GB"/>
        </w:rPr>
        <w:t>end points</w:t>
      </w:r>
      <w:proofErr w:type="gramEnd"/>
      <w:r w:rsidR="00AB1C4A">
        <w:rPr>
          <w:rFonts w:eastAsiaTheme="minorEastAsia"/>
          <w:lang w:val="en-GB"/>
        </w:rPr>
        <w:t xml:space="preserve"> of the single segments in lengthwise direction. The width of the fields of observation </w:t>
      </w:r>
      <w:proofErr w:type="gramStart"/>
      <w:r w:rsidR="00AB1C4A">
        <w:rPr>
          <w:rFonts w:eastAsiaTheme="minorEastAsia"/>
          <w:lang w:val="en-GB"/>
        </w:rPr>
        <w:t>should be calculated</w:t>
      </w:r>
      <w:proofErr w:type="gramEnd"/>
      <w:r w:rsidR="00AB1C4A">
        <w:rPr>
          <w:rFonts w:eastAsiaTheme="minorEastAsia"/>
          <w:lang w:val="en-GB"/>
        </w:rPr>
        <w:t xml:space="preserve"> from the height above ground level. However, this was</w:t>
      </w:r>
      <w:r w:rsidR="00045EAF">
        <w:rPr>
          <w:rFonts w:eastAsiaTheme="minorEastAsia"/>
          <w:lang w:val="en-GB"/>
        </w:rPr>
        <w:t xml:space="preserve"> given only in rare cases so a</w:t>
      </w:r>
      <w:r w:rsidR="00AB1C4A">
        <w:rPr>
          <w:rFonts w:eastAsiaTheme="minorEastAsia"/>
          <w:lang w:val="en-GB"/>
        </w:rPr>
        <w:t xml:space="preserve"> target height of 180m was assumed</w:t>
      </w:r>
      <w:r w:rsidR="00045EAF">
        <w:rPr>
          <w:rFonts w:eastAsiaTheme="minorEastAsia"/>
          <w:lang w:val="en-GB"/>
        </w:rPr>
        <w:t xml:space="preserve"> when calculating the area </w:t>
      </w:r>
      <w:proofErr w:type="gramStart"/>
      <w:r w:rsidR="00045EAF">
        <w:rPr>
          <w:rFonts w:eastAsiaTheme="minorEastAsia"/>
          <w:lang w:val="en-GB"/>
        </w:rPr>
        <w:t>the of</w:t>
      </w:r>
      <w:proofErr w:type="gramEnd"/>
      <w:r w:rsidR="00045EAF">
        <w:rPr>
          <w:rFonts w:eastAsiaTheme="minorEastAsia"/>
          <w:lang w:val="en-GB"/>
        </w:rPr>
        <w:t xml:space="preserve"> observation</w:t>
      </w:r>
      <w:r w:rsidR="00AB1C4A">
        <w:rPr>
          <w:rFonts w:eastAsiaTheme="minorEastAsia"/>
          <w:lang w:val="en-GB"/>
        </w:rPr>
        <w:t>.</w:t>
      </w:r>
      <w:r w:rsidR="0028289D">
        <w:rPr>
          <w:rFonts w:eastAsiaTheme="minorEastAsia"/>
          <w:lang w:val="en-GB"/>
        </w:rPr>
        <w:t xml:space="preserve"> The width of the segments left and right to the transect lines was therefore set to 150m.</w:t>
      </w:r>
      <w:r w:rsidR="00781D65">
        <w:rPr>
          <w:rFonts w:eastAsiaTheme="minorEastAsia"/>
          <w:lang w:val="en-GB"/>
        </w:rPr>
        <w:t xml:space="preserve"> The segments </w:t>
      </w:r>
      <w:proofErr w:type="gramStart"/>
      <w:r w:rsidR="00781D65">
        <w:rPr>
          <w:rFonts w:eastAsiaTheme="minorEastAsia"/>
          <w:lang w:val="en-GB"/>
        </w:rPr>
        <w:t xml:space="preserve">were </w:t>
      </w:r>
      <w:proofErr w:type="spellStart"/>
      <w:r w:rsidR="00781D65">
        <w:rPr>
          <w:rFonts w:eastAsiaTheme="minorEastAsia"/>
          <w:lang w:val="en-GB"/>
        </w:rPr>
        <w:t>reprojected</w:t>
      </w:r>
      <w:proofErr w:type="spellEnd"/>
      <w:proofErr w:type="gramEnd"/>
      <w:r w:rsidR="00781D65">
        <w:rPr>
          <w:rFonts w:eastAsiaTheme="minorEastAsia"/>
          <w:lang w:val="en-GB"/>
        </w:rPr>
        <w:t xml:space="preserve"> to the geographic coordinate system EPSG 4326.</w:t>
      </w:r>
    </w:p>
    <w:p w14:paraId="7CEF70F3" w14:textId="216E3AD4" w:rsidR="00781D65" w:rsidRDefault="00781D65" w:rsidP="006A1E4A">
      <w:pPr>
        <w:rPr>
          <w:lang w:val="en-GB"/>
        </w:rPr>
      </w:pPr>
      <w:r>
        <w:rPr>
          <w:rFonts w:eastAsiaTheme="minorEastAsia"/>
          <w:lang w:val="en-GB"/>
        </w:rPr>
        <w:t xml:space="preserve">The output of this step were equally spaced segments (EPSG 4326) that are aligned to all given transects. Only the </w:t>
      </w:r>
      <w:proofErr w:type="spellStart"/>
      <w:r>
        <w:rPr>
          <w:rFonts w:eastAsiaTheme="minorEastAsia"/>
          <w:lang w:val="en-GB"/>
        </w:rPr>
        <w:t>spatiall</w:t>
      </w:r>
      <w:proofErr w:type="spellEnd"/>
      <w:r>
        <w:rPr>
          <w:rFonts w:eastAsiaTheme="minorEastAsia"/>
          <w:lang w:val="en-GB"/>
        </w:rPr>
        <w:t xml:space="preserve"> information is of interest at this point.</w:t>
      </w:r>
    </w:p>
    <w:p w14:paraId="490AFD73" w14:textId="31432430" w:rsidR="004F0356" w:rsidRPr="004F0356" w:rsidRDefault="004F0356" w:rsidP="006A1E4A">
      <w:pPr>
        <w:pStyle w:val="berschrift2"/>
        <w:rPr>
          <w:lang w:val="en-GB"/>
        </w:rPr>
      </w:pPr>
      <w:proofErr w:type="spellStart"/>
      <w:r>
        <w:rPr>
          <w:lang w:val="en-GB"/>
        </w:rPr>
        <w:t>Datetime</w:t>
      </w:r>
      <w:proofErr w:type="spellEnd"/>
      <w:r>
        <w:rPr>
          <w:lang w:val="en-GB"/>
        </w:rPr>
        <w:t xml:space="preserve"> </w:t>
      </w:r>
      <w:r w:rsidR="00781D65">
        <w:rPr>
          <w:lang w:val="en-GB"/>
        </w:rPr>
        <w:t>(</w:t>
      </w:r>
      <w:proofErr w:type="spellStart"/>
      <w:r w:rsidR="00781D65">
        <w:rPr>
          <w:lang w:val="en-GB"/>
        </w:rPr>
        <w:t>datesfromgpx.R</w:t>
      </w:r>
      <w:proofErr w:type="spellEnd"/>
      <w:r w:rsidR="00781D65">
        <w:rPr>
          <w:lang w:val="en-GB"/>
        </w:rPr>
        <w:t>)</w:t>
      </w:r>
    </w:p>
    <w:p w14:paraId="45AA0450" w14:textId="77777777" w:rsidR="00D6689E" w:rsidRDefault="006A1E4A" w:rsidP="00D6689E">
      <w:pPr>
        <w:jc w:val="both"/>
        <w:rPr>
          <w:lang w:val="en-GB"/>
        </w:rPr>
      </w:pPr>
      <w:proofErr w:type="spellStart"/>
      <w:r>
        <w:rPr>
          <w:lang w:val="en-GB"/>
        </w:rPr>
        <w:t>Datetimes</w:t>
      </w:r>
      <w:proofErr w:type="spellEnd"/>
      <w:r>
        <w:rPr>
          <w:lang w:val="en-GB"/>
        </w:rPr>
        <w:t xml:space="preserve"> </w:t>
      </w:r>
      <w:proofErr w:type="gramStart"/>
      <w:r>
        <w:rPr>
          <w:lang w:val="en-GB"/>
        </w:rPr>
        <w:t>could only be assigned</w:t>
      </w:r>
      <w:proofErr w:type="gramEnd"/>
      <w:r>
        <w:rPr>
          <w:lang w:val="en-GB"/>
        </w:rPr>
        <w:t xml:space="preserve"> to segments that could in turn be connected to an observation. Therefore .</w:t>
      </w:r>
      <w:proofErr w:type="spellStart"/>
      <w:r>
        <w:rPr>
          <w:lang w:val="en-GB"/>
        </w:rPr>
        <w:t>gpx</w:t>
      </w:r>
      <w:proofErr w:type="spellEnd"/>
      <w:r>
        <w:rPr>
          <w:lang w:val="en-GB"/>
        </w:rPr>
        <w:t xml:space="preserve"> files were used to connect spatial points with a </w:t>
      </w:r>
      <w:proofErr w:type="spellStart"/>
      <w:r>
        <w:rPr>
          <w:lang w:val="en-GB"/>
        </w:rPr>
        <w:t>datetime</w:t>
      </w:r>
      <w:proofErr w:type="spellEnd"/>
      <w:r>
        <w:rPr>
          <w:lang w:val="en-GB"/>
        </w:rPr>
        <w:t xml:space="preserve"> attribute to transects, by calculating the median of the </w:t>
      </w:r>
      <w:proofErr w:type="spellStart"/>
      <w:r>
        <w:rPr>
          <w:lang w:val="en-GB"/>
        </w:rPr>
        <w:t>datetime</w:t>
      </w:r>
      <w:proofErr w:type="spellEnd"/>
      <w:r>
        <w:rPr>
          <w:lang w:val="en-GB"/>
        </w:rPr>
        <w:t xml:space="preserve"> attributes of .</w:t>
      </w:r>
      <w:proofErr w:type="spellStart"/>
      <w:r>
        <w:rPr>
          <w:lang w:val="en-GB"/>
        </w:rPr>
        <w:t>gpx</w:t>
      </w:r>
      <w:proofErr w:type="spellEnd"/>
      <w:r>
        <w:rPr>
          <w:lang w:val="en-GB"/>
        </w:rPr>
        <w:t>-file-points that are closest to the individual centroids of</w:t>
      </w:r>
      <w:r w:rsidR="00D6689E">
        <w:rPr>
          <w:lang w:val="en-GB"/>
        </w:rPr>
        <w:t xml:space="preserve"> the segments of the transects.</w:t>
      </w:r>
    </w:p>
    <w:p w14:paraId="26743B3E" w14:textId="77777777" w:rsidR="006A1E4A" w:rsidRDefault="006A1E4A" w:rsidP="00D6689E">
      <w:pPr>
        <w:jc w:val="both"/>
        <w:rPr>
          <w:lang w:val="en-GB"/>
        </w:rPr>
      </w:pPr>
      <w:r>
        <w:rPr>
          <w:lang w:val="en-GB"/>
        </w:rPr>
        <w:t>This might lead to a small error if a single transect was surveyed on separate flights/dates. As</w:t>
      </w:r>
      <w:r w:rsidR="00D6689E">
        <w:rPr>
          <w:lang w:val="en-GB"/>
        </w:rPr>
        <w:t xml:space="preserve"> some</w:t>
      </w:r>
      <w:r>
        <w:rPr>
          <w:lang w:val="en-GB"/>
        </w:rPr>
        <w:t xml:space="preserve"> .</w:t>
      </w:r>
      <w:proofErr w:type="spellStart"/>
      <w:r>
        <w:rPr>
          <w:lang w:val="en-GB"/>
        </w:rPr>
        <w:t>gpx</w:t>
      </w:r>
      <w:proofErr w:type="spellEnd"/>
      <w:r>
        <w:rPr>
          <w:lang w:val="en-GB"/>
        </w:rPr>
        <w:t>-files did not contain dates (</w:t>
      </w:r>
      <w:r w:rsidR="00D6689E">
        <w:rPr>
          <w:lang w:val="en-GB"/>
        </w:rPr>
        <w:t xml:space="preserve">BWA_NOR, KEN_LAM, XWA_TBC), </w:t>
      </w:r>
      <w:proofErr w:type="spellStart"/>
      <w:r w:rsidR="00D6689E">
        <w:rPr>
          <w:lang w:val="en-GB"/>
        </w:rPr>
        <w:t>datetimes</w:t>
      </w:r>
      <w:proofErr w:type="spellEnd"/>
      <w:r w:rsidR="00D6689E">
        <w:rPr>
          <w:lang w:val="en-GB"/>
        </w:rPr>
        <w:t xml:space="preserve"> of the FSOD- (BWA_NOR) or RSOD-spreadsheet (KEN_LAM, XWA_TBC) </w:t>
      </w:r>
      <w:proofErr w:type="gramStart"/>
      <w:r w:rsidR="00D6689E">
        <w:rPr>
          <w:lang w:val="en-GB"/>
        </w:rPr>
        <w:t>were used</w:t>
      </w:r>
      <w:proofErr w:type="gramEnd"/>
      <w:r w:rsidR="00D6689E">
        <w:rPr>
          <w:lang w:val="en-GB"/>
        </w:rPr>
        <w:t xml:space="preserve"> instead. In some cases (AGO_LUI, COD_GAR, COD_VIR, KEN_TSV) the </w:t>
      </w:r>
      <w:proofErr w:type="spellStart"/>
      <w:r w:rsidR="00D6689E">
        <w:rPr>
          <w:lang w:val="en-GB"/>
        </w:rPr>
        <w:t>gpx.files</w:t>
      </w:r>
      <w:proofErr w:type="spellEnd"/>
      <w:r w:rsidR="00D6689E">
        <w:rPr>
          <w:lang w:val="en-GB"/>
        </w:rPr>
        <w:t xml:space="preserve"> did contain dates but they were not in a common format and had to </w:t>
      </w:r>
      <w:proofErr w:type="gramStart"/>
      <w:r w:rsidR="00D6689E">
        <w:rPr>
          <w:lang w:val="en-GB"/>
        </w:rPr>
        <w:t>be adjusted</w:t>
      </w:r>
      <w:proofErr w:type="gramEnd"/>
      <w:r w:rsidR="00D6689E">
        <w:rPr>
          <w:lang w:val="en-GB"/>
        </w:rPr>
        <w:t xml:space="preserve">.  </w:t>
      </w:r>
    </w:p>
    <w:p w14:paraId="54118C9E" w14:textId="77777777" w:rsidR="00D6689E" w:rsidRDefault="00D6689E" w:rsidP="00D6689E">
      <w:pPr>
        <w:jc w:val="both"/>
        <w:rPr>
          <w:lang w:val="en-GB"/>
        </w:rPr>
      </w:pPr>
    </w:p>
    <w:p w14:paraId="404C7419" w14:textId="77777777" w:rsidR="005751DC" w:rsidRDefault="00EE7A69" w:rsidP="00EE7A69">
      <w:pPr>
        <w:pStyle w:val="berschrift1"/>
        <w:rPr>
          <w:lang w:val="en-GB"/>
        </w:rPr>
      </w:pPr>
      <w:r w:rsidRPr="00EE7A69">
        <w:rPr>
          <w:lang w:val="en-GB"/>
        </w:rPr>
        <w:t>Extracting Covariates</w:t>
      </w:r>
      <w:r w:rsidR="00844FDA">
        <w:rPr>
          <w:lang w:val="en-GB"/>
        </w:rPr>
        <w:t xml:space="preserve"> / Response</w:t>
      </w:r>
    </w:p>
    <w:p w14:paraId="500EAFBC" w14:textId="77777777" w:rsidR="00EE7A69" w:rsidRPr="00EE7A69" w:rsidRDefault="00EE7A69" w:rsidP="00EE7A69">
      <w:pPr>
        <w:pStyle w:val="berschrift2"/>
        <w:rPr>
          <w:lang w:val="en-GB"/>
        </w:rPr>
      </w:pPr>
      <w:proofErr w:type="spellStart"/>
      <w:r>
        <w:rPr>
          <w:lang w:val="en-GB"/>
        </w:rPr>
        <w:t>Preprocessing</w:t>
      </w:r>
      <w:proofErr w:type="spellEnd"/>
    </w:p>
    <w:p w14:paraId="5E78922B" w14:textId="77777777" w:rsidR="00EE7A69" w:rsidRDefault="00EE7A69" w:rsidP="00EE7A69">
      <w:pPr>
        <w:rPr>
          <w:lang w:val="en-GB"/>
        </w:rPr>
      </w:pPr>
      <w:r w:rsidRPr="00EE7A69">
        <w:rPr>
          <w:lang w:val="en-GB"/>
        </w:rPr>
        <w:t xml:space="preserve">GEE </w:t>
      </w:r>
      <w:proofErr w:type="gramStart"/>
      <w:r>
        <w:rPr>
          <w:lang w:val="en-GB"/>
        </w:rPr>
        <w:t>has been used</w:t>
      </w:r>
      <w:proofErr w:type="gramEnd"/>
      <w:r>
        <w:rPr>
          <w:lang w:val="en-GB"/>
        </w:rPr>
        <w:t xml:space="preserve"> to extract covariates. As not all the products have been available in the archive, they </w:t>
      </w:r>
      <w:proofErr w:type="gramStart"/>
      <w:r>
        <w:rPr>
          <w:lang w:val="en-GB"/>
        </w:rPr>
        <w:t>were pre-processed</w:t>
      </w:r>
      <w:proofErr w:type="gramEnd"/>
      <w:r>
        <w:rPr>
          <w:lang w:val="en-GB"/>
        </w:rPr>
        <w:t xml:space="preserve"> in R. </w:t>
      </w:r>
    </w:p>
    <w:p w14:paraId="528C516A" w14:textId="1E26E5BF" w:rsidR="00844FDA" w:rsidRDefault="00844FDA" w:rsidP="00844FDA">
      <w:pPr>
        <w:pStyle w:val="berschrift3"/>
        <w:rPr>
          <w:lang w:val="en-GB"/>
        </w:rPr>
      </w:pPr>
      <w:proofErr w:type="spellStart"/>
      <w:r>
        <w:rPr>
          <w:lang w:val="en-GB"/>
        </w:rPr>
        <w:t>Shapefile</w:t>
      </w:r>
      <w:proofErr w:type="spellEnd"/>
      <w:r>
        <w:rPr>
          <w:lang w:val="en-GB"/>
        </w:rPr>
        <w:t xml:space="preserve"> of Africa</w:t>
      </w:r>
      <w:r w:rsidR="00377A83">
        <w:rPr>
          <w:lang w:val="en-GB"/>
        </w:rPr>
        <w:t xml:space="preserve"> (</w:t>
      </w:r>
      <w:proofErr w:type="spellStart"/>
      <w:r w:rsidR="00377A83">
        <w:rPr>
          <w:lang w:val="en-GB"/>
        </w:rPr>
        <w:t>createafrica_shape.R</w:t>
      </w:r>
      <w:proofErr w:type="spellEnd"/>
      <w:r w:rsidR="00377A83">
        <w:rPr>
          <w:lang w:val="en-GB"/>
        </w:rPr>
        <w:t>)</w:t>
      </w:r>
    </w:p>
    <w:p w14:paraId="6C1C2885" w14:textId="77777777" w:rsidR="00844FDA" w:rsidRPr="00844FDA" w:rsidRDefault="00844FDA" w:rsidP="00844FDA">
      <w:pPr>
        <w:rPr>
          <w:lang w:val="en-GB"/>
        </w:rPr>
      </w:pPr>
      <w:r>
        <w:rPr>
          <w:lang w:val="en-GB"/>
        </w:rPr>
        <w:t>A combined .</w:t>
      </w:r>
      <w:proofErr w:type="spellStart"/>
      <w:r>
        <w:rPr>
          <w:lang w:val="en-GB"/>
        </w:rPr>
        <w:t>shp</w:t>
      </w:r>
      <w:proofErr w:type="spellEnd"/>
      <w:r>
        <w:rPr>
          <w:lang w:val="en-GB"/>
        </w:rPr>
        <w:t xml:space="preserve"> of Africa is created using GADM level = </w:t>
      </w:r>
      <w:proofErr w:type="gramStart"/>
      <w:r>
        <w:rPr>
          <w:lang w:val="en-GB"/>
        </w:rPr>
        <w:t>0</w:t>
      </w:r>
      <w:proofErr w:type="gramEnd"/>
      <w:r>
        <w:rPr>
          <w:lang w:val="en-GB"/>
        </w:rPr>
        <w:t xml:space="preserve"> files and combining them via. ISO3 country codes to a </w:t>
      </w:r>
      <w:proofErr w:type="spellStart"/>
      <w:r>
        <w:rPr>
          <w:lang w:val="en-GB"/>
        </w:rPr>
        <w:t>shapefile</w:t>
      </w:r>
      <w:proofErr w:type="spellEnd"/>
      <w:r>
        <w:rPr>
          <w:lang w:val="en-GB"/>
        </w:rPr>
        <w:t xml:space="preserve"> of Africa. The </w:t>
      </w:r>
      <w:proofErr w:type="spellStart"/>
      <w:r>
        <w:rPr>
          <w:lang w:val="en-GB"/>
        </w:rPr>
        <w:t>shapefile</w:t>
      </w:r>
      <w:proofErr w:type="spellEnd"/>
      <w:r>
        <w:rPr>
          <w:lang w:val="en-GB"/>
        </w:rPr>
        <w:t xml:space="preserve"> </w:t>
      </w:r>
      <w:proofErr w:type="gramStart"/>
      <w:r>
        <w:rPr>
          <w:lang w:val="en-GB"/>
        </w:rPr>
        <w:t>was used</w:t>
      </w:r>
      <w:proofErr w:type="gramEnd"/>
      <w:r>
        <w:rPr>
          <w:lang w:val="en-GB"/>
        </w:rPr>
        <w:t xml:space="preserve"> to clip the following covariates.</w:t>
      </w:r>
    </w:p>
    <w:p w14:paraId="0F4B6E6E" w14:textId="2847AB20" w:rsidR="00EE7A69" w:rsidRPr="00EE7A69" w:rsidRDefault="00EE7A69" w:rsidP="00EE7A69">
      <w:pPr>
        <w:pStyle w:val="berschrift3"/>
        <w:rPr>
          <w:lang w:val="en-GB"/>
        </w:rPr>
      </w:pPr>
      <w:r w:rsidRPr="00EE7A69">
        <w:rPr>
          <w:lang w:val="en-GB"/>
        </w:rPr>
        <w:t>Protected areas</w:t>
      </w:r>
      <w:r w:rsidR="00377A83">
        <w:rPr>
          <w:lang w:val="en-GB"/>
        </w:rPr>
        <w:t xml:space="preserve"> (??)</w:t>
      </w:r>
    </w:p>
    <w:p w14:paraId="5BD82C07" w14:textId="77777777" w:rsidR="00EE7A69" w:rsidRPr="00EE7A69" w:rsidRDefault="00EE7A69" w:rsidP="00EE7A69">
      <w:pPr>
        <w:rPr>
          <w:lang w:val="en-GB"/>
        </w:rPr>
      </w:pPr>
      <w:r w:rsidRPr="00EE7A69">
        <w:rPr>
          <w:lang w:val="en-GB"/>
        </w:rPr>
        <w:t>Using the W</w:t>
      </w:r>
      <w:r>
        <w:rPr>
          <w:lang w:val="en-GB"/>
        </w:rPr>
        <w:t>DPA data set, a binary raster file of</w:t>
      </w:r>
      <w:r w:rsidRPr="00EE7A69">
        <w:rPr>
          <w:lang w:val="en-GB"/>
        </w:rPr>
        <w:t xml:space="preserve"> the distribution of African protected areas </w:t>
      </w:r>
      <w:proofErr w:type="gramStart"/>
      <w:r w:rsidRPr="00EE7A69">
        <w:rPr>
          <w:lang w:val="en-GB"/>
        </w:rPr>
        <w:t>was created and uploaded to GEE</w:t>
      </w:r>
      <w:proofErr w:type="gramEnd"/>
      <w:r w:rsidRPr="00EE7A69">
        <w:rPr>
          <w:lang w:val="en-GB"/>
        </w:rPr>
        <w:t>.</w:t>
      </w:r>
    </w:p>
    <w:p w14:paraId="0F1DFFFB" w14:textId="2C4D3BFC" w:rsidR="00EE7A69" w:rsidRDefault="00EE7A69" w:rsidP="00EE7A69">
      <w:pPr>
        <w:pStyle w:val="berschrift3"/>
        <w:rPr>
          <w:lang w:val="en-GB"/>
        </w:rPr>
      </w:pPr>
      <w:r>
        <w:rPr>
          <w:lang w:val="en-GB"/>
        </w:rPr>
        <w:t>Gridded Livestock of the world (GLW</w:t>
      </w:r>
      <w:r w:rsidR="00377A83">
        <w:rPr>
          <w:lang w:val="en-GB"/>
        </w:rPr>
        <w:t xml:space="preserve">; </w:t>
      </w:r>
      <w:proofErr w:type="spellStart"/>
      <w:r w:rsidR="00377A83">
        <w:rPr>
          <w:lang w:val="en-GB"/>
        </w:rPr>
        <w:t>preprocessing_GLW_creation.R</w:t>
      </w:r>
      <w:proofErr w:type="spellEnd"/>
      <w:r>
        <w:rPr>
          <w:lang w:val="en-GB"/>
        </w:rPr>
        <w:t>)</w:t>
      </w:r>
    </w:p>
    <w:p w14:paraId="0CF20831" w14:textId="77777777" w:rsidR="00EE7A69" w:rsidRDefault="00EE7A69" w:rsidP="00EE7A69">
      <w:pPr>
        <w:rPr>
          <w:lang w:val="en-GB"/>
        </w:rPr>
      </w:pPr>
      <w:r>
        <w:rPr>
          <w:lang w:val="en-GB"/>
        </w:rPr>
        <w:t xml:space="preserve">Using the GLW data </w:t>
      </w:r>
      <w:proofErr w:type="gramStart"/>
      <w:r>
        <w:rPr>
          <w:lang w:val="en-GB"/>
        </w:rPr>
        <w:t>set</w:t>
      </w:r>
      <w:proofErr w:type="gramEnd"/>
      <w:r>
        <w:rPr>
          <w:lang w:val="en-GB"/>
        </w:rPr>
        <w:t xml:space="preserve"> a one-band raster file representing the density of livestock as Tropical Livestock Units (TLU). Maps of the density of cattle, sheep and goats were weighted by their individual coefficient and the sum of those </w:t>
      </w:r>
      <w:proofErr w:type="gramStart"/>
      <w:r>
        <w:rPr>
          <w:lang w:val="en-GB"/>
        </w:rPr>
        <w:t>3</w:t>
      </w:r>
      <w:proofErr w:type="gramEnd"/>
      <w:r>
        <w:rPr>
          <w:lang w:val="en-GB"/>
        </w:rPr>
        <w:t xml:space="preserve"> layers was uploaded to GEE as the final product. </w:t>
      </w:r>
    </w:p>
    <w:p w14:paraId="3C3108A2" w14:textId="77777777" w:rsidR="00EE7A69" w:rsidRDefault="00EE7A69" w:rsidP="00844FDA">
      <w:pPr>
        <w:pStyle w:val="berschrift2"/>
        <w:rPr>
          <w:lang w:val="en-GB"/>
        </w:rPr>
      </w:pPr>
    </w:p>
    <w:p w14:paraId="4024F79B" w14:textId="77777777" w:rsidR="00EE7A69" w:rsidRDefault="00844FDA" w:rsidP="00844FDA">
      <w:pPr>
        <w:pStyle w:val="berschrift2"/>
        <w:rPr>
          <w:lang w:val="en-GB"/>
        </w:rPr>
      </w:pPr>
      <w:r>
        <w:rPr>
          <w:lang w:val="en-GB"/>
        </w:rPr>
        <w:t>Extraction</w:t>
      </w:r>
    </w:p>
    <w:p w14:paraId="653BDD75" w14:textId="77777777" w:rsidR="00844FDA" w:rsidRPr="00844FDA" w:rsidRDefault="00844FDA" w:rsidP="00844FDA">
      <w:pPr>
        <w:rPr>
          <w:lang w:val="en-GB"/>
        </w:rPr>
      </w:pPr>
    </w:p>
    <w:p w14:paraId="44ABBDC6" w14:textId="77777777" w:rsidR="00844FDA" w:rsidRPr="00EE7A69" w:rsidRDefault="00844FDA" w:rsidP="00844FDA">
      <w:pPr>
        <w:pStyle w:val="berschrift3"/>
        <w:rPr>
          <w:lang w:val="en-GB"/>
        </w:rPr>
      </w:pPr>
      <w:r>
        <w:rPr>
          <w:lang w:val="en-GB"/>
        </w:rPr>
        <w:t>In R</w:t>
      </w:r>
    </w:p>
    <w:p w14:paraId="0B9C40D4" w14:textId="51E32C6B" w:rsidR="00E83DCF" w:rsidRDefault="00844FDA" w:rsidP="00844FDA">
      <w:pPr>
        <w:rPr>
          <w:lang w:val="en-GB"/>
        </w:rPr>
      </w:pPr>
      <w:r w:rsidRPr="00844FDA">
        <w:rPr>
          <w:rStyle w:val="berschrift4Zchn"/>
          <w:lang w:val="en-GB"/>
        </w:rPr>
        <w:t>Herd type &amp; count data</w:t>
      </w:r>
      <w:r w:rsidR="00377A83">
        <w:rPr>
          <w:rStyle w:val="berschrift4Zchn"/>
          <w:lang w:val="en-GB"/>
        </w:rPr>
        <w:t xml:space="preserve"> (</w:t>
      </w:r>
      <w:proofErr w:type="spellStart"/>
      <w:r w:rsidR="00377A83">
        <w:rPr>
          <w:rStyle w:val="berschrift4Zchn"/>
          <w:lang w:val="en-GB"/>
        </w:rPr>
        <w:t>extract_COUNT</w:t>
      </w:r>
      <w:proofErr w:type="spellEnd"/>
      <w:r w:rsidR="00377A83">
        <w:rPr>
          <w:rStyle w:val="berschrift4Zchn"/>
          <w:lang w:val="en-GB"/>
        </w:rPr>
        <w:t>-HT.R</w:t>
      </w:r>
      <w:proofErr w:type="gramStart"/>
      <w:r w:rsidR="00377A83">
        <w:rPr>
          <w:rStyle w:val="berschrift4Zchn"/>
          <w:lang w:val="en-GB"/>
        </w:rPr>
        <w:t>)</w:t>
      </w:r>
      <w:proofErr w:type="gramEnd"/>
      <w:r>
        <w:rPr>
          <w:lang w:val="en-GB"/>
        </w:rPr>
        <w:br/>
        <w:t xml:space="preserve">Observations of the RSO spreadsheet submitted by the single GEC survey teams were assigned to the ID of previously created segments. If all segments have been further apart than 2000m, the observation has been dismissed (about 100 data points). </w:t>
      </w:r>
      <w:proofErr w:type="gramStart"/>
      <w:r w:rsidR="00910D99">
        <w:rPr>
          <w:lang w:val="en-GB"/>
        </w:rPr>
        <w:t>Furthermore</w:t>
      </w:r>
      <w:proofErr w:type="gramEnd"/>
      <w:r w:rsidR="00910D99">
        <w:rPr>
          <w:lang w:val="en-GB"/>
        </w:rPr>
        <w:t xml:space="preserve"> the temporal distance between RSO observations and .</w:t>
      </w:r>
      <w:proofErr w:type="spellStart"/>
      <w:r w:rsidR="00910D99">
        <w:rPr>
          <w:lang w:val="en-GB"/>
        </w:rPr>
        <w:t>gpx</w:t>
      </w:r>
      <w:proofErr w:type="spellEnd"/>
      <w:r w:rsidR="00910D99">
        <w:rPr>
          <w:lang w:val="en-GB"/>
        </w:rPr>
        <w:t xml:space="preserve"> files was calculated (s. </w:t>
      </w:r>
      <w:proofErr w:type="spellStart"/>
      <w:r w:rsidR="00910D99">
        <w:rPr>
          <w:lang w:val="en-GB"/>
        </w:rPr>
        <w:t>Datetime</w:t>
      </w:r>
      <w:proofErr w:type="spellEnd"/>
      <w:r w:rsidR="00910D99">
        <w:rPr>
          <w:lang w:val="en-GB"/>
        </w:rPr>
        <w:t xml:space="preserve"> chapter). If the difference was greater than 14 days the observation has also been dismissed</w:t>
      </w:r>
      <w:r w:rsidR="00E83DCF">
        <w:rPr>
          <w:lang w:val="en-GB"/>
        </w:rPr>
        <w:t xml:space="preserve"> (additional 100 data points were lost)</w:t>
      </w:r>
      <w:r w:rsidR="00910D99">
        <w:rPr>
          <w:lang w:val="en-GB"/>
        </w:rPr>
        <w:t xml:space="preserve">. </w:t>
      </w:r>
      <w:r>
        <w:rPr>
          <w:lang w:val="en-GB"/>
        </w:rPr>
        <w:t xml:space="preserve">The same goes for count data. </w:t>
      </w:r>
      <w:r w:rsidR="00E83DCF">
        <w:rPr>
          <w:lang w:val="en-GB"/>
        </w:rPr>
        <w:br/>
      </w:r>
      <w:commentRangeStart w:id="1"/>
      <w:r w:rsidR="00E83DCF">
        <w:rPr>
          <w:lang w:val="en-GB"/>
        </w:rPr>
        <w:t xml:space="preserve">As there is the possibility of more than observations </w:t>
      </w:r>
      <w:proofErr w:type="gramStart"/>
      <w:r w:rsidR="00E83DCF">
        <w:rPr>
          <w:lang w:val="en-GB"/>
        </w:rPr>
        <w:t>being connected</w:t>
      </w:r>
      <w:proofErr w:type="gramEnd"/>
      <w:r w:rsidR="00E83DCF">
        <w:rPr>
          <w:lang w:val="en-GB"/>
        </w:rPr>
        <w:t xml:space="preserve"> to one segments, mixed herds and bull herds could both be observed. In such cases the segments </w:t>
      </w:r>
      <w:proofErr w:type="gramStart"/>
      <w:r w:rsidR="00E83DCF">
        <w:rPr>
          <w:lang w:val="en-GB"/>
        </w:rPr>
        <w:t>has been assigned</w:t>
      </w:r>
      <w:proofErr w:type="gramEnd"/>
      <w:r w:rsidR="00E83DCF">
        <w:rPr>
          <w:lang w:val="en-GB"/>
        </w:rPr>
        <w:t xml:space="preserve"> the observation code “</w:t>
      </w:r>
      <w:proofErr w:type="spellStart"/>
      <w:r w:rsidR="00E83DCF">
        <w:rPr>
          <w:lang w:val="en-GB"/>
        </w:rPr>
        <w:t>mh</w:t>
      </w:r>
      <w:proofErr w:type="spellEnd"/>
      <w:r w:rsidR="00E83DCF">
        <w:rPr>
          <w:lang w:val="en-GB"/>
        </w:rPr>
        <w:t xml:space="preserve">” for mixed herd. The sum of the count data </w:t>
      </w:r>
      <w:proofErr w:type="gramStart"/>
      <w:r w:rsidR="00E83DCF">
        <w:rPr>
          <w:lang w:val="en-GB"/>
        </w:rPr>
        <w:t>has been calculated</w:t>
      </w:r>
      <w:commentRangeEnd w:id="1"/>
      <w:proofErr w:type="gramEnd"/>
      <w:r w:rsidR="00E83DCF">
        <w:rPr>
          <w:rStyle w:val="Kommentarzeichen"/>
        </w:rPr>
        <w:commentReference w:id="1"/>
      </w:r>
    </w:p>
    <w:p w14:paraId="046FCE13" w14:textId="77777777" w:rsidR="00EE7A69" w:rsidRPr="00EE7A69" w:rsidRDefault="00EE7A69" w:rsidP="00844FDA">
      <w:pPr>
        <w:pStyle w:val="berschrift3"/>
        <w:rPr>
          <w:lang w:val="en-GB"/>
        </w:rPr>
      </w:pPr>
    </w:p>
    <w:p w14:paraId="50416633" w14:textId="77777777" w:rsidR="00EE7A69" w:rsidRDefault="00844FDA" w:rsidP="00844FDA">
      <w:pPr>
        <w:pStyle w:val="berschrift3"/>
        <w:rPr>
          <w:lang w:val="en-GB"/>
        </w:rPr>
      </w:pPr>
      <w:r>
        <w:rPr>
          <w:lang w:val="en-GB"/>
        </w:rPr>
        <w:t>Using GEE</w:t>
      </w:r>
    </w:p>
    <w:p w14:paraId="77FA8E50" w14:textId="77777777" w:rsidR="004F0356" w:rsidRPr="004F0356" w:rsidRDefault="004F0356" w:rsidP="004F0356">
      <w:pPr>
        <w:rPr>
          <w:lang w:val="en-GB"/>
        </w:rPr>
      </w:pPr>
    </w:p>
    <w:p w14:paraId="62328075" w14:textId="77777777" w:rsidR="00EE7A69" w:rsidRDefault="00844FDA" w:rsidP="004F0356">
      <w:pPr>
        <w:pStyle w:val="berschrift4"/>
        <w:rPr>
          <w:lang w:val="en-GB"/>
        </w:rPr>
      </w:pPr>
      <w:r>
        <w:rPr>
          <w:lang w:val="en-GB"/>
        </w:rPr>
        <w:t>Poacher Cost</w:t>
      </w:r>
    </w:p>
    <w:p w14:paraId="4676E9D6" w14:textId="77777777" w:rsidR="004F0356" w:rsidRPr="004F0356" w:rsidRDefault="004F0356" w:rsidP="004F0356">
      <w:pPr>
        <w:rPr>
          <w:lang w:val="en-GB"/>
        </w:rPr>
      </w:pPr>
    </w:p>
    <w:p w14:paraId="5AF58EB5" w14:textId="77777777" w:rsidR="00844FDA" w:rsidRDefault="00844FDA" w:rsidP="004F0356">
      <w:pPr>
        <w:pStyle w:val="berschrift4"/>
        <w:rPr>
          <w:lang w:val="en-GB"/>
        </w:rPr>
      </w:pPr>
      <w:r>
        <w:rPr>
          <w:lang w:val="en-GB"/>
        </w:rPr>
        <w:t>Protected Areas</w:t>
      </w:r>
    </w:p>
    <w:p w14:paraId="19709909" w14:textId="77777777" w:rsidR="004F0356" w:rsidRPr="004F0356" w:rsidRDefault="004F0356" w:rsidP="004F0356">
      <w:pPr>
        <w:rPr>
          <w:lang w:val="en-GB"/>
        </w:rPr>
      </w:pPr>
    </w:p>
    <w:p w14:paraId="0FABBB99" w14:textId="77777777" w:rsidR="00844FDA" w:rsidRDefault="00844FDA" w:rsidP="004F0356">
      <w:pPr>
        <w:pStyle w:val="berschrift4"/>
        <w:rPr>
          <w:lang w:val="en-GB"/>
        </w:rPr>
      </w:pPr>
      <w:r>
        <w:rPr>
          <w:lang w:val="en-GB"/>
        </w:rPr>
        <w:t>Livestock Density</w:t>
      </w:r>
    </w:p>
    <w:p w14:paraId="4A48A171" w14:textId="77777777" w:rsidR="004F0356" w:rsidRPr="004F0356" w:rsidRDefault="004F0356" w:rsidP="004F0356">
      <w:pPr>
        <w:rPr>
          <w:lang w:val="en-GB"/>
        </w:rPr>
      </w:pPr>
    </w:p>
    <w:p w14:paraId="5F66431E" w14:textId="77777777" w:rsidR="00844FDA" w:rsidRDefault="00844FDA" w:rsidP="004F0356">
      <w:pPr>
        <w:pStyle w:val="berschrift4"/>
        <w:rPr>
          <w:lang w:val="en-GB"/>
        </w:rPr>
      </w:pPr>
      <w:r>
        <w:rPr>
          <w:lang w:val="en-GB"/>
        </w:rPr>
        <w:t>Daily Cycle</w:t>
      </w:r>
    </w:p>
    <w:p w14:paraId="7129B248" w14:textId="77777777" w:rsidR="004F0356" w:rsidRPr="004F0356" w:rsidRDefault="004F0356" w:rsidP="004F0356">
      <w:pPr>
        <w:rPr>
          <w:lang w:val="en-GB"/>
        </w:rPr>
      </w:pPr>
    </w:p>
    <w:p w14:paraId="67A972EF" w14:textId="77777777" w:rsidR="00844FDA" w:rsidRDefault="00844FDA" w:rsidP="004F0356">
      <w:pPr>
        <w:pStyle w:val="berschrift4"/>
        <w:rPr>
          <w:lang w:val="en-GB"/>
        </w:rPr>
      </w:pPr>
      <w:r>
        <w:rPr>
          <w:lang w:val="en-GB"/>
        </w:rPr>
        <w:t>Seasonal Cycle</w:t>
      </w:r>
    </w:p>
    <w:p w14:paraId="6AAB218C" w14:textId="77777777" w:rsidR="004F0356" w:rsidRPr="004F0356" w:rsidRDefault="004F0356" w:rsidP="004F0356">
      <w:pPr>
        <w:rPr>
          <w:lang w:val="en-GB"/>
        </w:rPr>
      </w:pPr>
    </w:p>
    <w:p w14:paraId="4232F930" w14:textId="77777777" w:rsidR="00844FDA" w:rsidRDefault="00844FDA" w:rsidP="004F0356">
      <w:pPr>
        <w:pStyle w:val="berschrift4"/>
        <w:rPr>
          <w:lang w:val="en-GB"/>
        </w:rPr>
      </w:pPr>
      <w:r>
        <w:rPr>
          <w:lang w:val="en-GB"/>
        </w:rPr>
        <w:t>Agricultural Intensity</w:t>
      </w:r>
    </w:p>
    <w:p w14:paraId="388E6D8C" w14:textId="77777777" w:rsidR="004F0356" w:rsidRPr="004F0356" w:rsidRDefault="004F0356" w:rsidP="004F0356">
      <w:pPr>
        <w:rPr>
          <w:lang w:val="en-GB"/>
        </w:rPr>
      </w:pPr>
    </w:p>
    <w:p w14:paraId="4B0D55CC" w14:textId="77777777" w:rsidR="00844FDA" w:rsidRDefault="00844FDA" w:rsidP="004F0356">
      <w:pPr>
        <w:pStyle w:val="berschrift4"/>
        <w:rPr>
          <w:lang w:val="en-GB"/>
        </w:rPr>
      </w:pPr>
      <w:r>
        <w:rPr>
          <w:lang w:val="en-GB"/>
        </w:rPr>
        <w:t>Human Density</w:t>
      </w:r>
    </w:p>
    <w:p w14:paraId="59A146F4" w14:textId="77777777" w:rsidR="004F0356" w:rsidRPr="004F0356" w:rsidRDefault="004F0356" w:rsidP="004F0356">
      <w:pPr>
        <w:rPr>
          <w:lang w:val="en-GB"/>
        </w:rPr>
      </w:pPr>
    </w:p>
    <w:p w14:paraId="1B2BE24C" w14:textId="77777777" w:rsidR="00844FDA" w:rsidRDefault="00844FDA" w:rsidP="004F0356">
      <w:pPr>
        <w:pStyle w:val="berschrift4"/>
        <w:rPr>
          <w:lang w:val="en-GB"/>
        </w:rPr>
      </w:pPr>
      <w:r>
        <w:rPr>
          <w:lang w:val="en-GB"/>
        </w:rPr>
        <w:t>Tree Coverage</w:t>
      </w:r>
    </w:p>
    <w:p w14:paraId="7D954769" w14:textId="77777777" w:rsidR="004F0356" w:rsidRPr="004F0356" w:rsidRDefault="004F0356" w:rsidP="004F0356">
      <w:pPr>
        <w:rPr>
          <w:lang w:val="en-GB"/>
        </w:rPr>
      </w:pPr>
    </w:p>
    <w:p w14:paraId="62E18420" w14:textId="77777777" w:rsidR="00844FDA" w:rsidRDefault="00844FDA" w:rsidP="004F0356">
      <w:pPr>
        <w:pStyle w:val="berschrift4"/>
        <w:rPr>
          <w:lang w:val="en-GB"/>
        </w:rPr>
      </w:pPr>
      <w:r>
        <w:rPr>
          <w:lang w:val="en-GB"/>
        </w:rPr>
        <w:t xml:space="preserve">Vegetation </w:t>
      </w:r>
      <w:r w:rsidR="004F0356">
        <w:rPr>
          <w:lang w:val="en-GB"/>
        </w:rPr>
        <w:t>Density</w:t>
      </w:r>
    </w:p>
    <w:p w14:paraId="00969892" w14:textId="77777777" w:rsidR="004F0356" w:rsidRPr="004F0356" w:rsidRDefault="004F0356" w:rsidP="004F0356">
      <w:pPr>
        <w:rPr>
          <w:lang w:val="en-GB"/>
        </w:rPr>
      </w:pPr>
    </w:p>
    <w:p w14:paraId="2C67BD75" w14:textId="77777777" w:rsidR="00844FDA" w:rsidRDefault="004F0356" w:rsidP="004F0356">
      <w:pPr>
        <w:pStyle w:val="berschrift4"/>
        <w:rPr>
          <w:lang w:val="en-GB"/>
        </w:rPr>
      </w:pPr>
      <w:r>
        <w:rPr>
          <w:lang w:val="en-GB"/>
        </w:rPr>
        <w:t>Water availability</w:t>
      </w:r>
    </w:p>
    <w:p w14:paraId="22DBEF9F" w14:textId="77777777" w:rsidR="004F0356" w:rsidRPr="004F0356" w:rsidRDefault="004F0356" w:rsidP="004F0356">
      <w:pPr>
        <w:rPr>
          <w:lang w:val="en-GB"/>
        </w:rPr>
      </w:pPr>
    </w:p>
    <w:p w14:paraId="6A847BFE" w14:textId="77777777" w:rsidR="004F0356" w:rsidRDefault="004F0356" w:rsidP="004F0356">
      <w:pPr>
        <w:pStyle w:val="berschrift4"/>
        <w:rPr>
          <w:lang w:val="en-GB"/>
        </w:rPr>
      </w:pPr>
      <w:r>
        <w:rPr>
          <w:lang w:val="en-GB"/>
        </w:rPr>
        <w:t>Natural Barriers</w:t>
      </w:r>
    </w:p>
    <w:p w14:paraId="77959D91" w14:textId="77777777" w:rsidR="004F0356" w:rsidRPr="004F0356" w:rsidRDefault="004F0356" w:rsidP="004F0356">
      <w:pPr>
        <w:rPr>
          <w:lang w:val="en-GB"/>
        </w:rPr>
      </w:pPr>
    </w:p>
    <w:p w14:paraId="41CAC78D" w14:textId="77777777" w:rsidR="004F0356" w:rsidRDefault="004F0356" w:rsidP="004F0356">
      <w:pPr>
        <w:pStyle w:val="berschrift4"/>
        <w:rPr>
          <w:lang w:val="en-GB"/>
        </w:rPr>
      </w:pPr>
      <w:r>
        <w:rPr>
          <w:lang w:val="en-GB"/>
        </w:rPr>
        <w:lastRenderedPageBreak/>
        <w:t>Below Ground Soil moisture</w:t>
      </w:r>
    </w:p>
    <w:p w14:paraId="1B563A13" w14:textId="77777777" w:rsidR="004F0356" w:rsidRPr="004F0356" w:rsidRDefault="004F0356" w:rsidP="004F0356">
      <w:pPr>
        <w:rPr>
          <w:lang w:val="en-GB"/>
        </w:rPr>
      </w:pPr>
    </w:p>
    <w:p w14:paraId="55FEBA2D" w14:textId="77777777" w:rsidR="004F0356" w:rsidRDefault="004F0356" w:rsidP="004F0356">
      <w:pPr>
        <w:pStyle w:val="berschrift4"/>
        <w:rPr>
          <w:lang w:val="en-GB"/>
        </w:rPr>
      </w:pPr>
      <w:r>
        <w:rPr>
          <w:lang w:val="en-GB"/>
        </w:rPr>
        <w:t>Ruggedness</w:t>
      </w:r>
    </w:p>
    <w:p w14:paraId="283930EF" w14:textId="77777777" w:rsidR="004F0356" w:rsidRPr="00C17475" w:rsidRDefault="004F0356" w:rsidP="00C17475">
      <w:pPr>
        <w:pStyle w:val="berschrift1"/>
      </w:pPr>
    </w:p>
    <w:p w14:paraId="3516F979" w14:textId="4E522A24" w:rsidR="004F0356" w:rsidRDefault="00C17475" w:rsidP="00C17475">
      <w:pPr>
        <w:pStyle w:val="berschrift1"/>
      </w:pPr>
      <w:proofErr w:type="spellStart"/>
      <w:r w:rsidRPr="00C17475">
        <w:t>Modelling</w:t>
      </w:r>
      <w:proofErr w:type="spellEnd"/>
    </w:p>
    <w:p w14:paraId="41277321" w14:textId="72D4CBC6" w:rsidR="00C17475" w:rsidRDefault="00C17475" w:rsidP="00C17475"/>
    <w:p w14:paraId="689A72C6" w14:textId="021CDE1D" w:rsidR="00C17475" w:rsidRDefault="00C17475" w:rsidP="00C17475">
      <w:pPr>
        <w:pStyle w:val="berschrift2"/>
      </w:pPr>
      <w:proofErr w:type="spellStart"/>
      <w:r>
        <w:t>Collect</w:t>
      </w:r>
      <w:proofErr w:type="spellEnd"/>
      <w:r>
        <w:t xml:space="preserve"> </w:t>
      </w:r>
      <w:proofErr w:type="spellStart"/>
      <w:r>
        <w:t>covariates</w:t>
      </w:r>
      <w:proofErr w:type="spellEnd"/>
      <w:r>
        <w:t xml:space="preserve"> (</w:t>
      </w:r>
      <w:proofErr w:type="spellStart"/>
      <w:r>
        <w:t>accessGoogleDrive.R</w:t>
      </w:r>
      <w:proofErr w:type="spellEnd"/>
      <w:r>
        <w:t>)</w:t>
      </w:r>
    </w:p>
    <w:p w14:paraId="2881B5E9" w14:textId="73B5D682" w:rsidR="00C17475" w:rsidRPr="00C17475" w:rsidRDefault="00C17475" w:rsidP="00C17475">
      <w:pPr>
        <w:rPr>
          <w:lang w:val="en-GB"/>
        </w:rPr>
      </w:pPr>
      <w:r w:rsidRPr="00C17475">
        <w:rPr>
          <w:lang w:val="en-GB"/>
        </w:rPr>
        <w:t xml:space="preserve">The exports by GEE are stored in the GEC Google Driver folder and can now be accessed using the </w:t>
      </w:r>
      <w:proofErr w:type="spellStart"/>
      <w:r w:rsidRPr="00C17475">
        <w:rPr>
          <w:lang w:val="en-GB"/>
        </w:rPr>
        <w:t>googledrive</w:t>
      </w:r>
      <w:proofErr w:type="spellEnd"/>
      <w:r w:rsidRPr="00C17475">
        <w:rPr>
          <w:lang w:val="en-GB"/>
        </w:rPr>
        <w:t xml:space="preserve">-package within R. </w:t>
      </w:r>
      <w:r>
        <w:rPr>
          <w:lang w:val="en-GB"/>
        </w:rPr>
        <w:t xml:space="preserve">As previous exports are not overwritten, only the newest version of the covariates are downloaded into a single folder and read into R. Some of the data </w:t>
      </w:r>
      <w:bookmarkStart w:id="2" w:name="_GoBack"/>
      <w:bookmarkEnd w:id="2"/>
    </w:p>
    <w:p w14:paraId="0099D54B" w14:textId="289841D7" w:rsidR="00C17475" w:rsidRPr="00C17475" w:rsidRDefault="00C17475" w:rsidP="00C17475">
      <w:pPr>
        <w:rPr>
          <w:lang w:val="en-GB"/>
        </w:rPr>
      </w:pPr>
    </w:p>
    <w:p w14:paraId="7422934B" w14:textId="77777777" w:rsidR="00C17475" w:rsidRPr="00C17475" w:rsidRDefault="00C17475" w:rsidP="00C17475">
      <w:pPr>
        <w:pStyle w:val="berschrift2"/>
        <w:rPr>
          <w:lang w:val="en-GB"/>
        </w:rPr>
      </w:pPr>
    </w:p>
    <w:sectPr w:rsidR="00C17475" w:rsidRPr="00C1747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lles, Alexander" w:date="2018-06-27T14:59:00Z" w:initials="MA">
    <w:p w14:paraId="77D01DED" w14:textId="20D6FEAD" w:rsidR="00781D65" w:rsidRDefault="00781D65">
      <w:pPr>
        <w:pStyle w:val="Kommentartext"/>
      </w:pPr>
      <w:r>
        <w:rPr>
          <w:rStyle w:val="Kommentarzeichen"/>
        </w:rPr>
        <w:annotationRef/>
      </w:r>
      <w:r>
        <w:t xml:space="preserve">This will </w:t>
      </w:r>
      <w:proofErr w:type="spellStart"/>
      <w:r>
        <w:t>be</w:t>
      </w:r>
      <w:proofErr w:type="spellEnd"/>
      <w:r>
        <w:t xml:space="preserve"> </w:t>
      </w:r>
      <w:proofErr w:type="spellStart"/>
      <w:r>
        <w:t>changed</w:t>
      </w:r>
      <w:proofErr w:type="spellEnd"/>
    </w:p>
  </w:comment>
  <w:comment w:id="1" w:author="Milles, Alexander" w:date="2018-06-27T14:43:00Z" w:initials="MA">
    <w:p w14:paraId="2A603A38" w14:textId="77777777" w:rsidR="00E83DCF" w:rsidRPr="00E83DCF" w:rsidRDefault="00E83DCF">
      <w:pPr>
        <w:pStyle w:val="Kommentartext"/>
        <w:rPr>
          <w:lang w:val="en-GB"/>
        </w:rPr>
      </w:pPr>
      <w:r>
        <w:rPr>
          <w:rStyle w:val="Kommentarzeichen"/>
        </w:rPr>
        <w:annotationRef/>
      </w:r>
      <w:r w:rsidRPr="00E83DCF">
        <w:rPr>
          <w:lang w:val="en-GB"/>
        </w:rPr>
        <w:t>When using separate models this should be solved differently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D01DED" w15:done="0"/>
  <w15:commentEx w15:paraId="2A603A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30B89"/>
    <w:multiLevelType w:val="hybridMultilevel"/>
    <w:tmpl w:val="51546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les, Alexander">
    <w15:presenceInfo w15:providerId="None" w15:userId="Milles, 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69"/>
    <w:rsid w:val="00025D3F"/>
    <w:rsid w:val="00045EAF"/>
    <w:rsid w:val="0028289D"/>
    <w:rsid w:val="00377A83"/>
    <w:rsid w:val="00432752"/>
    <w:rsid w:val="00452D8F"/>
    <w:rsid w:val="004F0356"/>
    <w:rsid w:val="005751DC"/>
    <w:rsid w:val="005A60C0"/>
    <w:rsid w:val="00677AA1"/>
    <w:rsid w:val="006A1E4A"/>
    <w:rsid w:val="006B4C43"/>
    <w:rsid w:val="006E3B4D"/>
    <w:rsid w:val="00781D65"/>
    <w:rsid w:val="00844FDA"/>
    <w:rsid w:val="00910D99"/>
    <w:rsid w:val="00AB1C4A"/>
    <w:rsid w:val="00C17475"/>
    <w:rsid w:val="00D41084"/>
    <w:rsid w:val="00D6689E"/>
    <w:rsid w:val="00E83DCF"/>
    <w:rsid w:val="00EC6839"/>
    <w:rsid w:val="00EE7A69"/>
    <w:rsid w:val="00F16E2F"/>
    <w:rsid w:val="00FC4302"/>
    <w:rsid w:val="00FE48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F60B"/>
  <w15:chartTrackingRefBased/>
  <w15:docId w15:val="{3B243557-8807-48EE-8055-66EDA611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E7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E7A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E7A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44F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C174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E7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7A6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E7A6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EE7A6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E7A6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44FDA"/>
    <w:rPr>
      <w:rFonts w:asciiTheme="majorHAnsi" w:eastAsiaTheme="majorEastAsia" w:hAnsiTheme="majorHAnsi" w:cstheme="majorBidi"/>
      <w:i/>
      <w:iCs/>
      <w:color w:val="2E74B5" w:themeColor="accent1" w:themeShade="BF"/>
    </w:rPr>
  </w:style>
  <w:style w:type="character" w:styleId="Platzhaltertext">
    <w:name w:val="Placeholder Text"/>
    <w:basedOn w:val="Absatz-Standardschriftart"/>
    <w:uiPriority w:val="99"/>
    <w:semiHidden/>
    <w:rsid w:val="00D41084"/>
    <w:rPr>
      <w:color w:val="808080"/>
    </w:rPr>
  </w:style>
  <w:style w:type="paragraph" w:styleId="Listenabsatz">
    <w:name w:val="List Paragraph"/>
    <w:basedOn w:val="Standard"/>
    <w:uiPriority w:val="34"/>
    <w:qFormat/>
    <w:rsid w:val="00FC4302"/>
    <w:pPr>
      <w:ind w:left="720"/>
      <w:contextualSpacing/>
    </w:pPr>
  </w:style>
  <w:style w:type="character" w:styleId="Kommentarzeichen">
    <w:name w:val="annotation reference"/>
    <w:basedOn w:val="Absatz-Standardschriftart"/>
    <w:uiPriority w:val="99"/>
    <w:semiHidden/>
    <w:unhideWhenUsed/>
    <w:rsid w:val="00E83DCF"/>
    <w:rPr>
      <w:sz w:val="16"/>
      <w:szCs w:val="16"/>
    </w:rPr>
  </w:style>
  <w:style w:type="paragraph" w:styleId="Kommentartext">
    <w:name w:val="annotation text"/>
    <w:basedOn w:val="Standard"/>
    <w:link w:val="KommentartextZchn"/>
    <w:uiPriority w:val="99"/>
    <w:semiHidden/>
    <w:unhideWhenUsed/>
    <w:rsid w:val="00E83D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3DCF"/>
    <w:rPr>
      <w:sz w:val="20"/>
      <w:szCs w:val="20"/>
    </w:rPr>
  </w:style>
  <w:style w:type="paragraph" w:styleId="Kommentarthema">
    <w:name w:val="annotation subject"/>
    <w:basedOn w:val="Kommentartext"/>
    <w:next w:val="Kommentartext"/>
    <w:link w:val="KommentarthemaZchn"/>
    <w:uiPriority w:val="99"/>
    <w:semiHidden/>
    <w:unhideWhenUsed/>
    <w:rsid w:val="00E83DCF"/>
    <w:rPr>
      <w:b/>
      <w:bCs/>
    </w:rPr>
  </w:style>
  <w:style w:type="character" w:customStyle="1" w:styleId="KommentarthemaZchn">
    <w:name w:val="Kommentarthema Zchn"/>
    <w:basedOn w:val="KommentartextZchn"/>
    <w:link w:val="Kommentarthema"/>
    <w:uiPriority w:val="99"/>
    <w:semiHidden/>
    <w:rsid w:val="00E83DCF"/>
    <w:rPr>
      <w:b/>
      <w:bCs/>
      <w:sz w:val="20"/>
      <w:szCs w:val="20"/>
    </w:rPr>
  </w:style>
  <w:style w:type="paragraph" w:styleId="Sprechblasentext">
    <w:name w:val="Balloon Text"/>
    <w:basedOn w:val="Standard"/>
    <w:link w:val="SprechblasentextZchn"/>
    <w:uiPriority w:val="99"/>
    <w:semiHidden/>
    <w:unhideWhenUsed/>
    <w:rsid w:val="00E83D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3DCF"/>
    <w:rPr>
      <w:rFonts w:ascii="Segoe UI" w:hAnsi="Segoe UI" w:cs="Segoe UI"/>
      <w:sz w:val="18"/>
      <w:szCs w:val="18"/>
    </w:rPr>
  </w:style>
  <w:style w:type="character" w:customStyle="1" w:styleId="berschrift5Zchn">
    <w:name w:val="Überschrift 5 Zchn"/>
    <w:basedOn w:val="Absatz-Standardschriftart"/>
    <w:link w:val="berschrift5"/>
    <w:uiPriority w:val="9"/>
    <w:rsid w:val="00C1747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4E447-038A-4B80-9D74-44AFBA55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1027</Words>
  <Characters>5859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Milles, Alexander</dc:creator>
  <cp:keywords/>
  <dc:description/>
  <cp:lastModifiedBy>Milles, Alexander</cp:lastModifiedBy>
  <cp:revision>3</cp:revision>
  <dcterms:created xsi:type="dcterms:W3CDTF">2018-06-27T13:05:00Z</dcterms:created>
  <dcterms:modified xsi:type="dcterms:W3CDTF">2018-06-27T16:09:00Z</dcterms:modified>
</cp:coreProperties>
</file>