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D094DC5" w14:textId="431D3D96" w:rsidR="00121E14" w:rsidRDefault="009F1B57">
      <w:pPr>
        <w:jc w:val="center"/>
        <w:rPr>
          <w:rFonts w:ascii="Times New Roman" w:hAnsi="Times New Roman" w:cs="Times New Roman"/>
          <w:sz w:val="36"/>
          <w:szCs w:val="36"/>
          <w:lang w:val="es-ES"/>
        </w:rPr>
      </w:pPr>
      <w:r>
        <w:rPr>
          <w:rFonts w:ascii="Times New Roman" w:hAnsi="Times New Roman" w:cs="Times New Roman"/>
          <w:sz w:val="36"/>
          <w:szCs w:val="36"/>
          <w:lang w:val="es-ES"/>
        </w:rPr>
        <w:t xml:space="preserve">Video: La violencia contra las mujeres: un asunto de hombres </w:t>
      </w:r>
    </w:p>
    <w:p w14:paraId="53D083A0" w14:textId="6F2292C4" w:rsidR="009F1B57" w:rsidRDefault="009F1B57">
      <w:pPr>
        <w:jc w:val="center"/>
        <w:rPr>
          <w:rFonts w:ascii="Times New Roman" w:hAnsi="Times New Roman" w:cs="Times New Roman"/>
          <w:sz w:val="36"/>
          <w:szCs w:val="36"/>
          <w:lang w:val="es-ES"/>
        </w:rPr>
      </w:pPr>
      <w:r>
        <w:rPr>
          <w:rFonts w:ascii="Times New Roman" w:hAnsi="Times New Roman" w:cs="Times New Roman"/>
          <w:sz w:val="36"/>
          <w:szCs w:val="36"/>
          <w:lang w:val="es-ES"/>
        </w:rPr>
        <w:t xml:space="preserve">TED- Jackson </w:t>
      </w:r>
      <w:proofErr w:type="spellStart"/>
      <w:r>
        <w:rPr>
          <w:rFonts w:ascii="Times New Roman" w:hAnsi="Times New Roman" w:cs="Times New Roman"/>
          <w:sz w:val="36"/>
          <w:szCs w:val="36"/>
          <w:lang w:val="es-ES"/>
        </w:rPr>
        <w:t>Katz</w:t>
      </w:r>
      <w:proofErr w:type="spellEnd"/>
    </w:p>
    <w:p w14:paraId="2409E517" w14:textId="77777777" w:rsidR="00607EC9" w:rsidRPr="006517AB" w:rsidRDefault="00607EC9">
      <w:pPr>
        <w:jc w:val="center"/>
        <w:rPr>
          <w:rFonts w:ascii="Times New Roman" w:hAnsi="Times New Roman" w:cs="Times New Roman"/>
          <w:sz w:val="36"/>
          <w:szCs w:val="36"/>
          <w:lang w:val="es-ES"/>
        </w:rPr>
      </w:pPr>
    </w:p>
    <w:p w14:paraId="48F9654B" w14:textId="101F5DBF"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w:t>
      </w:r>
      <w:r w:rsidR="00F90BC2">
        <w:rPr>
          <w:rFonts w:ascii="Times New Roman" w:hAnsi="Times New Roman" w:cs="Times New Roman"/>
          <w:sz w:val="36"/>
          <w:szCs w:val="36"/>
          <w:lang w:val="es-ES"/>
        </w:rPr>
        <w:t>1</w:t>
      </w:r>
      <w:r w:rsidRPr="006517AB">
        <w:rPr>
          <w:rFonts w:ascii="Times New Roman" w:hAnsi="Times New Roman" w:cs="Times New Roman"/>
          <w:sz w:val="36"/>
          <w:szCs w:val="36"/>
          <w:lang w:val="es-ES"/>
        </w:rPr>
        <w:t>-</w:t>
      </w:r>
      <w:r w:rsidR="00F90BC2">
        <w:rPr>
          <w:rFonts w:ascii="Times New Roman" w:hAnsi="Times New Roman" w:cs="Times New Roman"/>
          <w:sz w:val="36"/>
          <w:szCs w:val="36"/>
          <w:lang w:val="es-ES"/>
        </w:rPr>
        <w:t>1</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051B1883" w14:textId="53DE3357" w:rsidR="00121E14" w:rsidRDefault="00121E14" w:rsidP="007C69CE">
      <w:pP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40CB49E"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4FD7F21C" w14:textId="60D2D5C2" w:rsidR="00607EC9" w:rsidRDefault="00607EC9">
      <w:pPr>
        <w:rPr>
          <w:rFonts w:ascii="Times New Roman" w:hAnsi="Times New Roman" w:cs="Times New Roman"/>
          <w:sz w:val="28"/>
          <w:szCs w:val="28"/>
          <w:lang w:val="es-ES"/>
        </w:rPr>
      </w:pPr>
    </w:p>
    <w:p w14:paraId="135F5C74" w14:textId="4C6A93F9" w:rsidR="00E510E9" w:rsidRDefault="00E510E9">
      <w:pPr>
        <w:rPr>
          <w:rFonts w:ascii="Times New Roman" w:hAnsi="Times New Roman" w:cs="Times New Roman"/>
          <w:sz w:val="28"/>
          <w:szCs w:val="28"/>
          <w:lang w:val="es-ES"/>
        </w:rPr>
      </w:pPr>
    </w:p>
    <w:p w14:paraId="2FBB9C63" w14:textId="77777777" w:rsidR="00E510E9" w:rsidRDefault="00E510E9">
      <w:pPr>
        <w:rPr>
          <w:rFonts w:ascii="Times New Roman" w:hAnsi="Times New Roman" w:cs="Times New Roman"/>
          <w:sz w:val="28"/>
          <w:szCs w:val="28"/>
          <w:lang w:val="es-ES"/>
        </w:rPr>
      </w:pP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57B6C662" w:rsidR="00121E14" w:rsidRPr="006517AB" w:rsidRDefault="00E510E9" w:rsidP="00ED3952">
      <w:pPr>
        <w:spacing w:line="360" w:lineRule="auto"/>
        <w:jc w:val="center"/>
        <w:rPr>
          <w:rFonts w:ascii="Times New Roman" w:eastAsia="Old Standard TT" w:hAnsi="Times New Roman" w:cs="Times New Roman"/>
          <w:b/>
          <w:bCs/>
          <w:iCs/>
          <w:sz w:val="28"/>
          <w:szCs w:val="28"/>
          <w:lang w:val="es-ES"/>
        </w:rPr>
      </w:pPr>
      <w:r>
        <w:rPr>
          <w:rFonts w:ascii="Times New Roman" w:eastAsia="Old Standard TT" w:hAnsi="Times New Roman" w:cs="Times New Roman"/>
          <w:b/>
          <w:bCs/>
          <w:iCs/>
          <w:sz w:val="28"/>
          <w:szCs w:val="28"/>
          <w:lang w:val="es-ES"/>
        </w:rPr>
        <w:t>Resumen</w:t>
      </w:r>
      <w:r w:rsidR="007C69CE">
        <w:rPr>
          <w:rFonts w:ascii="Times New Roman" w:eastAsia="Old Standard TT" w:hAnsi="Times New Roman" w:cs="Times New Roman"/>
          <w:b/>
          <w:bCs/>
          <w:iCs/>
          <w:sz w:val="28"/>
          <w:szCs w:val="28"/>
          <w:lang w:val="es-ES"/>
        </w:rPr>
        <w:t xml:space="preserve"> </w:t>
      </w:r>
      <w:r w:rsidR="009F1B57">
        <w:rPr>
          <w:rFonts w:ascii="Times New Roman" w:eastAsia="Old Standard TT" w:hAnsi="Times New Roman" w:cs="Times New Roman"/>
          <w:b/>
          <w:bCs/>
          <w:iCs/>
          <w:sz w:val="28"/>
          <w:szCs w:val="28"/>
          <w:lang w:val="es-ES"/>
        </w:rPr>
        <w:t>del video</w:t>
      </w:r>
    </w:p>
    <w:p w14:paraId="6F2B1136" w14:textId="19E583BB" w:rsidR="00E82C4D" w:rsidRPr="009F1B57" w:rsidRDefault="00E82C4D" w:rsidP="00E82C4D">
      <w:pPr>
        <w:widowControl w:val="0"/>
        <w:spacing w:line="360" w:lineRule="auto"/>
        <w:jc w:val="both"/>
        <w:rPr>
          <w:rFonts w:ascii="Times New Roman" w:eastAsia="Old Standard TT" w:hAnsi="Times New Roman" w:cs="Times New Roman"/>
          <w:sz w:val="24"/>
          <w:szCs w:val="24"/>
          <w:lang w:val="es-ES"/>
        </w:rPr>
      </w:pPr>
    </w:p>
    <w:p w14:paraId="303036D8" w14:textId="7648079F" w:rsidR="009F1B57" w:rsidRDefault="009F1B57" w:rsidP="00E82C4D">
      <w:pPr>
        <w:widowControl w:val="0"/>
        <w:spacing w:line="360" w:lineRule="auto"/>
        <w:jc w:val="both"/>
        <w:rPr>
          <w:rFonts w:ascii="Times New Roman" w:eastAsia="Old Standard TT" w:hAnsi="Times New Roman" w:cs="Times New Roman"/>
          <w:sz w:val="24"/>
          <w:szCs w:val="24"/>
          <w:lang w:val="es-ES"/>
        </w:rPr>
      </w:pPr>
      <w:r w:rsidRPr="009F1B57">
        <w:rPr>
          <w:rFonts w:ascii="Times New Roman" w:eastAsia="Old Standard TT" w:hAnsi="Times New Roman" w:cs="Times New Roman"/>
          <w:sz w:val="24"/>
          <w:szCs w:val="24"/>
          <w:lang w:val="es-ES"/>
        </w:rPr>
        <w:t xml:space="preserve">Una de las mayores realidades que </w:t>
      </w:r>
      <w:r>
        <w:rPr>
          <w:rFonts w:ascii="Times New Roman" w:eastAsia="Old Standard TT" w:hAnsi="Times New Roman" w:cs="Times New Roman"/>
          <w:sz w:val="24"/>
          <w:szCs w:val="24"/>
          <w:lang w:val="es-ES"/>
        </w:rPr>
        <w:t>en la sociedad actual se sigue presentando es la violencia de género es el caso concreto de la agresión sexual, violencia doméstica, abuso en las relaciones, acoso sexual y entras muchas otras formas.</w:t>
      </w:r>
    </w:p>
    <w:p w14:paraId="697A1BC4" w14:textId="77777777" w:rsidR="009F1B57" w:rsidRDefault="009F1B57" w:rsidP="00E82C4D">
      <w:pPr>
        <w:widowControl w:val="0"/>
        <w:spacing w:line="360" w:lineRule="auto"/>
        <w:jc w:val="both"/>
        <w:rPr>
          <w:rFonts w:ascii="Times New Roman" w:eastAsia="Old Standard TT" w:hAnsi="Times New Roman" w:cs="Times New Roman"/>
          <w:sz w:val="24"/>
          <w:szCs w:val="24"/>
          <w:lang w:val="es-ES"/>
        </w:rPr>
      </w:pPr>
    </w:p>
    <w:p w14:paraId="14FB6684" w14:textId="5691840C" w:rsidR="009F1B57" w:rsidRDefault="009F1B57" w:rsidP="00E82C4D">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Lo primero que cita Jackson es que la violencia de género no debe verse como un problema solamente de mujeres pues de hecho y como el menciona esta forma de ver el problema es incluso parte del mismo problema. El asociar la violencia de género como “es problema de mujeres”, sin duda, además de sesgar el problema nos da </w:t>
      </w:r>
      <w:r w:rsidR="00B97EFF">
        <w:rPr>
          <w:rFonts w:ascii="Times New Roman" w:eastAsia="Old Standard TT" w:hAnsi="Times New Roman" w:cs="Times New Roman"/>
          <w:sz w:val="24"/>
          <w:szCs w:val="24"/>
          <w:lang w:val="es-ES"/>
        </w:rPr>
        <w:t>como resultado un desinterés y mal información por la otra parte del problema, pues incluso como bien hace hincapié Jackson, el problema no debería estar asociado a la victima sino a quien provoca o suscita el problema.</w:t>
      </w:r>
    </w:p>
    <w:p w14:paraId="2783AFC8" w14:textId="01FB42F5" w:rsidR="00B97EFF" w:rsidRDefault="00B97EFF" w:rsidP="00E82C4D">
      <w:pPr>
        <w:widowControl w:val="0"/>
        <w:spacing w:line="360" w:lineRule="auto"/>
        <w:jc w:val="both"/>
        <w:rPr>
          <w:rFonts w:ascii="Times New Roman" w:eastAsia="Old Standard TT" w:hAnsi="Times New Roman" w:cs="Times New Roman"/>
          <w:sz w:val="24"/>
          <w:szCs w:val="24"/>
          <w:lang w:val="es-ES"/>
        </w:rPr>
      </w:pPr>
    </w:p>
    <w:p w14:paraId="1F44666E" w14:textId="7BA9F2BD" w:rsidR="00B97EFF" w:rsidRDefault="00B97EFF" w:rsidP="00E82C4D">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Sin embargo, también el llegar al otro extremo de asociar </w:t>
      </w:r>
      <w:proofErr w:type="gramStart"/>
      <w:r>
        <w:rPr>
          <w:rFonts w:ascii="Times New Roman" w:eastAsia="Old Standard TT" w:hAnsi="Times New Roman" w:cs="Times New Roman"/>
          <w:sz w:val="24"/>
          <w:szCs w:val="24"/>
          <w:lang w:val="es-ES"/>
        </w:rPr>
        <w:t>los problema</w:t>
      </w:r>
      <w:proofErr w:type="gramEnd"/>
      <w:r>
        <w:rPr>
          <w:rFonts w:ascii="Times New Roman" w:eastAsia="Old Standard TT" w:hAnsi="Times New Roman" w:cs="Times New Roman"/>
          <w:sz w:val="24"/>
          <w:szCs w:val="24"/>
          <w:lang w:val="es-ES"/>
        </w:rPr>
        <w:t xml:space="preserve"> de género como únicamente problemas que son hacia las mujeres es sin duda radical, la parte fundamental de un problema de cualquier índole es sin duda comprender por un lado el origen o el por qué se suscita un problema y por otro a quién se está afectando con el presente problema, y esto independientemente del género u orientación del individuo que lo sufre.</w:t>
      </w:r>
    </w:p>
    <w:p w14:paraId="41D23EA9" w14:textId="39BAB8EE" w:rsidR="00B97EFF" w:rsidRDefault="00B97EFF" w:rsidP="00E82C4D">
      <w:pPr>
        <w:widowControl w:val="0"/>
        <w:spacing w:line="360" w:lineRule="auto"/>
        <w:jc w:val="both"/>
        <w:rPr>
          <w:rFonts w:ascii="Times New Roman" w:eastAsia="Old Standard TT" w:hAnsi="Times New Roman" w:cs="Times New Roman"/>
          <w:sz w:val="24"/>
          <w:szCs w:val="24"/>
          <w:lang w:val="es-ES"/>
        </w:rPr>
      </w:pPr>
    </w:p>
    <w:p w14:paraId="4B554CA4" w14:textId="6B61A598" w:rsidR="00B97EFF" w:rsidRPr="009F1B57" w:rsidRDefault="00B97EFF" w:rsidP="00E82C4D">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Por último y como forma de reflexión </w:t>
      </w:r>
      <w:proofErr w:type="spellStart"/>
      <w:r>
        <w:rPr>
          <w:rFonts w:ascii="Times New Roman" w:eastAsia="Old Standard TT" w:hAnsi="Times New Roman" w:cs="Times New Roman"/>
          <w:sz w:val="24"/>
          <w:szCs w:val="24"/>
          <w:lang w:val="es-ES"/>
        </w:rPr>
        <w:t>Katz</w:t>
      </w:r>
      <w:proofErr w:type="spellEnd"/>
      <w:r>
        <w:rPr>
          <w:rFonts w:ascii="Times New Roman" w:eastAsia="Old Standard TT" w:hAnsi="Times New Roman" w:cs="Times New Roman"/>
          <w:sz w:val="24"/>
          <w:szCs w:val="24"/>
          <w:lang w:val="es-ES"/>
        </w:rPr>
        <w:t xml:space="preserve"> hace un llamado a que sin duda como hombres debemos recapacitar acerca de este problema que a pesar de llevar siglos dentro de nuestra sociedad no hemos aún erradicado, como bien menciona, si bien hay muchos hombres (Me incluyo) que reflexionamos en este problema y que somos conscientes además de que no seguimos con prejuicios e injusticias hacia las mujeres, sin duda, necesitamos que nuestros compañeros y conocidos hombres se sumen a un cambio social que debemos hacer una realidad.</w:t>
      </w:r>
    </w:p>
    <w:p w14:paraId="799C3993" w14:textId="60A52607" w:rsidR="007C242B" w:rsidRPr="009F1B57" w:rsidRDefault="007C242B" w:rsidP="007C242B">
      <w:pPr>
        <w:widowControl w:val="0"/>
        <w:spacing w:line="360" w:lineRule="auto"/>
        <w:jc w:val="both"/>
        <w:rPr>
          <w:rFonts w:ascii="Times New Roman" w:eastAsia="Old Standard TT" w:hAnsi="Times New Roman" w:cs="Times New Roman"/>
          <w:sz w:val="24"/>
          <w:szCs w:val="24"/>
          <w:lang w:val="es-ES"/>
        </w:rPr>
      </w:pPr>
    </w:p>
    <w:sectPr w:rsidR="007C242B" w:rsidRPr="009F1B57"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9D915" w14:textId="77777777" w:rsidR="00A775B9" w:rsidRDefault="00A775B9" w:rsidP="00ED3952">
      <w:pPr>
        <w:spacing w:line="240" w:lineRule="auto"/>
      </w:pPr>
      <w:r>
        <w:separator/>
      </w:r>
    </w:p>
  </w:endnote>
  <w:endnote w:type="continuationSeparator" w:id="0">
    <w:p w14:paraId="6D41BD7E" w14:textId="77777777" w:rsidR="00A775B9" w:rsidRDefault="00A775B9"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ld Standard TT">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7DF71" w14:textId="77777777" w:rsidR="00A775B9" w:rsidRDefault="00A775B9" w:rsidP="00ED3952">
      <w:pPr>
        <w:spacing w:line="240" w:lineRule="auto"/>
      </w:pPr>
      <w:r>
        <w:separator/>
      </w:r>
    </w:p>
  </w:footnote>
  <w:footnote w:type="continuationSeparator" w:id="0">
    <w:p w14:paraId="047B8BB0" w14:textId="77777777" w:rsidR="00A775B9" w:rsidRDefault="00A775B9"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44CF6"/>
    <w:multiLevelType w:val="multilevel"/>
    <w:tmpl w:val="693CA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522365"/>
    <w:multiLevelType w:val="hybridMultilevel"/>
    <w:tmpl w:val="3440D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619CF"/>
    <w:multiLevelType w:val="hybridMultilevel"/>
    <w:tmpl w:val="A7A29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32817"/>
    <w:multiLevelType w:val="hybridMultilevel"/>
    <w:tmpl w:val="7BF2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5157E4"/>
    <w:multiLevelType w:val="hybridMultilevel"/>
    <w:tmpl w:val="59908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3A5352"/>
    <w:multiLevelType w:val="hybridMultilevel"/>
    <w:tmpl w:val="45846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00973D1"/>
    <w:multiLevelType w:val="hybridMultilevel"/>
    <w:tmpl w:val="BF30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BF0A52"/>
    <w:multiLevelType w:val="hybridMultilevel"/>
    <w:tmpl w:val="C278E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C14676"/>
    <w:multiLevelType w:val="hybridMultilevel"/>
    <w:tmpl w:val="185251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B5101D"/>
    <w:multiLevelType w:val="hybridMultilevel"/>
    <w:tmpl w:val="A2AC2440"/>
    <w:lvl w:ilvl="0" w:tplc="4A9C93E8">
      <w:numFmt w:val="bullet"/>
      <w:lvlText w:val="-"/>
      <w:lvlJc w:val="left"/>
      <w:pPr>
        <w:ind w:left="720" w:hanging="360"/>
      </w:pPr>
      <w:rPr>
        <w:rFonts w:ascii="Times New Roman" w:eastAsia="Old Standard T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12"/>
  </w:num>
  <w:num w:numId="5">
    <w:abstractNumId w:val="1"/>
  </w:num>
  <w:num w:numId="6">
    <w:abstractNumId w:val="4"/>
  </w:num>
  <w:num w:numId="7">
    <w:abstractNumId w:val="9"/>
  </w:num>
  <w:num w:numId="8">
    <w:abstractNumId w:val="2"/>
  </w:num>
  <w:num w:numId="9">
    <w:abstractNumId w:val="7"/>
  </w:num>
  <w:num w:numId="10">
    <w:abstractNumId w:val="11"/>
  </w:num>
  <w:num w:numId="11">
    <w:abstractNumId w:val="5"/>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0908F9"/>
    <w:rsid w:val="00115343"/>
    <w:rsid w:val="00121E14"/>
    <w:rsid w:val="00140FB9"/>
    <w:rsid w:val="00154548"/>
    <w:rsid w:val="00243282"/>
    <w:rsid w:val="002749B4"/>
    <w:rsid w:val="002A6E05"/>
    <w:rsid w:val="00362779"/>
    <w:rsid w:val="003755C7"/>
    <w:rsid w:val="003A78B9"/>
    <w:rsid w:val="00414134"/>
    <w:rsid w:val="00516A72"/>
    <w:rsid w:val="00542A01"/>
    <w:rsid w:val="005536E7"/>
    <w:rsid w:val="005923D2"/>
    <w:rsid w:val="005D4F37"/>
    <w:rsid w:val="005E0462"/>
    <w:rsid w:val="00607EC9"/>
    <w:rsid w:val="00621389"/>
    <w:rsid w:val="006517AB"/>
    <w:rsid w:val="006A0104"/>
    <w:rsid w:val="006D4A96"/>
    <w:rsid w:val="007024CE"/>
    <w:rsid w:val="00736561"/>
    <w:rsid w:val="007C242B"/>
    <w:rsid w:val="007C69CE"/>
    <w:rsid w:val="007D6A1A"/>
    <w:rsid w:val="007F08C4"/>
    <w:rsid w:val="00995608"/>
    <w:rsid w:val="009B58A4"/>
    <w:rsid w:val="009C5538"/>
    <w:rsid w:val="009F1B57"/>
    <w:rsid w:val="00A63C5D"/>
    <w:rsid w:val="00A775B9"/>
    <w:rsid w:val="00A938CA"/>
    <w:rsid w:val="00AA6CD7"/>
    <w:rsid w:val="00AC1D0E"/>
    <w:rsid w:val="00AF6BC8"/>
    <w:rsid w:val="00B67F26"/>
    <w:rsid w:val="00B97EFF"/>
    <w:rsid w:val="00BD1C05"/>
    <w:rsid w:val="00C07007"/>
    <w:rsid w:val="00CD0630"/>
    <w:rsid w:val="00CE4E23"/>
    <w:rsid w:val="00CF46BC"/>
    <w:rsid w:val="00CF5427"/>
    <w:rsid w:val="00D24E3F"/>
    <w:rsid w:val="00D72D59"/>
    <w:rsid w:val="00D96495"/>
    <w:rsid w:val="00DB7226"/>
    <w:rsid w:val="00E43FAA"/>
    <w:rsid w:val="00E50040"/>
    <w:rsid w:val="00E510E9"/>
    <w:rsid w:val="00E82C4D"/>
    <w:rsid w:val="00E92743"/>
    <w:rsid w:val="00EC0704"/>
    <w:rsid w:val="00ED3952"/>
    <w:rsid w:val="00F41BCA"/>
    <w:rsid w:val="00F7070F"/>
    <w:rsid w:val="00F90BC2"/>
    <w:rsid w:val="00FA6CAF"/>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2</Pages>
  <Words>303</Words>
  <Characters>1731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23</cp:revision>
  <dcterms:created xsi:type="dcterms:W3CDTF">2020-10-02T23:41:00Z</dcterms:created>
  <dcterms:modified xsi:type="dcterms:W3CDTF">2020-12-09T16:58:00Z</dcterms:modified>
</cp:coreProperties>
</file>