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E94" w:rsidRPr="00617239" w:rsidRDefault="285F6A88" w:rsidP="5C9F40AA">
      <w:pPr>
        <w:pStyle w:val="Titolo1"/>
        <w:rPr>
          <w:rFonts w:ascii="Arial" w:eastAsia="Arial" w:hAnsi="Arial" w:cs="Arial"/>
          <w:sz w:val="34"/>
          <w:szCs w:val="34"/>
        </w:rPr>
      </w:pPr>
      <w:r>
        <w:t>Declaración de accesibilidad para la Intranet Global de Enel</w:t>
      </w:r>
    </w:p>
    <w:p w:rsidR="008B6660" w:rsidRDefault="00C46017" w:rsidP="0081216C">
      <w:pPr>
        <w:jc w:val="both"/>
        <w:rPr>
          <w:rFonts w:ascii="Arial" w:hAnsi="Arial" w:cs="Arial"/>
        </w:rPr>
      </w:pPr>
      <w:r>
        <w:rPr>
          <w:rFonts w:ascii="Arial" w:hAnsi="Arial" w:cs="Arial"/>
        </w:rPr>
        <w:t>ENEL es una compañía eléctrica multinacional y un interlocutor integrado líder en el campo de la energía en más de 30 países, muy comprometida con el logro de los objetivos de desarrollo sostenible de las Naciones Unidas y muy consciente de la centralidad de las personas.</w:t>
      </w:r>
    </w:p>
    <w:p w:rsidR="00CE3D8F" w:rsidRPr="00CE3D8F" w:rsidRDefault="00CE3D8F" w:rsidP="0081216C">
      <w:pPr>
        <w:jc w:val="both"/>
        <w:rPr>
          <w:rFonts w:ascii="Arial" w:hAnsi="Arial" w:cs="Arial"/>
        </w:rPr>
      </w:pPr>
      <w:r>
        <w:rPr>
          <w:rFonts w:ascii="Arial" w:hAnsi="Arial" w:cs="Arial"/>
        </w:rPr>
        <w:t>Por otra, Enel se ha incorporado al "</w:t>
      </w:r>
      <w:proofErr w:type="spellStart"/>
      <w:r>
        <w:rPr>
          <w:rFonts w:ascii="Arial" w:hAnsi="Arial" w:cs="Arial"/>
        </w:rPr>
        <w:t>Valuable</w:t>
      </w:r>
      <w:proofErr w:type="spellEnd"/>
      <w:r>
        <w:rPr>
          <w:rFonts w:ascii="Arial" w:hAnsi="Arial" w:cs="Arial"/>
        </w:rPr>
        <w:t xml:space="preserve"> 500", un movimiento internacional con el que se pide la participación de 500 empresas privadas para liberar el valor comercial, social y económico de todas las personas que viven con discapacidades.</w:t>
      </w:r>
    </w:p>
    <w:p w:rsidR="048C9F25" w:rsidRPr="00847BDC" w:rsidRDefault="048C9F25" w:rsidP="0081216C">
      <w:pPr>
        <w:jc w:val="both"/>
        <w:rPr>
          <w:rFonts w:ascii="Arial" w:eastAsia="Arial" w:hAnsi="Arial" w:cs="Arial"/>
        </w:rPr>
      </w:pPr>
      <w:r>
        <w:rPr>
          <w:rFonts w:ascii="Arial" w:eastAsia="Arial" w:hAnsi="Arial" w:cs="Arial"/>
        </w:rPr>
        <w:t>Actualmente, el progreso no solo se refiere a la tecnología avanzada, sino también a la capacidad de ser abiertos, inclusivos y accesibles a todas las personas, independientemente del entorno, las circunstancias o la capacidad individual.</w:t>
      </w:r>
    </w:p>
    <w:p w:rsidR="048C9F25" w:rsidRPr="00847BDC" w:rsidRDefault="048C9F25" w:rsidP="0081216C">
      <w:pPr>
        <w:jc w:val="both"/>
        <w:rPr>
          <w:rFonts w:ascii="Arial" w:eastAsia="Arial" w:hAnsi="Arial" w:cs="Arial"/>
        </w:rPr>
      </w:pPr>
      <w:r>
        <w:rPr>
          <w:rFonts w:ascii="Arial" w:eastAsia="Arial" w:hAnsi="Arial" w:cs="Arial"/>
        </w:rPr>
        <w:t>Esto es lo que nos inspira al diseñar nuestros productos y servicios digitales: crear herramientas que sepan romper las barreras, ayudar a subsanar cualquier forma de discapacidad, permanente o temporal, y así mejorar la calidad de vida de todos.</w:t>
      </w:r>
    </w:p>
    <w:p w:rsidR="68A0EC86" w:rsidRDefault="68A0EC86" w:rsidP="00847BDC">
      <w:pPr>
        <w:jc w:val="both"/>
        <w:rPr>
          <w:rFonts w:ascii="Arial" w:eastAsia="Arial" w:hAnsi="Arial" w:cs="Arial"/>
        </w:rPr>
      </w:pPr>
      <w:r>
        <w:rPr>
          <w:rFonts w:ascii="Arial" w:eastAsia="Arial" w:hAnsi="Arial" w:cs="Arial"/>
        </w:rPr>
        <w:t>La Intranet Global es un portal corporativo que, además de proporcionar contenido y servicios, contiene enlaces a otras plataformas y aplicaciones que se abren en una nueva pestaña del navegador.</w:t>
      </w:r>
    </w:p>
    <w:p w:rsidR="00BE3E94" w:rsidRPr="00617239" w:rsidRDefault="285F6A88" w:rsidP="5C9F40AA">
      <w:pPr>
        <w:pStyle w:val="Titolo2"/>
        <w:rPr>
          <w:rFonts w:ascii="Arial" w:eastAsia="Arial" w:hAnsi="Arial" w:cs="Arial"/>
        </w:rPr>
      </w:pPr>
      <w:r>
        <w:t>Medidas para favorecer la accesibilidad</w:t>
      </w:r>
    </w:p>
    <w:p w:rsidR="68F0D9FB" w:rsidRPr="00F171D9" w:rsidRDefault="68F0D9FB" w:rsidP="0836B6C0">
      <w:pPr>
        <w:rPr>
          <w:rFonts w:ascii="Arial" w:eastAsia="Arial" w:hAnsi="Arial" w:cs="Arial"/>
        </w:rPr>
      </w:pPr>
      <w:r>
        <w:rPr>
          <w:rFonts w:ascii="Arial" w:eastAsia="Arial" w:hAnsi="Arial" w:cs="Arial"/>
        </w:rPr>
        <w:t xml:space="preserve">Enel acepta plenamente el propósito de las Web Content Accessibility </w:t>
      </w:r>
      <w:proofErr w:type="spellStart"/>
      <w:r>
        <w:rPr>
          <w:rFonts w:ascii="Arial" w:eastAsia="Arial" w:hAnsi="Arial" w:cs="Arial"/>
        </w:rPr>
        <w:t>Guidelines</w:t>
      </w:r>
      <w:proofErr w:type="spellEnd"/>
      <w:r>
        <w:rPr>
          <w:rFonts w:ascii="Arial" w:eastAsia="Arial" w:hAnsi="Arial" w:cs="Arial"/>
        </w:rPr>
        <w:t xml:space="preserve"> (WCAG) 2.1: para que una mayor cantidad de personas con discapacidad pueda disfrutar del contenido.</w:t>
      </w:r>
    </w:p>
    <w:p w:rsidR="68F0D9FB" w:rsidRPr="00F171D9" w:rsidRDefault="68F0D9FB" w:rsidP="0836B6C0">
      <w:pPr>
        <w:rPr>
          <w:rFonts w:ascii="Arial" w:eastAsia="Arial" w:hAnsi="Arial" w:cs="Arial"/>
        </w:rPr>
      </w:pPr>
      <w:r>
        <w:rPr>
          <w:rFonts w:ascii="Arial" w:eastAsia="Arial" w:hAnsi="Arial" w:cs="Arial"/>
        </w:rPr>
        <w:t xml:space="preserve">Estas pautas se formulan en el marco del </w:t>
      </w:r>
      <w:proofErr w:type="spellStart"/>
      <w:r>
        <w:rPr>
          <w:rFonts w:ascii="Arial" w:eastAsia="Arial" w:hAnsi="Arial" w:cs="Arial"/>
        </w:rPr>
        <w:t>World</w:t>
      </w:r>
      <w:proofErr w:type="spellEnd"/>
      <w:r>
        <w:rPr>
          <w:rFonts w:ascii="Arial" w:eastAsia="Arial" w:hAnsi="Arial" w:cs="Arial"/>
        </w:rPr>
        <w:t xml:space="preserve"> Wide Web </w:t>
      </w:r>
      <w:proofErr w:type="spellStart"/>
      <w:r>
        <w:rPr>
          <w:rFonts w:ascii="Arial" w:eastAsia="Arial" w:hAnsi="Arial" w:cs="Arial"/>
        </w:rPr>
        <w:t>Consortium</w:t>
      </w:r>
      <w:proofErr w:type="spellEnd"/>
      <w:r>
        <w:rPr>
          <w:rFonts w:ascii="Arial" w:eastAsia="Arial" w:hAnsi="Arial" w:cs="Arial"/>
        </w:rPr>
        <w:t xml:space="preserve">, también conocido como W3C, una organización no gubernamental internacional cuya misión consiste en desarrollar protocolos y pautas que contribuyan al crecimiento a largo plazo de la Web. </w:t>
      </w:r>
    </w:p>
    <w:p w:rsidR="00BE3E94" w:rsidRPr="00617239" w:rsidRDefault="285F6A88" w:rsidP="5C9F40AA">
      <w:pPr>
        <w:pStyle w:val="Titolo2"/>
        <w:rPr>
          <w:rFonts w:ascii="Arial" w:eastAsia="Arial" w:hAnsi="Arial" w:cs="Arial"/>
        </w:rPr>
      </w:pPr>
      <w:r>
        <w:t>Estado de conformidad</w:t>
      </w:r>
    </w:p>
    <w:p w:rsidR="00BE3E94" w:rsidRPr="00117142" w:rsidRDefault="285F6A88" w:rsidP="0836B6C0">
      <w:pPr>
        <w:rPr>
          <w:rFonts w:ascii="Arial" w:eastAsia="Arial" w:hAnsi="Arial" w:cs="Arial"/>
        </w:rPr>
      </w:pPr>
      <w:r>
        <w:rPr>
          <w:rFonts w:ascii="Arial" w:eastAsia="Arial" w:hAnsi="Arial" w:cs="Arial"/>
        </w:rPr>
        <w:t xml:space="preserve">Las </w:t>
      </w:r>
      <w:hyperlink r:id="rId10">
        <w:r>
          <w:rPr>
            <w:rStyle w:val="Collegamentoipertestuale"/>
            <w:rFonts w:ascii="Arial" w:eastAsia="Arial" w:hAnsi="Arial" w:cs="Arial"/>
            <w:color w:val="1155CC"/>
          </w:rPr>
          <w:t xml:space="preserve">Web Content Accessibility </w:t>
        </w:r>
        <w:proofErr w:type="spellStart"/>
        <w:r>
          <w:rPr>
            <w:rStyle w:val="Collegamentoipertestuale"/>
            <w:rFonts w:ascii="Arial" w:eastAsia="Arial" w:hAnsi="Arial" w:cs="Arial"/>
            <w:color w:val="1155CC"/>
          </w:rPr>
          <w:t>Guidelines</w:t>
        </w:r>
        <w:proofErr w:type="spellEnd"/>
        <w:r>
          <w:rPr>
            <w:rStyle w:val="Collegamentoipertestuale"/>
            <w:rFonts w:ascii="Arial" w:eastAsia="Arial" w:hAnsi="Arial" w:cs="Arial"/>
            <w:color w:val="1155CC"/>
          </w:rPr>
          <w:t xml:space="preserve"> (WCAG)</w:t>
        </w:r>
      </w:hyperlink>
      <w:r>
        <w:rPr>
          <w:rFonts w:ascii="Arial" w:eastAsia="Arial" w:hAnsi="Arial" w:cs="Arial"/>
        </w:rPr>
        <w:t xml:space="preserve"> (pautas de accesibilidad al contenido en la web) definen los requisitos para que los diseñadores y desarrolladores mejoren la accesibilidad por parte de las personas con discapacidad. Define tres niveles crecientes de conformidad: Nivel A, Nivel AA y Nivel AAA. La Intranet Global de Enel cumple con el nivel AA de WCAG 2.1, aunque dicha conformidad aún está pendiente, como se describe a continuación.</w:t>
      </w:r>
    </w:p>
    <w:p w:rsidR="00BE3E94" w:rsidRPr="00617239" w:rsidRDefault="285F6A88" w:rsidP="5C9F40AA">
      <w:pPr>
        <w:pStyle w:val="Titolo3"/>
        <w:rPr>
          <w:rFonts w:ascii="Arial" w:eastAsia="Arial" w:hAnsi="Arial" w:cs="Arial"/>
        </w:rPr>
      </w:pPr>
      <w:r>
        <w:t>Otras consideraciones sobre la accesibilidad</w:t>
      </w:r>
    </w:p>
    <w:p w:rsidR="285F6A88" w:rsidRPr="00617239" w:rsidRDefault="285F6A88" w:rsidP="0836B6C0">
      <w:pPr>
        <w:rPr>
          <w:rFonts w:ascii="Arial" w:eastAsia="Arial" w:hAnsi="Arial" w:cs="Arial"/>
        </w:rPr>
      </w:pPr>
      <w:r>
        <w:rPr>
          <w:rFonts w:ascii="Arial" w:eastAsia="Arial" w:hAnsi="Arial" w:cs="Arial"/>
        </w:rPr>
        <w:t xml:space="preserve">Aunque nuestro objetivo es la conformidad con las WCAG 2.1 Nivel AA para todo el portal, algunas partes (sección </w:t>
      </w:r>
      <w:proofErr w:type="spellStart"/>
      <w:r>
        <w:rPr>
          <w:rFonts w:ascii="Arial" w:eastAsia="Arial" w:hAnsi="Arial" w:cs="Arial"/>
        </w:rPr>
        <w:t>Our</w:t>
      </w:r>
      <w:proofErr w:type="spellEnd"/>
      <w:r>
        <w:rPr>
          <w:rFonts w:ascii="Arial" w:eastAsia="Arial" w:hAnsi="Arial" w:cs="Arial"/>
        </w:rPr>
        <w:t xml:space="preserve"> Enel, Me, Calendario, Apps, </w:t>
      </w:r>
      <w:proofErr w:type="spellStart"/>
      <w:r>
        <w:rPr>
          <w:rFonts w:ascii="Arial" w:eastAsia="Arial" w:hAnsi="Arial" w:cs="Arial"/>
        </w:rPr>
        <w:t>Address</w:t>
      </w:r>
      <w:proofErr w:type="spellEnd"/>
      <w:r>
        <w:rPr>
          <w:rFonts w:ascii="Arial" w:eastAsia="Arial" w:hAnsi="Arial" w:cs="Arial"/>
        </w:rPr>
        <w:t xml:space="preserve"> </w:t>
      </w:r>
      <w:proofErr w:type="spellStart"/>
      <w:r>
        <w:rPr>
          <w:rFonts w:ascii="Arial" w:eastAsia="Arial" w:hAnsi="Arial" w:cs="Arial"/>
        </w:rPr>
        <w:t>book</w:t>
      </w:r>
      <w:proofErr w:type="spellEnd"/>
      <w:r>
        <w:rPr>
          <w:rFonts w:ascii="Arial" w:eastAsia="Arial" w:hAnsi="Arial" w:cs="Arial"/>
        </w:rPr>
        <w:t xml:space="preserve">, la página </w:t>
      </w:r>
      <w:proofErr w:type="spellStart"/>
      <w:r>
        <w:rPr>
          <w:rFonts w:ascii="Arial" w:eastAsia="Arial" w:hAnsi="Arial" w:cs="Arial"/>
        </w:rPr>
        <w:t>Search</w:t>
      </w:r>
      <w:proofErr w:type="spellEnd"/>
      <w:r>
        <w:rPr>
          <w:rFonts w:ascii="Arial" w:eastAsia="Arial" w:hAnsi="Arial" w:cs="Arial"/>
        </w:rPr>
        <w:t xml:space="preserve"> </w:t>
      </w:r>
      <w:proofErr w:type="spellStart"/>
      <w:r>
        <w:rPr>
          <w:rFonts w:ascii="Arial" w:eastAsia="Arial" w:hAnsi="Arial" w:cs="Arial"/>
        </w:rPr>
        <w:t>result</w:t>
      </w:r>
      <w:proofErr w:type="spellEnd"/>
      <w:r>
        <w:rPr>
          <w:rFonts w:ascii="Arial" w:eastAsia="Arial" w:hAnsi="Arial" w:cs="Arial"/>
        </w:rPr>
        <w:t xml:space="preserve">, </w:t>
      </w:r>
      <w:proofErr w:type="spellStart"/>
      <w:r>
        <w:rPr>
          <w:rFonts w:ascii="Arial" w:eastAsia="Arial" w:hAnsi="Arial" w:cs="Arial"/>
        </w:rPr>
        <w:t>Documents</w:t>
      </w:r>
      <w:proofErr w:type="spellEnd"/>
      <w:r>
        <w:rPr>
          <w:rFonts w:ascii="Arial" w:eastAsia="Arial" w:hAnsi="Arial" w:cs="Arial"/>
        </w:rPr>
        <w:t xml:space="preserve"> y la página </w:t>
      </w:r>
      <w:proofErr w:type="spellStart"/>
      <w:r>
        <w:rPr>
          <w:rFonts w:ascii="Arial" w:eastAsia="Arial" w:hAnsi="Arial" w:cs="Arial"/>
        </w:rPr>
        <w:t>User’s</w:t>
      </w:r>
      <w:proofErr w:type="spellEnd"/>
      <w:r>
        <w:rPr>
          <w:rFonts w:ascii="Arial" w:eastAsia="Arial" w:hAnsi="Arial" w:cs="Arial"/>
        </w:rPr>
        <w:t xml:space="preserve"> </w:t>
      </w:r>
      <w:proofErr w:type="spellStart"/>
      <w:r>
        <w:rPr>
          <w:rFonts w:ascii="Arial" w:eastAsia="Arial" w:hAnsi="Arial" w:cs="Arial"/>
        </w:rPr>
        <w:t>settings</w:t>
      </w:r>
      <w:proofErr w:type="spellEnd"/>
      <w:r>
        <w:rPr>
          <w:rFonts w:ascii="Arial" w:eastAsia="Arial" w:hAnsi="Arial" w:cs="Arial"/>
        </w:rPr>
        <w:t>) todavía no son conformes, pero consideramos que la plena accesibilidad de un sitio web es un objetivo que debe alcanzarse con el tiempo, con arreglo a la normativa local. Es un proceso que se construye día a día trabajando con compromiso, tesón y transparencia hacia la gente.</w:t>
      </w:r>
    </w:p>
    <w:p w:rsidR="1C474BB0" w:rsidRPr="00617239" w:rsidRDefault="1C474BB0" w:rsidP="5C9F40AA">
      <w:pPr>
        <w:pStyle w:val="Titolo2"/>
        <w:rPr>
          <w:rFonts w:ascii="Arial" w:eastAsia="Arial" w:hAnsi="Arial" w:cs="Arial"/>
        </w:rPr>
      </w:pPr>
      <w:r>
        <w:t>¿Qué hacemos?</w:t>
      </w:r>
    </w:p>
    <w:p w:rsidR="1C474BB0" w:rsidRPr="00617239" w:rsidRDefault="1C474BB0" w:rsidP="0836B6C0">
      <w:pPr>
        <w:rPr>
          <w:rFonts w:ascii="Arial" w:eastAsia="Arial" w:hAnsi="Arial" w:cs="Arial"/>
        </w:rPr>
      </w:pPr>
      <w:r>
        <w:rPr>
          <w:rFonts w:ascii="Arial" w:eastAsia="Arial" w:hAnsi="Arial" w:cs="Arial"/>
        </w:rPr>
        <w:t>Queremos diseñar una experiencia para todas las personas que navegan por nuestro sitio web para que tengan lo que necesitan de una forma sencilla, inmediata e intuitiva.</w:t>
      </w:r>
    </w:p>
    <w:p w:rsidR="1C474BB0" w:rsidRPr="00617239" w:rsidRDefault="1C474BB0" w:rsidP="0836B6C0">
      <w:pPr>
        <w:rPr>
          <w:rFonts w:ascii="Arial" w:eastAsia="Arial" w:hAnsi="Arial" w:cs="Arial"/>
        </w:rPr>
      </w:pPr>
      <w:r>
        <w:rPr>
          <w:rFonts w:ascii="Arial" w:eastAsia="Arial" w:hAnsi="Arial" w:cs="Arial"/>
        </w:rPr>
        <w:lastRenderedPageBreak/>
        <w:t>En las especificaciones del diseño, verificamos los criterios constructivos de las pautas de las WCAG con pruebas de conformidad sobre varios aspectos del diseño y con la ayuda de quienes participan en la creación de contenido digital.</w:t>
      </w:r>
    </w:p>
    <w:p w:rsidR="6EE17760" w:rsidRPr="00617239" w:rsidRDefault="6EE17760" w:rsidP="5C9F40AA">
      <w:pPr>
        <w:pStyle w:val="Titolo3"/>
        <w:rPr>
          <w:rFonts w:ascii="Arial" w:eastAsia="Arial" w:hAnsi="Arial" w:cs="Arial"/>
        </w:rPr>
      </w:pPr>
      <w:r>
        <w:t>Diseño visual</w:t>
      </w:r>
    </w:p>
    <w:p w:rsidR="6EE17760" w:rsidRPr="00617239" w:rsidRDefault="6EE17760" w:rsidP="0836B6C0">
      <w:pPr>
        <w:rPr>
          <w:rFonts w:ascii="Arial" w:eastAsia="Arial" w:hAnsi="Arial" w:cs="Arial"/>
        </w:rPr>
      </w:pPr>
      <w:r>
        <w:rPr>
          <w:rFonts w:ascii="Arial" w:eastAsia="Arial" w:hAnsi="Arial" w:cs="Arial"/>
        </w:rPr>
        <w:t>Desde el punto de vista de la interfaz de usuario, el concepto de "accesibilidad" tiene varios matices. Es importante hacer un estudio de los personajes y los colores para que el contexto sea inclusivo, pero eso no es todo. Nuestros esfuerzos se basan en:</w:t>
      </w:r>
    </w:p>
    <w:p w:rsidR="6EE17760" w:rsidRPr="00617239" w:rsidRDefault="6EE17760" w:rsidP="0836B6C0">
      <w:pPr>
        <w:pStyle w:val="Paragrafoelenco"/>
        <w:numPr>
          <w:ilvl w:val="0"/>
          <w:numId w:val="2"/>
        </w:numPr>
        <w:rPr>
          <w:rFonts w:ascii="Arial" w:eastAsia="Arial" w:hAnsi="Arial" w:cs="Arial"/>
        </w:rPr>
      </w:pPr>
      <w:r>
        <w:rPr>
          <w:rFonts w:ascii="Arial" w:eastAsia="Arial" w:hAnsi="Arial" w:cs="Arial"/>
        </w:rPr>
        <w:t>unos objetivos claros y la posibilidad de un uso universal: preparar una maquetación fresca con acciones claras, proponiendo una jerarquía evidente de la información y procurando que los elementos y objetos clave sean fácilmente visibles, reconocibles y de tamaño apropiado</w:t>
      </w:r>
    </w:p>
    <w:p w:rsidR="6EE17760" w:rsidRPr="00617239" w:rsidRDefault="6EE17760" w:rsidP="0836B6C0">
      <w:pPr>
        <w:pStyle w:val="Paragrafoelenco"/>
        <w:numPr>
          <w:ilvl w:val="0"/>
          <w:numId w:val="2"/>
        </w:numPr>
        <w:rPr>
          <w:rFonts w:ascii="Arial" w:eastAsia="Arial" w:hAnsi="Arial" w:cs="Arial"/>
        </w:rPr>
      </w:pPr>
      <w:r>
        <w:rPr>
          <w:rFonts w:ascii="Arial" w:eastAsia="Arial" w:hAnsi="Arial" w:cs="Arial"/>
        </w:rPr>
        <w:t>una estructura sólida y una fácil interacción: lo primero que se ha de garantizar es la facilidad de navegación. Las interfaces han de ofrecer a los usuarios la seguridad de saber dónde están y qué pueden hacer</w:t>
      </w:r>
    </w:p>
    <w:p w:rsidR="6EE17760" w:rsidRPr="00D927BE" w:rsidRDefault="6EE17760" w:rsidP="0836B6C0">
      <w:pPr>
        <w:pStyle w:val="Paragrafoelenco"/>
        <w:numPr>
          <w:ilvl w:val="0"/>
          <w:numId w:val="2"/>
        </w:numPr>
        <w:rPr>
          <w:rFonts w:ascii="Arial" w:eastAsia="Arial" w:hAnsi="Arial" w:cs="Arial"/>
        </w:rPr>
      </w:pPr>
      <w:r>
        <w:rPr>
          <w:rFonts w:ascii="Arial" w:eastAsia="Arial" w:hAnsi="Arial" w:cs="Arial"/>
        </w:rPr>
        <w:t>el color y el contraste: es importante utilizar el contraste para que los usuarios puedan ver y comprender fácilmente el contenido de la interfaz, utilizando paletas accesibles y etiquetas explicativas que acompañen las imágenes y los símbolos.</w:t>
      </w:r>
    </w:p>
    <w:p w:rsidR="6EE17760" w:rsidRPr="00617239" w:rsidRDefault="6EE17760" w:rsidP="5C9F40AA">
      <w:pPr>
        <w:pStyle w:val="Titolo3"/>
        <w:rPr>
          <w:rFonts w:ascii="Arial" w:eastAsia="Arial" w:hAnsi="Arial" w:cs="Arial"/>
        </w:rPr>
      </w:pPr>
      <w:r>
        <w:t>Creación y gestión de contenidos</w:t>
      </w:r>
    </w:p>
    <w:p w:rsidR="6EE17760" w:rsidRPr="00617239" w:rsidRDefault="6EE17760" w:rsidP="0836B6C0">
      <w:pPr>
        <w:rPr>
          <w:rFonts w:ascii="Arial" w:eastAsia="Arial" w:hAnsi="Arial" w:cs="Arial"/>
        </w:rPr>
      </w:pPr>
      <w:r>
        <w:rPr>
          <w:rFonts w:ascii="Arial" w:eastAsia="Arial" w:hAnsi="Arial" w:cs="Arial"/>
        </w:rPr>
        <w:t>Nuestro objetivo es garantizar que los textos sean claros y que la información sea comprensible para cualquiera. Nuestro trabajo también se basa en la capacidad de comunicar un concepto siguiendo unas reglas determinadas:</w:t>
      </w:r>
    </w:p>
    <w:p w:rsidR="6EE17760" w:rsidRPr="00617239" w:rsidRDefault="6EE17760" w:rsidP="0836B6C0">
      <w:pPr>
        <w:pStyle w:val="Paragrafoelenco"/>
        <w:numPr>
          <w:ilvl w:val="0"/>
          <w:numId w:val="1"/>
        </w:numPr>
        <w:rPr>
          <w:rFonts w:ascii="Arial" w:eastAsia="Arial" w:hAnsi="Arial" w:cs="Arial"/>
        </w:rPr>
      </w:pPr>
      <w:r>
        <w:rPr>
          <w:rFonts w:ascii="Arial" w:eastAsia="Arial" w:hAnsi="Arial" w:cs="Arial"/>
        </w:rPr>
        <w:t>un contenido coherente con el contexto: la palabra "accesibilidad" es tan amplia que cada contexto merece sus propias consideraciones, incluso en relación con la información que transmite</w:t>
      </w:r>
    </w:p>
    <w:p w:rsidR="6EE17760" w:rsidRPr="00617239" w:rsidRDefault="6EE17760" w:rsidP="0836B6C0">
      <w:pPr>
        <w:pStyle w:val="Paragrafoelenco"/>
        <w:numPr>
          <w:ilvl w:val="0"/>
          <w:numId w:val="1"/>
        </w:numPr>
        <w:rPr>
          <w:rFonts w:ascii="Arial" w:eastAsia="Arial" w:hAnsi="Arial" w:cs="Arial"/>
        </w:rPr>
      </w:pPr>
      <w:r>
        <w:rPr>
          <w:rFonts w:ascii="Arial" w:eastAsia="Arial" w:hAnsi="Arial" w:cs="Arial"/>
        </w:rPr>
        <w:t>texto escrito y tecnologías de asistencia: la presencia de un medio entre el usuario y la información, sin duda conlleva la necesidad de adoptar un estilo ágil y de no escribir más de lo necesario, así como la posibilidad de evaluar, junto con los desarrolladores, la forma más inclusiva de diseñar el contenido</w:t>
      </w:r>
    </w:p>
    <w:p w:rsidR="6EE17760" w:rsidRPr="00617239" w:rsidRDefault="6EE17760" w:rsidP="0836B6C0">
      <w:pPr>
        <w:pStyle w:val="Paragrafoelenco"/>
        <w:numPr>
          <w:ilvl w:val="0"/>
          <w:numId w:val="1"/>
        </w:numPr>
        <w:rPr>
          <w:rFonts w:ascii="Arial" w:eastAsia="Arial" w:hAnsi="Arial" w:cs="Arial"/>
        </w:rPr>
      </w:pPr>
      <w:r>
        <w:rPr>
          <w:rFonts w:ascii="Arial" w:eastAsia="Arial" w:hAnsi="Arial" w:cs="Arial"/>
        </w:rPr>
        <w:t>integración de los elementos visuales: hay que utilizar la palabra escrita para explicar cualquier elemento exclusivamente visual, así todos los usuarios tendrán la posibilidad de comprender y utilizar algunos elementos de la interfaz.</w:t>
      </w:r>
    </w:p>
    <w:p w:rsidR="00BE3E94" w:rsidRPr="00617239" w:rsidRDefault="285F6A88" w:rsidP="5C9F40AA">
      <w:pPr>
        <w:pStyle w:val="Titolo2"/>
        <w:rPr>
          <w:rFonts w:ascii="Arial" w:eastAsia="Arial" w:hAnsi="Arial" w:cs="Arial"/>
        </w:rPr>
      </w:pPr>
      <w:r>
        <w:t>Comentarios</w:t>
      </w:r>
    </w:p>
    <w:p w:rsidR="00EA009E" w:rsidRPr="00617239" w:rsidRDefault="285F6A88" w:rsidP="0836B6C0">
      <w:pPr>
        <w:rPr>
          <w:rFonts w:ascii="Arial" w:eastAsia="Arial" w:hAnsi="Arial" w:cs="Arial"/>
        </w:rPr>
      </w:pPr>
      <w:r>
        <w:rPr>
          <w:rFonts w:ascii="Arial" w:eastAsia="Arial" w:hAnsi="Arial" w:cs="Arial"/>
        </w:rPr>
        <w:t xml:space="preserve">Apreciamos sus comentarios sobre la accesibilidad del portal de la Intranet Global de Enel. Díganos si encuentra barreras de accesibilidad en el sitio web de la Intranet Global de Enel enviando un correo electrónico a la dirección siguiente: </w:t>
      </w:r>
      <w:hyperlink r:id="rId11" w:history="1">
        <w:r>
          <w:rPr>
            <w:rStyle w:val="Collegamentoipertestuale"/>
            <w:rFonts w:ascii="Arial" w:eastAsia="Arial" w:hAnsi="Arial" w:cs="Arial"/>
          </w:rPr>
          <w:t>intranet.accessibility@enel.com</w:t>
        </w:r>
      </w:hyperlink>
    </w:p>
    <w:p w:rsidR="00BE3E94" w:rsidRPr="00617239" w:rsidRDefault="285F6A88" w:rsidP="5C9F40AA">
      <w:pPr>
        <w:pStyle w:val="Titolo2"/>
        <w:rPr>
          <w:rFonts w:ascii="Arial" w:eastAsia="Arial" w:hAnsi="Arial" w:cs="Arial"/>
        </w:rPr>
      </w:pPr>
      <w:r>
        <w:t xml:space="preserve">Compatibilidad con los navegadores y la tecnología </w:t>
      </w:r>
      <w:proofErr w:type="spellStart"/>
      <w:r>
        <w:t>asistiva</w:t>
      </w:r>
      <w:proofErr w:type="spellEnd"/>
    </w:p>
    <w:p w:rsidR="00BE3E94" w:rsidRPr="00617239" w:rsidRDefault="285F6A88" w:rsidP="0836B6C0">
      <w:pPr>
        <w:rPr>
          <w:rFonts w:ascii="Arial" w:eastAsia="Arial" w:hAnsi="Arial" w:cs="Arial"/>
        </w:rPr>
      </w:pPr>
      <w:r>
        <w:rPr>
          <w:rFonts w:ascii="Arial" w:eastAsia="Arial" w:hAnsi="Arial" w:cs="Arial"/>
        </w:rPr>
        <w:t xml:space="preserve">La Intranet Global de Enel se ha diseñado y probado para que sea compatible con las tecnologías </w:t>
      </w:r>
      <w:proofErr w:type="spellStart"/>
      <w:r>
        <w:rPr>
          <w:rFonts w:ascii="Arial" w:eastAsia="Arial" w:hAnsi="Arial" w:cs="Arial"/>
        </w:rPr>
        <w:t>asistivas</w:t>
      </w:r>
      <w:proofErr w:type="spellEnd"/>
      <w:r>
        <w:rPr>
          <w:rFonts w:ascii="Arial" w:eastAsia="Arial" w:hAnsi="Arial" w:cs="Arial"/>
        </w:rPr>
        <w:t xml:space="preserve"> siguientes:</w:t>
      </w:r>
    </w:p>
    <w:p w:rsidR="00093621" w:rsidRPr="000F25C7" w:rsidRDefault="00093621" w:rsidP="0836B6C0">
      <w:pPr>
        <w:pStyle w:val="Paragrafoelenco"/>
        <w:numPr>
          <w:ilvl w:val="0"/>
          <w:numId w:val="4"/>
        </w:numPr>
        <w:rPr>
          <w:rFonts w:ascii="Arial" w:eastAsia="Arial" w:hAnsi="Arial" w:cs="Arial"/>
          <w:lang w:val="en-US"/>
        </w:rPr>
      </w:pPr>
      <w:proofErr w:type="spellStart"/>
      <w:r w:rsidRPr="000F25C7">
        <w:rPr>
          <w:rFonts w:ascii="Arial" w:eastAsia="Arial" w:hAnsi="Arial" w:cs="Arial"/>
          <w:lang w:val="en-US"/>
        </w:rPr>
        <w:t>Navegadores</w:t>
      </w:r>
      <w:proofErr w:type="spellEnd"/>
      <w:r w:rsidRPr="000F25C7">
        <w:rPr>
          <w:rFonts w:ascii="Arial" w:eastAsia="Arial" w:hAnsi="Arial" w:cs="Arial"/>
          <w:lang w:val="en-US"/>
        </w:rPr>
        <w:t>: Google Chrome, Microsoft Internet Explorer 11 y Microsoft Edge</w:t>
      </w:r>
    </w:p>
    <w:p w:rsidR="00BE3E94" w:rsidRDefault="00726827" w:rsidP="0836B6C0">
      <w:pPr>
        <w:pStyle w:val="Paragrafoelenco"/>
        <w:numPr>
          <w:ilvl w:val="0"/>
          <w:numId w:val="4"/>
        </w:numPr>
        <w:rPr>
          <w:rFonts w:ascii="Arial" w:eastAsia="Arial" w:hAnsi="Arial" w:cs="Arial"/>
        </w:rPr>
      </w:pPr>
      <w:r>
        <w:rPr>
          <w:rFonts w:ascii="Arial" w:eastAsia="Arial" w:hAnsi="Arial" w:cs="Arial"/>
        </w:rPr>
        <w:t xml:space="preserve">Tecnología </w:t>
      </w:r>
      <w:proofErr w:type="spellStart"/>
      <w:r>
        <w:rPr>
          <w:rFonts w:ascii="Arial" w:eastAsia="Arial" w:hAnsi="Arial" w:cs="Arial"/>
        </w:rPr>
        <w:t>asistiva</w:t>
      </w:r>
      <w:proofErr w:type="spellEnd"/>
      <w:r>
        <w:rPr>
          <w:rFonts w:ascii="Arial" w:eastAsia="Arial" w:hAnsi="Arial" w:cs="Arial"/>
        </w:rPr>
        <w:t xml:space="preserve">: </w:t>
      </w:r>
      <w:proofErr w:type="spellStart"/>
      <w:r>
        <w:rPr>
          <w:rFonts w:ascii="Arial" w:eastAsia="Arial" w:hAnsi="Arial" w:cs="Arial"/>
        </w:rPr>
        <w:t>Jaws</w:t>
      </w:r>
      <w:proofErr w:type="spellEnd"/>
      <w:r>
        <w:rPr>
          <w:rFonts w:ascii="Arial" w:eastAsia="Arial" w:hAnsi="Arial" w:cs="Arial"/>
        </w:rPr>
        <w:t>, NVDA</w:t>
      </w:r>
    </w:p>
    <w:p w:rsidR="00BE3E94" w:rsidRPr="00617239" w:rsidRDefault="285F6A88" w:rsidP="0836B6C0">
      <w:pPr>
        <w:pStyle w:val="Titolo3"/>
        <w:rPr>
          <w:rFonts w:ascii="Arial" w:eastAsia="Arial" w:hAnsi="Arial" w:cs="Arial"/>
          <w:sz w:val="26"/>
          <w:szCs w:val="26"/>
        </w:rPr>
      </w:pPr>
      <w:r>
        <w:rPr>
          <w:rStyle w:val="Titolo2Carattere"/>
        </w:rPr>
        <w:t>Especificaciones técnicas</w:t>
      </w:r>
    </w:p>
    <w:p w:rsidR="00BE3E94" w:rsidRPr="00617239" w:rsidRDefault="285F6A88" w:rsidP="0836B6C0">
      <w:pPr>
        <w:rPr>
          <w:rFonts w:ascii="Arial" w:eastAsia="Arial" w:hAnsi="Arial" w:cs="Arial"/>
        </w:rPr>
      </w:pPr>
      <w:r>
        <w:rPr>
          <w:rFonts w:ascii="Arial" w:eastAsia="Arial" w:hAnsi="Arial" w:cs="Arial"/>
        </w:rPr>
        <w:t xml:space="preserve">La accesibilidad de la Intranet Global de Enel depende de las tecnologías siguientes para trabajar con la combinación específica de un navegador web y cualquier tecnología </w:t>
      </w:r>
      <w:proofErr w:type="spellStart"/>
      <w:r>
        <w:rPr>
          <w:rFonts w:ascii="Arial" w:eastAsia="Arial" w:hAnsi="Arial" w:cs="Arial"/>
        </w:rPr>
        <w:t>asistiva</w:t>
      </w:r>
      <w:proofErr w:type="spellEnd"/>
      <w:r>
        <w:rPr>
          <w:rFonts w:ascii="Arial" w:eastAsia="Arial" w:hAnsi="Arial" w:cs="Arial"/>
        </w:rPr>
        <w:t xml:space="preserve"> o </w:t>
      </w:r>
      <w:proofErr w:type="spellStart"/>
      <w:r>
        <w:rPr>
          <w:rFonts w:ascii="Arial" w:eastAsia="Arial" w:hAnsi="Arial" w:cs="Arial"/>
        </w:rPr>
        <w:t>plugins</w:t>
      </w:r>
      <w:proofErr w:type="spellEnd"/>
      <w:r>
        <w:rPr>
          <w:rFonts w:ascii="Arial" w:eastAsia="Arial" w:hAnsi="Arial" w:cs="Arial"/>
        </w:rPr>
        <w:t xml:space="preserve"> instalados en su ordenador:</w:t>
      </w:r>
    </w:p>
    <w:p w:rsidR="00BE3E94" w:rsidRPr="00617239" w:rsidRDefault="285F6A88" w:rsidP="0836B6C0">
      <w:pPr>
        <w:pStyle w:val="Paragrafoelenco"/>
        <w:numPr>
          <w:ilvl w:val="0"/>
          <w:numId w:val="4"/>
        </w:numPr>
        <w:rPr>
          <w:rFonts w:ascii="Arial" w:eastAsia="Arial" w:hAnsi="Arial" w:cs="Arial"/>
        </w:rPr>
      </w:pPr>
      <w:r>
        <w:rPr>
          <w:rFonts w:ascii="Arial" w:eastAsia="Arial" w:hAnsi="Arial" w:cs="Arial"/>
        </w:rPr>
        <w:lastRenderedPageBreak/>
        <w:t>HTML</w:t>
      </w:r>
    </w:p>
    <w:p w:rsidR="00BE3E94" w:rsidRPr="00617239" w:rsidRDefault="285F6A88" w:rsidP="0836B6C0">
      <w:pPr>
        <w:pStyle w:val="Paragrafoelenco"/>
        <w:numPr>
          <w:ilvl w:val="0"/>
          <w:numId w:val="4"/>
        </w:numPr>
        <w:rPr>
          <w:rFonts w:ascii="Arial" w:eastAsia="Arial" w:hAnsi="Arial" w:cs="Arial"/>
        </w:rPr>
      </w:pPr>
      <w:r>
        <w:rPr>
          <w:rFonts w:ascii="Arial" w:eastAsia="Arial" w:hAnsi="Arial" w:cs="Arial"/>
        </w:rPr>
        <w:t>WAI-ARIA</w:t>
      </w:r>
    </w:p>
    <w:p w:rsidR="00BE3E94" w:rsidRPr="00617239" w:rsidRDefault="285F6A88" w:rsidP="0836B6C0">
      <w:pPr>
        <w:pStyle w:val="Paragrafoelenco"/>
        <w:numPr>
          <w:ilvl w:val="0"/>
          <w:numId w:val="4"/>
        </w:numPr>
        <w:rPr>
          <w:rFonts w:ascii="Arial" w:eastAsia="Arial" w:hAnsi="Arial" w:cs="Arial"/>
        </w:rPr>
      </w:pPr>
      <w:r>
        <w:rPr>
          <w:rFonts w:ascii="Arial" w:eastAsia="Arial" w:hAnsi="Arial" w:cs="Arial"/>
        </w:rPr>
        <w:t>CSS</w:t>
      </w:r>
    </w:p>
    <w:p w:rsidR="00BE3E94" w:rsidRPr="00617239" w:rsidRDefault="285F6A88" w:rsidP="0836B6C0">
      <w:pPr>
        <w:pStyle w:val="Paragrafoelenco"/>
        <w:numPr>
          <w:ilvl w:val="0"/>
          <w:numId w:val="4"/>
        </w:numPr>
        <w:rPr>
          <w:rFonts w:ascii="Arial" w:eastAsia="Arial" w:hAnsi="Arial" w:cs="Arial"/>
        </w:rPr>
      </w:pPr>
      <w:r>
        <w:rPr>
          <w:rFonts w:ascii="Arial" w:eastAsia="Arial" w:hAnsi="Arial" w:cs="Arial"/>
        </w:rPr>
        <w:t>JavaScript</w:t>
      </w:r>
    </w:p>
    <w:p w:rsidR="00BE3E94" w:rsidRPr="00617239" w:rsidRDefault="285F6A88" w:rsidP="0836B6C0">
      <w:pPr>
        <w:rPr>
          <w:rFonts w:ascii="Arial" w:eastAsia="Arial" w:hAnsi="Arial" w:cs="Arial"/>
        </w:rPr>
      </w:pPr>
      <w:r>
        <w:rPr>
          <w:rFonts w:ascii="Arial" w:eastAsia="Arial" w:hAnsi="Arial" w:cs="Arial"/>
        </w:rPr>
        <w:t>Estas tecnologías se basan en la conformidad con los estándares de accesibilidad que se han utilizado.</w:t>
      </w:r>
    </w:p>
    <w:p w:rsidR="00BE3E94" w:rsidRPr="00617239" w:rsidRDefault="285F6A88" w:rsidP="5C9F40AA">
      <w:pPr>
        <w:pStyle w:val="Titolo2"/>
        <w:rPr>
          <w:rFonts w:ascii="Arial" w:eastAsia="Arial" w:hAnsi="Arial" w:cs="Arial"/>
        </w:rPr>
      </w:pPr>
      <w:r>
        <w:t>Limitaciones y alternativas</w:t>
      </w:r>
    </w:p>
    <w:p w:rsidR="000F25C7" w:rsidRDefault="000F25C7" w:rsidP="000F25C7">
      <w:pPr>
        <w:pStyle w:val="xmsonormal"/>
      </w:pPr>
      <w:r>
        <w:rPr>
          <w:rFonts w:ascii="Arial" w:hAnsi="Arial" w:cs="Arial"/>
        </w:rPr>
        <w:t>Puede haber algunas limitaciones, pese a nuestros esfuerzos para garantizar la accesibilidad de la página</w:t>
      </w:r>
      <w:r>
        <w:rPr>
          <w:rFonts w:ascii="Arial" w:hAnsi="Arial" w:cs="Arial"/>
          <w:b/>
        </w:rPr>
        <w:t xml:space="preserve"> </w:t>
      </w:r>
      <w:r>
        <w:rPr>
          <w:rFonts w:ascii="Arial" w:hAnsi="Arial" w:cs="Arial"/>
        </w:rPr>
        <w:t>de inicio de la Intranet Global de Enel (The Wall) y de las páginas de detalles de las noticias (artículo, banner, galería de fotos, podcast, comunicado de prensa, vídeo y vídeo a la carta), como la optimización del lector de pantalla, garantizando el mínimo contraste de color y todos los criterios que describimos en los documentos siguientes (</w:t>
      </w:r>
      <w:proofErr w:type="spellStart"/>
      <w:r>
        <w:fldChar w:fldCharType="begin"/>
      </w:r>
      <w:r>
        <w:instrText xml:space="preserve"> HYPERLINK "https://intranet.enel.com/en-us/Documents/Global/Accessibility/Evaluation%20Report/Enel%20ICP%20-%20Global%20Intranet%20portal%20Accessibility%20Evaluation%20Report.pdf" </w:instrText>
      </w:r>
      <w:r>
        <w:fldChar w:fldCharType="separate"/>
      </w:r>
      <w:r>
        <w:rPr>
          <w:rStyle w:val="Collegamentoipertestuale"/>
          <w:rFonts w:ascii="Arial" w:hAnsi="Arial" w:cs="Arial"/>
          <w:color w:val="0000FF"/>
        </w:rPr>
        <w:t>Evaluation</w:t>
      </w:r>
      <w:proofErr w:type="spellEnd"/>
      <w:r>
        <w:rPr>
          <w:rStyle w:val="Collegamentoipertestuale"/>
          <w:rFonts w:ascii="Arial" w:hAnsi="Arial" w:cs="Arial"/>
          <w:color w:val="0000FF"/>
        </w:rPr>
        <w:t xml:space="preserve"> </w:t>
      </w:r>
      <w:proofErr w:type="spellStart"/>
      <w:r>
        <w:rPr>
          <w:rStyle w:val="Collegamentoipertestuale"/>
          <w:rFonts w:ascii="Arial" w:hAnsi="Arial" w:cs="Arial"/>
          <w:color w:val="0000FF"/>
        </w:rPr>
        <w:t>Report</w:t>
      </w:r>
      <w:r>
        <w:rPr>
          <w:rStyle w:val="Collegamentoipertestuale"/>
          <w:rFonts w:ascii="Arial" w:hAnsi="Arial" w:cs="Arial"/>
        </w:rPr>
        <w:fldChar w:fldCharType="end"/>
      </w:r>
      <w:r>
        <w:rPr>
          <w:rFonts w:ascii="Arial" w:hAnsi="Arial" w:cs="Arial"/>
        </w:rPr>
        <w:t>y</w:t>
      </w:r>
      <w:proofErr w:type="spellEnd"/>
      <w:r>
        <w:rPr>
          <w:rFonts w:ascii="Arial" w:hAnsi="Arial" w:cs="Arial"/>
        </w:rPr>
        <w:t xml:space="preserve"> </w:t>
      </w:r>
      <w:hyperlink r:id="rId12" w:history="1">
        <w:proofErr w:type="spellStart"/>
        <w:r>
          <w:rPr>
            <w:rStyle w:val="Collegamentoipertestuale"/>
            <w:rFonts w:ascii="Arial" w:hAnsi="Arial" w:cs="Arial"/>
            <w:color w:val="1155CC"/>
          </w:rPr>
          <w:t>Assessment</w:t>
        </w:r>
        <w:proofErr w:type="spellEnd"/>
        <w:r>
          <w:rPr>
            <w:rStyle w:val="Collegamentoipertestuale"/>
            <w:rFonts w:ascii="Arial" w:hAnsi="Arial" w:cs="Arial"/>
            <w:color w:val="1155CC"/>
          </w:rPr>
          <w:t xml:space="preserve"> </w:t>
        </w:r>
        <w:proofErr w:type="spellStart"/>
        <w:r>
          <w:rPr>
            <w:rStyle w:val="Collegamentoipertestuale"/>
            <w:rFonts w:ascii="Arial" w:hAnsi="Arial" w:cs="Arial"/>
            <w:color w:val="1155CC"/>
          </w:rPr>
          <w:t>Report</w:t>
        </w:r>
        <w:proofErr w:type="spellEnd"/>
      </w:hyperlink>
      <w:r>
        <w:rPr>
          <w:rFonts w:ascii="Arial" w:hAnsi="Arial" w:cs="Arial"/>
        </w:rPr>
        <w:t xml:space="preserve">). </w:t>
      </w:r>
      <w:r>
        <w:rPr>
          <w:rFonts w:ascii="Arial" w:hAnsi="Arial" w:cs="Arial"/>
        </w:rPr>
        <w:br/>
        <w:t xml:space="preserve">A </w:t>
      </w:r>
      <w:proofErr w:type="gramStart"/>
      <w:r>
        <w:rPr>
          <w:rFonts w:ascii="Arial" w:hAnsi="Arial" w:cs="Arial"/>
        </w:rPr>
        <w:t>continuación</w:t>
      </w:r>
      <w:proofErr w:type="gramEnd"/>
      <w:r>
        <w:rPr>
          <w:rFonts w:ascii="Arial" w:hAnsi="Arial" w:cs="Arial"/>
        </w:rPr>
        <w:t xml:space="preserve"> se describen las limitaciones conocidas y las soluciones que pueden adoptarse. Póngase en contacto con nosotros si observa algún problema que no figure en la lista de abajo y para solicitar asistencia.</w:t>
      </w:r>
    </w:p>
    <w:p w:rsidR="000F25C7" w:rsidRDefault="000F25C7" w:rsidP="0836B6C0">
      <w:pPr>
        <w:rPr>
          <w:rFonts w:ascii="Arial" w:eastAsia="Arial" w:hAnsi="Arial" w:cs="Arial"/>
        </w:rPr>
      </w:pPr>
    </w:p>
    <w:p w:rsidR="00BE3E94" w:rsidRPr="00617239" w:rsidRDefault="285F6A88" w:rsidP="0836B6C0">
      <w:pPr>
        <w:rPr>
          <w:rFonts w:ascii="Arial" w:eastAsia="Arial" w:hAnsi="Arial" w:cs="Arial"/>
        </w:rPr>
      </w:pPr>
      <w:r>
        <w:rPr>
          <w:rFonts w:ascii="Arial" w:eastAsia="Arial" w:hAnsi="Arial" w:cs="Arial"/>
        </w:rPr>
        <w:t>Limitaciones conocidas para la Intranet Global de Enel:</w:t>
      </w:r>
    </w:p>
    <w:p w:rsidR="000F25C7" w:rsidRDefault="000F25C7" w:rsidP="000F25C7">
      <w:pPr>
        <w:pStyle w:val="xmsolistparagraph"/>
        <w:spacing w:line="252" w:lineRule="auto"/>
        <w:ind w:left="720" w:hanging="360"/>
      </w:pPr>
      <w:r>
        <w:rPr>
          <w:rFonts w:ascii="Arial" w:hAnsi="Arial" w:cs="Arial"/>
          <w:b/>
        </w:rPr>
        <w:t>.</w:t>
      </w:r>
      <w:r>
        <w:rPr>
          <w:rFonts w:ascii="Times New Roman" w:hAnsi="Times New Roman" w:cs="Times New Roman"/>
          <w:b/>
          <w:sz w:val="14"/>
        </w:rPr>
        <w:t xml:space="preserve">    </w:t>
      </w:r>
      <w:r>
        <w:rPr>
          <w:rFonts w:ascii="Arial" w:hAnsi="Arial" w:cs="Arial"/>
        </w:rPr>
        <w:t xml:space="preserve">El contenido de la </w:t>
      </w:r>
      <w:r>
        <w:rPr>
          <w:rFonts w:ascii="Arial" w:hAnsi="Arial" w:cs="Arial"/>
          <w:b/>
        </w:rPr>
        <w:t xml:space="preserve">página de inicio </w:t>
      </w:r>
      <w:r>
        <w:rPr>
          <w:rFonts w:ascii="Arial" w:hAnsi="Arial" w:cs="Arial"/>
        </w:rPr>
        <w:t xml:space="preserve">del portal (The Wall) y de las </w:t>
      </w:r>
      <w:r>
        <w:rPr>
          <w:rFonts w:ascii="Arial" w:hAnsi="Arial" w:cs="Arial"/>
          <w:b/>
        </w:rPr>
        <w:t xml:space="preserve">páginas de detalles de las noticias </w:t>
      </w:r>
      <w:r>
        <w:rPr>
          <w:rFonts w:ascii="Arial" w:hAnsi="Arial" w:cs="Arial"/>
        </w:rPr>
        <w:t>cumple con las normas de accesibilidad AA, pero al filtrar el contenido pueden aparecer noticias antiguas y para estas noticias las imágenes asociadas no disponen de un texto descriptivo alternativo.</w:t>
      </w:r>
    </w:p>
    <w:p w:rsidR="000F25C7" w:rsidRDefault="000F25C7" w:rsidP="000F25C7">
      <w:pPr>
        <w:pStyle w:val="xmsolistparagraph"/>
        <w:spacing w:line="252" w:lineRule="auto"/>
        <w:ind w:left="720" w:hanging="360"/>
      </w:pPr>
      <w:r>
        <w:rPr>
          <w:rFonts w:ascii="Arial" w:hAnsi="Arial" w:cs="Arial"/>
          <w:b/>
        </w:rPr>
        <w:t>2.</w:t>
      </w:r>
      <w:r>
        <w:rPr>
          <w:rFonts w:ascii="Times New Roman" w:hAnsi="Times New Roman" w:cs="Times New Roman"/>
          <w:b/>
          <w:sz w:val="14"/>
        </w:rPr>
        <w:t xml:space="preserve">    </w:t>
      </w:r>
      <w:r>
        <w:rPr>
          <w:rFonts w:ascii="Arial" w:hAnsi="Arial" w:cs="Arial"/>
        </w:rPr>
        <w:t xml:space="preserve">Aún no se ha optimizado el contenido de </w:t>
      </w:r>
      <w:r>
        <w:rPr>
          <w:rFonts w:ascii="Arial" w:hAnsi="Arial" w:cs="Arial"/>
          <w:b/>
        </w:rPr>
        <w:t>otra sección interna</w:t>
      </w:r>
      <w:r>
        <w:rPr>
          <w:rFonts w:ascii="Arial" w:hAnsi="Arial" w:cs="Arial"/>
        </w:rPr>
        <w:t xml:space="preserve"> de la Intranet Global para los lectores de pantalla y algunas partes no logran la relación de contraste de 4,5:1 porque el proceso de accesibilidad del </w:t>
      </w:r>
      <w:proofErr w:type="spellStart"/>
      <w:r>
        <w:rPr>
          <w:rFonts w:ascii="Arial" w:hAnsi="Arial" w:cs="Arial"/>
        </w:rPr>
        <w:t>portal</w:t>
      </w:r>
      <w:proofErr w:type="spellEnd"/>
      <w:r>
        <w:rPr>
          <w:rFonts w:ascii="Arial" w:hAnsi="Arial" w:cs="Arial"/>
        </w:rPr>
        <w:t xml:space="preserve"> todavía se está llevando a cabo. Ya hemos identificado los temas para que esta sección sea accesible. Póngase en contacto con nosotros si tiene problemas para acceder a información específica en cualquiera de las secciones del portal de la Intranet Global.</w:t>
      </w:r>
    </w:p>
    <w:p w:rsidR="000F25C7" w:rsidRDefault="000F25C7" w:rsidP="000F25C7">
      <w:pPr>
        <w:pStyle w:val="xmsolistparagraph"/>
        <w:spacing w:after="240" w:line="252" w:lineRule="auto"/>
        <w:ind w:left="720" w:hanging="360"/>
      </w:pPr>
      <w:r>
        <w:rPr>
          <w:rFonts w:ascii="Arial" w:hAnsi="Arial" w:cs="Arial"/>
          <w:b/>
        </w:rPr>
        <w:t>3.</w:t>
      </w:r>
      <w:r>
        <w:rPr>
          <w:rFonts w:ascii="Times New Roman" w:hAnsi="Times New Roman" w:cs="Times New Roman"/>
          <w:b/>
          <w:sz w:val="14"/>
        </w:rPr>
        <w:t xml:space="preserve">    </w:t>
      </w:r>
      <w:r>
        <w:rPr>
          <w:rFonts w:ascii="Arial" w:hAnsi="Arial" w:cs="Arial"/>
        </w:rPr>
        <w:t xml:space="preserve">Hemos enviado </w:t>
      </w:r>
      <w:proofErr w:type="spellStart"/>
      <w:r>
        <w:rPr>
          <w:rFonts w:ascii="Arial" w:hAnsi="Arial" w:cs="Arial"/>
        </w:rPr>
        <w:t>feedbacks</w:t>
      </w:r>
      <w:proofErr w:type="spellEnd"/>
      <w:r>
        <w:rPr>
          <w:rFonts w:ascii="Arial" w:hAnsi="Arial" w:cs="Arial"/>
        </w:rPr>
        <w:t xml:space="preserve"> a equipos </w:t>
      </w:r>
      <w:r>
        <w:rPr>
          <w:rFonts w:ascii="Arial" w:hAnsi="Arial" w:cs="Arial"/>
          <w:b/>
        </w:rPr>
        <w:t>de aplicaciones de terceros (p.ej., reproductor de vídeo multimedia)</w:t>
      </w:r>
      <w:r>
        <w:rPr>
          <w:rFonts w:ascii="Arial" w:hAnsi="Arial" w:cs="Arial"/>
        </w:rPr>
        <w:t xml:space="preserve"> y estamos trabajando para que también cumplan con las normas de accesibilidad AA.</w:t>
      </w:r>
    </w:p>
    <w:p w:rsidR="00BE3E94" w:rsidRPr="00617239" w:rsidRDefault="285F6A88" w:rsidP="5C9F40AA">
      <w:pPr>
        <w:pStyle w:val="Titolo2"/>
        <w:rPr>
          <w:rFonts w:ascii="Arial" w:eastAsia="Arial" w:hAnsi="Arial" w:cs="Arial"/>
        </w:rPr>
      </w:pPr>
      <w:bookmarkStart w:id="0" w:name="_GoBack"/>
      <w:bookmarkEnd w:id="0"/>
      <w:r>
        <w:t>Enfoque de evaluación</w:t>
      </w:r>
    </w:p>
    <w:p w:rsidR="00BE3E94" w:rsidRPr="00617239" w:rsidRDefault="285F6A88" w:rsidP="0836B6C0">
      <w:pPr>
        <w:rPr>
          <w:rFonts w:ascii="Arial" w:eastAsia="Arial" w:hAnsi="Arial" w:cs="Arial"/>
        </w:rPr>
      </w:pPr>
      <w:r>
        <w:rPr>
          <w:rFonts w:ascii="Arial" w:eastAsia="Arial" w:hAnsi="Arial" w:cs="Arial"/>
        </w:rPr>
        <w:t>Enel S.p.A. ha evaluado la accesibilidad de la Intranet Global de Enel adoptando los enfoques siguientes:</w:t>
      </w:r>
    </w:p>
    <w:p w:rsidR="00BE3E94" w:rsidRPr="00617239" w:rsidRDefault="285F6A88" w:rsidP="0836B6C0">
      <w:pPr>
        <w:pStyle w:val="Paragrafoelenco"/>
        <w:numPr>
          <w:ilvl w:val="0"/>
          <w:numId w:val="4"/>
        </w:numPr>
        <w:rPr>
          <w:rFonts w:ascii="Arial" w:eastAsia="Arial" w:hAnsi="Arial" w:cs="Arial"/>
        </w:rPr>
      </w:pPr>
      <w:r>
        <w:rPr>
          <w:rFonts w:ascii="Arial" w:eastAsia="Arial" w:hAnsi="Arial" w:cs="Arial"/>
        </w:rPr>
        <w:t>Autoevaluación</w:t>
      </w:r>
    </w:p>
    <w:p w:rsidR="00BE3E94" w:rsidRPr="00617239" w:rsidRDefault="285F6A88" w:rsidP="5C9F40AA">
      <w:pPr>
        <w:pStyle w:val="Titolo2"/>
        <w:rPr>
          <w:rFonts w:ascii="Arial" w:eastAsia="Arial" w:hAnsi="Arial" w:cs="Arial"/>
        </w:rPr>
      </w:pPr>
      <w:r>
        <w:t>Informe de evaluación</w:t>
      </w:r>
    </w:p>
    <w:p w:rsidR="00496BED" w:rsidRDefault="00496BED" w:rsidP="0836B6C0">
      <w:pPr>
        <w:rPr>
          <w:rFonts w:ascii="Arial" w:eastAsia="Arial" w:hAnsi="Arial" w:cs="Arial"/>
        </w:rPr>
      </w:pPr>
      <w:r>
        <w:rPr>
          <w:rFonts w:ascii="Arial" w:eastAsia="Arial" w:hAnsi="Arial" w:cs="Arial"/>
        </w:rPr>
        <w:t xml:space="preserve">El informe de evaluación del portal de la Intranet Global de Enel se puede consultar en el enlace siguiente: </w:t>
      </w:r>
    </w:p>
    <w:p w:rsidR="00496BED" w:rsidRDefault="000F1D44" w:rsidP="0836B6C0">
      <w:pPr>
        <w:rPr>
          <w:rFonts w:ascii="Arial" w:eastAsia="Arial" w:hAnsi="Arial" w:cs="Arial"/>
        </w:rPr>
      </w:pPr>
      <w:hyperlink r:id="rId13" w:history="1">
        <w:r w:rsidR="001A0D11">
          <w:rPr>
            <w:rStyle w:val="Collegamentoipertestuale"/>
            <w:rFonts w:ascii="Arial" w:eastAsia="Arial" w:hAnsi="Arial" w:cs="Arial"/>
          </w:rPr>
          <w:t>https://intranet.enel.com/en-us/Documents/Global/Accessibility/Evaluation%20Report/Enel%20ICP%20-%20Global%20Intranet%20portal%20Accessibility%20Evaluation%20Report.pdf</w:t>
        </w:r>
      </w:hyperlink>
    </w:p>
    <w:p w:rsidR="00BE3E94" w:rsidRPr="00617239" w:rsidRDefault="285F6A88" w:rsidP="0836B6C0">
      <w:pPr>
        <w:pStyle w:val="Titolo3"/>
        <w:rPr>
          <w:rFonts w:ascii="Arial" w:eastAsia="Arial" w:hAnsi="Arial" w:cs="Arial"/>
          <w:sz w:val="26"/>
          <w:szCs w:val="26"/>
        </w:rPr>
      </w:pPr>
      <w:r>
        <w:rPr>
          <w:rStyle w:val="Titolo2Carattere"/>
        </w:rPr>
        <w:t>Aprobación formal de esta declaración de accesibilidad</w:t>
      </w:r>
    </w:p>
    <w:p w:rsidR="00BE3E94" w:rsidRPr="004B14F5" w:rsidRDefault="285F6A88" w:rsidP="0836B6C0">
      <w:pPr>
        <w:rPr>
          <w:rFonts w:ascii="Arial" w:eastAsia="Arial" w:hAnsi="Arial" w:cs="Arial"/>
        </w:rPr>
      </w:pPr>
      <w:r>
        <w:rPr>
          <w:rFonts w:ascii="Arial" w:eastAsia="Arial" w:hAnsi="Arial" w:cs="Arial"/>
        </w:rPr>
        <w:t>Esta declaración de accesibilidad está aprobada por las unidades organizativas siguientes:</w:t>
      </w:r>
    </w:p>
    <w:p w:rsidR="00F47B50" w:rsidRPr="004B14F5" w:rsidRDefault="003B6E67" w:rsidP="004B14F5">
      <w:pPr>
        <w:pStyle w:val="Paragrafoelenco"/>
        <w:numPr>
          <w:ilvl w:val="0"/>
          <w:numId w:val="5"/>
        </w:numPr>
        <w:rPr>
          <w:rFonts w:ascii="Arial" w:eastAsia="Arial" w:hAnsi="Arial" w:cs="Arial"/>
        </w:rPr>
      </w:pPr>
      <w:r>
        <w:rPr>
          <w:rFonts w:ascii="Arial" w:eastAsia="Arial" w:hAnsi="Arial" w:cs="Arial"/>
        </w:rPr>
        <w:t>Global Internal Communications</w:t>
      </w:r>
    </w:p>
    <w:p w:rsidR="00BE3E94" w:rsidRPr="004B14F5" w:rsidRDefault="00F47B50" w:rsidP="004B14F5">
      <w:pPr>
        <w:pStyle w:val="Paragrafoelenco"/>
        <w:numPr>
          <w:ilvl w:val="0"/>
          <w:numId w:val="5"/>
        </w:numPr>
        <w:rPr>
          <w:rFonts w:ascii="Arial" w:eastAsia="Arial" w:hAnsi="Arial" w:cs="Arial"/>
        </w:rPr>
      </w:pPr>
      <w:r>
        <w:rPr>
          <w:rFonts w:ascii="Arial" w:eastAsia="Arial" w:hAnsi="Arial" w:cs="Arial"/>
        </w:rPr>
        <w:lastRenderedPageBreak/>
        <w:t xml:space="preserve">Communications Digital </w:t>
      </w:r>
      <w:proofErr w:type="spellStart"/>
      <w:r>
        <w:rPr>
          <w:rFonts w:ascii="Arial" w:eastAsia="Arial" w:hAnsi="Arial" w:cs="Arial"/>
        </w:rPr>
        <w:t>Hub</w:t>
      </w:r>
      <w:proofErr w:type="spellEnd"/>
    </w:p>
    <w:p w:rsidR="0059195E" w:rsidRPr="003B6E67" w:rsidRDefault="0059195E" w:rsidP="00AF04BF">
      <w:pPr>
        <w:rPr>
          <w:rFonts w:ascii="Arial" w:eastAsia="Arial" w:hAnsi="Arial" w:cs="Arial"/>
        </w:rPr>
      </w:pPr>
    </w:p>
    <w:sectPr w:rsidR="0059195E" w:rsidRPr="003B6E67">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D44" w:rsidRDefault="000F1D44" w:rsidP="00930BAF">
      <w:pPr>
        <w:spacing w:after="0" w:line="240" w:lineRule="auto"/>
      </w:pPr>
      <w:r>
        <w:separator/>
      </w:r>
    </w:p>
  </w:endnote>
  <w:endnote w:type="continuationSeparator" w:id="0">
    <w:p w:rsidR="000F1D44" w:rsidRDefault="000F1D44" w:rsidP="00930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D44" w:rsidRDefault="000F1D44" w:rsidP="00930BAF">
      <w:pPr>
        <w:spacing w:after="0" w:line="240" w:lineRule="auto"/>
      </w:pPr>
      <w:r>
        <w:separator/>
      </w:r>
    </w:p>
  </w:footnote>
  <w:footnote w:type="continuationSeparator" w:id="0">
    <w:p w:rsidR="000F1D44" w:rsidRDefault="000F1D44" w:rsidP="00930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BAF" w:rsidRDefault="00930BAF">
    <w:pPr>
      <w:pStyle w:val="Intestazione"/>
    </w:pPr>
    <w:r>
      <w:rPr>
        <w:noProof/>
        <w:lang w:val="it-IT" w:eastAsia="it-IT"/>
      </w:rPr>
      <w:drawing>
        <wp:inline distT="0" distB="0" distL="0" distR="0" wp14:anchorId="7B203A5A" wp14:editId="37686B0A">
          <wp:extent cx="924180" cy="462091"/>
          <wp:effectExtent l="0" t="0" r="0" b="0"/>
          <wp:docPr id="1" name="Picture 1" descr="En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el.png"/>
                  <pic:cNvPicPr/>
                </pic:nvPicPr>
                <pic:blipFill>
                  <a:blip r:embed="rId1">
                    <a:extLst>
                      <a:ext uri="{28A0092B-C50C-407E-A947-70E740481C1C}">
                        <a14:useLocalDpi xmlns:a14="http://schemas.microsoft.com/office/drawing/2010/main" val="0"/>
                      </a:ext>
                    </a:extLst>
                  </a:blip>
                  <a:stretch>
                    <a:fillRect/>
                  </a:stretch>
                </pic:blipFill>
                <pic:spPr>
                  <a:xfrm>
                    <a:off x="0" y="0"/>
                    <a:ext cx="954673" cy="477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F77CA"/>
    <w:multiLevelType w:val="hybridMultilevel"/>
    <w:tmpl w:val="9F0E67C6"/>
    <w:lvl w:ilvl="0" w:tplc="951CBFF2">
      <w:start w:val="1"/>
      <w:numFmt w:val="bullet"/>
      <w:lvlText w:val=""/>
      <w:lvlJc w:val="left"/>
      <w:pPr>
        <w:ind w:left="720" w:hanging="360"/>
      </w:pPr>
      <w:rPr>
        <w:rFonts w:ascii="Symbol" w:hAnsi="Symbol" w:hint="default"/>
      </w:rPr>
    </w:lvl>
    <w:lvl w:ilvl="1" w:tplc="27D432C0">
      <w:start w:val="1"/>
      <w:numFmt w:val="bullet"/>
      <w:lvlText w:val="o"/>
      <w:lvlJc w:val="left"/>
      <w:pPr>
        <w:ind w:left="1440" w:hanging="360"/>
      </w:pPr>
      <w:rPr>
        <w:rFonts w:ascii="Courier New" w:hAnsi="Courier New" w:hint="default"/>
      </w:rPr>
    </w:lvl>
    <w:lvl w:ilvl="2" w:tplc="51C45DA2">
      <w:start w:val="1"/>
      <w:numFmt w:val="bullet"/>
      <w:lvlText w:val=""/>
      <w:lvlJc w:val="left"/>
      <w:pPr>
        <w:ind w:left="2160" w:hanging="360"/>
      </w:pPr>
      <w:rPr>
        <w:rFonts w:ascii="Wingdings" w:hAnsi="Wingdings" w:hint="default"/>
      </w:rPr>
    </w:lvl>
    <w:lvl w:ilvl="3" w:tplc="8834DB14">
      <w:start w:val="1"/>
      <w:numFmt w:val="bullet"/>
      <w:lvlText w:val=""/>
      <w:lvlJc w:val="left"/>
      <w:pPr>
        <w:ind w:left="2880" w:hanging="360"/>
      </w:pPr>
      <w:rPr>
        <w:rFonts w:ascii="Symbol" w:hAnsi="Symbol" w:hint="default"/>
      </w:rPr>
    </w:lvl>
    <w:lvl w:ilvl="4" w:tplc="35FEA202">
      <w:start w:val="1"/>
      <w:numFmt w:val="bullet"/>
      <w:lvlText w:val="o"/>
      <w:lvlJc w:val="left"/>
      <w:pPr>
        <w:ind w:left="3600" w:hanging="360"/>
      </w:pPr>
      <w:rPr>
        <w:rFonts w:ascii="Courier New" w:hAnsi="Courier New" w:hint="default"/>
      </w:rPr>
    </w:lvl>
    <w:lvl w:ilvl="5" w:tplc="976450BC">
      <w:start w:val="1"/>
      <w:numFmt w:val="bullet"/>
      <w:lvlText w:val=""/>
      <w:lvlJc w:val="left"/>
      <w:pPr>
        <w:ind w:left="4320" w:hanging="360"/>
      </w:pPr>
      <w:rPr>
        <w:rFonts w:ascii="Wingdings" w:hAnsi="Wingdings" w:hint="default"/>
      </w:rPr>
    </w:lvl>
    <w:lvl w:ilvl="6" w:tplc="CB9A74F2">
      <w:start w:val="1"/>
      <w:numFmt w:val="bullet"/>
      <w:lvlText w:val=""/>
      <w:lvlJc w:val="left"/>
      <w:pPr>
        <w:ind w:left="5040" w:hanging="360"/>
      </w:pPr>
      <w:rPr>
        <w:rFonts w:ascii="Symbol" w:hAnsi="Symbol" w:hint="default"/>
      </w:rPr>
    </w:lvl>
    <w:lvl w:ilvl="7" w:tplc="CF92D270">
      <w:start w:val="1"/>
      <w:numFmt w:val="bullet"/>
      <w:lvlText w:val="o"/>
      <w:lvlJc w:val="left"/>
      <w:pPr>
        <w:ind w:left="5760" w:hanging="360"/>
      </w:pPr>
      <w:rPr>
        <w:rFonts w:ascii="Courier New" w:hAnsi="Courier New" w:hint="default"/>
      </w:rPr>
    </w:lvl>
    <w:lvl w:ilvl="8" w:tplc="A392C95E">
      <w:start w:val="1"/>
      <w:numFmt w:val="bullet"/>
      <w:lvlText w:val=""/>
      <w:lvlJc w:val="left"/>
      <w:pPr>
        <w:ind w:left="6480" w:hanging="360"/>
      </w:pPr>
      <w:rPr>
        <w:rFonts w:ascii="Wingdings" w:hAnsi="Wingdings" w:hint="default"/>
      </w:rPr>
    </w:lvl>
  </w:abstractNum>
  <w:abstractNum w:abstractNumId="1" w15:restartNumberingAfterBreak="0">
    <w:nsid w:val="39702B8D"/>
    <w:multiLevelType w:val="hybridMultilevel"/>
    <w:tmpl w:val="F5E6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5FBC"/>
    <w:multiLevelType w:val="hybridMultilevel"/>
    <w:tmpl w:val="0C06B91A"/>
    <w:lvl w:ilvl="0" w:tplc="C79E8C90">
      <w:start w:val="1"/>
      <w:numFmt w:val="bullet"/>
      <w:lvlText w:val=""/>
      <w:lvlJc w:val="left"/>
      <w:pPr>
        <w:ind w:left="720" w:hanging="360"/>
      </w:pPr>
      <w:rPr>
        <w:rFonts w:ascii="Symbol" w:hAnsi="Symbol" w:hint="default"/>
      </w:rPr>
    </w:lvl>
    <w:lvl w:ilvl="1" w:tplc="D49CF7FA">
      <w:start w:val="1"/>
      <w:numFmt w:val="bullet"/>
      <w:lvlText w:val="o"/>
      <w:lvlJc w:val="left"/>
      <w:pPr>
        <w:ind w:left="1440" w:hanging="360"/>
      </w:pPr>
      <w:rPr>
        <w:rFonts w:ascii="Courier New" w:hAnsi="Courier New" w:hint="default"/>
      </w:rPr>
    </w:lvl>
    <w:lvl w:ilvl="2" w:tplc="D79ACCB6">
      <w:start w:val="1"/>
      <w:numFmt w:val="bullet"/>
      <w:lvlText w:val=""/>
      <w:lvlJc w:val="left"/>
      <w:pPr>
        <w:ind w:left="2160" w:hanging="360"/>
      </w:pPr>
      <w:rPr>
        <w:rFonts w:ascii="Wingdings" w:hAnsi="Wingdings" w:hint="default"/>
      </w:rPr>
    </w:lvl>
    <w:lvl w:ilvl="3" w:tplc="18F4A3F8">
      <w:start w:val="1"/>
      <w:numFmt w:val="bullet"/>
      <w:lvlText w:val=""/>
      <w:lvlJc w:val="left"/>
      <w:pPr>
        <w:ind w:left="2880" w:hanging="360"/>
      </w:pPr>
      <w:rPr>
        <w:rFonts w:ascii="Symbol" w:hAnsi="Symbol" w:hint="default"/>
      </w:rPr>
    </w:lvl>
    <w:lvl w:ilvl="4" w:tplc="FCCEF41E">
      <w:start w:val="1"/>
      <w:numFmt w:val="bullet"/>
      <w:lvlText w:val="o"/>
      <w:lvlJc w:val="left"/>
      <w:pPr>
        <w:ind w:left="3600" w:hanging="360"/>
      </w:pPr>
      <w:rPr>
        <w:rFonts w:ascii="Courier New" w:hAnsi="Courier New" w:hint="default"/>
      </w:rPr>
    </w:lvl>
    <w:lvl w:ilvl="5" w:tplc="DB26BB04">
      <w:start w:val="1"/>
      <w:numFmt w:val="bullet"/>
      <w:lvlText w:val=""/>
      <w:lvlJc w:val="left"/>
      <w:pPr>
        <w:ind w:left="4320" w:hanging="360"/>
      </w:pPr>
      <w:rPr>
        <w:rFonts w:ascii="Wingdings" w:hAnsi="Wingdings" w:hint="default"/>
      </w:rPr>
    </w:lvl>
    <w:lvl w:ilvl="6" w:tplc="42E253F2">
      <w:start w:val="1"/>
      <w:numFmt w:val="bullet"/>
      <w:lvlText w:val=""/>
      <w:lvlJc w:val="left"/>
      <w:pPr>
        <w:ind w:left="5040" w:hanging="360"/>
      </w:pPr>
      <w:rPr>
        <w:rFonts w:ascii="Symbol" w:hAnsi="Symbol" w:hint="default"/>
      </w:rPr>
    </w:lvl>
    <w:lvl w:ilvl="7" w:tplc="F81A98B2">
      <w:start w:val="1"/>
      <w:numFmt w:val="bullet"/>
      <w:lvlText w:val="o"/>
      <w:lvlJc w:val="left"/>
      <w:pPr>
        <w:ind w:left="5760" w:hanging="360"/>
      </w:pPr>
      <w:rPr>
        <w:rFonts w:ascii="Courier New" w:hAnsi="Courier New" w:hint="default"/>
      </w:rPr>
    </w:lvl>
    <w:lvl w:ilvl="8" w:tplc="87845BEA">
      <w:start w:val="1"/>
      <w:numFmt w:val="bullet"/>
      <w:lvlText w:val=""/>
      <w:lvlJc w:val="left"/>
      <w:pPr>
        <w:ind w:left="6480" w:hanging="360"/>
      </w:pPr>
      <w:rPr>
        <w:rFonts w:ascii="Wingdings" w:hAnsi="Wingdings" w:hint="default"/>
      </w:rPr>
    </w:lvl>
  </w:abstractNum>
  <w:abstractNum w:abstractNumId="3" w15:restartNumberingAfterBreak="0">
    <w:nsid w:val="3A2B4AD7"/>
    <w:multiLevelType w:val="hybridMultilevel"/>
    <w:tmpl w:val="B7024570"/>
    <w:lvl w:ilvl="0" w:tplc="55483D6E">
      <w:start w:val="1"/>
      <w:numFmt w:val="decimal"/>
      <w:lvlText w:val="%1."/>
      <w:lvlJc w:val="left"/>
      <w:pPr>
        <w:ind w:left="720" w:hanging="360"/>
      </w:pPr>
    </w:lvl>
    <w:lvl w:ilvl="1" w:tplc="061A814E">
      <w:start w:val="1"/>
      <w:numFmt w:val="lowerLetter"/>
      <w:lvlText w:val="%2."/>
      <w:lvlJc w:val="left"/>
      <w:pPr>
        <w:ind w:left="1440" w:hanging="360"/>
      </w:pPr>
    </w:lvl>
    <w:lvl w:ilvl="2" w:tplc="2B060664">
      <w:start w:val="1"/>
      <w:numFmt w:val="lowerRoman"/>
      <w:lvlText w:val="%3."/>
      <w:lvlJc w:val="right"/>
      <w:pPr>
        <w:ind w:left="2160" w:hanging="180"/>
      </w:pPr>
    </w:lvl>
    <w:lvl w:ilvl="3" w:tplc="76C4B7AE">
      <w:start w:val="1"/>
      <w:numFmt w:val="decimal"/>
      <w:lvlText w:val="%4."/>
      <w:lvlJc w:val="left"/>
      <w:pPr>
        <w:ind w:left="2880" w:hanging="360"/>
      </w:pPr>
    </w:lvl>
    <w:lvl w:ilvl="4" w:tplc="3D74D986">
      <w:start w:val="1"/>
      <w:numFmt w:val="lowerLetter"/>
      <w:lvlText w:val="%5."/>
      <w:lvlJc w:val="left"/>
      <w:pPr>
        <w:ind w:left="3600" w:hanging="360"/>
      </w:pPr>
    </w:lvl>
    <w:lvl w:ilvl="5" w:tplc="82382B22">
      <w:start w:val="1"/>
      <w:numFmt w:val="lowerRoman"/>
      <w:lvlText w:val="%6."/>
      <w:lvlJc w:val="right"/>
      <w:pPr>
        <w:ind w:left="4320" w:hanging="180"/>
      </w:pPr>
    </w:lvl>
    <w:lvl w:ilvl="6" w:tplc="0A00DDFA">
      <w:start w:val="1"/>
      <w:numFmt w:val="decimal"/>
      <w:lvlText w:val="%7."/>
      <w:lvlJc w:val="left"/>
      <w:pPr>
        <w:ind w:left="5040" w:hanging="360"/>
      </w:pPr>
    </w:lvl>
    <w:lvl w:ilvl="7" w:tplc="47EA2AA6">
      <w:start w:val="1"/>
      <w:numFmt w:val="lowerLetter"/>
      <w:lvlText w:val="%8."/>
      <w:lvlJc w:val="left"/>
      <w:pPr>
        <w:ind w:left="5760" w:hanging="360"/>
      </w:pPr>
    </w:lvl>
    <w:lvl w:ilvl="8" w:tplc="9ACE41D8">
      <w:start w:val="1"/>
      <w:numFmt w:val="lowerRoman"/>
      <w:lvlText w:val="%9."/>
      <w:lvlJc w:val="right"/>
      <w:pPr>
        <w:ind w:left="6480" w:hanging="180"/>
      </w:pPr>
    </w:lvl>
  </w:abstractNum>
  <w:abstractNum w:abstractNumId="4" w15:restartNumberingAfterBreak="0">
    <w:nsid w:val="3AF224CF"/>
    <w:multiLevelType w:val="hybridMultilevel"/>
    <w:tmpl w:val="C20CCE0C"/>
    <w:lvl w:ilvl="0" w:tplc="45543B30">
      <w:start w:val="1"/>
      <w:numFmt w:val="bullet"/>
      <w:lvlText w:val=""/>
      <w:lvlJc w:val="left"/>
      <w:pPr>
        <w:ind w:left="720" w:hanging="360"/>
      </w:pPr>
      <w:rPr>
        <w:rFonts w:ascii="Symbol" w:hAnsi="Symbol" w:hint="default"/>
      </w:rPr>
    </w:lvl>
    <w:lvl w:ilvl="1" w:tplc="FDE62514">
      <w:start w:val="1"/>
      <w:numFmt w:val="bullet"/>
      <w:lvlText w:val="o"/>
      <w:lvlJc w:val="left"/>
      <w:pPr>
        <w:ind w:left="1440" w:hanging="360"/>
      </w:pPr>
      <w:rPr>
        <w:rFonts w:ascii="Courier New" w:hAnsi="Courier New" w:hint="default"/>
      </w:rPr>
    </w:lvl>
    <w:lvl w:ilvl="2" w:tplc="C0CCE80A">
      <w:start w:val="1"/>
      <w:numFmt w:val="bullet"/>
      <w:lvlText w:val=""/>
      <w:lvlJc w:val="left"/>
      <w:pPr>
        <w:ind w:left="2160" w:hanging="360"/>
      </w:pPr>
      <w:rPr>
        <w:rFonts w:ascii="Wingdings" w:hAnsi="Wingdings" w:hint="default"/>
      </w:rPr>
    </w:lvl>
    <w:lvl w:ilvl="3" w:tplc="6A48BAD4">
      <w:start w:val="1"/>
      <w:numFmt w:val="bullet"/>
      <w:lvlText w:val=""/>
      <w:lvlJc w:val="left"/>
      <w:pPr>
        <w:ind w:left="2880" w:hanging="360"/>
      </w:pPr>
      <w:rPr>
        <w:rFonts w:ascii="Symbol" w:hAnsi="Symbol" w:hint="default"/>
      </w:rPr>
    </w:lvl>
    <w:lvl w:ilvl="4" w:tplc="E2649A18">
      <w:start w:val="1"/>
      <w:numFmt w:val="bullet"/>
      <w:lvlText w:val="o"/>
      <w:lvlJc w:val="left"/>
      <w:pPr>
        <w:ind w:left="3600" w:hanging="360"/>
      </w:pPr>
      <w:rPr>
        <w:rFonts w:ascii="Courier New" w:hAnsi="Courier New" w:hint="default"/>
      </w:rPr>
    </w:lvl>
    <w:lvl w:ilvl="5" w:tplc="34089232">
      <w:start w:val="1"/>
      <w:numFmt w:val="bullet"/>
      <w:lvlText w:val=""/>
      <w:lvlJc w:val="left"/>
      <w:pPr>
        <w:ind w:left="4320" w:hanging="360"/>
      </w:pPr>
      <w:rPr>
        <w:rFonts w:ascii="Wingdings" w:hAnsi="Wingdings" w:hint="default"/>
      </w:rPr>
    </w:lvl>
    <w:lvl w:ilvl="6" w:tplc="2242C676">
      <w:start w:val="1"/>
      <w:numFmt w:val="bullet"/>
      <w:lvlText w:val=""/>
      <w:lvlJc w:val="left"/>
      <w:pPr>
        <w:ind w:left="5040" w:hanging="360"/>
      </w:pPr>
      <w:rPr>
        <w:rFonts w:ascii="Symbol" w:hAnsi="Symbol" w:hint="default"/>
      </w:rPr>
    </w:lvl>
    <w:lvl w:ilvl="7" w:tplc="1F58B482">
      <w:start w:val="1"/>
      <w:numFmt w:val="bullet"/>
      <w:lvlText w:val="o"/>
      <w:lvlJc w:val="left"/>
      <w:pPr>
        <w:ind w:left="5760" w:hanging="360"/>
      </w:pPr>
      <w:rPr>
        <w:rFonts w:ascii="Courier New" w:hAnsi="Courier New" w:hint="default"/>
      </w:rPr>
    </w:lvl>
    <w:lvl w:ilvl="8" w:tplc="63FC1F8A">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AD5E1F"/>
    <w:rsid w:val="00005DB7"/>
    <w:rsid w:val="00065A7F"/>
    <w:rsid w:val="00072F1F"/>
    <w:rsid w:val="0008217E"/>
    <w:rsid w:val="00093621"/>
    <w:rsid w:val="00094557"/>
    <w:rsid w:val="000B5066"/>
    <w:rsid w:val="000D5A3D"/>
    <w:rsid w:val="000F1D44"/>
    <w:rsid w:val="000F25C7"/>
    <w:rsid w:val="001057A3"/>
    <w:rsid w:val="00117142"/>
    <w:rsid w:val="00151FD5"/>
    <w:rsid w:val="001A0D11"/>
    <w:rsid w:val="001E7876"/>
    <w:rsid w:val="001F0350"/>
    <w:rsid w:val="001F7ED0"/>
    <w:rsid w:val="00241454"/>
    <w:rsid w:val="00265559"/>
    <w:rsid w:val="00272FDC"/>
    <w:rsid w:val="00280F7B"/>
    <w:rsid w:val="002A7F5D"/>
    <w:rsid w:val="002C2818"/>
    <w:rsid w:val="002D597B"/>
    <w:rsid w:val="0030263F"/>
    <w:rsid w:val="00333499"/>
    <w:rsid w:val="003442F2"/>
    <w:rsid w:val="003B3D16"/>
    <w:rsid w:val="003B6E67"/>
    <w:rsid w:val="003D0152"/>
    <w:rsid w:val="004005B3"/>
    <w:rsid w:val="00414F80"/>
    <w:rsid w:val="0042474A"/>
    <w:rsid w:val="00426F1F"/>
    <w:rsid w:val="00436B8A"/>
    <w:rsid w:val="004465F4"/>
    <w:rsid w:val="004636B0"/>
    <w:rsid w:val="00475647"/>
    <w:rsid w:val="00496BED"/>
    <w:rsid w:val="004A368A"/>
    <w:rsid w:val="004A5EF0"/>
    <w:rsid w:val="004A62D0"/>
    <w:rsid w:val="004B14F5"/>
    <w:rsid w:val="004B59C3"/>
    <w:rsid w:val="004C261A"/>
    <w:rsid w:val="00525D97"/>
    <w:rsid w:val="00542DCF"/>
    <w:rsid w:val="00546049"/>
    <w:rsid w:val="0059195E"/>
    <w:rsid w:val="005A3247"/>
    <w:rsid w:val="00615528"/>
    <w:rsid w:val="00617239"/>
    <w:rsid w:val="0062035F"/>
    <w:rsid w:val="00626854"/>
    <w:rsid w:val="006663B1"/>
    <w:rsid w:val="00671757"/>
    <w:rsid w:val="00674DEE"/>
    <w:rsid w:val="00681C47"/>
    <w:rsid w:val="006B4AC6"/>
    <w:rsid w:val="006B6811"/>
    <w:rsid w:val="006C348F"/>
    <w:rsid w:val="007042B1"/>
    <w:rsid w:val="00712D41"/>
    <w:rsid w:val="00726827"/>
    <w:rsid w:val="00742E8E"/>
    <w:rsid w:val="00747256"/>
    <w:rsid w:val="00747865"/>
    <w:rsid w:val="00791D16"/>
    <w:rsid w:val="007B2A6F"/>
    <w:rsid w:val="007D1E6C"/>
    <w:rsid w:val="008038CD"/>
    <w:rsid w:val="0081216C"/>
    <w:rsid w:val="008234C0"/>
    <w:rsid w:val="00834A91"/>
    <w:rsid w:val="0084301F"/>
    <w:rsid w:val="00847BDC"/>
    <w:rsid w:val="00865D34"/>
    <w:rsid w:val="00866020"/>
    <w:rsid w:val="008926E2"/>
    <w:rsid w:val="008A3E01"/>
    <w:rsid w:val="008B449A"/>
    <w:rsid w:val="008B6660"/>
    <w:rsid w:val="008C0C62"/>
    <w:rsid w:val="008C4CEC"/>
    <w:rsid w:val="0090343B"/>
    <w:rsid w:val="00926B8D"/>
    <w:rsid w:val="00926DC2"/>
    <w:rsid w:val="00930BAF"/>
    <w:rsid w:val="009313E5"/>
    <w:rsid w:val="00932EC5"/>
    <w:rsid w:val="00935575"/>
    <w:rsid w:val="009506FE"/>
    <w:rsid w:val="0099028D"/>
    <w:rsid w:val="009C22BA"/>
    <w:rsid w:val="009E08D7"/>
    <w:rsid w:val="00A3706C"/>
    <w:rsid w:val="00A57159"/>
    <w:rsid w:val="00A63632"/>
    <w:rsid w:val="00A72DC5"/>
    <w:rsid w:val="00A84C72"/>
    <w:rsid w:val="00A91220"/>
    <w:rsid w:val="00A96639"/>
    <w:rsid w:val="00AB6ABE"/>
    <w:rsid w:val="00AE26B5"/>
    <w:rsid w:val="00AF04BF"/>
    <w:rsid w:val="00B076A2"/>
    <w:rsid w:val="00B14C72"/>
    <w:rsid w:val="00B20DE9"/>
    <w:rsid w:val="00B44F14"/>
    <w:rsid w:val="00B64DF1"/>
    <w:rsid w:val="00B73471"/>
    <w:rsid w:val="00B9174C"/>
    <w:rsid w:val="00B95109"/>
    <w:rsid w:val="00B960DA"/>
    <w:rsid w:val="00BB33A1"/>
    <w:rsid w:val="00BB6951"/>
    <w:rsid w:val="00BE3E94"/>
    <w:rsid w:val="00BF2B3B"/>
    <w:rsid w:val="00C04A94"/>
    <w:rsid w:val="00C34041"/>
    <w:rsid w:val="00C46017"/>
    <w:rsid w:val="00C70CDA"/>
    <w:rsid w:val="00C95935"/>
    <w:rsid w:val="00CB04FB"/>
    <w:rsid w:val="00CB5947"/>
    <w:rsid w:val="00CE3D8F"/>
    <w:rsid w:val="00D06D7A"/>
    <w:rsid w:val="00D11802"/>
    <w:rsid w:val="00D473C6"/>
    <w:rsid w:val="00D60118"/>
    <w:rsid w:val="00D82766"/>
    <w:rsid w:val="00D87BA8"/>
    <w:rsid w:val="00D927BE"/>
    <w:rsid w:val="00D94FAF"/>
    <w:rsid w:val="00DF52E1"/>
    <w:rsid w:val="00E213C7"/>
    <w:rsid w:val="00E277E2"/>
    <w:rsid w:val="00E707E7"/>
    <w:rsid w:val="00E73902"/>
    <w:rsid w:val="00E93F28"/>
    <w:rsid w:val="00EA009E"/>
    <w:rsid w:val="00EC70C8"/>
    <w:rsid w:val="00F171D9"/>
    <w:rsid w:val="00F40293"/>
    <w:rsid w:val="00F47B50"/>
    <w:rsid w:val="00FC2E67"/>
    <w:rsid w:val="00FF0A16"/>
    <w:rsid w:val="048C9F25"/>
    <w:rsid w:val="05AA5DFA"/>
    <w:rsid w:val="0836B6C0"/>
    <w:rsid w:val="0B480EF4"/>
    <w:rsid w:val="0C252474"/>
    <w:rsid w:val="0DBCAF66"/>
    <w:rsid w:val="0F60472F"/>
    <w:rsid w:val="16D35419"/>
    <w:rsid w:val="1A56817E"/>
    <w:rsid w:val="1C474BB0"/>
    <w:rsid w:val="1F287C06"/>
    <w:rsid w:val="1F9DDA53"/>
    <w:rsid w:val="21277875"/>
    <w:rsid w:val="22AF64E6"/>
    <w:rsid w:val="285F6A88"/>
    <w:rsid w:val="2A159706"/>
    <w:rsid w:val="2A40F035"/>
    <w:rsid w:val="2C214333"/>
    <w:rsid w:val="3199C82E"/>
    <w:rsid w:val="336A03B2"/>
    <w:rsid w:val="4062B9EE"/>
    <w:rsid w:val="40E68729"/>
    <w:rsid w:val="413B4918"/>
    <w:rsid w:val="49325D19"/>
    <w:rsid w:val="49A44A6D"/>
    <w:rsid w:val="4CC76030"/>
    <w:rsid w:val="4EE48B2C"/>
    <w:rsid w:val="4FAA399F"/>
    <w:rsid w:val="514035E5"/>
    <w:rsid w:val="52ADB7FF"/>
    <w:rsid w:val="5472397F"/>
    <w:rsid w:val="55B43246"/>
    <w:rsid w:val="5714F9E0"/>
    <w:rsid w:val="59BF3B63"/>
    <w:rsid w:val="5C9F40AA"/>
    <w:rsid w:val="5CAD5E1F"/>
    <w:rsid w:val="5CB0E270"/>
    <w:rsid w:val="600E6CA1"/>
    <w:rsid w:val="60A0C0CA"/>
    <w:rsid w:val="60C15E93"/>
    <w:rsid w:val="60CBB3CA"/>
    <w:rsid w:val="631443AD"/>
    <w:rsid w:val="6479727A"/>
    <w:rsid w:val="68A0EC86"/>
    <w:rsid w:val="68F0D9FB"/>
    <w:rsid w:val="6B6D09BC"/>
    <w:rsid w:val="6B917B50"/>
    <w:rsid w:val="6EE17760"/>
    <w:rsid w:val="6F2BCEF1"/>
    <w:rsid w:val="7171490E"/>
    <w:rsid w:val="729C1AE5"/>
    <w:rsid w:val="74A64F52"/>
    <w:rsid w:val="7BE1D01C"/>
    <w:rsid w:val="7C1A651B"/>
    <w:rsid w:val="7CCCFE93"/>
    <w:rsid w:val="7E9839EA"/>
    <w:rsid w:val="7F6F4F8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77504"/>
  <w15:chartTrackingRefBased/>
  <w15:docId w15:val="{44549DE6-A6E9-46B0-AEB0-E24D2D3B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Pr>
      <w:color w:val="0563C1" w:themeColor="hyperlink"/>
      <w:u w:val="single"/>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2F5496" w:themeColor="accent1" w:themeShade="BF"/>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272FDC"/>
    <w:rPr>
      <w:sz w:val="16"/>
      <w:szCs w:val="16"/>
    </w:rPr>
  </w:style>
  <w:style w:type="paragraph" w:styleId="Testocommento">
    <w:name w:val="annotation text"/>
    <w:basedOn w:val="Normale"/>
    <w:link w:val="TestocommentoCarattere"/>
    <w:uiPriority w:val="99"/>
    <w:semiHidden/>
    <w:unhideWhenUsed/>
    <w:rsid w:val="00272F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72FDC"/>
    <w:rPr>
      <w:sz w:val="20"/>
      <w:szCs w:val="20"/>
    </w:rPr>
  </w:style>
  <w:style w:type="paragraph" w:styleId="Soggettocommento">
    <w:name w:val="annotation subject"/>
    <w:basedOn w:val="Testocommento"/>
    <w:next w:val="Testocommento"/>
    <w:link w:val="SoggettocommentoCarattere"/>
    <w:uiPriority w:val="99"/>
    <w:semiHidden/>
    <w:unhideWhenUsed/>
    <w:rsid w:val="00272FDC"/>
    <w:rPr>
      <w:b/>
      <w:bCs/>
    </w:rPr>
  </w:style>
  <w:style w:type="character" w:customStyle="1" w:styleId="SoggettocommentoCarattere">
    <w:name w:val="Soggetto commento Carattere"/>
    <w:basedOn w:val="TestocommentoCarattere"/>
    <w:link w:val="Soggettocommento"/>
    <w:uiPriority w:val="99"/>
    <w:semiHidden/>
    <w:rsid w:val="00272FDC"/>
    <w:rPr>
      <w:b/>
      <w:bCs/>
      <w:sz w:val="20"/>
      <w:szCs w:val="20"/>
    </w:rPr>
  </w:style>
  <w:style w:type="paragraph" w:styleId="Testofumetto">
    <w:name w:val="Balloon Text"/>
    <w:basedOn w:val="Normale"/>
    <w:link w:val="TestofumettoCarattere"/>
    <w:uiPriority w:val="99"/>
    <w:semiHidden/>
    <w:unhideWhenUsed/>
    <w:rsid w:val="00272FD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72FDC"/>
    <w:rPr>
      <w:rFonts w:ascii="Segoe UI" w:hAnsi="Segoe UI" w:cs="Segoe UI"/>
      <w:sz w:val="18"/>
      <w:szCs w:val="18"/>
    </w:rPr>
  </w:style>
  <w:style w:type="character" w:styleId="Enfasigrassetto">
    <w:name w:val="Strong"/>
    <w:basedOn w:val="Carpredefinitoparagrafo"/>
    <w:uiPriority w:val="22"/>
    <w:qFormat/>
    <w:rsid w:val="00A72DC5"/>
    <w:rPr>
      <w:b/>
      <w:bCs/>
    </w:rPr>
  </w:style>
  <w:style w:type="character" w:customStyle="1" w:styleId="UnresolvedMention">
    <w:name w:val="Unresolved Mention"/>
    <w:basedOn w:val="Carpredefinitoparagrafo"/>
    <w:uiPriority w:val="99"/>
    <w:semiHidden/>
    <w:unhideWhenUsed/>
    <w:rsid w:val="00D60118"/>
    <w:rPr>
      <w:color w:val="605E5C"/>
      <w:shd w:val="clear" w:color="auto" w:fill="E1DFDD"/>
    </w:rPr>
  </w:style>
  <w:style w:type="paragraph" w:styleId="Revisione">
    <w:name w:val="Revision"/>
    <w:hidden/>
    <w:uiPriority w:val="99"/>
    <w:semiHidden/>
    <w:rsid w:val="00BB33A1"/>
    <w:pPr>
      <w:spacing w:after="0" w:line="240" w:lineRule="auto"/>
    </w:pPr>
  </w:style>
  <w:style w:type="paragraph" w:styleId="Intestazione">
    <w:name w:val="header"/>
    <w:basedOn w:val="Normale"/>
    <w:link w:val="IntestazioneCarattere"/>
    <w:uiPriority w:val="99"/>
    <w:unhideWhenUsed/>
    <w:rsid w:val="00930BA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930BAF"/>
  </w:style>
  <w:style w:type="paragraph" w:styleId="Pidipagina">
    <w:name w:val="footer"/>
    <w:basedOn w:val="Normale"/>
    <w:link w:val="PidipaginaCarattere"/>
    <w:uiPriority w:val="99"/>
    <w:unhideWhenUsed/>
    <w:rsid w:val="00930BA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930BAF"/>
  </w:style>
  <w:style w:type="paragraph" w:customStyle="1" w:styleId="xmsonormal">
    <w:name w:val="x_msonormal"/>
    <w:basedOn w:val="Normale"/>
    <w:rsid w:val="000F25C7"/>
    <w:pPr>
      <w:spacing w:after="0" w:line="240" w:lineRule="auto"/>
    </w:pPr>
    <w:rPr>
      <w:rFonts w:ascii="Calibri" w:hAnsi="Calibri" w:cs="Calibri"/>
      <w:lang w:eastAsia="it-IT"/>
    </w:rPr>
  </w:style>
  <w:style w:type="paragraph" w:customStyle="1" w:styleId="xmsolistparagraph">
    <w:name w:val="x_msolistparagraph"/>
    <w:basedOn w:val="Normale"/>
    <w:rsid w:val="000F25C7"/>
    <w:pPr>
      <w:spacing w:after="0" w:line="240" w:lineRule="auto"/>
    </w:pPr>
    <w:rPr>
      <w:rFonts w:ascii="Calibri" w:hAnsi="Calibri" w:cs="Calibri"/>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063700">
      <w:bodyDiv w:val="1"/>
      <w:marLeft w:val="0"/>
      <w:marRight w:val="0"/>
      <w:marTop w:val="0"/>
      <w:marBottom w:val="0"/>
      <w:divBdr>
        <w:top w:val="none" w:sz="0" w:space="0" w:color="auto"/>
        <w:left w:val="none" w:sz="0" w:space="0" w:color="auto"/>
        <w:bottom w:val="none" w:sz="0" w:space="0" w:color="auto"/>
        <w:right w:val="none" w:sz="0" w:space="0" w:color="auto"/>
      </w:divBdr>
      <w:divsChild>
        <w:div w:id="167221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ntranet.enel.com/en-us/Documents/Global/Accessibility/Evaluation%20Report/Enel%20ICP%20-%20Global%20Intranet%20portal%20Accessibility%20Evaluation%20Repor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tranet.enel.com/en-us/Documents/Global/Accessibility/Evaluation%20Report/Enel%20ICP%20-%20Global%20Intranet%20portal%20Accessibility%20Assesment%20Report.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tranet.accessibility@ene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w3.org/WAI/standards-guidelines/wca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xmlns:star_td="http://www.star-group.net/schemas/transit/filters/textdata">
  <documentManagement>
    <ibeeaf772e1e40e6b6cc7c11abe64d22 xmlns="71cdaacb-cc8f-4aa3-8e8c-ebe912e324b4">
      <pc:Terms xmlns="http://schemas.microsoft.com/office/infopath/2007/PartnerControls"/>
    </ibeeaf772e1e40e6b6cc7c11abe64d22>
    <meb823d37979467993c3b0d962dae487 xmlns="71cdaacb-cc8f-4aa3-8e8c-ebe912e324b4">
      <pc:Terms xmlns="http://schemas.microsoft.com/office/infopath/2007/PartnerControls"/>
    </meb823d37979467993c3b0d962dae487>
    <h450204c7fa243bd8711449fd1fa9b44 xmlns="71cdaacb-cc8f-4aa3-8e8c-ebe912e324b4">
      <pc:Terms xmlns="http://schemas.microsoft.com/office/infopath/2007/PartnerControls"/>
    </h450204c7fa243bd8711449fd1fa9b44>
    <bd6037fdd9344ed29812faae7fc77a1b xmlns="71cdaacb-cc8f-4aa3-8e8c-ebe912e324b4">
      <pc:Terms xmlns="http://schemas.microsoft.com/office/infopath/2007/PartnerControls">
        <TermInfo xmlns="http://schemas.microsoft.com/office/infopath/2007/PartnerControls">
          <TermName xmlns="http://schemas.microsoft.com/office/infopath/2007/PartnerControls">All Enel</TermName>
          <TermId xmlns="http://schemas.microsoft.com/office/infopath/2007/PartnerControls">a4563f11-5b66-4672-a109-a624dc3f37fd</TermId>
        </TermInfo>
      </pc:Terms>
    </bd6037fdd9344ed29812faae7fc77a1b>
    <EnelEditorialDate xmlns="71cdaacb-cc8f-4aa3-8e8c-ebe912e324b4">2020-07-27T13:23:00+00:00</EnelEditorialDate>
    <TranslationLinks xmlns="71cdaacb-cc8f-4aa3-8e8c-ebe912e324b4">[{ "language": "English", "url": "https://intranet.enel.com/en-us/Documents/Global/Accessibility/Enel ICP - Global Intranet portal Accessibility Statement - en.docx" },{ "language": "Greek", "url": "" },{ "language": "Italian", "url": "https://intranet.enel.com/en-us/Documents/Global/Accessibility/Enel ICP - Global Intranet portal Accessibility Statement - it.docx" },{ "language": "Portuguese", "url": "https://intranet.enel.com/en-us/Documents/Global/Accessibility/Enel ICP - Global Intranet portal Accessibility Statement - pt.docx" },{ "language": "Romanian", "url": "https://intranet.enel.com/en-us/Documents/Global/Accessibility/Enel ICP - Global Intranet portal Accessibility Statement - ro.docx" },{ "language": "Russian", "url": "https://intranet.enel.com/en-us/Documents/Global/Accessibility/Enel ICP - Global Intranet portal Accessibility Statement - ru.docx" },{ "language": "Spanish", "url": "https://intranet.enel.com/en-us/Documents/Global/Accessibility/Enel ICP - Global Intranet portal Accessibility Statement - es.docx" }]</TranslationLinks>
    <pefb40b9bb15411ab83f64ce030c29df xmlns="71cdaacb-cc8f-4aa3-8e8c-ebe912e324b4">
      <pc:Terms xmlns="http://schemas.microsoft.com/office/infopath/2007/PartnerControls"/>
    </pefb40b9bb15411ab83f64ce030c29df>
    <IconOverlay xmlns="http://schemas.microsoft.com/sharepoint/v4" xsi:nil="true"/>
    <VariationsItemGroupID xmlns="http://schemas.microsoft.com/sharepoint/v3">85498660-d98e-46b6-89ea-605415818067</VariationsItemGroupID>
    <a6319031e1f74a60ad16e231431bf966 xmlns="71cdaacb-cc8f-4aa3-8e8c-ebe912e324b4">
      <Terms xmlns="http://schemas.microsoft.com/office/infopath/2007/PartnerControls">
        <TermInfo xmlns="http://schemas.microsoft.com/office/infopath/2007/PartnerControls">
          <TermName xmlns="http://schemas.microsoft.com/office/infopath/2007/PartnerControls">Spanish</TermName>
          <TermId xmlns="http://schemas.microsoft.com/office/infopath/2007/PartnerControls">ca4a3386-f2e9-4365-8113-85144618533f</TermId>
        </TermInfo>
      </Terms>
    </a6319031e1f74a60ad16e231431bf966>
    <EnelIntranetSection xmlns="71cdaacb-cc8f-4aa3-8e8c-ebe912e324b4">
      <Value>Documents</Value>
    </EnelIntranetSection>
    <n16527a527464e0cbda3992df83c78f7 xmlns="71cdaacb-cc8f-4aa3-8e8c-ebe912e324b4">
      <pc:Terms xmlns="http://schemas.microsoft.com/office/infopath/2007/PartnerControls"/>
    </n16527a527464e0cbda3992df83c78f7>
    <h94a3c5900fc439ca290b66aed18abfb xmlns="71cdaacb-cc8f-4aa3-8e8c-ebe912e324b4">
      <pc:Terms xmlns="http://schemas.microsoft.com/office/infopath/2007/PartnerControls"/>
    </h94a3c5900fc439ca290b66aed18abfb>
    <n84d0f1c9b9b444e9093e9d7e9b128af xmlns="71cdaacb-cc8f-4aa3-8e8c-ebe912e324b4">
      <pc:Terms xmlns="http://schemas.microsoft.com/office/infopath/2007/PartnerControls"/>
    </n84d0f1c9b9b444e9093e9d7e9b128af>
    <EnelAuthor xmlns="71cdaacb-cc8f-4aa3-8e8c-ebe912e324b4" xsi:nil="true"/>
    <EnelDocumentId xmlns="71cdaacb-cc8f-4aa3-8e8c-ebe912e324b4">ec48097b-cc38-ea95-eb1b-50db91bea18a</EnelDocumentId>
    <TaxCatchAll xmlns="d2ffda5c-8a19-4d8a-84e4-e240396387e7">
      <Value>40</Value>
      <Value>84</Value>
    </TaxCatchAll>
    <TaxCatchAllLabel xmlns="d2ffda5c-8a19-4d8a-84e4-e240396387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Content Type" ma:contentTypeID="0x01010059A9BF5756C95445904C4E7FE634180200A3D379B1F1489E40A4870297411B0521" ma:contentTypeVersion="207" ma:contentTypeDescription="Creare un nuovo documento." ma:contentTypeScope="" ma:versionID="f124a03f539a944b2e33e82b300ef482">
  <xsd:schema xmlns:xsd="http://www.w3.org/2001/XMLSchema" xmlns:xs="http://www.w3.org/2001/XMLSchema" xmlns:p="http://schemas.microsoft.com/office/2006/metadata/properties" xmlns:ns1="71cdaacb-cc8f-4aa3-8e8c-ebe912e324b4" xmlns:ns2="d2ffda5c-8a19-4d8a-84e4-e240396387e7" xmlns:ns3="http://schemas.microsoft.com/sharepoint/v3" xmlns:ns4="http://schemas.microsoft.com/sharepoint/v4" targetNamespace="http://schemas.microsoft.com/office/2006/metadata/properties" ma:root="true" ma:fieldsID="efefd4ca5f26aa27015f0ac0e0dad4da" ns1:_="" ns2:_="" ns3:_="" ns4:_="">
    <xsd:import namespace="71cdaacb-cc8f-4aa3-8e8c-ebe912e324b4"/>
    <xsd:import namespace="d2ffda5c-8a19-4d8a-84e4-e240396387e7"/>
    <xsd:import namespace="http://schemas.microsoft.com/sharepoint/v3"/>
    <xsd:import namespace="http://schemas.microsoft.com/sharepoint/v4"/>
    <xsd:element name="properties">
      <xsd:complexType>
        <xsd:sequence>
          <xsd:element name="documentManagement">
            <xsd:complexType>
              <xsd:all>
                <xsd:element ref="ns2:TaxCatchAll" minOccurs="0"/>
                <xsd:element ref="ns2:TaxCatchAllLabel" minOccurs="0"/>
                <xsd:element ref="ns1:EnelDocumentId" minOccurs="0"/>
                <xsd:element ref="ns1:n16527a527464e0cbda3992df83c78f7" minOccurs="0"/>
                <xsd:element ref="ns1:h94a3c5900fc439ca290b66aed18abfb" minOccurs="0"/>
                <xsd:element ref="ns1:pefb40b9bb15411ab83f64ce030c29df" minOccurs="0"/>
                <xsd:element ref="ns1:ibeeaf772e1e40e6b6cc7c11abe64d22" minOccurs="0"/>
                <xsd:element ref="ns1:h450204c7fa243bd8711449fd1fa9b44" minOccurs="0"/>
                <xsd:element ref="ns1:a6319031e1f74a60ad16e231431bf966" minOccurs="0"/>
                <xsd:element ref="ns1:EnelEditorialDate" minOccurs="0"/>
                <xsd:element ref="ns1:n84d0f1c9b9b444e9093e9d7e9b128af" minOccurs="0"/>
                <xsd:element ref="ns1:EnelAuthor" minOccurs="0"/>
                <xsd:element ref="ns1:TranslationLinks" minOccurs="0"/>
                <xsd:element ref="ns1:bd6037fdd9344ed29812faae7fc77a1b" minOccurs="0"/>
                <xsd:element ref="ns3:VariationsItemGroupID" minOccurs="0"/>
                <xsd:element ref="ns1:meb823d37979467993c3b0d962dae487" minOccurs="0"/>
                <xsd:element ref="ns1:EnelIntranetSec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daacb-cc8f-4aa3-8e8c-ebe912e324b4" elementFormDefault="qualified">
    <xsd:import namespace="http://schemas.microsoft.com/office/2006/documentManagement/types"/>
    <xsd:import namespace="http://schemas.microsoft.com/office/infopath/2007/PartnerControls"/>
    <xsd:element name="EnelDocumentId" ma:index="3" nillable="true" ma:displayName="EnelDocumentId" ma:internalName="EnelDocumentId" ma:readOnly="true">
      <xsd:simpleType>
        <xsd:restriction base="dms:Text"/>
      </xsd:simpleType>
    </xsd:element>
    <xsd:element name="n16527a527464e0cbda3992df83c78f7" ma:index="10" nillable="true" ma:taxonomy="true" ma:internalName="n16527a527464e0cbda3992df83c78f7" ma:taxonomyFieldName="DocumentType" ma:displayName="DocumentType" ma:fieldId="{716527a5-2746-4e0c-bda3-992df83c78f7}" ma:sspId="ba5ac2a7-3560-40f7-821c-bf6f1f0e003a" ma:termSetId="63ee992d-8347-4431-91fe-f9a86139c5d9" ma:anchorId="00000000-0000-0000-0000-000000000000" ma:open="false" ma:isKeyword="false">
      <xsd:complexType>
        <xsd:sequence>
          <xsd:element ref="pc:Terms" minOccurs="0" maxOccurs="1"/>
        </xsd:sequence>
      </xsd:complexType>
    </xsd:element>
    <xsd:element name="h94a3c5900fc439ca290b66aed18abfb" ma:index="12" nillable="true" ma:taxonomy="true" ma:internalName="h94a3c5900fc439ca290b66aed18abfb" ma:taxonomyFieldName="Perimeter" ma:displayName="Perimeter" ma:readOnly="false" ma:fieldId="{194a3c59-00fc-439c-a290-b66aed18abfb}" ma:sspId="ba5ac2a7-3560-40f7-821c-bf6f1f0e003a" ma:termSetId="30cf7753-489e-455b-aaf3-4313a8b76219" ma:anchorId="00000000-0000-0000-0000-000000000000" ma:open="false" ma:isKeyword="false">
      <xsd:complexType>
        <xsd:sequence>
          <xsd:element ref="pc:Terms" minOccurs="0" maxOccurs="1"/>
        </xsd:sequence>
      </xsd:complexType>
    </xsd:element>
    <xsd:element name="pefb40b9bb15411ab83f64ce030c29df" ma:index="14" nillable="true" ma:taxonomy="true" ma:internalName="pefb40b9bb15411ab83f64ce030c29df" ma:taxonomyFieldName="StaffFunction" ma:displayName="StaffFunction" ma:fieldId="{9efb40b9-bb15-411a-b83f-64ce030c29df}" ma:taxonomyMulti="true" ma:sspId="ba5ac2a7-3560-40f7-821c-bf6f1f0e003a" ma:termSetId="44f0e255-6bec-4d6f-a78f-f47a0831ef6e" ma:anchorId="00000000-0000-0000-0000-000000000000" ma:open="false" ma:isKeyword="false">
      <xsd:complexType>
        <xsd:sequence>
          <xsd:element ref="pc:Terms" minOccurs="0" maxOccurs="1"/>
        </xsd:sequence>
      </xsd:complexType>
    </xsd:element>
    <xsd:element name="ibeeaf772e1e40e6b6cc7c11abe64d22" ma:index="16" nillable="true" ma:taxonomy="true" ma:internalName="ibeeaf772e1e40e6b6cc7c11abe64d22" ma:taxonomyFieldName="ServiceFunction" ma:displayName="ServiceFunction" ma:fieldId="{2beeaf77-2e1e-40e6-b6cc-7c11abe64d22}" ma:taxonomyMulti="true" ma:sspId="ba5ac2a7-3560-40f7-821c-bf6f1f0e003a" ma:termSetId="916585d9-36b6-4c62-b36a-f34d50066746" ma:anchorId="00000000-0000-0000-0000-000000000000" ma:open="false" ma:isKeyword="false">
      <xsd:complexType>
        <xsd:sequence>
          <xsd:element ref="pc:Terms" minOccurs="0" maxOccurs="1"/>
        </xsd:sequence>
      </xsd:complexType>
    </xsd:element>
    <xsd:element name="h450204c7fa243bd8711449fd1fa9b44" ma:index="18" nillable="true" ma:taxonomy="true" ma:internalName="h450204c7fa243bd8711449fd1fa9b44" ma:taxonomyFieldName="BusinessLine" ma:displayName="BusinessLine" ma:fieldId="{1450204c-7fa2-43bd-8711-449fd1fa9b44}" ma:taxonomyMulti="true" ma:sspId="ba5ac2a7-3560-40f7-821c-bf6f1f0e003a" ma:termSetId="fda22e3d-2308-4654-910f-b0838404b788" ma:anchorId="00000000-0000-0000-0000-000000000000" ma:open="false" ma:isKeyword="false">
      <xsd:complexType>
        <xsd:sequence>
          <xsd:element ref="pc:Terms" minOccurs="0" maxOccurs="1"/>
        </xsd:sequence>
      </xsd:complexType>
    </xsd:element>
    <xsd:element name="a6319031e1f74a60ad16e231431bf966" ma:index="20" ma:taxonomy="true" ma:internalName="a6319031e1f74a60ad16e231431bf966" ma:taxonomyFieldName="EnelLanguage" ma:displayName="EnelLanguage" ma:readOnly="false" ma:fieldId="{a6319031-e1f7-4a60-ad16-e231431bf966}" ma:sspId="ba5ac2a7-3560-40f7-821c-bf6f1f0e003a" ma:termSetId="b68167bc-7c0c-485c-b76b-e60dad0d3df8" ma:anchorId="00000000-0000-0000-0000-000000000000" ma:open="false" ma:isKeyword="false">
      <xsd:complexType>
        <xsd:sequence>
          <xsd:element ref="pc:Terms" minOccurs="0" maxOccurs="1"/>
        </xsd:sequence>
      </xsd:complexType>
    </xsd:element>
    <xsd:element name="EnelEditorialDate" ma:index="21" nillable="true" ma:displayName="EnelEditorialDate" ma:default="[today]" ma:internalName="EnelEditorialDate">
      <xsd:simpleType>
        <xsd:restriction base="dms:DateTime"/>
      </xsd:simpleType>
    </xsd:element>
    <xsd:element name="n84d0f1c9b9b444e9093e9d7e9b128af" ma:index="22" nillable="true" ma:taxonomy="true" ma:internalName="n84d0f1c9b9b444e9093e9d7e9b128af" ma:taxonomyFieldName="Tags" ma:displayName="Tags" ma:fieldId="{784d0f1c-9b9b-444e-9093-e9d7e9b128af}" ma:taxonomyMulti="true" ma:sspId="ba5ac2a7-3560-40f7-821c-bf6f1f0e003a" ma:termSetId="cc6f5bc3-19bb-4c97-af60-47ee807d160c" ma:anchorId="00000000-0000-0000-0000-000000000000" ma:open="true" ma:isKeyword="false">
      <xsd:complexType>
        <xsd:sequence>
          <xsd:element ref="pc:Terms" minOccurs="0" maxOccurs="1"/>
        </xsd:sequence>
      </xsd:complexType>
    </xsd:element>
    <xsd:element name="EnelAuthor" ma:index="24" nillable="true" ma:displayName="EnelAuthor" ma:internalName="EnelAuthor">
      <xsd:simpleType>
        <xsd:restriction base="dms:Text"/>
      </xsd:simpleType>
    </xsd:element>
    <xsd:element name="TranslationLinks" ma:index="25" nillable="true" ma:displayName="TranslationLinks" ma:internalName="TranslationLinks">
      <xsd:simpleType>
        <xsd:restriction base="dms:Note"/>
      </xsd:simpleType>
    </xsd:element>
    <xsd:element name="bd6037fdd9344ed29812faae7fc77a1b" ma:index="26" nillable="true" ma:taxonomy="true" ma:internalName="bd6037fdd9344ed29812faae7fc77a1b" ma:taxonomyFieldName="Country" ma:displayName="Country" ma:fieldId="{bd6037fd-d934-4ed2-9812-faae7fc77a1b}" ma:taxonomyMulti="true" ma:sspId="ba5ac2a7-3560-40f7-821c-bf6f1f0e003a" ma:termSetId="c0c59788-590a-4c34-ad27-0abdeada5ef3" ma:anchorId="00000000-0000-0000-0000-000000000000" ma:open="false" ma:isKeyword="false">
      <xsd:complexType>
        <xsd:sequence>
          <xsd:element ref="pc:Terms" minOccurs="0" maxOccurs="1"/>
        </xsd:sequence>
      </xsd:complexType>
    </xsd:element>
    <xsd:element name="meb823d37979467993c3b0d962dae487" ma:index="29" nillable="true" ma:taxonomy="true" ma:internalName="meb823d37979467993c3b0d962dae487" ma:taxonomyFieldName="EnelExtraMatrixTags" ma:displayName="EnelExtraMatrixTags" ma:fieldId="{6eb823d3-7979-4679-93c3-b0d962dae487}" ma:taxonomyMulti="true" ma:sspId="ba5ac2a7-3560-40f7-821c-bf6f1f0e003a" ma:termSetId="9b6a3409-dbf3-456f-a5a5-c531bd675a39" ma:anchorId="00000000-0000-0000-0000-000000000000" ma:open="false" ma:isKeyword="false">
      <xsd:complexType>
        <xsd:sequence>
          <xsd:element ref="pc:Terms" minOccurs="0" maxOccurs="1"/>
        </xsd:sequence>
      </xsd:complexType>
    </xsd:element>
    <xsd:element name="EnelIntranetSection" ma:index="31" nillable="true" ma:displayName="EnelIntranetSection" ma:internalName="EnelIntranetSection">
      <xsd:complexType>
        <xsd:complexContent>
          <xsd:extension base="dms:MultiChoice">
            <xsd:sequence>
              <xsd:element name="Value" maxOccurs="unbounded" minOccurs="0" nillable="true">
                <xsd:simpleType>
                  <xsd:restriction base="dms:Choice">
                    <xsd:enumeration value="Enel World"/>
                    <xsd:enumeration value="News"/>
                    <xsd:enumeration value="My Enel"/>
                    <xsd:enumeration value="App&amp;Tools"/>
                    <xsd:enumeration value="Documents"/>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2ffda5c-8a19-4d8a-84e4-e240396387e7" elementFormDefault="qualified">
    <xsd:import namespace="http://schemas.microsoft.com/office/2006/documentManagement/types"/>
    <xsd:import namespace="http://schemas.microsoft.com/office/infopath/2007/PartnerControls"/>
    <xsd:element name="TaxCatchAll" ma:index="1" nillable="true" ma:displayName="Taxonomy Catch All Column" ma:hidden="true" ma:list="{bc5c2a88-4afe-4d84-999c-143ecc5b0a2f}" ma:internalName="TaxCatchAll" ma:readOnly="false" ma:showField="CatchAllData" ma:web="d2ffda5c-8a19-4d8a-84e4-e240396387e7">
      <xsd:complexType>
        <xsd:complexContent>
          <xsd:extension base="dms:MultiChoiceLookup">
            <xsd:sequence>
              <xsd:element name="Value" type="dms:Lookup" maxOccurs="unbounded" minOccurs="0" nillable="true"/>
            </xsd:sequence>
          </xsd:extension>
        </xsd:complexContent>
      </xsd:complexType>
    </xsd:element>
    <xsd:element name="TaxCatchAllLabel" ma:index="2" nillable="true" ma:displayName="Taxonomy Catch All Column1" ma:hidden="true" ma:list="{bc5c2a88-4afe-4d84-999c-143ecc5b0a2f}" ma:internalName="TaxCatchAllLabel" ma:readOnly="false" ma:showField="CatchAllDataLabel" ma:web="d2ffda5c-8a19-4d8a-84e4-e240396387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VariationsItemGroupID" ma:index="28" nillable="true" ma:displayName="Item Group ID" ma:hidden="true" ma:internalName="VariationsItemGroupID">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Content Type"/>
        <xsd:element ref="dc:title"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650391-E2CC-4F4A-8680-2BF27CFDC9BA}">
  <ds:schemaRefs>
    <ds:schemaRef ds:uri="http://schemas.microsoft.com/office/2006/metadata/properties"/>
    <ds:schemaRef ds:uri="http://schemas.microsoft.com/office/infopath/2007/PartnerControls"/>
    <ds:schemaRef ds:uri="http://www.star-group.net/schemas/transit/filters/textdata"/>
    <ds:schemaRef ds:uri="71cdaacb-cc8f-4aa3-8e8c-ebe912e324b4"/>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F3B2137A-AE78-4889-B893-5A08D84EFF59}"/>
</file>

<file path=customXml/itemProps3.xml><?xml version="1.0" encoding="utf-8"?>
<ds:datastoreItem xmlns:ds="http://schemas.openxmlformats.org/officeDocument/2006/customXml" ds:itemID="{4F2D358C-5A4B-43CE-9027-4D967D6E54D2}"/>
</file>

<file path=docProps/app.xml><?xml version="1.0" encoding="utf-8"?>
<Properties xmlns="http://schemas.openxmlformats.org/officeDocument/2006/extended-properties" xmlns:vt="http://schemas.openxmlformats.org/officeDocument/2006/docPropsVTypes">
  <Template>Normal</Template>
  <TotalTime>1</TotalTime>
  <Pages>4</Pages>
  <Words>1375</Words>
  <Characters>7843</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Accessibility Statement for Enel's Global Intranet</vt:lpstr>
      <vt:lpstr>Accessibility Statement for Enel's Global Intranet</vt:lpstr>
    </vt:vector>
  </TitlesOfParts>
  <Company>Enel</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Declaración de accesibilidad para la Intranet Global de Enel</dc:title>
  <dc:subject>Declaración de accesibilidad</dc:subject>
  <dc:creator/>
  <cp:keywords/>
  <dc:description/>
  <cp:lastModifiedBy>Madia Gianluca (HLD COM)</cp:lastModifiedBy>
  <cp:revision>103</cp:revision>
  <dcterms:created xsi:type="dcterms:W3CDTF">2020-07-17T00:42:00Z</dcterms:created>
  <dcterms:modified xsi:type="dcterms:W3CDTF">2020-11-06T13:03:00Z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0x01010059A9BF5756C95445904C4E7FE634180200A3D379B1F1489E40A4870297411B0521</vt:lpwstr>
  </property>
  <property fmtid="{D5CDD505-2E9C-101B-9397-08002B2CF9AE}" pid="3" name="EnelLanguage">
    <vt:lpwstr>40;#Spanish|ca4a3386-f2e9-4365-8113-85144618533f</vt:lpwstr>
  </property>
  <property fmtid="{D5CDD505-2E9C-101B-9397-08002B2CF9AE}" pid="4" name="BusinessLine">
    <vt:lpwstr/>
  </property>
  <property fmtid="{D5CDD505-2E9C-101B-9397-08002B2CF9AE}" pid="5" name="Tags">
    <vt:lpwstr/>
  </property>
  <property fmtid="{D5CDD505-2E9C-101B-9397-08002B2CF9AE}" pid="6" name="Perimeter">
    <vt:lpwstr/>
  </property>
  <property fmtid="{D5CDD505-2E9C-101B-9397-08002B2CF9AE}" pid="7" name="EnelExtraMatrixTags">
    <vt:lpwstr/>
  </property>
  <property fmtid="{D5CDD505-2E9C-101B-9397-08002B2CF9AE}" pid="8" name="StaffFunction">
    <vt:lpwstr/>
  </property>
  <property fmtid="{D5CDD505-2E9C-101B-9397-08002B2CF9AE}" pid="9" name="ServiceFunction">
    <vt:lpwstr/>
  </property>
  <property fmtid="{D5CDD505-2E9C-101B-9397-08002B2CF9AE}" pid="10" name="Country">
    <vt:lpwstr>84;#All Enel|a4563f11-5b66-4672-a109-a624dc3f37fd</vt:lpwstr>
  </property>
  <property fmtid="{D5CDD505-2E9C-101B-9397-08002B2CF9AE}" pid="11" name="DocumentType">
    <vt:lpwstr/>
  </property>
  <property fmtid="{D5CDD505-2E9C-101B-9397-08002B2CF9AE}" pid="12" name="Order">
    <vt:r8>1335500</vt:r8>
  </property>
</Properties>
</file>