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  <w:shd w:fill="e87317" w:val="clear"/>
        </w:rPr>
      </w:pPr>
      <w:r w:rsidDel="00000000" w:rsidR="00000000" w:rsidRPr="00000000">
        <w:rPr>
          <w:sz w:val="44"/>
          <w:szCs w:val="44"/>
          <w:rtl w:val="0"/>
        </w:rPr>
        <w:t xml:space="preserve">Naranja </w:t>
      </w:r>
      <w:r w:rsidDel="00000000" w:rsidR="00000000" w:rsidRPr="00000000">
        <w:rPr>
          <w:sz w:val="44"/>
          <w:szCs w:val="44"/>
          <w:shd w:fill="e87317" w:val="clear"/>
          <w:rtl w:val="0"/>
        </w:rPr>
        <w:t xml:space="preserve"> #E87317 </w:t>
      </w:r>
    </w:p>
    <w:p w:rsidR="00000000" w:rsidDel="00000000" w:rsidP="00000000" w:rsidRDefault="00000000" w:rsidRPr="00000000" w14:paraId="00000002">
      <w:pPr>
        <w:rPr>
          <w:sz w:val="44"/>
          <w:szCs w:val="44"/>
          <w:shd w:fill="e873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