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350"/>
        <w:gridCol w:w="1545"/>
        <w:gridCol w:w="1215"/>
        <w:gridCol w:w="3165"/>
        <w:tblGridChange w:id="0">
          <w:tblGrid>
            <w:gridCol w:w="2085"/>
            <w:gridCol w:w="1350"/>
            <w:gridCol w:w="1545"/>
            <w:gridCol w:w="1215"/>
            <w:gridCol w:w="3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Added UtilityClass, MySQLUtility Class notes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JUNIT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High Level - Services, Servlets,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High Level - All Front-End Components, Diagrams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Tim Parzynski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JUNIT Test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Analysis and Design o Architectural Analysis • High level system components, processes, services, threads, servers etc. o Detailed Design • Static design o Database design o Class diagrams • Dynamic design o Sequence / State diagrams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Implementation o Code o Comment o Structure and style of code o Unit tests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95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le04nf8ustb" w:id="0"/>
      <w:bookmarkEnd w:id="0"/>
      <w:r w:rsidDel="00000000" w:rsidR="00000000" w:rsidRPr="00000000">
        <w:rPr>
          <w:rtl w:val="0"/>
        </w:rPr>
        <w:t xml:space="preserve">High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CloudFormation to handle our tech stack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RDS MySQL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EC2 server for managing front end callbacks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Tomcat to host java servlets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Communicates with MySQL database in 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SES for sending emails on Phoodie’s behalf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Servlets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Verification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Registration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sends an email with a validation link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Components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framework 7, and AJAX in javascript to interact with server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login in that allows user to login, create account, or recover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Page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a user to register an account. Asks for Username, password, and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Validation Page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page that shows user they validated their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 Password Page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user to request email to recover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Page (with Lorum Ipsum)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functionality for each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Implement framework 7’s javascript and css to create a login page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8hbt8udwk0y" w:id="1"/>
      <w:bookmarkEnd w:id="1"/>
      <w:r w:rsidDel="00000000" w:rsidR="00000000" w:rsidRPr="00000000">
        <w:rPr>
          <w:rtl w:val="0"/>
        </w:rPr>
        <w:t xml:space="preserve">UtilityClass.java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Includes a random password generator, takes any alphanumeric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n7qqp7tplhy" w:id="2"/>
      <w:bookmarkEnd w:id="2"/>
      <w:r w:rsidDel="00000000" w:rsidR="00000000" w:rsidRPr="00000000">
        <w:rPr>
          <w:rtl w:val="0"/>
        </w:rPr>
        <w:t xml:space="preserve">MySQLUtility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InsertSql(sql string) or (string tablename, hashmap &lt;column name, value&gt;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take both a insert sql command or Table Name, and values that are listed in a hashmap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returns a result 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executes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CreateTableNoRestrictions(TableName, Hashmap&lt;String, Object&gt;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generic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DropTable(tablename, password)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tablename given, password to be added on as well to prevent drops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mjbgsfzsy3y" w:id="3"/>
      <w:bookmarkEnd w:id="3"/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UserInfo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Unverified 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453em3gihyt" w:id="4"/>
      <w:bookmarkEnd w:id="4"/>
      <w:r w:rsidDel="00000000" w:rsidR="00000000" w:rsidRPr="00000000">
        <w:rPr>
          <w:rtl w:val="0"/>
        </w:rPr>
        <w:t xml:space="preserve">Junit Tests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acl7rek6u9u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Case ID: SQL_1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Title: InsertSQL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Tested whether or not we could add new records to a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aio81vmqmx9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Case ID: SQL_2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Title: SelectSQL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Tested whether or not we could select fields from the database and return a result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g6g1gugzf4t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Case ID: SQL_3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Title: DeleteSQL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Tested whether or not we could delete fields, then check if it was deleted with select.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euo3kuxcl3r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Case ID: SQL_4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Title: CreateTableNoRestrictions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Tested whether or not we could create a basic table with no advanced options (IS NOT NULL,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ujpfhp7atfp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Case ID: SQL_5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Test Title: DropTable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Tested whether or not we could delete tables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