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250" w:type="dxa"/>
        <w:gridCol w:w="1750" w:type="dxa"/>
        <w:gridCol w:w="1750" w:type="dxa"/>
        <w:gridCol w:w="2000" w:type="dxa"/>
        <w:gridCol w:w="1750" w:type="dxa"/>
        <w:gridCol w:w="2000" w:type="dxa"/>
        <w:gridCol w:w="1750" w:type="dxa"/>
      </w:tblGrid>
      <w:tr>
        <w:trPr/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750" w:type="dxa"/>
          </w:tcPr>
          <w:p>
            <w:pPr/>
            <w:r>
              <w:rPr/>
              <w:t xml:space="preserve">4010119001</w:t>
            </w:r>
          </w:p>
        </w:tc>
        <w:tc>
          <w:tcPr>
            <w:tcW w:w="1750" w:type="dxa"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</w:tcPr>
          <w:p>
            <w:pPr/>
            <w:r>
              <w:rPr/>
              <w:t xml:space="preserve">Bangunan Pengujian Kelaikan Permanen</w:t>
            </w:r>
          </w:p>
        </w:tc>
        <w:tc>
          <w:tcPr>
            <w:tcW w:w="1750" w:type="dxa"/>
          </w:tcPr>
          <w:p>
            <w:pPr/>
            <w:r>
              <w:rPr/>
              <w:t xml:space="preserve">242041660.00</w:t>
            </w:r>
          </w:p>
        </w:tc>
        <w:tc>
          <w:tcPr>
            <w:tcW w:w="2000" w:type="dxa"/>
          </w:tcPr>
          <w:p>
            <w:pPr/>
            <w:r>
              <w:rPr/>
              <w:t xml:space="preserve">2012</w:t>
            </w:r>
          </w:p>
        </w:tc>
        <w:tc>
          <w:tcPr>
            <w:tcW w:w="1750" w:type="dxa"/>
          </w:tcPr>
          <w:p>
            <w:pPr/>
            <w:r>
              <w:rPr/>
              <w:t xml:space="preserve">Baik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750" w:type="dxa"/>
          </w:tcPr>
          <w:p>
            <w:pPr/>
            <w:r>
              <w:rPr/>
              <w:t xml:space="preserve">3010303002</w:t>
            </w:r>
          </w:p>
        </w:tc>
        <w:tc>
          <w:tcPr>
            <w:tcW w:w="1750" w:type="dxa"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</w:tcPr>
          <w:p>
            <w:pPr/>
            <w:r>
              <w:rPr/>
              <w:t xml:space="preserve">Portable Compressor</w:t>
            </w:r>
          </w:p>
        </w:tc>
        <w:tc>
          <w:tcPr>
            <w:tcW w:w="1750" w:type="dxa"/>
          </w:tcPr>
          <w:p>
            <w:pPr/>
            <w:r>
              <w:rPr/>
              <w:t xml:space="preserve">421000.00</w:t>
            </w:r>
          </w:p>
        </w:tc>
        <w:tc>
          <w:tcPr>
            <w:tcW w:w="2000" w:type="dxa"/>
          </w:tcPr>
          <w:p>
            <w:pPr/>
            <w:r>
              <w:rPr/>
              <w:t xml:space="preserve">1996</w:t>
            </w:r>
          </w:p>
        </w:tc>
        <w:tc>
          <w:tcPr>
            <w:tcW w:w="1750" w:type="dxa"/>
          </w:tcPr>
          <w:p>
            <w:pPr/>
            <w:r>
              <w:rPr/>
              <w:t xml:space="preserve">Baik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2023-08-22T08:34:09+00:00</dcterms:created>
  <dcterms:modified xsi:type="dcterms:W3CDTF">2023-08-22T08:34:09+00:00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