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40" w:line="276" w:lineRule="auto"/>
        <w:ind w:left="0" w:right="0"/>
        <w:jc w:val="center"/>
      </w:pPr>
      <w:r>
        <w:rPr>
          <w:rFonts w:ascii="Noto Sans CJK SC" w:hAnsi="Noto Sans CJK SC" w:eastAsia="Noto Sans CJK SC"/>
          <w:b/>
          <w:color w:val="0F6B78"/>
          <w:sz w:val="20"/>
        </w:rPr>
        <w:t>八字 · 五模型知识库</w:t>
      </w:r>
    </w:p>
    <w:p>
      <w:bookmarkStart w:id="1" w:name="top"/>
      <w:pPr>
        <w:pStyle w:val="Title"/>
        <w:spacing w:before="300" w:after="160" w:line="252" w:lineRule="auto"/>
        <w:ind w:left="0" w:right="0"/>
        <w:jc w:val="center"/>
      </w:pPr>
      <w:r>
        <w:rPr>
          <w:rFonts w:ascii="Noto Sans CJK SC" w:hAnsi="Noto Sans CJK SC" w:eastAsia="Noto Sans CJK SC"/>
          <w:b/>
          <w:color w:val="243447"/>
          <w:sz w:val="54"/>
        </w:rPr>
        <w:t>M1 心动偏好核心规则</w:t>
        <w:br/>
        <w:t>速查手册</w:t>
      </w:r>
      <w:bookmarkEnd w:id="1"/>
    </w:p>
    <w:p>
      <w:pPr>
        <w:spacing w:before="20" w:after="260" w:line="264" w:lineRule="auto"/>
        <w:ind w:left="0" w:right="0"/>
        <w:jc w:val="center"/>
      </w:pPr>
      <w:r>
        <w:rPr>
          <w:rFonts w:ascii="Noto Sans CJK SC" w:hAnsi="Noto Sans CJK SC" w:eastAsia="Noto Sans CJK SC"/>
          <w:b/>
          <w:color w:val="B8862B"/>
          <w:sz w:val="25"/>
        </w:rPr>
        <w:t>一分钟定位 · 一页理解 · 一句输出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061"/>
            <w:shd w:fill="E6F2F3" w:val="clea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20" w:line="240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color w:val="4A535A"/>
                <w:sz w:val="17"/>
              </w:rPr>
              <w:t>版本</w:t>
              <w:br/>
            </w:r>
            <w:r>
              <w:rPr>
                <w:rFonts w:ascii="Noto Sans CJK SC" w:hAnsi="Noto Sans CJK SC" w:eastAsia="Noto Sans CJK SC"/>
                <w:b/>
                <w:color w:val="0F6B78"/>
                <w:sz w:val="22"/>
              </w:rPr>
              <w:t>V0.2</w:t>
            </w:r>
          </w:p>
        </w:tc>
        <w:tc>
          <w:tcPr>
            <w:tcW w:type="dxa" w:w="3061"/>
            <w:shd w:fill="F7F0DE" w:val="clea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20" w:line="240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color w:val="4A535A"/>
                <w:sz w:val="17"/>
              </w:rPr>
              <w:t>覆盖范围</w:t>
              <w:br/>
            </w:r>
            <w:r>
              <w:rPr>
                <w:rFonts w:ascii="Noto Sans CJK SC" w:hAnsi="Noto Sans CJK SC" w:eastAsia="Noto Sans CJK SC"/>
                <w:b/>
                <w:color w:val="B8862B"/>
                <w:sz w:val="22"/>
              </w:rPr>
              <w:t>M1-CORE</w:t>
            </w:r>
          </w:p>
        </w:tc>
        <w:tc>
          <w:tcPr>
            <w:tcW w:type="dxa" w:w="3061"/>
            <w:shd w:fill="E6F2F3" w:val="clea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20" w:line="240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color w:val="4A535A"/>
                <w:sz w:val="17"/>
              </w:rPr>
              <w:t>规则总量</w:t>
              <w:br/>
            </w:r>
            <w:r>
              <w:rPr>
                <w:rFonts w:ascii="Noto Sans CJK SC" w:hAnsi="Noto Sans CJK SC" w:eastAsia="Noto Sans CJK SC"/>
                <w:b/>
                <w:color w:val="0F6B78"/>
                <w:sz w:val="22"/>
              </w:rPr>
              <w:t>94 条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9752"/>
            <w:shd w:fill="EAF1F6" w:val="clear"/>
            <w:tcBorders>
              <w:top w:val="nil"/>
              <w:start w:val="single" w:sz="28" w:space="0" w:color="315B7D"/>
              <w:bottom w:val="nil"/>
              <w:end w:val="nil"/>
            </w:tcBorders>
            <w:tcMar>
              <w:top w:w="100" w:type="dxa"/>
              <w:start w:w="180" w:type="dxa"/>
              <w:bottom w:w="100" w:type="dxa"/>
              <w:end w:w="140" w:type="dxa"/>
            </w:tcMar>
          </w:tcPr>
          <w:p>
            <w:pPr>
              <w:spacing w:before="0" w:after="40" w:line="264" w:lineRule="auto"/>
              <w:ind w:left="0" w:right="0"/>
            </w:pPr>
            <w:r/>
            <w:r>
              <w:rPr>
                <w:rFonts w:ascii="Noto Sans CJK SC" w:hAnsi="Noto Sans CJK SC" w:eastAsia="Noto Sans CJK SC"/>
                <w:b/>
                <w:color w:val="315B7D"/>
                <w:sz w:val="20"/>
              </w:rPr>
              <w:t>当前完整覆盖</w:t>
            </w:r>
          </w:p>
          <w:p>
            <w:pPr>
              <w:spacing w:before="0" w:after="0" w:line="288" w:lineRule="auto"/>
              <w:ind w:left="0" w:right="0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女命正官、女命七杀、男命正财、男命偏财，以及透藏、根气、旺弱、喜忌、制化、远近、重复和全局门控。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9752"/>
            <w:shd w:fill="F7ECEA" w:val="clear"/>
            <w:tcBorders>
              <w:top w:val="nil"/>
              <w:start w:val="single" w:sz="28" w:space="0" w:color="9B443E"/>
              <w:bottom w:val="nil"/>
              <w:end w:val="nil"/>
            </w:tcBorders>
            <w:tcMar>
              <w:top w:w="100" w:type="dxa"/>
              <w:start w:w="180" w:type="dxa"/>
              <w:bottom w:w="100" w:type="dxa"/>
              <w:end w:w="140" w:type="dxa"/>
            </w:tcMar>
          </w:tcPr>
          <w:p>
            <w:pPr>
              <w:spacing w:before="0" w:after="40" w:line="264" w:lineRule="auto"/>
              <w:ind w:left="0" w:right="0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20"/>
              </w:rPr>
              <w:t>当前暂未覆盖</w:t>
            </w:r>
          </w:p>
          <w:p>
            <w:pPr>
              <w:spacing w:before="0" w:after="0" w:line="288" w:lineRule="auto"/>
              <w:ind w:left="0" w:right="0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官杀并见与正偏财并见的主次组合、食伤/印/比劫修正、桃花、五行阴阳及跨十神组合。这些将在后续模块中补充。</w:t>
            </w:r>
          </w:p>
        </w:tc>
      </w:tr>
    </w:tbl>
    <w:p>
      <w:pPr>
        <w:spacing w:before="280" w:after="80" w:line="288" w:lineRule="auto"/>
        <w:ind w:left="0" w:right="0"/>
        <w:jc w:val="center"/>
      </w:pPr>
      <w:r>
        <w:rPr>
          <w:rFonts w:ascii="Noto Sans CJK SC" w:hAnsi="Noto Sans CJK SC" w:eastAsia="Noto Sans CJK SC"/>
          <w:color w:val="4A535A"/>
          <w:sz w:val="18"/>
        </w:rPr>
        <w:t>快速使用：在 Word 中按 Ctrl+F 搜索“正官、七杀、正财、偏财、透干、真合化”等关键词。</w:t>
      </w:r>
    </w:p>
    <w:p>
      <w:pPr>
        <w:spacing w:before="320" w:after="0" w:line="276" w:lineRule="auto"/>
        <w:ind w:left="0" w:right="0"/>
        <w:jc w:val="center"/>
      </w:pPr>
      <w:r>
        <w:rPr>
          <w:rFonts w:ascii="Noto Sans CJK SC" w:hAnsi="Noto Sans CJK SC" w:eastAsia="Noto Sans CJK SC"/>
          <w:color w:val="4A535A"/>
          <w:sz w:val="16"/>
        </w:rPr>
        <w:t>传统八字解释框架 · 用于知识建模与自我理解 · 不作确定性心理诊断或婚恋结论</w:t>
      </w:r>
    </w:p>
    <w:p>
      <w:r>
        <w:rPr>
          <w:rFonts w:ascii="Noto Sans CJK SC" w:hAnsi="Noto Sans CJK SC" w:eastAsia="Noto Sans CJK SC"/>
          <w:color w:val="222222"/>
          <w:sz w:val="19"/>
        </w:rPr>
        <w:br w:type="page"/>
      </w:r>
    </w:p>
    <w:p>
      <w:bookmarkStart w:id="2" w:name="quick_contents"/>
      <w:pPr>
        <w:pStyle w:val="Heading1"/>
        <w:keepNext/>
        <w:spacing w:before="0" w:after="160"/>
        <w:pBdr>
          <w:bottom w:val="single" w:sz="10" w:space="5" w:color="0F6B78"/>
        </w:pBdr>
      </w:pPr>
      <w:r>
        <w:rPr>
          <w:rFonts w:ascii="Noto Sans CJK SC" w:hAnsi="Noto Sans CJK SC" w:eastAsia="Noto Sans CJK SC"/>
          <w:color w:val="222222"/>
          <w:sz w:val="19"/>
        </w:rPr>
        <w:t>快速目录</w:t>
      </w:r>
      <w:bookmarkEnd w:id="2"/>
    </w:p>
    <w:p>
      <w:pPr>
        <w:spacing w:before="0" w:after="160" w:line="288" w:lineRule="auto"/>
        <w:ind w:left="0" w:right="0"/>
      </w:pPr>
      <w:r>
        <w:rPr>
          <w:rFonts w:ascii="Noto Sans CJK SC" w:hAnsi="Noto Sans CJK SC" w:eastAsia="Noto Sans CJK SC"/>
          <w:color w:val="4A535A"/>
          <w:sz w:val="18"/>
        </w:rPr>
        <w:t>按需求直接跳转；每个大章节末尾均可返回本页。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 w:val="true"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243447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243447" w:val="clear"/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52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243447" w:val="clear"/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适合什么时候查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8"/>
              </w:rPr>
              <w:t>01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40" w:lineRule="auto"/>
              <w:ind w:left="0" w:right="0"/>
            </w:pPr>
            <w:r/>
            <w:hyperlink w:anchor="sec_boundary">
              <w:r>
                <w:rPr>
                  <w:rFonts w:ascii="Noto Sans CJK SC" w:hAnsi="Noto Sans CJK SC" w:eastAsia="Noto Sans CJK SC"/>
                  <w:color w:val="0F6B78"/>
                  <w:u w:val="single"/>
                  <w:b/>
                </w:rPr>
                <w:t>模型边界与30秒使用法</w:t>
              </w:r>
            </w:hyperlink>
          </w:p>
        </w:tc>
        <w:tc>
          <w:tcPr>
            <w:tcW w:type="dxa" w:w="52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先确认模型一能说什么、不能说什么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B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8"/>
              </w:rPr>
              <w:t>02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shd w:fill="F8FAFB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40" w:lineRule="auto"/>
              <w:ind w:left="0" w:right="0"/>
            </w:pPr>
            <w:r/>
            <w:hyperlink w:anchor="sec_overview">
              <w:r>
                <w:rPr>
                  <w:rFonts w:ascii="Noto Sans CJK SC" w:hAnsi="Noto Sans CJK SC" w:eastAsia="Noto Sans CJK SC"/>
                  <w:color w:val="0F6B78"/>
                  <w:u w:val="single"/>
                  <w:b/>
                </w:rPr>
                <w:t>四类核心原型总览</w:t>
              </w:r>
            </w:hyperlink>
          </w:p>
        </w:tc>
        <w:tc>
          <w:tcPr>
            <w:tcW w:type="dxa" w:w="52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B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最快辨认正官、七杀、正财、偏财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8"/>
              </w:rPr>
              <w:t>03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40" w:lineRule="auto"/>
              <w:ind w:left="0" w:right="0"/>
            </w:pPr>
            <w:r/>
            <w:hyperlink w:anchor="sec_zhengguan">
              <w:r>
                <w:rPr>
                  <w:rFonts w:ascii="Noto Sans CJK SC" w:hAnsi="Noto Sans CJK SC" w:eastAsia="Noto Sans CJK SC"/>
                  <w:color w:val="0F6B78"/>
                  <w:u w:val="single"/>
                  <w:b/>
                </w:rPr>
                <w:t>女命正官型</w:t>
              </w:r>
            </w:hyperlink>
          </w:p>
        </w:tc>
        <w:tc>
          <w:tcPr>
            <w:tcW w:type="dxa" w:w="52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责任稳定型心动信号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B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8"/>
              </w:rPr>
              <w:t>04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shd w:fill="F8FAFB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40" w:lineRule="auto"/>
              <w:ind w:left="0" w:right="0"/>
            </w:pPr>
            <w:r/>
            <w:hyperlink w:anchor="sec_qisha">
              <w:r>
                <w:rPr>
                  <w:rFonts w:ascii="Noto Sans CJK SC" w:hAnsi="Noto Sans CJK SC" w:eastAsia="Noto Sans CJK SC"/>
                  <w:color w:val="0F6B78"/>
                  <w:u w:val="single"/>
                  <w:b/>
                </w:rPr>
                <w:t>女命七杀型</w:t>
              </w:r>
            </w:hyperlink>
          </w:p>
        </w:tc>
        <w:tc>
          <w:tcPr>
            <w:tcW w:type="dxa" w:w="52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B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力量决断型心动信号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8"/>
              </w:rPr>
              <w:t>05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40" w:lineRule="auto"/>
              <w:ind w:left="0" w:right="0"/>
            </w:pPr>
            <w:r/>
            <w:hyperlink w:anchor="sec_zhengcai">
              <w:r>
                <w:rPr>
                  <w:rFonts w:ascii="Noto Sans CJK SC" w:hAnsi="Noto Sans CJK SC" w:eastAsia="Noto Sans CJK SC"/>
                  <w:color w:val="0F6B78"/>
                  <w:u w:val="single"/>
                  <w:b/>
                </w:rPr>
                <w:t>男命正财型</w:t>
              </w:r>
            </w:hyperlink>
          </w:p>
        </w:tc>
        <w:tc>
          <w:tcPr>
            <w:tcW w:type="dxa" w:w="52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生活经营型心动信号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B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8"/>
              </w:rPr>
              <w:t>06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shd w:fill="F8FAFB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40" w:lineRule="auto"/>
              <w:ind w:left="0" w:right="0"/>
            </w:pPr>
            <w:r/>
            <w:hyperlink w:anchor="sec_piancai">
              <w:r>
                <w:rPr>
                  <w:rFonts w:ascii="Noto Sans CJK SC" w:hAnsi="Noto Sans CJK SC" w:eastAsia="Noto Sans CJK SC"/>
                  <w:color w:val="0F6B78"/>
                  <w:u w:val="single"/>
                  <w:b/>
                </w:rPr>
                <w:t>男命偏财型</w:t>
              </w:r>
            </w:hyperlink>
          </w:p>
        </w:tc>
        <w:tc>
          <w:tcPr>
            <w:tcW w:type="dxa" w:w="52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B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魅力体验型心动信号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8"/>
              </w:rPr>
              <w:t>07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40" w:lineRule="auto"/>
              <w:ind w:left="0" w:right="0"/>
            </w:pPr>
            <w:r/>
            <w:hyperlink w:anchor="sec_states">
              <w:r>
                <w:rPr>
                  <w:rFonts w:ascii="Noto Sans CJK SC" w:hAnsi="Noto Sans CJK SC" w:eastAsia="Noto Sans CJK SC"/>
                  <w:color w:val="0F6B78"/>
                  <w:u w:val="single"/>
                  <w:b/>
                </w:rPr>
                <w:t>状态修正总表</w:t>
              </w:r>
            </w:hyperlink>
          </w:p>
        </w:tc>
        <w:tc>
          <w:tcPr>
            <w:tcW w:type="dxa" w:w="52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透藏、旺弱、喜忌、制化、远近、重复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B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8"/>
              </w:rPr>
              <w:t>08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shd w:fill="F8FAFB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40" w:lineRule="auto"/>
              <w:ind w:left="0" w:right="0"/>
            </w:pPr>
            <w:r/>
            <w:hyperlink w:anchor="sec_gates">
              <w:r>
                <w:rPr>
                  <w:rFonts w:ascii="Noto Sans CJK SC" w:hAnsi="Noto Sans CJK SC" w:eastAsia="Noto Sans CJK SC"/>
                  <w:color w:val="0F6B78"/>
                  <w:u w:val="single"/>
                  <w:b/>
                </w:rPr>
                <w:t>全局门控与停止条件</w:t>
              </w:r>
            </w:hyperlink>
          </w:p>
        </w:tc>
        <w:tc>
          <w:tcPr>
            <w:tcW w:type="dxa" w:w="52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B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什么时候不能直接输出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8"/>
              </w:rPr>
              <w:t>09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40" w:lineRule="auto"/>
              <w:ind w:left="0" w:right="0"/>
            </w:pPr>
            <w:r/>
            <w:hyperlink w:anchor="sec_flow">
              <w:r>
                <w:rPr>
                  <w:rFonts w:ascii="Noto Sans CJK SC" w:hAnsi="Noto Sans CJK SC" w:eastAsia="Noto Sans CJK SC"/>
                  <w:color w:val="0F6B78"/>
                  <w:u w:val="single"/>
                  <w:b/>
                </w:rPr>
                <w:t>判断流程与置信度</w:t>
              </w:r>
            </w:hyperlink>
          </w:p>
        </w:tc>
        <w:tc>
          <w:tcPr>
            <w:tcW w:type="dxa" w:w="52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从命盘特征到结论的固定顺序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B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8"/>
              </w:rPr>
              <w:t>10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shd w:fill="F8FAFB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40" w:lineRule="auto"/>
              <w:ind w:left="0" w:right="0"/>
            </w:pPr>
            <w:r/>
            <w:hyperlink w:anchor="sec_output">
              <w:r>
                <w:rPr>
                  <w:rFonts w:ascii="Noto Sans CJK SC" w:hAnsi="Noto Sans CJK SC" w:eastAsia="Noto Sans CJK SC"/>
                  <w:color w:val="0F6B78"/>
                  <w:u w:val="single"/>
                  <w:b/>
                </w:rPr>
                <w:t>用户输出模板与词库</w:t>
              </w:r>
            </w:hyperlink>
          </w:p>
        </w:tc>
        <w:tc>
          <w:tcPr>
            <w:tcW w:type="dxa" w:w="52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B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快速写出清楚、不越界的用户文案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8"/>
              </w:rPr>
              <w:t>11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40" w:lineRule="auto"/>
              <w:ind w:left="0" w:right="0"/>
            </w:pPr>
            <w:r/>
            <w:hyperlink w:anchor="sec_examples">
              <w:r>
                <w:rPr>
                  <w:rFonts w:ascii="Noto Sans CJK SC" w:hAnsi="Noto Sans CJK SC" w:eastAsia="Noto Sans CJK SC"/>
                  <w:color w:val="0F6B78"/>
                  <w:u w:val="single"/>
                  <w:b/>
                </w:rPr>
                <w:t>四个合成示例</w:t>
              </w:r>
            </w:hyperlink>
          </w:p>
        </w:tc>
        <w:tc>
          <w:tcPr>
            <w:tcW w:type="dxa" w:w="52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看规则如何组合成自然语言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B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8"/>
              </w:rPr>
              <w:t>12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shd w:fill="F8FAFB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40" w:lineRule="auto"/>
              <w:ind w:left="0" w:right="0"/>
            </w:pPr>
            <w:r/>
            <w:hyperlink w:anchor="sec_memory">
              <w:r>
                <w:rPr>
                  <w:rFonts w:ascii="Noto Sans CJK SC" w:hAnsi="Noto Sans CJK SC" w:eastAsia="Noto Sans CJK SC"/>
                  <w:color w:val="0F6B78"/>
                  <w:u w:val="single"/>
                  <w:b/>
                </w:rPr>
                <w:t>一页记忆卡与验收清单</w:t>
              </w:r>
            </w:hyperlink>
          </w:p>
        </w:tc>
        <w:tc>
          <w:tcPr>
            <w:tcW w:type="dxa" w:w="52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B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学习复盘与发布前检查</w:t>
            </w:r>
          </w:p>
        </w:tc>
      </w:tr>
    </w:tbl>
    <w:p>
      <w:pPr>
        <w:spacing w:before="40" w:after="80" w:line="276" w:lineRule="auto"/>
        <w:ind w:left="0" w:right="0"/>
      </w:pPr>
      <w:r>
        <w:rPr>
          <w:rFonts w:ascii="Noto Sans CJK SC" w:hAnsi="Noto Sans CJK SC" w:eastAsia="Noto Sans CJK SC"/>
          <w:i w:val="0"/>
          <w:color w:val="4A535A"/>
          <w:sz w:val="16"/>
        </w:rPr>
        <w:t>建议学习顺序：先看 02 四类原型 → 再看 07 状态修正 → 最后看 08 门控与 10 输出模板。</w:t>
      </w:r>
    </w:p>
    <w:p>
      <w:r>
        <w:rPr>
          <w:rFonts w:ascii="Noto Sans CJK SC" w:hAnsi="Noto Sans CJK SC" w:eastAsia="Noto Sans CJK SC"/>
          <w:color w:val="222222"/>
          <w:sz w:val="19"/>
        </w:rPr>
        <w:br w:type="page"/>
      </w:r>
    </w:p>
    <w:p>
      <w:bookmarkStart w:id="3" w:name="sec_boundary"/>
      <w:pPr>
        <w:pStyle w:val="Heading1"/>
        <w:keepNext/>
        <w:spacing w:before="0" w:after="160"/>
        <w:pBdr>
          <w:bottom w:val="single" w:sz="10" w:space="5" w:color="0F6B78"/>
        </w:pBdr>
      </w:pPr>
      <w:r>
        <w:rPr>
          <w:rFonts w:ascii="Noto Sans CJK SC" w:hAnsi="Noto Sans CJK SC" w:eastAsia="Noto Sans CJK SC"/>
          <w:color w:val="222222"/>
          <w:sz w:val="19"/>
        </w:rPr>
        <w:t>01  模型边界与30秒使用法</w:t>
      </w:r>
      <w:bookmarkEnd w:id="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9752"/>
            <w:shd w:fill="E6F2F3" w:val="clear"/>
            <w:tcBorders>
              <w:top w:val="nil"/>
              <w:start w:val="single" w:sz="28" w:space="0" w:color="0F6B78"/>
              <w:bottom w:val="nil"/>
              <w:end w:val="nil"/>
            </w:tcBorders>
            <w:tcMar>
              <w:top w:w="100" w:type="dxa"/>
              <w:start w:w="180" w:type="dxa"/>
              <w:bottom w:w="100" w:type="dxa"/>
              <w:end w:w="140" w:type="dxa"/>
            </w:tcMar>
          </w:tcPr>
          <w:p>
            <w:pPr>
              <w:spacing w:before="0" w:after="40" w:line="264" w:lineRule="auto"/>
              <w:ind w:left="0" w:right="0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20"/>
              </w:rPr>
              <w:t>模型一只回答一句话</w:t>
            </w:r>
          </w:p>
          <w:p>
            <w:pPr>
              <w:spacing w:before="0" w:after="0" w:line="288" w:lineRule="auto"/>
              <w:ind w:left="0" w:right="0"/>
            </w:pPr>
            <w:r>
              <w:rPr>
                <w:rFonts w:ascii="Noto Sans CJK SC" w:hAnsi="Noto Sans CJK SC" w:eastAsia="Noto Sans CJK SC"/>
                <w:color w:val="222222"/>
                <w:sz w:val="23"/>
              </w:rPr>
              <w:t>什么特质更容易让我产生好感？</w:t>
            </w:r>
          </w:p>
        </w:tc>
      </w:tr>
    </w:tbl>
    <w:p>
      <w:bookmarkStart w:id="4" w:name="sec_boundary_outputs"/>
      <w:pPr>
        <w:pStyle w:val="Heading2"/>
      </w:pPr>
      <w:r>
        <w:rPr>
          <w:rFonts w:ascii="Noto Sans CJK SC" w:hAnsi="Noto Sans CJK SC" w:eastAsia="Noto Sans CJK SC"/>
          <w:color w:val="222222"/>
          <w:sz w:val="19"/>
        </w:rPr>
        <w:t>模型一固定输出</w:t>
      </w:r>
      <w:bookmarkEnd w:id="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6F2F3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8"/>
              </w:rPr>
              <w:t>核心心动类型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最容易触发好感的主要人格与行为特质；只允许一个主结论。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6F2F3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8"/>
              </w:rPr>
              <w:t>第一吸引点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对方做什么、怎样表现时，用户最容易被打动。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6F2F3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8"/>
              </w:rPr>
              <w:t>次级加分项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核心类型之外的一至两个补充偏好。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6F2F3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8"/>
              </w:rPr>
              <w:t>双重偏好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只有正偏夫妻星同时明显时才说明主次或并存。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6F2F3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8"/>
              </w:rPr>
              <w:t>依据与置信度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说明证据强弱，并使用高/中/低置信度。</w:t>
            </w:r>
          </w:p>
        </w:tc>
      </w:tr>
    </w:tbl>
    <w:p>
      <w:bookmarkStart w:id="5" w:name="sec_boundary_no"/>
      <w:pPr>
        <w:pStyle w:val="Heading2"/>
      </w:pPr>
      <w:r>
        <w:rPr>
          <w:rFonts w:ascii="Noto Sans CJK SC" w:hAnsi="Noto Sans CJK SC" w:eastAsia="Noto Sans CJK SC"/>
          <w:color w:val="222222"/>
          <w:sz w:val="19"/>
        </w:rPr>
        <w:t>模型一绝不负责</w:t>
      </w:r>
      <w:bookmarkEnd w:id="5"/>
    </w:p>
    <w:p>
      <w:pPr>
        <w:pStyle w:val="ListBullet"/>
        <w:spacing w:before="0" w:after="40" w:line="276" w:lineRule="auto"/>
        <w:ind w:left="142" w:right="0"/>
      </w:pPr>
      <w:r>
        <w:rPr>
          <w:rFonts w:ascii="Noto Sans CJK SC" w:hAnsi="Noto Sans CJK SC" w:eastAsia="Noto Sans CJK SC"/>
          <w:color w:val="222222"/>
          <w:sz w:val="18"/>
        </w:rPr>
        <w:t>实际配偶是什么人、职业或社会地位。</w:t>
      </w:r>
    </w:p>
    <w:p>
      <w:pPr>
        <w:pStyle w:val="ListBullet"/>
        <w:spacing w:before="0" w:after="40" w:line="276" w:lineRule="auto"/>
        <w:ind w:left="142" w:right="0"/>
      </w:pPr>
      <w:r>
        <w:rPr>
          <w:rFonts w:ascii="Noto Sans CJK SC" w:hAnsi="Noto Sans CJK SC" w:eastAsia="Noto Sans CJK SC"/>
          <w:color w:val="222222"/>
          <w:sz w:val="18"/>
        </w:rPr>
        <w:t>对方是否可靠、忠诚、适合长期关系。</w:t>
      </w:r>
    </w:p>
    <w:p>
      <w:pPr>
        <w:pStyle w:val="ListBullet"/>
        <w:spacing w:before="0" w:after="40" w:line="276" w:lineRule="auto"/>
        <w:ind w:left="142" w:right="0"/>
      </w:pPr>
      <w:r>
        <w:rPr>
          <w:rFonts w:ascii="Noto Sans CJK SC" w:hAnsi="Noto Sans CJK SC" w:eastAsia="Noto Sans CJK SC"/>
          <w:color w:val="222222"/>
          <w:sz w:val="18"/>
        </w:rPr>
        <w:t>进入关系后的争吵、控制、冷战、依赖等动态。</w:t>
      </w:r>
    </w:p>
    <w:p>
      <w:pPr>
        <w:pStyle w:val="ListBullet"/>
        <w:spacing w:before="0" w:after="40" w:line="276" w:lineRule="auto"/>
        <w:ind w:left="142" w:right="0"/>
      </w:pPr>
      <w:r>
        <w:rPr>
          <w:rFonts w:ascii="Noto Sans CJK SC" w:hAnsi="Noto Sans CJK SC" w:eastAsia="Noto Sans CJK SC"/>
          <w:color w:val="222222"/>
          <w:sz w:val="18"/>
        </w:rPr>
        <w:t>桃花数量、感情次数、第三者、出轨、离婚。</w:t>
      </w:r>
    </w:p>
    <w:p>
      <w:pPr>
        <w:pStyle w:val="ListBullet"/>
        <w:spacing w:before="0" w:after="40" w:line="276" w:lineRule="auto"/>
        <w:ind w:left="142" w:right="0"/>
      </w:pPr>
      <w:r>
        <w:rPr>
          <w:rFonts w:ascii="Noto Sans CJK SC" w:hAnsi="Noto Sans CJK SC" w:eastAsia="Noto Sans CJK SC"/>
          <w:color w:val="222222"/>
          <w:sz w:val="18"/>
        </w:rPr>
        <w:t>正缘、结婚时间、遇见时间。</w:t>
      </w:r>
    </w:p>
    <w:p>
      <w:pPr>
        <w:pStyle w:val="ListBullet"/>
        <w:spacing w:before="0" w:after="40" w:line="276" w:lineRule="auto"/>
        <w:ind w:left="142" w:right="0"/>
      </w:pPr>
      <w:r>
        <w:rPr>
          <w:rFonts w:ascii="Noto Sans CJK SC" w:hAnsi="Noto Sans CJK SC" w:eastAsia="Noto Sans CJK SC"/>
          <w:color w:val="222222"/>
          <w:sz w:val="18"/>
        </w:rPr>
        <w:t>什么样的人最适合用户。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9752"/>
            <w:shd w:fill="F7F0DE" w:val="clear"/>
            <w:tcBorders>
              <w:top w:val="nil"/>
              <w:start w:val="single" w:sz="28" w:space="0" w:color="B8862B"/>
              <w:bottom w:val="nil"/>
              <w:end w:val="nil"/>
            </w:tcBorders>
            <w:tcMar>
              <w:top w:w="100" w:type="dxa"/>
              <w:start w:w="180" w:type="dxa"/>
              <w:bottom w:w="100" w:type="dxa"/>
              <w:end w:w="140" w:type="dxa"/>
            </w:tcMar>
          </w:tcPr>
          <w:p>
            <w:pPr>
              <w:spacing w:before="0" w:after="40" w:line="264" w:lineRule="auto"/>
              <w:ind w:left="0" w:right="0"/>
            </w:pPr>
            <w:r/>
            <w:r>
              <w:rPr>
                <w:rFonts w:ascii="Noto Sans CJK SC" w:hAnsi="Noto Sans CJK SC" w:eastAsia="Noto Sans CJK SC"/>
                <w:b/>
                <w:color w:val="B8862B"/>
                <w:sz w:val="20"/>
              </w:rPr>
              <w:t>边界检验句</w:t>
            </w:r>
          </w:p>
          <w:p>
            <w:pPr>
              <w:spacing w:before="0" w:after="0" w:line="288" w:lineRule="auto"/>
              <w:ind w:left="0" w:right="0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每写一句，都问：这句话是否只在描述“什么特质容易引起注意和好感”？一旦开始判断幸福、适配、对象质量或婚姻结果，就已经越界。</w:t>
            </w:r>
          </w:p>
        </w:tc>
      </w:tr>
    </w:tbl>
    <w:p>
      <w:bookmarkStart w:id="6" w:name="sec_boundary_quick"/>
      <w:pPr>
        <w:pStyle w:val="Heading2"/>
      </w:pPr>
      <w:r>
        <w:rPr>
          <w:rFonts w:ascii="Noto Sans CJK SC" w:hAnsi="Noto Sans CJK SC" w:eastAsia="Noto Sans CJK SC"/>
          <w:color w:val="222222"/>
          <w:sz w:val="19"/>
        </w:rPr>
        <w:t>30秒使用法</w:t>
      </w:r>
      <w:bookmarkEnd w:id="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 w:val="true"/>
        </w:trPr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243447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243447" w:val="clear"/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243447" w:val="clear"/>
          </w:tcPr>
          <w:p>
            <w:pPr>
              <w:spacing w:before="0" w:after="0" w:line="252" w:lineRule="auto"/>
              <w:ind w:left="0" w:right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要点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20"/>
              </w:rPr>
              <w:t>1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447"/>
                <w:sz w:val="18"/>
              </w:rPr>
              <w:t>先定口径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女命看正官/七杀；男命看正财/偏财。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20"/>
              </w:rPr>
              <w:t>2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447"/>
                <w:sz w:val="18"/>
              </w:rPr>
              <w:t>再定主星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只有基础引擎判定“有效且主导”的夫妻星，才能进入核心画像。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20"/>
              </w:rPr>
              <w:t>3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447"/>
                <w:sz w:val="18"/>
              </w:rPr>
              <w:t>叠加状态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依次看透藏根气、旺弱、喜忌、制化、远近和重复。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20"/>
              </w:rPr>
              <w:t>4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447"/>
                <w:sz w:val="18"/>
              </w:rPr>
              <w:t>执行门控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势均并见、夫妻星不足、真合化或数据不确定时，不得硬出单一结论。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20"/>
              </w:rPr>
              <w:t>5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447"/>
                <w:sz w:val="18"/>
              </w:rPr>
              <w:t>生成一句话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一个核心画像＋一个具体触发行为＋必要的状态修饰＋置信度。</w:t>
            </w:r>
          </w:p>
        </w:tc>
      </w:tr>
    </w:tbl>
    <w:p>
      <w:pPr>
        <w:spacing w:before="40" w:after="120" w:line="240" w:lineRule="auto"/>
        <w:ind w:left="0" w:right="0"/>
        <w:jc w:val="right"/>
      </w:pPr>
      <w:hyperlink w:anchor="quick_contents">
        <w:r>
          <w:rPr>
            <w:rFonts w:ascii="Noto Sans CJK SC" w:hAnsi="Noto Sans CJK SC" w:eastAsia="Noto Sans CJK SC"/>
            <w:color w:val="0F6B78"/>
            <w:u w:val="single"/>
          </w:rPr>
          <w:t>返回快速目录 ↑</w:t>
        </w:r>
      </w:hyperlink>
    </w:p>
    <w:p>
      <w:r>
        <w:rPr>
          <w:rFonts w:ascii="Noto Sans CJK SC" w:hAnsi="Noto Sans CJK SC" w:eastAsia="Noto Sans CJK SC"/>
          <w:color w:val="222222"/>
          <w:sz w:val="19"/>
        </w:rPr>
        <w:br w:type="page"/>
      </w:r>
    </w:p>
    <w:p>
      <w:bookmarkStart w:id="7" w:name="sec_overview"/>
      <w:pPr>
        <w:pStyle w:val="Heading1"/>
        <w:keepNext/>
        <w:spacing w:before="0" w:after="160"/>
        <w:pBdr>
          <w:bottom w:val="single" w:sz="10" w:space="5" w:color="0F6B78"/>
        </w:pBdr>
      </w:pPr>
      <w:r>
        <w:rPr>
          <w:rFonts w:ascii="Noto Sans CJK SC" w:hAnsi="Noto Sans CJK SC" w:eastAsia="Noto Sans CJK SC"/>
          <w:color w:val="222222"/>
          <w:sz w:val="19"/>
        </w:rPr>
        <w:t>02  四类核心原型总览</w:t>
      </w:r>
      <w:bookmarkEnd w:id="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9752"/>
            <w:shd w:fill="F7F0DE" w:val="clear"/>
            <w:tcBorders>
              <w:top w:val="nil"/>
              <w:start w:val="single" w:sz="28" w:space="0" w:color="B8862B"/>
              <w:bottom w:val="nil"/>
              <w:end w:val="nil"/>
            </w:tcBorders>
            <w:tcMar>
              <w:top w:w="100" w:type="dxa"/>
              <w:start w:w="180" w:type="dxa"/>
              <w:bottom w:w="100" w:type="dxa"/>
              <w:end w:w="140" w:type="dxa"/>
            </w:tcMar>
          </w:tcPr>
          <w:p>
            <w:pPr>
              <w:spacing w:before="0" w:after="40" w:line="264" w:lineRule="auto"/>
              <w:ind w:left="0" w:right="0"/>
            </w:pPr>
            <w:r/>
            <w:r>
              <w:rPr>
                <w:rFonts w:ascii="Noto Sans CJK SC" w:hAnsi="Noto Sans CJK SC" w:eastAsia="Noto Sans CJK SC"/>
                <w:b/>
                <w:color w:val="B8862B"/>
                <w:sz w:val="20"/>
              </w:rPr>
              <w:t>最快记忆</w:t>
            </w:r>
          </w:p>
          <w:p>
            <w:pPr>
              <w:spacing w:before="0" w:after="0" w:line="288" w:lineRule="auto"/>
              <w:ind w:left="0" w:right="0"/>
            </w:pPr>
            <w:r>
              <w:rPr>
                <w:rFonts w:ascii="Noto Sans CJK SC" w:hAnsi="Noto Sans CJK SC" w:eastAsia="Noto Sans CJK SC"/>
                <w:color w:val="222222"/>
                <w:sz w:val="21"/>
              </w:rPr>
              <w:t>正官看“靠谱”，七杀看“能扛事”，正财看“会经营生活”，偏财看“会创造感觉”。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cantSplit/>
          <w:tblHeader w:val="true"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243447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口径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243447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夫妻星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243447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心动维度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243447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一句画像</w:t>
            </w:r>
          </w:p>
        </w:tc>
        <w:tc>
          <w:tcPr>
            <w:tcW w:type="dxa" w:w="36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243447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最常见触发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1F6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女命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1F6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15B7D"/>
                <w:sz w:val="17"/>
              </w:rPr>
              <w:t>正官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1F6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15B7D"/>
                <w:sz w:val="17"/>
              </w:rPr>
              <w:t>责任稳定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1F6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可靠、负责、有原则</w:t>
            </w:r>
          </w:p>
        </w:tc>
        <w:tc>
          <w:tcPr>
            <w:tcW w:type="dxa" w:w="36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1F6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守承诺、安排清楚、愿意担责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ECEA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女命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ECEA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17"/>
              </w:rPr>
              <w:t>七杀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ECEA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17"/>
              </w:rPr>
              <w:t>力量决断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ECEA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有行动力、判断力、魄力</w:t>
            </w:r>
          </w:p>
        </w:tc>
        <w:tc>
          <w:tcPr>
            <w:tcW w:type="dxa" w:w="36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ECEA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敢决定、能推进、关键时刻扛事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BF3EE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男命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BF3EE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7735A"/>
                <w:sz w:val="17"/>
              </w:rPr>
              <w:t>正财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BF3EE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7735A"/>
                <w:sz w:val="17"/>
              </w:rPr>
              <w:t>生活经营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BF3EE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踏实、可靠、有生活能力</w:t>
            </w:r>
          </w:p>
        </w:tc>
        <w:tc>
          <w:tcPr>
            <w:tcW w:type="dxa" w:w="36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BF3EE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用行动重视、安排日常、持续兑现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ECF5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男命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ECF5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6A5683"/>
                <w:sz w:val="17"/>
              </w:rPr>
              <w:t>偏财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ECF5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6A5683"/>
                <w:sz w:val="17"/>
              </w:rPr>
              <w:t>魅力体验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ECF5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有魅力、灵活、会互动</w:t>
            </w:r>
          </w:p>
        </w:tc>
        <w:tc>
          <w:tcPr>
            <w:tcW w:type="dxa" w:w="36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ECF5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调动气氛、让相处轻松有活力</w:t>
            </w:r>
          </w:p>
        </w:tc>
      </w:tr>
    </w:tbl>
    <w:p>
      <w:bookmarkStart w:id="8" w:name="sec_overview_identify"/>
      <w:pPr>
        <w:pStyle w:val="Heading2"/>
      </w:pPr>
      <w:r>
        <w:rPr>
          <w:rFonts w:ascii="Noto Sans CJK SC" w:hAnsi="Noto Sans CJK SC" w:eastAsia="Noto Sans CJK SC"/>
          <w:color w:val="222222"/>
          <w:sz w:val="19"/>
        </w:rPr>
        <w:t>一句话辨别</w:t>
      </w:r>
      <w:bookmarkEnd w:id="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6F2F3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8"/>
              </w:rPr>
              <w:t>女命：更在意“对方靠不靠谱、有没有原则”</w:t>
            </w:r>
          </w:p>
        </w:tc>
        <w:tc>
          <w:tcPr>
            <w:tcW w:type="dxa" w:w="3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优先查看正官型。</w:t>
            </w:r>
          </w:p>
        </w:tc>
      </w:tr>
      <w:tr>
        <w:tc>
          <w:tcPr>
            <w:tcW w:type="dxa" w:w="5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6F2F3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8"/>
              </w:rPr>
              <w:t>女命：更在意“对方有没有能力、魄力和行动”</w:t>
            </w:r>
          </w:p>
        </w:tc>
        <w:tc>
          <w:tcPr>
            <w:tcW w:type="dxa" w:w="3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优先查看七杀型。</w:t>
            </w:r>
          </w:p>
        </w:tc>
      </w:tr>
      <w:tr>
        <w:tc>
          <w:tcPr>
            <w:tcW w:type="dxa" w:w="5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6F2F3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8"/>
              </w:rPr>
              <w:t>男命：更在意“对方会不会认真经营生活”</w:t>
            </w:r>
          </w:p>
        </w:tc>
        <w:tc>
          <w:tcPr>
            <w:tcW w:type="dxa" w:w="3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优先查看正财型。</w:t>
            </w:r>
          </w:p>
        </w:tc>
      </w:tr>
      <w:tr>
        <w:tc>
          <w:tcPr>
            <w:tcW w:type="dxa" w:w="5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6F2F3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8"/>
              </w:rPr>
              <w:t>男命：更在意“对方有没有魅力、互动感和新鲜体验”</w:t>
            </w:r>
          </w:p>
        </w:tc>
        <w:tc>
          <w:tcPr>
            <w:tcW w:type="dxa" w:w="3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优先查看偏财型。</w:t>
            </w:r>
          </w:p>
        </w:tc>
      </w:tr>
    </w:tbl>
    <w:p>
      <w:bookmarkStart w:id="9" w:name="sec_overview_bans"/>
      <w:pPr>
        <w:pStyle w:val="Heading2"/>
      </w:pPr>
      <w:r>
        <w:rPr>
          <w:rFonts w:ascii="Noto Sans CJK SC" w:hAnsi="Noto Sans CJK SC" w:eastAsia="Noto Sans CJK SC"/>
          <w:color w:val="222222"/>
          <w:sz w:val="19"/>
        </w:rPr>
        <w:t>严禁直接推出</w:t>
      </w:r>
      <w:bookmarkEnd w:id="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ECEA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18"/>
              </w:rPr>
              <w:t>正官</w:t>
            </w:r>
          </w:p>
        </w:tc>
        <w:tc>
          <w:tcPr>
            <w:tcW w:type="dxa" w:w="79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职业、社会地位、婚姻稳定、一定适配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ECEA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18"/>
              </w:rPr>
              <w:t>七杀</w:t>
            </w:r>
          </w:p>
        </w:tc>
        <w:tc>
          <w:tcPr>
            <w:tcW w:type="dxa" w:w="79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坏人、控制欲、关系受压、婚姻不稳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ECEA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18"/>
              </w:rPr>
              <w:t>正财</w:t>
            </w:r>
          </w:p>
        </w:tc>
        <w:tc>
          <w:tcPr>
            <w:tcW w:type="dxa" w:w="79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贤妻良母、会做家务、经济条件好、一定适配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ECEA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18"/>
              </w:rPr>
              <w:t>偏财</w:t>
            </w:r>
          </w:p>
        </w:tc>
        <w:tc>
          <w:tcPr>
            <w:tcW w:type="dxa" w:w="79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花心、多对象、出轨、一定外向</w:t>
            </w:r>
          </w:p>
        </w:tc>
      </w:tr>
    </w:tbl>
    <w:p>
      <w:pPr>
        <w:spacing w:before="40" w:after="120" w:line="240" w:lineRule="auto"/>
        <w:ind w:left="0" w:right="0"/>
        <w:jc w:val="right"/>
      </w:pPr>
      <w:hyperlink w:anchor="quick_contents">
        <w:r>
          <w:rPr>
            <w:rFonts w:ascii="Noto Sans CJK SC" w:hAnsi="Noto Sans CJK SC" w:eastAsia="Noto Sans CJK SC"/>
            <w:color w:val="0F6B78"/>
            <w:u w:val="single"/>
          </w:rPr>
          <w:t>返回快速目录 ↑</w:t>
        </w:r>
      </w:hyperlink>
    </w:p>
    <w:p>
      <w:r>
        <w:rPr>
          <w:rFonts w:ascii="Noto Sans CJK SC" w:hAnsi="Noto Sans CJK SC" w:eastAsia="Noto Sans CJK SC"/>
          <w:color w:val="222222"/>
          <w:sz w:val="19"/>
        </w:rPr>
        <w:br w:type="page"/>
      </w:r>
    </w:p>
    <w:p>
      <w:bookmarkStart w:id="10" w:name="sec_zhengguan"/>
      <w:pPr>
        <w:pStyle w:val="Heading1"/>
        <w:keepNext/>
        <w:spacing w:before="0" w:after="160"/>
        <w:pBdr>
          <w:bottom w:val="single" w:sz="10" w:space="5" w:color="315B7D"/>
        </w:pBdr>
      </w:pPr>
      <w:r>
        <w:rPr>
          <w:rFonts w:ascii="Noto Sans CJK SC" w:hAnsi="Noto Sans CJK SC" w:eastAsia="Noto Sans CJK SC"/>
          <w:color w:val="222222"/>
          <w:sz w:val="19"/>
        </w:rPr>
        <w:t>03  女命正官型｜责任稳定</w:t>
      </w:r>
      <w:bookmarkEnd w:id="1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9752"/>
            <w:shd w:fill="EAF1F6" w:val="clear"/>
            <w:tcBorders>
              <w:top w:val="nil"/>
              <w:start w:val="single" w:sz="28" w:space="0" w:color="315B7D"/>
              <w:bottom w:val="nil"/>
              <w:end w:val="nil"/>
            </w:tcBorders>
            <w:tcMar>
              <w:top w:w="100" w:type="dxa"/>
              <w:start w:w="180" w:type="dxa"/>
              <w:bottom w:w="100" w:type="dxa"/>
              <w:end w:w="140" w:type="dxa"/>
            </w:tcMar>
          </w:tcPr>
          <w:p>
            <w:pPr>
              <w:spacing w:before="0" w:after="40" w:line="264" w:lineRule="auto"/>
              <w:ind w:left="0" w:right="0"/>
            </w:pPr>
            <w:r/>
            <w:r>
              <w:rPr>
                <w:rFonts w:ascii="Noto Sans CJK SC" w:hAnsi="Noto Sans CJK SC" w:eastAsia="Noto Sans CJK SC"/>
                <w:b/>
                <w:color w:val="315B7D"/>
                <w:sz w:val="20"/>
              </w:rPr>
              <w:t>一句记忆</w:t>
            </w:r>
          </w:p>
          <w:p>
            <w:pPr>
              <w:spacing w:before="0" w:after="0" w:line="288" w:lineRule="auto"/>
              <w:ind w:left="0" w:right="0"/>
            </w:pPr>
            <w:r>
              <w:rPr>
                <w:rFonts w:ascii="Noto Sans CJK SC" w:hAnsi="Noto Sans CJK SC" w:eastAsia="Noto Sans CJK SC"/>
                <w:color w:val="222222"/>
                <w:sz w:val="22"/>
              </w:rPr>
              <w:t>越可靠、越有原则、越做事有交代，越容易进入心动范围。</w:t>
            </w:r>
          </w:p>
        </w:tc>
      </w:tr>
    </w:tbl>
    <w:p>
      <w:pPr>
        <w:spacing w:before="40" w:after="80" w:line="276" w:lineRule="auto"/>
        <w:ind w:left="0" w:right="0"/>
      </w:pPr>
      <w:r>
        <w:rPr>
          <w:rFonts w:ascii="Noto Sans CJK SC" w:hAnsi="Noto Sans CJK SC" w:eastAsia="Noto Sans CJK SC"/>
          <w:i w:val="0"/>
          <w:color w:val="4A535A"/>
          <w:sz w:val="16"/>
        </w:rPr>
        <w:t>完整规则范围：M1-CORE-001—021。本页用于速查，不替代完整原子规则卡。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1F6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15B7D"/>
                <w:sz w:val="18"/>
              </w:rPr>
              <w:t>内部判断问题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用户是否容易把责任、秩序、自律、原则、分寸和行为稳定识别为心动信号？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1F6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15B7D"/>
                <w:sz w:val="18"/>
              </w:rPr>
              <w:t>核心心动画像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可靠、有责任感、有原则、做事有交代的人。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1F6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15B7D"/>
                <w:sz w:val="18"/>
              </w:rPr>
              <w:t>最强触发行为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守承诺、安排清楚，并在关键事情上愿意承担责任。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1F6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15B7D"/>
                <w:sz w:val="18"/>
              </w:rPr>
              <w:t>成熟版表达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稳定而不僵硬、负责而有分寸。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1F6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15B7D"/>
                <w:sz w:val="18"/>
              </w:rPr>
              <w:t>强化版表达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标准感强、表达克制、规则意识明显。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1F6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15B7D"/>
                <w:sz w:val="18"/>
              </w:rPr>
              <w:t>隐性表达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不是第一眼心动，而是在相处后发现对方持续可靠、言行一致。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1F6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15B7D"/>
                <w:sz w:val="18"/>
              </w:rPr>
              <w:t>低置信表达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这类特质可能是加分项，但不足以单独定义核心偏好。</w:t>
            </w:r>
          </w:p>
        </w:tc>
      </w:tr>
    </w:tbl>
    <w:p>
      <w:bookmarkStart w:id="11" w:name="sec_zhengguan_words"/>
      <w:pPr>
        <w:pStyle w:val="Heading2"/>
      </w:pPr>
      <w:r>
        <w:rPr>
          <w:rFonts w:ascii="Noto Sans CJK SC" w:hAnsi="Noto Sans CJK SC" w:eastAsia="Noto Sans CJK SC"/>
          <w:color w:val="222222"/>
          <w:sz w:val="19"/>
        </w:rPr>
        <w:t>推荐词与禁用词</w:t>
      </w:r>
      <w:bookmarkEnd w:id="1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 w:val="true"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315B7D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优先使用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315B7D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避免直接使用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1F6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可靠、有责任感、有原则、守承诺、做事有交代、行为稳定、有分寸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ECEA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有身份、有权力、公务员、成功人士、高社会地位、管得住人</w:t>
            </w:r>
          </w:p>
        </w:tc>
      </w:tr>
    </w:tbl>
    <w:p>
      <w:bookmarkStart w:id="12" w:name="sec_zhengguan_standard"/>
      <w:pPr>
        <w:pStyle w:val="Heading2"/>
      </w:pPr>
      <w:r>
        <w:rPr>
          <w:rFonts w:ascii="Noto Sans CJK SC" w:hAnsi="Noto Sans CJK SC" w:eastAsia="Noto Sans CJK SC"/>
          <w:color w:val="222222"/>
          <w:sz w:val="19"/>
        </w:rPr>
        <w:t>标准用户解释</w:t>
      </w:r>
      <w:bookmarkEnd w:id="1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9752"/>
            <w:shd w:fill="FAFBFC" w:val="clear"/>
            <w:tcBorders>
              <w:top w:val="nil"/>
              <w:start w:val="single" w:sz="28" w:space="0" w:color="315B7D"/>
              <w:bottom w:val="nil"/>
              <w:end w:val="nil"/>
            </w:tcBorders>
            <w:tcMar>
              <w:top w:w="100" w:type="dxa"/>
              <w:start w:w="180" w:type="dxa"/>
              <w:bottom w:w="100" w:type="dxa"/>
              <w:end w:w="140" w:type="dxa"/>
            </w:tcMar>
          </w:tcPr>
          <w:p>
            <w:pPr>
              <w:spacing w:before="0" w:after="40" w:line="264" w:lineRule="auto"/>
              <w:ind w:left="0" w:right="0"/>
            </w:pPr>
            <w:r/>
            <w:r>
              <w:rPr>
                <w:rFonts w:ascii="Noto Sans CJK SC" w:hAnsi="Noto Sans CJK SC" w:eastAsia="Noto Sans CJK SC"/>
                <w:b/>
                <w:color w:val="315B7D"/>
                <w:sz w:val="20"/>
              </w:rPr>
              <w:t>可直接参考的简版文案</w:t>
            </w:r>
          </w:p>
          <w:p>
            <w:pPr>
              <w:spacing w:before="0" w:after="0" w:line="288" w:lineRule="auto"/>
              <w:ind w:left="0" w:right="0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你比较容易被可靠、有责任感、有原则、做事有交代的人吸引。对方是否守承诺、安排清楚，并在关键事情上愿意承担责任，通常很容易影响你的好感。这里描述的是责任稳定型特质对你的吸引，不代表对方一定适合长期相处。</w:t>
            </w:r>
          </w:p>
        </w:tc>
      </w:tr>
    </w:tbl>
    <w:p>
      <w:pPr>
        <w:spacing w:before="40" w:after="120" w:line="240" w:lineRule="auto"/>
        <w:ind w:left="0" w:right="0"/>
        <w:jc w:val="right"/>
      </w:pPr>
      <w:hyperlink w:anchor="quick_contents">
        <w:r>
          <w:rPr>
            <w:rFonts w:ascii="Noto Sans CJK SC" w:hAnsi="Noto Sans CJK SC" w:eastAsia="Noto Sans CJK SC"/>
            <w:color w:val="0F6B78"/>
            <w:u w:val="single"/>
          </w:rPr>
          <w:t>返回快速目录 ↑</w:t>
        </w:r>
      </w:hyperlink>
    </w:p>
    <w:p>
      <w:r>
        <w:rPr>
          <w:rFonts w:ascii="Noto Sans CJK SC" w:hAnsi="Noto Sans CJK SC" w:eastAsia="Noto Sans CJK SC"/>
          <w:color w:val="222222"/>
          <w:sz w:val="19"/>
        </w:rPr>
        <w:br w:type="page"/>
      </w:r>
    </w:p>
    <w:p>
      <w:bookmarkStart w:id="13" w:name="sec_qisha"/>
      <w:pPr>
        <w:pStyle w:val="Heading1"/>
        <w:keepNext/>
        <w:spacing w:before="0" w:after="160"/>
        <w:pBdr>
          <w:bottom w:val="single" w:sz="10" w:space="5" w:color="9B443E"/>
        </w:pBdr>
      </w:pPr>
      <w:r>
        <w:rPr>
          <w:rFonts w:ascii="Noto Sans CJK SC" w:hAnsi="Noto Sans CJK SC" w:eastAsia="Noto Sans CJK SC"/>
          <w:color w:val="222222"/>
          <w:sz w:val="19"/>
        </w:rPr>
        <w:t>04  女命七杀型｜力量决断</w:t>
      </w:r>
      <w:bookmarkEnd w:id="1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9752"/>
            <w:shd w:fill="F7ECEA" w:val="clear"/>
            <w:tcBorders>
              <w:top w:val="nil"/>
              <w:start w:val="single" w:sz="28" w:space="0" w:color="9B443E"/>
              <w:bottom w:val="nil"/>
              <w:end w:val="nil"/>
            </w:tcBorders>
            <w:tcMar>
              <w:top w:w="100" w:type="dxa"/>
              <w:start w:w="180" w:type="dxa"/>
              <w:bottom w:w="100" w:type="dxa"/>
              <w:end w:w="140" w:type="dxa"/>
            </w:tcMar>
          </w:tcPr>
          <w:p>
            <w:pPr>
              <w:spacing w:before="0" w:after="40" w:line="264" w:lineRule="auto"/>
              <w:ind w:left="0" w:right="0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20"/>
              </w:rPr>
              <w:t>一句记忆</w:t>
            </w:r>
          </w:p>
          <w:p>
            <w:pPr>
              <w:spacing w:before="0" w:after="0" w:line="288" w:lineRule="auto"/>
              <w:ind w:left="0" w:right="0"/>
            </w:pPr>
            <w:r>
              <w:rPr>
                <w:rFonts w:ascii="Noto Sans CJK SC" w:hAnsi="Noto Sans CJK SC" w:eastAsia="Noto Sans CJK SC"/>
                <w:color w:val="222222"/>
                <w:sz w:val="22"/>
              </w:rPr>
              <w:t>敢决定、能推进、关键时刻扛得住，最容易触发力量型心动。</w:t>
            </w:r>
          </w:p>
        </w:tc>
      </w:tr>
    </w:tbl>
    <w:p>
      <w:pPr>
        <w:spacing w:before="40" w:after="80" w:line="276" w:lineRule="auto"/>
        <w:ind w:left="0" w:right="0"/>
      </w:pPr>
      <w:r>
        <w:rPr>
          <w:rFonts w:ascii="Noto Sans CJK SC" w:hAnsi="Noto Sans CJK SC" w:eastAsia="Noto Sans CJK SC"/>
          <w:i w:val="0"/>
          <w:color w:val="4A535A"/>
          <w:sz w:val="16"/>
        </w:rPr>
        <w:t>完整规则范围：M1-CORE-022—042。本页用于速查，不替代完整原子规则卡。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ECEA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18"/>
              </w:rPr>
              <w:t>内部判断问题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用户是否容易把行动、决断、魄力、效率、抗压和力量感识别为心动信号？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ECEA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18"/>
              </w:rPr>
              <w:t>核心心动画像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有行动力、判断力、魄力和明显力量感的人。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ECEA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18"/>
              </w:rPr>
              <w:t>最强触发行为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敢做决定、能够推进事情，并在关键时刻扛得住。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ECEA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18"/>
              </w:rPr>
              <w:t>成熟版表达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有力量但有边界、果断而不鲁莽。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ECEA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18"/>
              </w:rPr>
              <w:t>强化版表达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气场强、节奏快、表达直接、竞争感明显。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ECEA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18"/>
              </w:rPr>
              <w:t>隐性表达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不是第一眼就确定，而是在相处后逐渐发现对方的执行力、抗压能力和担当。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ECEA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18"/>
              </w:rPr>
              <w:t>低置信表达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力量型特质可能是加分项，但不足以单独定义核心偏好。</w:t>
            </w:r>
          </w:p>
        </w:tc>
      </w:tr>
    </w:tbl>
    <w:p>
      <w:bookmarkStart w:id="14" w:name="sec_qisha_words"/>
      <w:pPr>
        <w:pStyle w:val="Heading2"/>
      </w:pPr>
      <w:r>
        <w:rPr>
          <w:rFonts w:ascii="Noto Sans CJK SC" w:hAnsi="Noto Sans CJK SC" w:eastAsia="Noto Sans CJK SC"/>
          <w:color w:val="222222"/>
          <w:sz w:val="19"/>
        </w:rPr>
        <w:t>推荐词与禁用词</w:t>
      </w:r>
      <w:bookmarkEnd w:id="1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 w:val="true"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9B443E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优先使用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9B443E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避免直接使用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ECEA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有行动力、有判断力、有魄力、能推进事情、关键时刻扛得住、有气场、有竞争力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ECEA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强势、征服、压迫、危险、控制、渣男</w:t>
            </w:r>
          </w:p>
        </w:tc>
      </w:tr>
    </w:tbl>
    <w:p>
      <w:bookmarkStart w:id="15" w:name="sec_qisha_standard"/>
      <w:pPr>
        <w:pStyle w:val="Heading2"/>
      </w:pPr>
      <w:r>
        <w:rPr>
          <w:rFonts w:ascii="Noto Sans CJK SC" w:hAnsi="Noto Sans CJK SC" w:eastAsia="Noto Sans CJK SC"/>
          <w:color w:val="222222"/>
          <w:sz w:val="19"/>
        </w:rPr>
        <w:t>标准用户解释</w:t>
      </w:r>
      <w:bookmarkEnd w:id="1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9752"/>
            <w:shd w:fill="FAFBFC" w:val="clear"/>
            <w:tcBorders>
              <w:top w:val="nil"/>
              <w:start w:val="single" w:sz="28" w:space="0" w:color="9B443E"/>
              <w:bottom w:val="nil"/>
              <w:end w:val="nil"/>
            </w:tcBorders>
            <w:tcMar>
              <w:top w:w="100" w:type="dxa"/>
              <w:start w:w="180" w:type="dxa"/>
              <w:bottom w:w="100" w:type="dxa"/>
              <w:end w:w="140" w:type="dxa"/>
            </w:tcMar>
          </w:tcPr>
          <w:p>
            <w:pPr>
              <w:spacing w:before="0" w:after="40" w:line="264" w:lineRule="auto"/>
              <w:ind w:left="0" w:right="0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20"/>
              </w:rPr>
              <w:t>可直接参考的简版文案</w:t>
            </w:r>
          </w:p>
          <w:p>
            <w:pPr>
              <w:spacing w:before="0" w:after="0" w:line="288" w:lineRule="auto"/>
              <w:ind w:left="0" w:right="0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你比较容易被有行动力、判断力、魄力和明显力量感的人吸引。当对方敢做决定、能够推进事情，并在关键时刻扛得住时，你更容易产生感觉。这里描述的是力量型特质对你的吸引，不代表对方质量或关系结果。</w:t>
            </w:r>
          </w:p>
        </w:tc>
      </w:tr>
    </w:tbl>
    <w:p>
      <w:pPr>
        <w:spacing w:before="40" w:after="120" w:line="240" w:lineRule="auto"/>
        <w:ind w:left="0" w:right="0"/>
        <w:jc w:val="right"/>
      </w:pPr>
      <w:hyperlink w:anchor="quick_contents">
        <w:r>
          <w:rPr>
            <w:rFonts w:ascii="Noto Sans CJK SC" w:hAnsi="Noto Sans CJK SC" w:eastAsia="Noto Sans CJK SC"/>
            <w:color w:val="0F6B78"/>
            <w:u w:val="single"/>
          </w:rPr>
          <w:t>返回快速目录 ↑</w:t>
        </w:r>
      </w:hyperlink>
    </w:p>
    <w:p>
      <w:r>
        <w:rPr>
          <w:rFonts w:ascii="Noto Sans CJK SC" w:hAnsi="Noto Sans CJK SC" w:eastAsia="Noto Sans CJK SC"/>
          <w:color w:val="222222"/>
          <w:sz w:val="19"/>
        </w:rPr>
        <w:br w:type="page"/>
      </w:r>
    </w:p>
    <w:p>
      <w:bookmarkStart w:id="16" w:name="sec_zhengcai"/>
      <w:pPr>
        <w:pStyle w:val="Heading1"/>
        <w:keepNext/>
        <w:spacing w:before="0" w:after="160"/>
        <w:pBdr>
          <w:bottom w:val="single" w:sz="10" w:space="5" w:color="47735A"/>
        </w:pBdr>
      </w:pPr>
      <w:r>
        <w:rPr>
          <w:rFonts w:ascii="Noto Sans CJK SC" w:hAnsi="Noto Sans CJK SC" w:eastAsia="Noto Sans CJK SC"/>
          <w:color w:val="222222"/>
          <w:sz w:val="19"/>
        </w:rPr>
        <w:t>05  男命正财型｜生活经营</w:t>
      </w:r>
      <w:bookmarkEnd w:id="1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9752"/>
            <w:shd w:fill="EBF3EE" w:val="clear"/>
            <w:tcBorders>
              <w:top w:val="nil"/>
              <w:start w:val="single" w:sz="28" w:space="0" w:color="47735A"/>
              <w:bottom w:val="nil"/>
              <w:end w:val="nil"/>
            </w:tcBorders>
            <w:tcMar>
              <w:top w:w="100" w:type="dxa"/>
              <w:start w:w="180" w:type="dxa"/>
              <w:bottom w:w="100" w:type="dxa"/>
              <w:end w:w="140" w:type="dxa"/>
            </w:tcMar>
          </w:tcPr>
          <w:p>
            <w:pPr>
              <w:spacing w:before="0" w:after="40" w:line="264" w:lineRule="auto"/>
              <w:ind w:left="0" w:right="0"/>
            </w:pPr>
            <w:r/>
            <w:r>
              <w:rPr>
                <w:rFonts w:ascii="Noto Sans CJK SC" w:hAnsi="Noto Sans CJK SC" w:eastAsia="Noto Sans CJK SC"/>
                <w:b/>
                <w:color w:val="47735A"/>
                <w:sz w:val="20"/>
              </w:rPr>
              <w:t>一句记忆</w:t>
            </w:r>
          </w:p>
          <w:p>
            <w:pPr>
              <w:spacing w:before="0" w:after="0" w:line="288" w:lineRule="auto"/>
              <w:ind w:left="0" w:right="0"/>
            </w:pPr>
            <w:r>
              <w:rPr>
                <w:rFonts w:ascii="Noto Sans CJK SC" w:hAnsi="Noto Sans CJK SC" w:eastAsia="Noto Sans CJK SC"/>
                <w:color w:val="222222"/>
                <w:sz w:val="22"/>
              </w:rPr>
              <w:t>愿意持续投入、会把生活安排好，比短暂热烈更容易打动。</w:t>
            </w:r>
          </w:p>
        </w:tc>
      </w:tr>
    </w:tbl>
    <w:p>
      <w:pPr>
        <w:spacing w:before="40" w:after="80" w:line="276" w:lineRule="auto"/>
        <w:ind w:left="0" w:right="0"/>
      </w:pPr>
      <w:r>
        <w:rPr>
          <w:rFonts w:ascii="Noto Sans CJK SC" w:hAnsi="Noto Sans CJK SC" w:eastAsia="Noto Sans CJK SC"/>
          <w:i w:val="0"/>
          <w:color w:val="4A535A"/>
          <w:sz w:val="16"/>
        </w:rPr>
        <w:t>完整规则范围：M1-CORE-043—063。本页用于速查，不替代完整原子规则卡。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BF3EE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47735A"/>
                <w:sz w:val="18"/>
              </w:rPr>
              <w:t>内部判断问题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用户是否容易把踏实、持续投入、现实经营、生活能力和稳定性识别为心动信号？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BF3EE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47735A"/>
                <w:sz w:val="18"/>
              </w:rPr>
              <w:t>核心心动画像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踏实、可靠、有生活能力、愿意持续投入的人。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BF3EE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47735A"/>
                <w:sz w:val="18"/>
              </w:rPr>
              <w:t>最强触发行为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用行动表达重视、把日常安排好，并持续兑现承诺。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BF3EE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47735A"/>
                <w:sz w:val="18"/>
              </w:rPr>
              <w:t>成熟版表达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务实但不沉闷、稳定且有温度。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BF3EE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47735A"/>
                <w:sz w:val="18"/>
              </w:rPr>
              <w:t>强化版表达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现实感强、重日常秩序、重实际投入。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BF3EE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47735A"/>
                <w:sz w:val="18"/>
              </w:rPr>
              <w:t>隐性表达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不是第一眼就被打动，而是在长期相处中看到持续投入、细节照顾和经营生活的能力。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BF3EE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47735A"/>
                <w:sz w:val="18"/>
              </w:rPr>
              <w:t>低置信表达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生活经营型特质可能是加分项，但不足以单独定义核心偏好。</w:t>
            </w:r>
          </w:p>
        </w:tc>
      </w:tr>
    </w:tbl>
    <w:p>
      <w:bookmarkStart w:id="17" w:name="sec_zhengcai_words"/>
      <w:pPr>
        <w:pStyle w:val="Heading2"/>
      </w:pPr>
      <w:r>
        <w:rPr>
          <w:rFonts w:ascii="Noto Sans CJK SC" w:hAnsi="Noto Sans CJK SC" w:eastAsia="Noto Sans CJK SC"/>
          <w:color w:val="222222"/>
          <w:sz w:val="19"/>
        </w:rPr>
        <w:t>推荐词与禁用词</w:t>
      </w:r>
      <w:bookmarkEnd w:id="1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 w:val="true"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47735A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优先使用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47735A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避免直接使用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BF3EE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踏实、可靠、有生活能力、愿意持续投入、用行动表达重视、能安排日常、行为稳定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ECEA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贤妻良母、顾家女人、会做家务、经济条件好、传统保守</w:t>
            </w:r>
          </w:p>
        </w:tc>
      </w:tr>
    </w:tbl>
    <w:p>
      <w:bookmarkStart w:id="18" w:name="sec_zhengcai_standard"/>
      <w:pPr>
        <w:pStyle w:val="Heading2"/>
      </w:pPr>
      <w:r>
        <w:rPr>
          <w:rFonts w:ascii="Noto Sans CJK SC" w:hAnsi="Noto Sans CJK SC" w:eastAsia="Noto Sans CJK SC"/>
          <w:color w:val="222222"/>
          <w:sz w:val="19"/>
        </w:rPr>
        <w:t>标准用户解释</w:t>
      </w:r>
      <w:bookmarkEnd w:id="1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9752"/>
            <w:shd w:fill="FAFBFC" w:val="clear"/>
            <w:tcBorders>
              <w:top w:val="nil"/>
              <w:start w:val="single" w:sz="28" w:space="0" w:color="47735A"/>
              <w:bottom w:val="nil"/>
              <w:end w:val="nil"/>
            </w:tcBorders>
            <w:tcMar>
              <w:top w:w="100" w:type="dxa"/>
              <w:start w:w="180" w:type="dxa"/>
              <w:bottom w:w="100" w:type="dxa"/>
              <w:end w:w="140" w:type="dxa"/>
            </w:tcMar>
          </w:tcPr>
          <w:p>
            <w:pPr>
              <w:spacing w:before="0" w:after="40" w:line="264" w:lineRule="auto"/>
              <w:ind w:left="0" w:right="0"/>
            </w:pPr>
            <w:r/>
            <w:r>
              <w:rPr>
                <w:rFonts w:ascii="Noto Sans CJK SC" w:hAnsi="Noto Sans CJK SC" w:eastAsia="Noto Sans CJK SC"/>
                <w:b/>
                <w:color w:val="47735A"/>
                <w:sz w:val="20"/>
              </w:rPr>
              <w:t>可直接参考的简版文案</w:t>
            </w:r>
          </w:p>
          <w:p>
            <w:pPr>
              <w:spacing w:before="0" w:after="0" w:line="288" w:lineRule="auto"/>
              <w:ind w:left="0" w:right="0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你比较容易被踏实、可靠、有生活能力、愿意持续投入的人吸引。当对方愿意用行动表达重视、把日常安排好，并持续兑现承诺时，你更容易产生好感。这里描述的是生活经营型特质对你的吸引，不等于对方一定传统或适合长期关系。</w:t>
            </w:r>
          </w:p>
        </w:tc>
      </w:tr>
    </w:tbl>
    <w:p>
      <w:pPr>
        <w:spacing w:before="40" w:after="120" w:line="240" w:lineRule="auto"/>
        <w:ind w:left="0" w:right="0"/>
        <w:jc w:val="right"/>
      </w:pPr>
      <w:hyperlink w:anchor="quick_contents">
        <w:r>
          <w:rPr>
            <w:rFonts w:ascii="Noto Sans CJK SC" w:hAnsi="Noto Sans CJK SC" w:eastAsia="Noto Sans CJK SC"/>
            <w:color w:val="0F6B78"/>
            <w:u w:val="single"/>
          </w:rPr>
          <w:t>返回快速目录 ↑</w:t>
        </w:r>
      </w:hyperlink>
    </w:p>
    <w:p>
      <w:r>
        <w:rPr>
          <w:rFonts w:ascii="Noto Sans CJK SC" w:hAnsi="Noto Sans CJK SC" w:eastAsia="Noto Sans CJK SC"/>
          <w:color w:val="222222"/>
          <w:sz w:val="19"/>
        </w:rPr>
        <w:br w:type="page"/>
      </w:r>
    </w:p>
    <w:p>
      <w:bookmarkStart w:id="19" w:name="sec_piancai"/>
      <w:pPr>
        <w:pStyle w:val="Heading1"/>
        <w:keepNext/>
        <w:spacing w:before="0" w:after="160"/>
        <w:pBdr>
          <w:bottom w:val="single" w:sz="10" w:space="5" w:color="6A5683"/>
        </w:pBdr>
      </w:pPr>
      <w:r>
        <w:rPr>
          <w:rFonts w:ascii="Noto Sans CJK SC" w:hAnsi="Noto Sans CJK SC" w:eastAsia="Noto Sans CJK SC"/>
          <w:color w:val="222222"/>
          <w:sz w:val="19"/>
        </w:rPr>
        <w:t>06  男命偏财型｜魅力体验</w:t>
      </w:r>
      <w:bookmarkEnd w:id="1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9752"/>
            <w:shd w:fill="F0ECF5" w:val="clear"/>
            <w:tcBorders>
              <w:top w:val="nil"/>
              <w:start w:val="single" w:sz="28" w:space="0" w:color="6A5683"/>
              <w:bottom w:val="nil"/>
              <w:end w:val="nil"/>
            </w:tcBorders>
            <w:tcMar>
              <w:top w:w="100" w:type="dxa"/>
              <w:start w:w="180" w:type="dxa"/>
              <w:bottom w:w="100" w:type="dxa"/>
              <w:end w:w="140" w:type="dxa"/>
            </w:tcMar>
          </w:tcPr>
          <w:p>
            <w:pPr>
              <w:spacing w:before="0" w:after="40" w:line="264" w:lineRule="auto"/>
              <w:ind w:left="0" w:right="0"/>
            </w:pPr>
            <w:r/>
            <w:r>
              <w:rPr>
                <w:rFonts w:ascii="Noto Sans CJK SC" w:hAnsi="Noto Sans CJK SC" w:eastAsia="Noto Sans CJK SC"/>
                <w:b/>
                <w:color w:val="6A5683"/>
                <w:sz w:val="20"/>
              </w:rPr>
              <w:t>一句记忆</w:t>
            </w:r>
          </w:p>
          <w:p>
            <w:pPr>
              <w:spacing w:before="0" w:after="0" w:line="288" w:lineRule="auto"/>
              <w:ind w:left="0" w:right="0"/>
            </w:pPr>
            <w:r>
              <w:rPr>
                <w:rFonts w:ascii="Noto Sans CJK SC" w:hAnsi="Noto Sans CJK SC" w:eastAsia="Noto Sans CJK SC"/>
                <w:color w:val="222222"/>
                <w:sz w:val="22"/>
              </w:rPr>
              <w:t>会互动、会制造氛围、让相处有活力，最容易触发体验型心动。</w:t>
            </w:r>
          </w:p>
        </w:tc>
      </w:tr>
    </w:tbl>
    <w:p>
      <w:pPr>
        <w:spacing w:before="40" w:after="80" w:line="276" w:lineRule="auto"/>
        <w:ind w:left="0" w:right="0"/>
      </w:pPr>
      <w:r>
        <w:rPr>
          <w:rFonts w:ascii="Noto Sans CJK SC" w:hAnsi="Noto Sans CJK SC" w:eastAsia="Noto Sans CJK SC"/>
          <w:i w:val="0"/>
          <w:color w:val="4A535A"/>
          <w:sz w:val="16"/>
        </w:rPr>
        <w:t>完整规则范围：M1-CORE-064—084。本页用于速查，不替代完整原子规则卡。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ECF5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6A5683"/>
                <w:sz w:val="18"/>
              </w:rPr>
              <w:t>内部判断问题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用户是否容易把社交魅力、灵活、互动氛围、新鲜感和生活情趣识别为心动信号？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ECF5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6A5683"/>
                <w:sz w:val="18"/>
              </w:rPr>
              <w:t>核心心动画像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有魅力、反应灵活、会社交、能创造新鲜体验的人。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ECF5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6A5683"/>
                <w:sz w:val="18"/>
              </w:rPr>
              <w:t>最强触发行为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会互动、能调动气氛，并让相处保持轻松和活力。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ECF5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6A5683"/>
                <w:sz w:val="18"/>
              </w:rPr>
              <w:t>成熟版表达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有情趣但不飘忽、灵活而有分寸。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ECF5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6A5683"/>
                <w:sz w:val="18"/>
              </w:rPr>
              <w:t>强化版表达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外在吸引力强、节奏多变、很会制造氛围。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ECF5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6A5683"/>
                <w:sz w:val="18"/>
              </w:rPr>
              <w:t>隐性表达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不是第一眼就确定，而是在熟悉后逐渐发现对方的灵活度、生活情趣和体验创造力。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ECF5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6A5683"/>
                <w:sz w:val="18"/>
              </w:rPr>
              <w:t>低置信表达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魅力体验型特质可能是加分项，但不足以单独定义核心偏好。</w:t>
            </w:r>
          </w:p>
        </w:tc>
      </w:tr>
    </w:tbl>
    <w:p>
      <w:bookmarkStart w:id="20" w:name="sec_piancai_words"/>
      <w:pPr>
        <w:pStyle w:val="Heading2"/>
      </w:pPr>
      <w:r>
        <w:rPr>
          <w:rFonts w:ascii="Noto Sans CJK SC" w:hAnsi="Noto Sans CJK SC" w:eastAsia="Noto Sans CJK SC"/>
          <w:color w:val="222222"/>
          <w:sz w:val="19"/>
        </w:rPr>
        <w:t>推荐词与禁用词</w:t>
      </w:r>
      <w:bookmarkEnd w:id="2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 w:val="true"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6A5683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优先使用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6A5683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避免直接使用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ECF5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有魅力、会互动、反应灵活、有生活情趣、会调动气氛、能创造新鲜体验、个人风格明显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ECEA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花心、多情、海王、对象多、一定外向、爱玩</w:t>
            </w:r>
          </w:p>
        </w:tc>
      </w:tr>
    </w:tbl>
    <w:p>
      <w:bookmarkStart w:id="21" w:name="sec_piancai_standard"/>
      <w:pPr>
        <w:pStyle w:val="Heading2"/>
      </w:pPr>
      <w:r>
        <w:rPr>
          <w:rFonts w:ascii="Noto Sans CJK SC" w:hAnsi="Noto Sans CJK SC" w:eastAsia="Noto Sans CJK SC"/>
          <w:color w:val="222222"/>
          <w:sz w:val="19"/>
        </w:rPr>
        <w:t>标准用户解释</w:t>
      </w:r>
      <w:bookmarkEnd w:id="2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9752"/>
            <w:shd w:fill="FAFBFC" w:val="clear"/>
            <w:tcBorders>
              <w:top w:val="nil"/>
              <w:start w:val="single" w:sz="28" w:space="0" w:color="6A5683"/>
              <w:bottom w:val="nil"/>
              <w:end w:val="nil"/>
            </w:tcBorders>
            <w:tcMar>
              <w:top w:w="100" w:type="dxa"/>
              <w:start w:w="180" w:type="dxa"/>
              <w:bottom w:w="100" w:type="dxa"/>
              <w:end w:w="140" w:type="dxa"/>
            </w:tcMar>
          </w:tcPr>
          <w:p>
            <w:pPr>
              <w:spacing w:before="0" w:after="40" w:line="264" w:lineRule="auto"/>
              <w:ind w:left="0" w:right="0"/>
            </w:pPr>
            <w:r/>
            <w:r>
              <w:rPr>
                <w:rFonts w:ascii="Noto Sans CJK SC" w:hAnsi="Noto Sans CJK SC" w:eastAsia="Noto Sans CJK SC"/>
                <w:b/>
                <w:color w:val="6A5683"/>
                <w:sz w:val="20"/>
              </w:rPr>
              <w:t>可直接参考的简版文案</w:t>
            </w:r>
          </w:p>
          <w:p>
            <w:pPr>
              <w:spacing w:before="0" w:after="0" w:line="288" w:lineRule="auto"/>
              <w:ind w:left="0" w:right="0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你比较容易被有魅力、反应灵活、会社交、能创造新鲜体验的人吸引。当对方会互动、能调动气氛，并让相处保持轻松和活力时，你更容易产生感觉。这里描述的是魅力体验型特质对你的吸引，不等于花心、对象多或关系不稳定。</w:t>
            </w:r>
          </w:p>
        </w:tc>
      </w:tr>
    </w:tbl>
    <w:p>
      <w:pPr>
        <w:spacing w:before="40" w:after="120" w:line="240" w:lineRule="auto"/>
        <w:ind w:left="0" w:right="0"/>
        <w:jc w:val="right"/>
      </w:pPr>
      <w:hyperlink w:anchor="quick_contents">
        <w:r>
          <w:rPr>
            <w:rFonts w:ascii="Noto Sans CJK SC" w:hAnsi="Noto Sans CJK SC" w:eastAsia="Noto Sans CJK SC"/>
            <w:color w:val="0F6B78"/>
            <w:u w:val="single"/>
          </w:rPr>
          <w:t>返回快速目录 ↑</w:t>
        </w:r>
      </w:hyperlink>
    </w:p>
    <w:p>
      <w:r>
        <w:rPr>
          <w:rFonts w:ascii="Noto Sans CJK SC" w:hAnsi="Noto Sans CJK SC" w:eastAsia="Noto Sans CJK SC"/>
          <w:color w:val="222222"/>
          <w:sz w:val="19"/>
        </w:rPr>
        <w:br w:type="page"/>
      </w:r>
    </w:p>
    <w:p>
      <w:bookmarkStart w:id="22" w:name="sec_states"/>
      <w:pPr>
        <w:pStyle w:val="Heading1"/>
        <w:keepNext/>
        <w:spacing w:before="0" w:after="160"/>
        <w:pBdr>
          <w:bottom w:val="single" w:sz="10" w:space="5" w:color="0F6B78"/>
        </w:pBdr>
      </w:pPr>
      <w:r>
        <w:rPr>
          <w:rFonts w:ascii="Noto Sans CJK SC" w:hAnsi="Noto Sans CJK SC" w:eastAsia="Noto Sans CJK SC"/>
          <w:color w:val="222222"/>
          <w:sz w:val="19"/>
        </w:rPr>
        <w:t>07  状态修正总表</w:t>
      </w:r>
      <w:bookmarkEnd w:id="2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9752"/>
            <w:shd w:fill="E6F2F3" w:val="clear"/>
            <w:tcBorders>
              <w:top w:val="nil"/>
              <w:start w:val="single" w:sz="28" w:space="0" w:color="0F6B78"/>
              <w:bottom w:val="nil"/>
              <w:end w:val="nil"/>
            </w:tcBorders>
            <w:tcMar>
              <w:top w:w="100" w:type="dxa"/>
              <w:start w:w="180" w:type="dxa"/>
              <w:bottom w:w="100" w:type="dxa"/>
              <w:end w:w="140" w:type="dxa"/>
            </w:tcMar>
          </w:tcPr>
          <w:p>
            <w:pPr>
              <w:spacing w:before="0" w:after="40" w:line="264" w:lineRule="auto"/>
              <w:ind w:left="0" w:right="0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20"/>
              </w:rPr>
              <w:t>核心公式</w:t>
            </w:r>
          </w:p>
          <w:p>
            <w:pPr>
              <w:spacing w:before="0" w:after="0" w:line="288" w:lineRule="auto"/>
              <w:ind w:left="0" w:right="0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最终画像 ＝ 基础夫妻星原型 ＋ 透藏根气 ＋ 旺弱 ＋ 喜忌 ＋ 制化/合化 ＋ 远近 ＋ 重复修正。</w:t>
            </w:r>
          </w:p>
        </w:tc>
      </w:tr>
    </w:tbl>
    <w:p>
      <w:pPr>
        <w:spacing w:before="40" w:after="80" w:line="276" w:lineRule="auto"/>
        <w:ind w:left="0" w:right="0"/>
      </w:pPr>
      <w:r>
        <w:rPr>
          <w:rFonts w:ascii="Noto Sans CJK SC" w:hAnsi="Noto Sans CJK SC" w:eastAsia="Noto Sans CJK SC"/>
          <w:i w:val="0"/>
          <w:color w:val="4A535A"/>
          <w:sz w:val="16"/>
        </w:rPr>
        <w:t>状态规则只修正“信号有多明显、何时被感知、以何种版本呈现”，不能越界推断对象质量或婚姻结果。</w:t>
      </w:r>
    </w:p>
    <w:p>
      <w:bookmarkStart w:id="23" w:name="sec_states_visibility"/>
      <w:pPr>
        <w:pStyle w:val="Heading2"/>
      </w:pPr>
      <w:r>
        <w:rPr>
          <w:rFonts w:ascii="Noto Sans CJK SC" w:hAnsi="Noto Sans CJK SC" w:eastAsia="Noto Sans CJK SC"/>
          <w:color w:val="222222"/>
          <w:sz w:val="19"/>
        </w:rPr>
        <w:t>A. 透藏与根气：决定偏好如何被感知</w:t>
      </w:r>
      <w:bookmarkEnd w:id="2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  <w:tblHeader w:val="true"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315B7D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315B7D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核心含义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315B7D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速查写法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315B7D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置信度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15B7D"/>
                <w:sz w:val="17"/>
              </w:rPr>
              <w:t>透干且有根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偏好外显且有支持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容易较快注意到对应特质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15B7D"/>
                <w:sz w:val="17"/>
              </w:rPr>
              <w:t>透干但无根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第一印象明显，但支持不足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可写“先被外显表现影响”，置信度降一级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15B7D"/>
                <w:sz w:val="17"/>
              </w:rPr>
              <w:t>藏支且有根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偏好隐性但有基础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更适合写“相处后逐渐注意到”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15B7D"/>
                <w:sz w:val="17"/>
              </w:rPr>
              <w:t>仅藏且较弱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证据不足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只能作为弱加分，不能单独定核心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低</w:t>
            </w:r>
          </w:p>
        </w:tc>
      </w:tr>
    </w:tbl>
    <w:p>
      <w:bookmarkStart w:id="24" w:name="sec_states_strength"/>
      <w:pPr>
        <w:pStyle w:val="Heading2"/>
      </w:pPr>
      <w:r>
        <w:rPr>
          <w:rFonts w:ascii="Noto Sans CJK SC" w:hAnsi="Noto Sans CJK SC" w:eastAsia="Noto Sans CJK SC"/>
          <w:color w:val="222222"/>
          <w:sz w:val="19"/>
        </w:rPr>
        <w:t>B. 旺弱与喜忌：决定显著度和措辞版本</w:t>
      </w:r>
      <w:bookmarkEnd w:id="2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B8862B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B8862B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对模型的作用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B8862B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用户语言原则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8862B"/>
                <w:sz w:val="17"/>
              </w:rPr>
              <w:t>旺而有序</w:t>
            </w:r>
          </w:p>
        </w:tc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信号强且结构有序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使用成熟版词汇，可作为清晰核心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BF9F3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8862B"/>
                <w:sz w:val="17"/>
              </w:rPr>
              <w:t>旺而失衡</w:t>
            </w:r>
          </w:p>
        </w:tc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BF9F3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信号强但表达过度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BF9F3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仍说明容易被触发，但使用强化版词汇；置信度不高于中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8862B"/>
                <w:sz w:val="17"/>
              </w:rPr>
              <w:t>力量中等</w:t>
            </w:r>
          </w:p>
        </w:tc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稳定存在但不唯一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更像稳定加分项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BF9F3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8862B"/>
                <w:sz w:val="17"/>
              </w:rPr>
              <w:t>力量较弱</w:t>
            </w:r>
          </w:p>
        </w:tc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BF9F3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证据孤立或不足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BF9F3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不能写成固定明确的核心类型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8862B"/>
                <w:sz w:val="17"/>
              </w:rPr>
              <w:t>为喜且平衡</w:t>
            </w:r>
          </w:p>
        </w:tc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成熟表达概率更高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修饰为“有分寸、不过度”的版本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BF9F3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8862B"/>
                <w:sz w:val="17"/>
              </w:rPr>
              <w:t>为忌且过强</w:t>
            </w:r>
          </w:p>
        </w:tc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BF9F3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强化表达更显眼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BF9F3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不等于“不喜欢”；只改成更强烈的表现词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8862B"/>
                <w:sz w:val="17"/>
              </w:rPr>
              <w:t>喜忌未定</w:t>
            </w:r>
          </w:p>
        </w:tc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无法判断表达质量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只保留中性核心词，不贴成熟或失衡标签</w:t>
            </w:r>
          </w:p>
        </w:tc>
      </w:tr>
    </w:tbl>
    <w:p>
      <w:bookmarkStart w:id="25" w:name="sec_states_structure"/>
      <w:pPr>
        <w:pStyle w:val="Heading2"/>
      </w:pPr>
      <w:r>
        <w:rPr>
          <w:rFonts w:ascii="Noto Sans CJK SC" w:hAnsi="Noto Sans CJK SC" w:eastAsia="Noto Sans CJK SC"/>
          <w:color w:val="222222"/>
          <w:sz w:val="19"/>
        </w:rPr>
        <w:t>C. 制化、合化、远近与重复：决定是否保留及怎样组合</w:t>
      </w:r>
      <w:bookmarkEnd w:id="2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 w:val="true"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0F6B78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0F6B78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系统动作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0F6B78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快速理解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7"/>
              </w:rPr>
              <w:t>有调节/结构有序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保留核心，使用成熟版词汇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例如“有力量但有边界”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AFA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7"/>
              </w:rPr>
              <w:t>明显受损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AFA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降权，通常降为辅助或移除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AFA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不得仅凭该星输出确定核心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7"/>
              </w:rPr>
              <w:t>合而不化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保留原义，但降低独立性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需要与发生牵引的信号一起解释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AFA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7"/>
              </w:rPr>
              <w:t>真合化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AFA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删除原十神含义并重算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AFA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原星不再生成用户文案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7"/>
              </w:rPr>
              <w:t>接近日主/日支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只提高证据接近度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可写“在互动中较快识别”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AFA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7"/>
              </w:rPr>
              <w:t>位置较远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AFA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需其他证据支持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AFA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作为背景倾向或降低置信度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7"/>
              </w:rPr>
              <w:t>同类重复且一致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增强识别度，但执行封顶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同维度累计加分不得无限叠加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9752"/>
            <w:shd w:fill="F7F0DE" w:val="clear"/>
            <w:tcBorders>
              <w:top w:val="nil"/>
              <w:start w:val="single" w:sz="28" w:space="0" w:color="B8862B"/>
              <w:bottom w:val="nil"/>
              <w:end w:val="nil"/>
            </w:tcBorders>
            <w:tcMar>
              <w:top w:w="100" w:type="dxa"/>
              <w:start w:w="180" w:type="dxa"/>
              <w:bottom w:w="100" w:type="dxa"/>
              <w:end w:w="140" w:type="dxa"/>
            </w:tcMar>
          </w:tcPr>
          <w:p>
            <w:pPr>
              <w:spacing w:before="0" w:after="40" w:line="264" w:lineRule="auto"/>
              <w:ind w:left="0" w:right="0"/>
            </w:pPr>
            <w:r/>
            <w:r>
              <w:rPr>
                <w:rFonts w:ascii="Noto Sans CJK SC" w:hAnsi="Noto Sans CJK SC" w:eastAsia="Noto Sans CJK SC"/>
                <w:b/>
                <w:color w:val="B8862B"/>
                <w:sz w:val="20"/>
              </w:rPr>
              <w:t>七个必须记住的区别</w:t>
            </w:r>
          </w:p>
          <w:p>
            <w:pPr>
              <w:spacing w:before="0" w:after="0" w:line="288" w:lineRule="auto"/>
              <w:ind w:left="0" w:right="0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透藏看“何时发现”；根气看“有没有支持”；旺弱看“有多明显”；喜忌看“用成熟词还是强化词”；制化看“表达是否有序”；合化看“保留还是删除”；远近只看证据接近度，不看婚姻结果。</w:t>
            </w:r>
          </w:p>
        </w:tc>
      </w:tr>
    </w:tbl>
    <w:p>
      <w:bookmarkStart w:id="26" w:name="sec_gates"/>
      <w:pPr>
        <w:pStyle w:val="Heading1"/>
        <w:keepNext/>
        <w:spacing w:before="0" w:after="160"/>
        <w:pBdr>
          <w:bottom w:val="single" w:sz="10" w:space="5" w:color="9B443E"/>
        </w:pBdr>
      </w:pPr>
      <w:r>
        <w:rPr>
          <w:rFonts w:ascii="Noto Sans CJK SC" w:hAnsi="Noto Sans CJK SC" w:eastAsia="Noto Sans CJK SC"/>
          <w:color w:val="222222"/>
          <w:sz w:val="19"/>
        </w:rPr>
        <w:t>08  全局门控与停止条件</w:t>
      </w:r>
      <w:bookmarkEnd w:id="2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9752"/>
            <w:shd w:fill="F7ECEA" w:val="clear"/>
            <w:tcBorders>
              <w:top w:val="nil"/>
              <w:start w:val="single" w:sz="28" w:space="0" w:color="9B443E"/>
              <w:bottom w:val="nil"/>
              <w:end w:val="nil"/>
            </w:tcBorders>
            <w:tcMar>
              <w:top w:w="100" w:type="dxa"/>
              <w:start w:w="180" w:type="dxa"/>
              <w:bottom w:w="100" w:type="dxa"/>
              <w:end w:w="140" w:type="dxa"/>
            </w:tcMar>
          </w:tcPr>
          <w:p>
            <w:pPr>
              <w:spacing w:before="0" w:after="40" w:line="264" w:lineRule="auto"/>
              <w:ind w:left="0" w:right="0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20"/>
              </w:rPr>
              <w:t>门控优先于普通规则</w:t>
            </w:r>
          </w:p>
          <w:p>
            <w:pPr>
              <w:spacing w:before="0" w:after="0" w:line="288" w:lineRule="auto"/>
              <w:ind w:left="0" w:right="0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遇到下列情况，先停止、降级或转入其他模块，再考虑输出文案。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  <w:tblHeader w:val="true"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9B443E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9B443E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触发情形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9B443E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系统动作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9B443E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对用户怎么说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16"/>
              </w:rPr>
              <w:t>085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正偏夫妻星势均、主次未决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暂停单一核心；转 M1-DUAL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说明存在两套明显偏好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CF8F7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16"/>
              </w:rPr>
              <w:t>086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CF8F7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夫妻星均不现或均不足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CF8F7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不生成核心夫妻星画像；低置信回退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CF8F7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更依赖具体相处感受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16"/>
              </w:rPr>
              <w:t>087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关键字段不确定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禁止高置信；必要时暂停主画像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只能确认大致方向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CF8F7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16"/>
              </w:rPr>
              <w:t>088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CF8F7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真合化成立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CF8F7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移除原十神全部核心分值并重算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CF8F7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原星不直接展示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16"/>
              </w:rPr>
              <w:t>089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同一星状态证据冲突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不线性相加；置信度降一级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保留中性表达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CF8F7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16"/>
              </w:rPr>
              <w:t>090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CF8F7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同一维度重复支持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CF8F7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累计加分封顶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CF8F7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避免重复强调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16"/>
              </w:rPr>
              <w:t>091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进入最终输出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只允许一个 primary_attraction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双重势均另走 M1-DUAL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CF8F7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16"/>
              </w:rPr>
              <w:t>092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CF8F7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非夫妻星也明显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CF8F7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只能作触发/加分/风格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CF8F7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不得覆盖有效夫妻星核心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16"/>
              </w:rPr>
              <w:t>093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文案越界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阻止发布并重写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心动不等于适配或结果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CF8F7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16"/>
              </w:rPr>
              <w:t>094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CF8F7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出现职业/外貌/道德标签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CF8F7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删除无证据标签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CF8F7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只保留可观察的人格与行为</w:t>
            </w:r>
          </w:p>
        </w:tc>
      </w:tr>
    </w:tbl>
    <w:p>
      <w:bookmarkStart w:id="27" w:name="sec_gates_stop"/>
      <w:pPr>
        <w:pStyle w:val="Heading2"/>
      </w:pPr>
      <w:r>
        <w:rPr>
          <w:rFonts w:ascii="Noto Sans CJK SC" w:hAnsi="Noto Sans CJK SC" w:eastAsia="Noto Sans CJK SC"/>
          <w:color w:val="222222"/>
          <w:sz w:val="19"/>
        </w:rPr>
        <w:t>最常见的五个停止信号</w:t>
      </w:r>
      <w:bookmarkEnd w:id="27"/>
    </w:p>
    <w:p>
      <w:pPr>
        <w:pStyle w:val="ListBullet"/>
        <w:spacing w:before="0" w:after="40" w:line="276" w:lineRule="auto"/>
        <w:ind w:left="142" w:right="0"/>
      </w:pPr>
      <w:r>
        <w:rPr>
          <w:rFonts w:ascii="Noto Sans CJK SC" w:hAnsi="Noto Sans CJK SC" w:eastAsia="Noto Sans CJK SC"/>
          <w:color w:val="222222"/>
          <w:sz w:val="18"/>
        </w:rPr>
        <w:t>两类夫妻星同时有效且无法判断主次：不要强选一个，转入双重偏好模块。</w:t>
      </w:r>
    </w:p>
    <w:p>
      <w:pPr>
        <w:pStyle w:val="ListBullet"/>
        <w:spacing w:before="0" w:after="40" w:line="276" w:lineRule="auto"/>
        <w:ind w:left="142" w:right="0"/>
      </w:pPr>
      <w:r>
        <w:rPr>
          <w:rFonts w:ascii="Noto Sans CJK SC" w:hAnsi="Noto Sans CJK SC" w:eastAsia="Noto Sans CJK SC"/>
          <w:color w:val="222222"/>
          <w:sz w:val="18"/>
        </w:rPr>
        <w:t>夫妻星只有弱、远、孤立证据：不要写成“你固定喜欢某类人”。</w:t>
      </w:r>
    </w:p>
    <w:p>
      <w:pPr>
        <w:pStyle w:val="ListBullet"/>
        <w:spacing w:before="0" w:after="40" w:line="276" w:lineRule="auto"/>
        <w:ind w:left="142" w:right="0"/>
      </w:pPr>
      <w:r>
        <w:rPr>
          <w:rFonts w:ascii="Noto Sans CJK SC" w:hAnsi="Noto Sans CJK SC" w:eastAsia="Noto Sans CJK SC"/>
          <w:color w:val="222222"/>
          <w:sz w:val="18"/>
        </w:rPr>
        <w:t>真合化：原十神必须删除，不能一边说合化、一边继续沿用原义。</w:t>
      </w:r>
    </w:p>
    <w:p>
      <w:pPr>
        <w:pStyle w:val="ListBullet"/>
        <w:spacing w:before="0" w:after="40" w:line="276" w:lineRule="auto"/>
        <w:ind w:left="142" w:right="0"/>
      </w:pPr>
      <w:r>
        <w:rPr>
          <w:rFonts w:ascii="Noto Sans CJK SC" w:hAnsi="Noto Sans CJK SC" w:eastAsia="Noto Sans CJK SC"/>
          <w:color w:val="222222"/>
          <w:sz w:val="18"/>
        </w:rPr>
        <w:t>基础引擎对旺衰、根气、主次或合化不确定：禁止高置信输出。</w:t>
      </w:r>
    </w:p>
    <w:p>
      <w:pPr>
        <w:pStyle w:val="ListBullet"/>
        <w:spacing w:before="0" w:after="40" w:line="276" w:lineRule="auto"/>
        <w:ind w:left="142" w:right="0"/>
      </w:pPr>
      <w:r>
        <w:rPr>
          <w:rFonts w:ascii="Noto Sans CJK SC" w:hAnsi="Noto Sans CJK SC" w:eastAsia="Noto Sans CJK SC"/>
          <w:color w:val="222222"/>
          <w:sz w:val="18"/>
        </w:rPr>
        <w:t>文案开始出现“适合、婚姻、出轨、对象好坏、职业外貌”：立即重写。</w:t>
      </w:r>
    </w:p>
    <w:p>
      <w:pPr>
        <w:spacing w:before="40" w:after="120" w:line="240" w:lineRule="auto"/>
        <w:ind w:left="0" w:right="0"/>
        <w:jc w:val="right"/>
      </w:pPr>
      <w:hyperlink w:anchor="quick_contents">
        <w:r>
          <w:rPr>
            <w:rFonts w:ascii="Noto Sans CJK SC" w:hAnsi="Noto Sans CJK SC" w:eastAsia="Noto Sans CJK SC"/>
            <w:color w:val="0F6B78"/>
            <w:u w:val="single"/>
          </w:rPr>
          <w:t>返回快速目录 ↑</w:t>
        </w:r>
      </w:hyperlink>
    </w:p>
    <w:p>
      <w:r>
        <w:rPr>
          <w:rFonts w:ascii="Noto Sans CJK SC" w:hAnsi="Noto Sans CJK SC" w:eastAsia="Noto Sans CJK SC"/>
          <w:color w:val="222222"/>
          <w:sz w:val="19"/>
        </w:rPr>
        <w:br w:type="page"/>
      </w:r>
    </w:p>
    <w:p>
      <w:bookmarkStart w:id="28" w:name="sec_flow"/>
      <w:pPr>
        <w:pStyle w:val="Heading1"/>
        <w:keepNext/>
        <w:spacing w:before="0" w:after="160"/>
        <w:pBdr>
          <w:bottom w:val="single" w:sz="10" w:space="5" w:color="0F6B78"/>
        </w:pBdr>
      </w:pPr>
      <w:r>
        <w:rPr>
          <w:rFonts w:ascii="Noto Sans CJK SC" w:hAnsi="Noto Sans CJK SC" w:eastAsia="Noto Sans CJK SC"/>
          <w:color w:val="222222"/>
          <w:sz w:val="19"/>
        </w:rPr>
        <w:t>09  判断流程与置信度</w:t>
      </w:r>
      <w:bookmarkEnd w:id="28"/>
    </w:p>
    <w:p>
      <w:bookmarkStart w:id="29" w:name="sec_flow_steps"/>
      <w:pPr>
        <w:pStyle w:val="Heading2"/>
      </w:pPr>
      <w:r>
        <w:rPr>
          <w:rFonts w:ascii="Noto Sans CJK SC" w:hAnsi="Noto Sans CJK SC" w:eastAsia="Noto Sans CJK SC"/>
          <w:color w:val="222222"/>
          <w:sz w:val="19"/>
        </w:rPr>
        <w:t>固定执行顺序</w:t>
      </w:r>
      <w:bookmarkEnd w:id="2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 w:val="true"/>
        </w:trPr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243447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243447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判断动作</w:t>
            </w:r>
          </w:p>
        </w:tc>
        <w:tc>
          <w:tcPr>
            <w:tcW w:type="dxa" w:w="65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243447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操作要点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9"/>
              </w:rPr>
              <w:t>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447"/>
                <w:sz w:val="17"/>
              </w:rPr>
              <w:t>检查输入</w:t>
            </w:r>
          </w:p>
        </w:tc>
        <w:tc>
          <w:tcPr>
            <w:tcW w:type="dxa" w:w="65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性别口径、夫妻星强度、主次、透藏、根气、旺弱、喜忌、制化和合化是否齐全。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9"/>
              </w:rPr>
              <w:t>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447"/>
                <w:sz w:val="17"/>
              </w:rPr>
              <w:t>先查真合化</w:t>
            </w:r>
          </w:p>
        </w:tc>
        <w:tc>
          <w:tcPr>
            <w:tcW w:type="dxa" w:w="65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真合化优先；成立则删除原星并重算。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9"/>
              </w:rPr>
              <w:t>3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447"/>
                <w:sz w:val="17"/>
              </w:rPr>
              <w:t>判断夫妻星有效性</w:t>
            </w:r>
          </w:p>
        </w:tc>
        <w:tc>
          <w:tcPr>
            <w:tcW w:type="dxa" w:w="65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只有有效且主导的星才能调用基础主画像。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9"/>
              </w:rPr>
              <w:t>4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447"/>
                <w:sz w:val="17"/>
              </w:rPr>
              <w:t>检查正偏势均</w:t>
            </w:r>
          </w:p>
        </w:tc>
        <w:tc>
          <w:tcPr>
            <w:tcW w:type="dxa" w:w="65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势均未决则转 M1-DUAL，不输出单一核心。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9"/>
              </w:rPr>
              <w:t>5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447"/>
                <w:sz w:val="17"/>
              </w:rPr>
              <w:t>调用基础画像</w:t>
            </w:r>
          </w:p>
        </w:tc>
        <w:tc>
          <w:tcPr>
            <w:tcW w:type="dxa" w:w="65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女命正官/七杀，男命正财/偏财。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9"/>
              </w:rPr>
              <w:t>6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447"/>
                <w:sz w:val="17"/>
              </w:rPr>
              <w:t>叠加状态修正</w:t>
            </w:r>
          </w:p>
        </w:tc>
        <w:tc>
          <w:tcPr>
            <w:tcW w:type="dxa" w:w="65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透藏根气 → 旺弱 → 喜忌 → 制化 → 远近 → 重复。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9"/>
              </w:rPr>
              <w:t>7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447"/>
                <w:sz w:val="17"/>
              </w:rPr>
              <w:t>执行门控</w:t>
            </w:r>
          </w:p>
        </w:tc>
        <w:tc>
          <w:tcPr>
            <w:tcW w:type="dxa" w:w="65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冲突降级、重复封顶、输出数量限制、边界审查。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9"/>
              </w:rPr>
              <w:t>8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447"/>
                <w:sz w:val="17"/>
              </w:rPr>
              <w:t>生成用户语言</w:t>
            </w:r>
          </w:p>
        </w:tc>
        <w:tc>
          <w:tcPr>
            <w:tcW w:type="dxa" w:w="65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一个核心画像＋一个触发行为＋必要状态修饰。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9"/>
              </w:rPr>
              <w:t>9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447"/>
                <w:sz w:val="17"/>
              </w:rPr>
              <w:t>标注置信度</w:t>
            </w:r>
          </w:p>
        </w:tc>
        <w:tc>
          <w:tcPr>
            <w:tcW w:type="dxa" w:w="65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高/中/低，并保留非确定性表达。</w:t>
            </w:r>
          </w:p>
        </w:tc>
      </w:tr>
    </w:tbl>
    <w:p>
      <w:bookmarkStart w:id="30" w:name="sec_flow_confidence"/>
      <w:pPr>
        <w:pStyle w:val="Heading2"/>
      </w:pPr>
      <w:r>
        <w:rPr>
          <w:rFonts w:ascii="Noto Sans CJK SC" w:hAnsi="Noto Sans CJK SC" w:eastAsia="Noto Sans CJK SC"/>
          <w:color w:val="222222"/>
          <w:sz w:val="19"/>
        </w:rPr>
        <w:t>置信度速查</w:t>
      </w:r>
      <w:bookmarkEnd w:id="3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 w:val="true"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B8862B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B8862B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典型条件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B8862B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文案策略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7735A"/>
                <w:sz w:val="17"/>
              </w:rPr>
              <w:t>高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夫妻星有效主导；证据一致；透干有根或藏支有根且结构清楚；无关键冲突。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可以明确写核心画像和具体触发。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B8862B"/>
                <w:sz w:val="17"/>
              </w:rPr>
              <w:t>中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信号成立但存在无根、远位、喜忌未定、部分冲突或强化表达。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使用“更容易、往往、可能”，避免绝对化。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17"/>
              </w:rPr>
              <w:t>低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夫妻星弱、不现、严重受损，或关键字段不确定。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只写背景倾向或回退说明，不强定核心类型。</w:t>
            </w:r>
          </w:p>
        </w:tc>
      </w:tr>
    </w:tbl>
    <w:p>
      <w:pPr>
        <w:spacing w:before="40" w:after="120" w:line="240" w:lineRule="auto"/>
        <w:ind w:left="0" w:right="0"/>
        <w:jc w:val="right"/>
      </w:pPr>
      <w:hyperlink w:anchor="quick_contents">
        <w:r>
          <w:rPr>
            <w:rFonts w:ascii="Noto Sans CJK SC" w:hAnsi="Noto Sans CJK SC" w:eastAsia="Noto Sans CJK SC"/>
            <w:color w:val="0F6B78"/>
            <w:u w:val="single"/>
          </w:rPr>
          <w:t>返回快速目录 ↑</w:t>
        </w:r>
      </w:hyperlink>
    </w:p>
    <w:p>
      <w:r>
        <w:rPr>
          <w:rFonts w:ascii="Noto Sans CJK SC" w:hAnsi="Noto Sans CJK SC" w:eastAsia="Noto Sans CJK SC"/>
          <w:color w:val="222222"/>
          <w:sz w:val="19"/>
        </w:rPr>
        <w:br w:type="page"/>
      </w:r>
    </w:p>
    <w:p>
      <w:bookmarkStart w:id="31" w:name="sec_output"/>
      <w:pPr>
        <w:pStyle w:val="Heading1"/>
        <w:keepNext/>
        <w:spacing w:before="0" w:after="160"/>
        <w:pBdr>
          <w:bottom w:val="single" w:sz="10" w:space="5" w:color="0F6B78"/>
        </w:pBdr>
      </w:pPr>
      <w:r>
        <w:rPr>
          <w:rFonts w:ascii="Noto Sans CJK SC" w:hAnsi="Noto Sans CJK SC" w:eastAsia="Noto Sans CJK SC"/>
          <w:color w:val="222222"/>
          <w:sz w:val="19"/>
        </w:rPr>
        <w:t>10  用户输出模板与词库</w:t>
      </w:r>
      <w:bookmarkEnd w:id="3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9752"/>
            <w:shd w:fill="E6F2F3" w:val="clear"/>
            <w:tcBorders>
              <w:top w:val="nil"/>
              <w:start w:val="single" w:sz="28" w:space="0" w:color="0F6B78"/>
              <w:bottom w:val="nil"/>
              <w:end w:val="nil"/>
            </w:tcBorders>
            <w:tcMar>
              <w:top w:w="100" w:type="dxa"/>
              <w:start w:w="180" w:type="dxa"/>
              <w:bottom w:w="100" w:type="dxa"/>
              <w:end w:w="140" w:type="dxa"/>
            </w:tcMar>
          </w:tcPr>
          <w:p>
            <w:pPr>
              <w:spacing w:before="0" w:after="40" w:line="264" w:lineRule="auto"/>
              <w:ind w:left="0" w:right="0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20"/>
              </w:rPr>
              <w:t>最简合成结构</w:t>
            </w:r>
          </w:p>
          <w:p>
            <w:pPr>
              <w:spacing w:before="0" w:after="0" w:line="288" w:lineRule="auto"/>
              <w:ind w:left="0" w:right="0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一个核心心动类型 ＋ 一个可观察触发行为 ＋ 一个状态修饰 ＋ 置信度/边界提醒。</w:t>
            </w:r>
          </w:p>
        </w:tc>
      </w:tr>
    </w:tbl>
    <w:p>
      <w:bookmarkStart w:id="32" w:name="sec_output_template"/>
      <w:pPr>
        <w:pStyle w:val="Heading2"/>
      </w:pPr>
      <w:r>
        <w:rPr>
          <w:rFonts w:ascii="Noto Sans CJK SC" w:hAnsi="Noto Sans CJK SC" w:eastAsia="Noto Sans CJK SC"/>
          <w:color w:val="222222"/>
          <w:sz w:val="19"/>
        </w:rPr>
        <w:t>标准四句模板</w:t>
      </w:r>
      <w:bookmarkEnd w:id="3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6F2F3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8"/>
              </w:rPr>
              <w:t>核心画像</w:t>
            </w:r>
          </w:p>
        </w:tc>
        <w:tc>
          <w:tcPr>
            <w:tcW w:type="dxa" w:w="7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你比较容易被【核心特质】的人吸引。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6F2F3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8"/>
              </w:rPr>
              <w:t>触发行为</w:t>
            </w:r>
          </w:p>
        </w:tc>
        <w:tc>
          <w:tcPr>
            <w:tcW w:type="dxa" w:w="7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当对方【具体行为】时，你更容易产生好感。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6F2F3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8"/>
              </w:rPr>
              <w:t>状态修饰</w:t>
            </w:r>
          </w:p>
        </w:tc>
        <w:tc>
          <w:tcPr>
            <w:tcW w:type="dxa" w:w="7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由于该信号【外显/隐性/成熟/强化】，你往往会【较快注意/相处后逐渐发现】。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6F2F3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8"/>
              </w:rPr>
              <w:t>边界提醒</w:t>
            </w:r>
          </w:p>
        </w:tc>
        <w:tc>
          <w:tcPr>
            <w:tcW w:type="dxa" w:w="7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这只说明哪些特质容易触发心动，不代表对方一定适合长期相处。</w:t>
            </w:r>
          </w:p>
        </w:tc>
      </w:tr>
    </w:tbl>
    <w:p>
      <w:bookmarkStart w:id="33" w:name="sec_output_words"/>
      <w:pPr>
        <w:pStyle w:val="Heading2"/>
      </w:pPr>
      <w:r>
        <w:rPr>
          <w:rFonts w:ascii="Noto Sans CJK SC" w:hAnsi="Noto Sans CJK SC" w:eastAsia="Noto Sans CJK SC"/>
          <w:color w:val="222222"/>
          <w:sz w:val="19"/>
        </w:rPr>
        <w:t>四类核心词库</w:t>
      </w:r>
      <w:bookmarkEnd w:id="3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  <w:tblHeader w:val="true"/>
        </w:trPr>
        <w:tc>
          <w:tcPr>
            <w:tcW w:type="dxa" w:w="9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243447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夫妻星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243447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核心画像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243447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触发行为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  <w:shd w:fill="243447" w:val="clear"/>
          </w:tcPr>
          <w:p>
            <w:pPr>
              <w:spacing w:before="0" w:after="0" w:line="252" w:lineRule="auto"/>
              <w:ind w:left="0" w:right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成熟版修饰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1F6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15B7D"/>
                <w:sz w:val="16"/>
              </w:rPr>
              <w:t>正官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1F6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可靠、有责任感、有原则、做事有交代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1F6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守承诺、安排清楚、愿意担责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1F6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稳定而不僵硬、负责而有分寸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ECEA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16"/>
              </w:rPr>
              <w:t>七杀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ECEA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有行动力、判断力、魄力、力量感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ECEA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敢决定、能推进、关键时刻扛事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ECEA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有力量但有边界、果断而不鲁莽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BF3EE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7735A"/>
                <w:sz w:val="16"/>
              </w:rPr>
              <w:t>正财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BF3EE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踏实、可靠、有生活能力、持续投入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BF3EE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用行动重视、安排日常、持续兑现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BF3EE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务实但不沉闷、稳定且有温度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ECF5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6A5683"/>
                <w:sz w:val="16"/>
              </w:rPr>
              <w:t>偏财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ECF5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有魅力、灵活、会社交、创造体验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ECF5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会互动、调动气氛、让相处有活力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ECF5" w:val="clear"/>
            <w:tcBorders>
              <w:top w:val="single" w:sz="4" w:color="D9DEE3"/>
              <w:start w:val="single" w:sz="4" w:color="D9DEE3"/>
              <w:bottom w:val="single" w:sz="4" w:color="D9DEE3"/>
              <w:end w:val="single" w:sz="4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有情趣但不飘忽、灵活而有分寸</w:t>
            </w:r>
          </w:p>
        </w:tc>
      </w:tr>
    </w:tbl>
    <w:p>
      <w:bookmarkStart w:id="34" w:name="sec_output_conf_words"/>
      <w:pPr>
        <w:pStyle w:val="Heading2"/>
      </w:pPr>
      <w:r>
        <w:rPr>
          <w:rFonts w:ascii="Noto Sans CJK SC" w:hAnsi="Noto Sans CJK SC" w:eastAsia="Noto Sans CJK SC"/>
          <w:color w:val="222222"/>
          <w:sz w:val="19"/>
        </w:rPr>
        <w:t>高、中、低置信度的固定说法</w:t>
      </w:r>
      <w:bookmarkEnd w:id="3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0DE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8862B"/>
                <w:sz w:val="18"/>
              </w:rPr>
              <w:t>高</w:t>
            </w:r>
          </w:p>
        </w:tc>
        <w:tc>
          <w:tcPr>
            <w:tcW w:type="dxa" w:w="82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你比较容易被……吸引；当对方……时，好感通常会明显增强。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0DE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8862B"/>
                <w:sz w:val="18"/>
              </w:rPr>
              <w:t>中</w:t>
            </w:r>
          </w:p>
        </w:tc>
        <w:tc>
          <w:tcPr>
            <w:tcW w:type="dxa" w:w="82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你会在意……；它更可能是清楚的加分方向，仍需其他信号支持。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0DE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8862B"/>
                <w:sz w:val="18"/>
              </w:rPr>
              <w:t>低</w:t>
            </w:r>
          </w:p>
        </w:tc>
        <w:tc>
          <w:tcPr>
            <w:tcW w:type="dxa" w:w="82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这类特质可能是加分项，但目前不足以单独定义你的核心心动类型。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9752"/>
            <w:shd w:fill="F7ECEA" w:val="clear"/>
            <w:tcBorders>
              <w:top w:val="nil"/>
              <w:start w:val="single" w:sz="28" w:space="0" w:color="9B443E"/>
              <w:bottom w:val="nil"/>
              <w:end w:val="nil"/>
            </w:tcBorders>
            <w:tcMar>
              <w:top w:w="100" w:type="dxa"/>
              <w:start w:w="180" w:type="dxa"/>
              <w:bottom w:w="100" w:type="dxa"/>
              <w:end w:w="140" w:type="dxa"/>
            </w:tcMar>
          </w:tcPr>
          <w:p>
            <w:pPr>
              <w:spacing w:before="0" w:after="40" w:line="264" w:lineRule="auto"/>
              <w:ind w:left="0" w:right="0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20"/>
              </w:rPr>
              <w:t>统一语气</w:t>
            </w:r>
          </w:p>
          <w:p>
            <w:pPr>
              <w:spacing w:before="0" w:after="0" w:line="288" w:lineRule="auto"/>
              <w:ind w:left="0" w:right="0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优先使用“更容易、往往、可能、在这类特质明显时”；避免“必然、注定、一定、你的配偶就是”。</w:t>
            </w:r>
          </w:p>
        </w:tc>
      </w:tr>
    </w:tbl>
    <w:p>
      <w:pPr>
        <w:spacing w:before="40" w:after="120" w:line="240" w:lineRule="auto"/>
        <w:ind w:left="0" w:right="0"/>
        <w:jc w:val="right"/>
      </w:pPr>
      <w:hyperlink w:anchor="quick_contents">
        <w:r>
          <w:rPr>
            <w:rFonts w:ascii="Noto Sans CJK SC" w:hAnsi="Noto Sans CJK SC" w:eastAsia="Noto Sans CJK SC"/>
            <w:color w:val="0F6B78"/>
            <w:u w:val="single"/>
          </w:rPr>
          <w:t>返回快速目录 ↑</w:t>
        </w:r>
      </w:hyperlink>
    </w:p>
    <w:p>
      <w:r>
        <w:rPr>
          <w:rFonts w:ascii="Noto Sans CJK SC" w:hAnsi="Noto Sans CJK SC" w:eastAsia="Noto Sans CJK SC"/>
          <w:color w:val="222222"/>
          <w:sz w:val="19"/>
        </w:rPr>
        <w:br w:type="page"/>
      </w:r>
    </w:p>
    <w:p>
      <w:bookmarkStart w:id="35" w:name="sec_examples"/>
      <w:pPr>
        <w:pStyle w:val="Heading1"/>
        <w:keepNext/>
        <w:spacing w:before="0" w:after="160"/>
        <w:pBdr>
          <w:bottom w:val="single" w:sz="10" w:space="5" w:color="0F6B78"/>
        </w:pBdr>
      </w:pPr>
      <w:r>
        <w:rPr>
          <w:rFonts w:ascii="Noto Sans CJK SC" w:hAnsi="Noto Sans CJK SC" w:eastAsia="Noto Sans CJK SC"/>
          <w:color w:val="222222"/>
          <w:sz w:val="19"/>
        </w:rPr>
        <w:t>11  四个合成示例</w:t>
      </w:r>
      <w:bookmarkEnd w:id="35"/>
    </w:p>
    <w:p>
      <w:pPr>
        <w:spacing w:before="40" w:after="80" w:line="276" w:lineRule="auto"/>
        <w:ind w:left="0" w:right="0"/>
      </w:pPr>
      <w:r>
        <w:rPr>
          <w:rFonts w:ascii="Noto Sans CJK SC" w:hAnsi="Noto Sans CJK SC" w:eastAsia="Noto Sans CJK SC"/>
          <w:i w:val="0"/>
          <w:color w:val="4A535A"/>
          <w:sz w:val="16"/>
        </w:rPr>
        <w:t>示例只演示 M1-CORE 的“基础原型＋状态修正”，不加入尚未完成的双星与其他十神模块。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9752"/>
            <w:shd w:fill="EAF1F6" w:val="clear"/>
            <w:tcBorders>
              <w:top w:val="nil"/>
              <w:start w:val="single" w:sz="28" w:space="0" w:color="315B7D"/>
              <w:bottom w:val="nil"/>
              <w:end w:val="nil"/>
            </w:tcBorders>
            <w:tcMar>
              <w:top w:w="100" w:type="dxa"/>
              <w:start w:w="180" w:type="dxa"/>
              <w:bottom w:w="100" w:type="dxa"/>
              <w:end w:w="140" w:type="dxa"/>
            </w:tcMar>
          </w:tcPr>
          <w:p>
            <w:pPr>
              <w:spacing w:before="0" w:after="40" w:line="264" w:lineRule="auto"/>
              <w:ind w:left="0" w:right="0"/>
            </w:pPr>
            <w:r/>
            <w:r>
              <w:rPr>
                <w:rFonts w:ascii="Noto Sans CJK SC" w:hAnsi="Noto Sans CJK SC" w:eastAsia="Noto Sans CJK SC"/>
                <w:b/>
                <w:color w:val="315B7D"/>
                <w:sz w:val="20"/>
              </w:rPr>
              <w:t>示例一｜女命正官：透干有根、旺而有序、为喜且平衡、近位</w:t>
            </w:r>
          </w:p>
          <w:p>
            <w:pPr>
              <w:spacing w:before="0" w:after="0" w:line="288" w:lineRule="auto"/>
              <w:ind w:left="0" w:right="0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你比较容易被可靠、有责任感、有原则、做事有交代的人吸引。对方是否守承诺、安排清楚，并在关键事情上愿意承担责任，通常很容易影响你的好感。由于信号外显，你往往能较快注意到一个人是否稳定、有分寸。你更容易被“负责但不僵硬”的表达打动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9752"/>
            <w:shd w:fill="F7ECEA" w:val="clear"/>
            <w:tcBorders>
              <w:top w:val="nil"/>
              <w:start w:val="single" w:sz="28" w:space="0" w:color="9B443E"/>
              <w:bottom w:val="nil"/>
              <w:end w:val="nil"/>
            </w:tcBorders>
            <w:tcMar>
              <w:top w:w="100" w:type="dxa"/>
              <w:start w:w="180" w:type="dxa"/>
              <w:bottom w:w="100" w:type="dxa"/>
              <w:end w:w="140" w:type="dxa"/>
            </w:tcMar>
          </w:tcPr>
          <w:p>
            <w:pPr>
              <w:spacing w:before="0" w:after="40" w:line="264" w:lineRule="auto"/>
              <w:ind w:left="0" w:right="0"/>
            </w:pPr>
            <w:r/>
            <w:r>
              <w:rPr>
                <w:rFonts w:ascii="Noto Sans CJK SC" w:hAnsi="Noto Sans CJK SC" w:eastAsia="Noto Sans CJK SC"/>
                <w:b/>
                <w:color w:val="9B443E"/>
                <w:sz w:val="20"/>
              </w:rPr>
              <w:t>示例二｜女命七杀：藏支有根、旺而有制、喜忌未定</w:t>
            </w:r>
          </w:p>
          <w:p>
            <w:pPr>
              <w:spacing w:before="0" w:after="0" w:line="288" w:lineRule="auto"/>
              <w:ind w:left="0" w:right="0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你容易被有行动力、判断力和魄力的人吸引，但这种偏好不一定在第一眼就表现得很明显。相处之后，当你发现对方能推进事情、遇到压力不退缩，同时又懂得分寸时，好感往往会逐渐增强。当前只确认你对力量型特质较敏感，不进一步评价长期适配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9752"/>
            <w:shd w:fill="EBF3EE" w:val="clear"/>
            <w:tcBorders>
              <w:top w:val="nil"/>
              <w:start w:val="single" w:sz="28" w:space="0" w:color="47735A"/>
              <w:bottom w:val="nil"/>
              <w:end w:val="nil"/>
            </w:tcBorders>
            <w:tcMar>
              <w:top w:w="100" w:type="dxa"/>
              <w:start w:w="180" w:type="dxa"/>
              <w:bottom w:w="100" w:type="dxa"/>
              <w:end w:w="140" w:type="dxa"/>
            </w:tcMar>
          </w:tcPr>
          <w:p>
            <w:pPr>
              <w:spacing w:before="0" w:after="40" w:line="264" w:lineRule="auto"/>
              <w:ind w:left="0" w:right="0"/>
            </w:pPr>
            <w:r/>
            <w:r>
              <w:rPr>
                <w:rFonts w:ascii="Noto Sans CJK SC" w:hAnsi="Noto Sans CJK SC" w:eastAsia="Noto Sans CJK SC"/>
                <w:b/>
                <w:color w:val="47735A"/>
                <w:sz w:val="20"/>
              </w:rPr>
              <w:t>示例三｜男命正财：透干无根、力量中等、位置较远</w:t>
            </w:r>
          </w:p>
          <w:p>
            <w:pPr>
              <w:spacing w:before="0" w:after="0" w:line="288" w:lineRule="auto"/>
              <w:ind w:left="0" w:right="0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你会注意踏实、可靠、有生活能力的人，也容易被实际行动和稳定投入打动。不过目前这一信号更像清楚的加分方向，还不足以单独定义固定的心动类型。第一印象可能受到“做事踏实、生活安排清楚”影响，但是否形成持续好感，还要看其他信号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9752"/>
            <w:shd w:fill="F0ECF5" w:val="clear"/>
            <w:tcBorders>
              <w:top w:val="nil"/>
              <w:start w:val="single" w:sz="28" w:space="0" w:color="6A5683"/>
              <w:bottom w:val="nil"/>
              <w:end w:val="nil"/>
            </w:tcBorders>
            <w:tcMar>
              <w:top w:w="100" w:type="dxa"/>
              <w:start w:w="180" w:type="dxa"/>
              <w:bottom w:w="100" w:type="dxa"/>
              <w:end w:w="140" w:type="dxa"/>
            </w:tcMar>
          </w:tcPr>
          <w:p>
            <w:pPr>
              <w:spacing w:before="0" w:after="40" w:line="264" w:lineRule="auto"/>
              <w:ind w:left="0" w:right="0"/>
            </w:pPr>
            <w:r/>
            <w:r>
              <w:rPr>
                <w:rFonts w:ascii="Noto Sans CJK SC" w:hAnsi="Noto Sans CJK SC" w:eastAsia="Noto Sans CJK SC"/>
                <w:b/>
                <w:color w:val="6A5683"/>
                <w:sz w:val="20"/>
              </w:rPr>
              <w:t>示例四｜男命偏财：旺而失衡、为忌且过强、同类重复</w:t>
            </w:r>
          </w:p>
          <w:p>
            <w:pPr>
              <w:spacing w:before="0" w:after="0" w:line="288" w:lineRule="auto"/>
              <w:ind w:left="0" w:right="0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你对魅力、互动氛围和新鲜体验的敏感度比较高。会调动气氛、反应灵活、个人风格明显的人，往往更容易迅速引起注意；信号较强时，你也可能先被节奏多变、外在吸引力突出的表现打动。这里描述的是心动触发，不等于花心、对象多或关系不稳定。</w:t>
            </w:r>
          </w:p>
        </w:tc>
      </w:tr>
    </w:tbl>
    <w:p/>
    <w:p>
      <w:pPr>
        <w:spacing w:before="40" w:after="120" w:line="240" w:lineRule="auto"/>
        <w:ind w:left="0" w:right="0"/>
        <w:jc w:val="right"/>
      </w:pPr>
      <w:hyperlink w:anchor="quick_contents">
        <w:r>
          <w:rPr>
            <w:rFonts w:ascii="Noto Sans CJK SC" w:hAnsi="Noto Sans CJK SC" w:eastAsia="Noto Sans CJK SC"/>
            <w:color w:val="0F6B78"/>
            <w:u w:val="single"/>
          </w:rPr>
          <w:t>返回快速目录 ↑</w:t>
        </w:r>
      </w:hyperlink>
    </w:p>
    <w:p>
      <w:r>
        <w:rPr>
          <w:rFonts w:ascii="Noto Sans CJK SC" w:hAnsi="Noto Sans CJK SC" w:eastAsia="Noto Sans CJK SC"/>
          <w:color w:val="222222"/>
          <w:sz w:val="19"/>
        </w:rPr>
        <w:br w:type="page"/>
      </w:r>
    </w:p>
    <w:p>
      <w:bookmarkStart w:id="36" w:name="sec_memory"/>
      <w:pPr>
        <w:pStyle w:val="Heading1"/>
        <w:keepNext/>
        <w:spacing w:before="0" w:after="160"/>
        <w:pBdr>
          <w:bottom w:val="single" w:sz="10" w:space="5" w:color="0F6B78"/>
        </w:pBdr>
      </w:pPr>
      <w:r>
        <w:rPr>
          <w:rFonts w:ascii="Noto Sans CJK SC" w:hAnsi="Noto Sans CJK SC" w:eastAsia="Noto Sans CJK SC"/>
          <w:color w:val="222222"/>
          <w:sz w:val="19"/>
        </w:rPr>
        <w:t>12  一页记忆卡与验收清单</w:t>
      </w:r>
      <w:bookmarkEnd w:id="36"/>
    </w:p>
    <w:p>
      <w:bookmarkStart w:id="37" w:name="sec_memory_ten"/>
      <w:pPr>
        <w:pStyle w:val="Heading2"/>
      </w:pPr>
      <w:r>
        <w:rPr>
          <w:rFonts w:ascii="Noto Sans CJK SC" w:hAnsi="Noto Sans CJK SC" w:eastAsia="Noto Sans CJK SC"/>
          <w:color w:val="222222"/>
          <w:sz w:val="19"/>
        </w:rPr>
        <w:t>十条核心记忆</w:t>
      </w:r>
      <w:bookmarkEnd w:id="37"/>
    </w:p>
    <w:p>
      <w:pPr>
        <w:pStyle w:val="ListNumber"/>
        <w:spacing w:before="0" w:after="60" w:line="276" w:lineRule="auto"/>
        <w:ind w:left="85" w:right="0"/>
      </w:pPr>
      <w:r>
        <w:rPr>
          <w:rFonts w:ascii="Noto Sans CJK SC" w:hAnsi="Noto Sans CJK SC" w:eastAsia="Noto Sans CJK SC"/>
          <w:color w:val="222222"/>
          <w:sz w:val="18"/>
        </w:rPr>
        <w:t>夫妻星决定核心原型；其他信号只能在后续模块中修正或加分。</w:t>
      </w:r>
    </w:p>
    <w:p>
      <w:pPr>
        <w:pStyle w:val="ListNumber"/>
        <w:spacing w:before="0" w:after="60" w:line="276" w:lineRule="auto"/>
        <w:ind w:left="85" w:right="0"/>
      </w:pPr>
      <w:r>
        <w:rPr>
          <w:rFonts w:ascii="Noto Sans CJK SC" w:hAnsi="Noto Sans CJK SC" w:eastAsia="Noto Sans CJK SC"/>
          <w:color w:val="222222"/>
          <w:sz w:val="18"/>
        </w:rPr>
        <w:t>正官＝责任稳定；七杀＝力量决断；正财＝生活经营；偏财＝魅力体验。</w:t>
      </w:r>
    </w:p>
    <w:p>
      <w:pPr>
        <w:pStyle w:val="ListNumber"/>
        <w:spacing w:before="0" w:after="60" w:line="276" w:lineRule="auto"/>
        <w:ind w:left="85" w:right="0"/>
      </w:pPr>
      <w:r>
        <w:rPr>
          <w:rFonts w:ascii="Noto Sans CJK SC" w:hAnsi="Noto Sans CJK SC" w:eastAsia="Noto Sans CJK SC"/>
          <w:color w:val="222222"/>
          <w:sz w:val="18"/>
        </w:rPr>
        <w:t>“有某星”不等于“该星主导”；必须先由基础引擎判断有效性与主次。</w:t>
      </w:r>
    </w:p>
    <w:p>
      <w:pPr>
        <w:pStyle w:val="ListNumber"/>
        <w:spacing w:before="0" w:after="60" w:line="276" w:lineRule="auto"/>
        <w:ind w:left="85" w:right="0"/>
      </w:pPr>
      <w:r>
        <w:rPr>
          <w:rFonts w:ascii="Noto Sans CJK SC" w:hAnsi="Noto Sans CJK SC" w:eastAsia="Noto Sans CJK SC"/>
          <w:color w:val="222222"/>
          <w:sz w:val="18"/>
        </w:rPr>
        <w:t>透干偏第一眼、藏支偏相处后；根气决定证据支持度。</w:t>
      </w:r>
    </w:p>
    <w:p>
      <w:pPr>
        <w:pStyle w:val="ListNumber"/>
        <w:spacing w:before="0" w:after="60" w:line="276" w:lineRule="auto"/>
        <w:ind w:left="85" w:right="0"/>
      </w:pPr>
      <w:r>
        <w:rPr>
          <w:rFonts w:ascii="Noto Sans CJK SC" w:hAnsi="Noto Sans CJK SC" w:eastAsia="Noto Sans CJK SC"/>
          <w:color w:val="222222"/>
          <w:sz w:val="18"/>
        </w:rPr>
        <w:t>旺弱决定显著度；喜忌不直接等于喜欢或不喜欢。</w:t>
      </w:r>
    </w:p>
    <w:p>
      <w:pPr>
        <w:pStyle w:val="ListNumber"/>
        <w:spacing w:before="0" w:after="60" w:line="276" w:lineRule="auto"/>
        <w:ind w:left="85" w:right="0"/>
      </w:pPr>
      <w:r>
        <w:rPr>
          <w:rFonts w:ascii="Noto Sans CJK SC" w:hAnsi="Noto Sans CJK SC" w:eastAsia="Noto Sans CJK SC"/>
          <w:color w:val="222222"/>
          <w:sz w:val="18"/>
        </w:rPr>
        <w:t>有调节用成熟词；失衡用强化词，但不能写成对象好坏。</w:t>
      </w:r>
    </w:p>
    <w:p>
      <w:pPr>
        <w:pStyle w:val="ListNumber"/>
        <w:spacing w:before="0" w:after="60" w:line="276" w:lineRule="auto"/>
        <w:ind w:left="85" w:right="0"/>
      </w:pPr>
      <w:r>
        <w:rPr>
          <w:rFonts w:ascii="Noto Sans CJK SC" w:hAnsi="Noto Sans CJK SC" w:eastAsia="Noto Sans CJK SC"/>
          <w:color w:val="222222"/>
          <w:sz w:val="18"/>
        </w:rPr>
        <w:t>合而不化保留原义；真合化删除原义并重算。</w:t>
      </w:r>
    </w:p>
    <w:p>
      <w:pPr>
        <w:pStyle w:val="ListNumber"/>
        <w:spacing w:before="0" w:after="60" w:line="276" w:lineRule="auto"/>
        <w:ind w:left="85" w:right="0"/>
      </w:pPr>
      <w:r>
        <w:rPr>
          <w:rFonts w:ascii="Noto Sans CJK SC" w:hAnsi="Noto Sans CJK SC" w:eastAsia="Noto Sans CJK SC"/>
          <w:color w:val="222222"/>
          <w:sz w:val="18"/>
        </w:rPr>
        <w:t>远近只修正证据接近度，不能推婚姻远近或结果。</w:t>
      </w:r>
    </w:p>
    <w:p>
      <w:pPr>
        <w:pStyle w:val="ListNumber"/>
        <w:spacing w:before="0" w:after="60" w:line="276" w:lineRule="auto"/>
        <w:ind w:left="85" w:right="0"/>
      </w:pPr>
      <w:r>
        <w:rPr>
          <w:rFonts w:ascii="Noto Sans CJK SC" w:hAnsi="Noto Sans CJK SC" w:eastAsia="Noto Sans CJK SC"/>
          <w:color w:val="222222"/>
          <w:sz w:val="18"/>
        </w:rPr>
        <w:t>同类重复可以增强，但必须封顶，不能重复堆词。</w:t>
      </w:r>
    </w:p>
    <w:p>
      <w:pPr>
        <w:pStyle w:val="ListNumber"/>
        <w:spacing w:before="0" w:after="60" w:line="276" w:lineRule="auto"/>
        <w:ind w:left="85" w:right="0"/>
      </w:pPr>
      <w:r>
        <w:rPr>
          <w:rFonts w:ascii="Noto Sans CJK SC" w:hAnsi="Noto Sans CJK SC" w:eastAsia="Noto Sans CJK SC"/>
          <w:color w:val="222222"/>
          <w:sz w:val="18"/>
        </w:rPr>
        <w:t>心动不等于适配；模型一只描述“为什么容易产生好感”。</w:t>
      </w:r>
    </w:p>
    <w:p>
      <w:bookmarkStart w:id="38" w:name="sec_memory_check"/>
      <w:pPr>
        <w:pStyle w:val="Heading2"/>
      </w:pPr>
      <w:r>
        <w:rPr>
          <w:rFonts w:ascii="Noto Sans CJK SC" w:hAnsi="Noto Sans CJK SC" w:eastAsia="Noto Sans CJK SC"/>
          <w:color w:val="222222"/>
          <w:sz w:val="19"/>
        </w:rPr>
        <w:t>发布前快速验收</w:t>
      </w:r>
      <w:bookmarkEnd w:id="3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□  是否只有一个核心心动类型？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□  是否写出了具体可观察的触发行为？</w:t>
            </w:r>
          </w:p>
        </w:tc>
      </w:tr>
      <w:t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□  是否正确区分透干外显与藏支隐性？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□  是否正确区分旺而有序与旺而失衡？</w:t>
            </w:r>
          </w:p>
        </w:tc>
      </w:tr>
      <w:t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□  是否把喜忌只用于修饰，而非判断喜欢/不喜欢？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□  是否在合而不化时保留原义、真合化时删除原义？</w:t>
            </w:r>
          </w:p>
        </w:tc>
      </w:tr>
      <w:t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□  是否对弱、无根、远位和冲突证据降低置信度？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□  是否在正偏势均时转入 M1-DUAL？</w:t>
            </w:r>
          </w:p>
        </w:tc>
      </w:tr>
      <w:t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□  是否删除职业、收入、外貌、年龄和道德标签？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□  是否没有写入适配、婚姻结果、出轨、离婚或时间预测？</w:t>
            </w:r>
          </w:p>
        </w:tc>
      </w:tr>
      <w:t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□  是否使用“更容易、往往、可能”等非确定性表达？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□  是否能追溯到规则 ID？</w:t>
            </w:r>
          </w:p>
        </w:tc>
      </w:tr>
    </w:tbl>
    <w:p>
      <w:bookmarkStart w:id="39" w:name="sec_memory_index"/>
      <w:pPr>
        <w:pStyle w:val="Heading2"/>
      </w:pPr>
      <w:r>
        <w:rPr>
          <w:rFonts w:ascii="Noto Sans CJK SC" w:hAnsi="Noto Sans CJK SC" w:eastAsia="Noto Sans CJK SC"/>
          <w:color w:val="222222"/>
          <w:sz w:val="19"/>
        </w:rPr>
        <w:t>关键词索引</w:t>
      </w:r>
      <w:bookmarkEnd w:id="3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6F2F3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7"/>
              </w:rPr>
              <w:t>正官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03；M1-CORE-001—021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6F2F3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7"/>
              </w:rPr>
              <w:t>七杀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04；M1-CORE-022—042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6F2F3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7"/>
              </w:rPr>
              <w:t>正财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05；M1-CORE-043—063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6F2F3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7"/>
              </w:rPr>
              <w:t>偏财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06；M1-CORE-064—084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6F2F3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7"/>
              </w:rPr>
              <w:t>透干/藏支/根气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07-A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6F2F3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7"/>
              </w:rPr>
              <w:t>旺弱/喜忌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07-B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6F2F3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7"/>
              </w:rPr>
              <w:t>制化/合化/远近/重复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07-C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6F2F3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7"/>
              </w:rPr>
              <w:t>门控/停止条件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08；M1-CORE-085—094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6F2F3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7"/>
              </w:rPr>
              <w:t>判断流程/置信度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09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6F2F3" w:val="clear"/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F6B78"/>
                <w:sz w:val="17"/>
              </w:rPr>
              <w:t>用户话术/输出模板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3" w:color="D9DEE3"/>
              <w:start w:val="single" w:sz="3" w:color="D9DEE3"/>
              <w:bottom w:val="single" w:sz="3" w:color="D9DEE3"/>
              <w:end w:val="single" w:sz="3" w:color="D9DEE3"/>
            </w:tcBorders>
          </w:tcPr>
          <w:p>
            <w:pPr>
              <w:spacing w:before="0" w:after="0" w:line="252" w:lineRule="auto"/>
              <w:ind w:left="0" w:right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9752"/>
            <w:shd w:fill="F7F0DE" w:val="clear"/>
            <w:tcBorders>
              <w:top w:val="nil"/>
              <w:start w:val="single" w:sz="28" w:space="0" w:color="B8862B"/>
              <w:bottom w:val="nil"/>
              <w:end w:val="nil"/>
            </w:tcBorders>
            <w:tcMar>
              <w:top w:w="100" w:type="dxa"/>
              <w:start w:w="180" w:type="dxa"/>
              <w:bottom w:w="100" w:type="dxa"/>
              <w:end w:w="140" w:type="dxa"/>
            </w:tcMar>
          </w:tcPr>
          <w:p>
            <w:pPr>
              <w:spacing w:before="0" w:after="40" w:line="264" w:lineRule="auto"/>
              <w:ind w:left="0" w:right="0"/>
            </w:pPr>
            <w:r/>
            <w:r>
              <w:rPr>
                <w:rFonts w:ascii="Noto Sans CJK SC" w:hAnsi="Noto Sans CJK SC" w:eastAsia="Noto Sans CJK SC"/>
                <w:b/>
                <w:color w:val="B8862B"/>
                <w:sz w:val="20"/>
              </w:rPr>
              <w:t>版本提示</w:t>
            </w:r>
          </w:p>
          <w:p>
            <w:pPr>
              <w:spacing w:before="0" w:after="0" w:line="288" w:lineRule="auto"/>
              <w:ind w:left="0" w:right="0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本手册对应 V0.2，只覆盖 M1-CORE。后续完成 M1-DUAL、M1-MOD、M1-PEACH、M1-STYLE 和 M1-COMB 后，应升级本速查手册并保留版本号。</w:t>
            </w:r>
          </w:p>
        </w:tc>
      </w:tr>
    </w:tbl>
    <w:p>
      <w:pPr>
        <w:spacing w:before="240" w:after="40" w:line="276" w:lineRule="auto"/>
        <w:ind w:left="0" w:right="0"/>
        <w:jc w:val="center"/>
      </w:pPr>
      <w:hyperlink w:anchor="top">
        <w:r>
          <w:rPr>
            <w:rFonts w:ascii="Noto Sans CJK SC" w:hAnsi="Noto Sans CJK SC" w:eastAsia="Noto Sans CJK SC"/>
            <w:color w:val="0F6B78"/>
            <w:u w:val="single"/>
            <w:b/>
          </w:rPr>
          <w:t>返回封面 ↑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822" w:right="879" w:bottom="765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4A535A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4A535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3" w:color="D9DEE3"/>
      </w:pBdr>
    </w:pPr>
    <w:r>
      <w:rPr>
        <w:rFonts w:ascii="Noto Sans CJK SC" w:hAnsi="Noto Sans CJK SC" w:eastAsia="Noto Sans CJK SC"/>
        <w:color w:val="4A535A"/>
        <w:sz w:val="15"/>
      </w:rPr>
      <w:t>M1 心动偏好 · 核心规则速查手册 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8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4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B8862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4344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A53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Noto Sans CJK SC" w:hAnsi="Noto Sans CJK SC" w:eastAsia="Noto Sans CJK SC"/>
      <w:b/>
      <w:color w:val="FFFFF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M1 心动偏好核心规则速查手册 V0.2</dc:title>
  <dc:subject>模型一核心夫妻星规则的快速查阅与学习手册</dc:subject>
  <dc:creator/>
  <cp:keywords>八字, 模型一, 心动偏好, 正官, 七杀, 正财, 偏财, 规则库</cp:keywords>
  <dc:description>对应 M1-CORE V0.2；用于学习与速查，不替代完整原子规则表。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