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CA32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bookmarkStart w:id="0" w:name="заключение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Российский университет дружбы народов, Москва, Россия</w:t>
      </w:r>
    </w:p>
    <w:p w14:paraId="479D3EEF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8CFF57B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89B6840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96B9FD3" w14:textId="77777777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3654ED2" w14:textId="1CFB229D" w:rsidR="004D0CAD" w:rsidRPr="00EE5B36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Основы</w:t>
      </w:r>
      <w:r w:rsidRPr="00EE5B3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кибербезопасности</w:t>
      </w:r>
    </w:p>
    <w:p w14:paraId="008D9553" w14:textId="699D6E48" w:rsidR="004D0CAD" w:rsidRPr="004D0CAD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Отчёт по разделу 2: Безопасность в сети</w:t>
      </w:r>
    </w:p>
    <w:p w14:paraId="70365438" w14:textId="77777777" w:rsidR="004D0CAD" w:rsidRPr="00EE5B36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A84B70" w14:textId="77777777" w:rsidR="004D0CAD" w:rsidRPr="00EE5B36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3949A32" w14:textId="77777777" w:rsidR="004D0CAD" w:rsidRPr="00EE5B36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58BCFE5" w14:textId="77777777" w:rsidR="004D0CAD" w:rsidRPr="00EE5B36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0C3193A" w14:textId="26EC6282" w:rsidR="004D0CAD" w:rsidRPr="004D0CAD" w:rsidRDefault="004D0CAD" w:rsidP="004D0CAD">
      <w:pPr>
        <w:jc w:val="right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Смольняков Данил Евгеньевич</w:t>
      </w:r>
    </w:p>
    <w:p w14:paraId="5075BBB4" w14:textId="77777777" w:rsidR="004D0CAD" w:rsidRPr="00EE5B36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20738F3" w14:textId="77777777" w:rsidR="004D0CAD" w:rsidRPr="00EE5B36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A2440DA" w14:textId="77777777" w:rsidR="004D0CAD" w:rsidRPr="00EE5B36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D8EC56C" w14:textId="77777777" w:rsidR="004D0CAD" w:rsidRPr="00EE5B36" w:rsidRDefault="004D0CAD" w:rsidP="004D0CAD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3B352F2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02981FF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7733ED5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A0D37BF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2848AD0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0B20EED" w14:textId="77777777" w:rsidR="004D0CAD" w:rsidRPr="00EE5B36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F33A98F" w14:textId="77777777" w:rsidR="004D0CAD" w:rsidRPr="00EE5B36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9250449" w14:textId="77777777" w:rsidR="004D0CAD" w:rsidRPr="00EE5B36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0CBFCA7" w14:textId="77777777" w:rsidR="004D0CAD" w:rsidRPr="00EE5B36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A5C43A8" w14:textId="77777777" w:rsidR="004D0CAD" w:rsidRPr="00EE5B36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181E67B" w14:textId="6DA8116A" w:rsidR="004D0CAD" w:rsidRPr="004D0CAD" w:rsidRDefault="004D0CAD" w:rsidP="004D0CA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</w:p>
    <w:p w14:paraId="0F73CAFD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Изучение основ функционирования интернета, протоколов прикладного и транспортного уровней, механизмов персонализации через </w:t>
      </w:r>
      <w:proofErr w:type="spellStart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Cookies</w:t>
      </w:r>
      <w:proofErr w:type="spellEnd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 а также инструментов анонимизации и защиты беспроводных сетей.</w:t>
      </w:r>
    </w:p>
    <w:p w14:paraId="683EF844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2C736EC" w14:textId="20FC5ED0" w:rsidR="004D0CAD" w:rsidRPr="004D0CAD" w:rsidRDefault="004D0CAD" w:rsidP="004D0CA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Скриншоты и описание действий</w:t>
      </w:r>
    </w:p>
    <w:p w14:paraId="3F92DCFE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034CD46" w14:textId="0CCE03FE" w:rsidR="004D0CAD" w:rsidRPr="004D0CAD" w:rsidRDefault="004D0CAD" w:rsidP="004D0CA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2.1 Как работает интернет</w:t>
      </w:r>
    </w:p>
    <w:p w14:paraId="04B3B779" w14:textId="7B34C1F4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Действие: Прохождение тестов по моделям OSI/TCP-IP, работе DNS и протоколов HTTP/HTTPS.</w:t>
      </w:r>
    </w:p>
    <w:p w14:paraId="7D92438B" w14:textId="6B0683D4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Скриншот: </w:t>
      </w:r>
      <w:r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9BBD4FA" wp14:editId="52E4BE73">
            <wp:extent cx="5308520" cy="2981325"/>
            <wp:effectExtent l="0" t="0" r="0" b="0"/>
            <wp:docPr id="13756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327" cy="2984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6289C" w14:textId="7627DB7C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Работа протоколов и DNS</w:t>
      </w:r>
    </w:p>
    <w:p w14:paraId="0BC0DF23" w14:textId="43226DEC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Пояснение:</w:t>
      </w:r>
      <w:r w:rsidR="00EE5B36" w:rsidRPr="00EE5B3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 данном пункте рассматривалась иерархия уровней сетевого взаимодействия. Установлено, что HTTPS работает на прикладном уровне, а TCP — на транспортном. DNS выполняет роль преобразователя доменных имен в IP-адреса. Также определено, что HTTPS является защищенной версией HTTP за счет использования TLS-рукопожатия.</w:t>
      </w:r>
    </w:p>
    <w:p w14:paraId="013CFBF0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B99DED6" w14:textId="53F5E469" w:rsidR="004D0CAD" w:rsidRPr="004D0CAD" w:rsidRDefault="004D0CAD" w:rsidP="004D0CA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2.2 Персонализация сети</w:t>
      </w:r>
    </w:p>
    <w:p w14:paraId="79067781" w14:textId="4818EC0D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Действие: Разбор механизмов работы </w:t>
      </w:r>
      <w:proofErr w:type="spellStart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Cookies</w:t>
      </w:r>
      <w:proofErr w:type="spellEnd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и хранения сессий.</w:t>
      </w:r>
    </w:p>
    <w:p w14:paraId="08238B50" w14:textId="209045E2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Скриншот:</w:t>
      </w:r>
      <w:r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C574E6F" wp14:editId="592880A2">
            <wp:extent cx="5425232" cy="3314700"/>
            <wp:effectExtent l="0" t="0" r="0" b="0"/>
            <wp:docPr id="1344429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630" cy="331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42619" w14:textId="492150C5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Использование </w:t>
      </w:r>
      <w:proofErr w:type="spellStart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Cookies</w:t>
      </w:r>
      <w:proofErr w:type="spellEnd"/>
    </w:p>
    <w:p w14:paraId="72566319" w14:textId="0143B66B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Пояснение</w:t>
      </w:r>
      <w:proofErr w:type="gramStart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 Рассматривалось</w:t>
      </w:r>
      <w:proofErr w:type="gramEnd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 как сервер идентифицирует пользователя. Куки генерируются сервером и позволяют хранить ID сессии в браузере. Сессионные куки существуют только во время работы с сайтом, что обеспечивает баланс между удобством и безопасностью.</w:t>
      </w:r>
    </w:p>
    <w:p w14:paraId="7724A400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53B47FD2" w14:textId="0CCB591B" w:rsidR="004D0CAD" w:rsidRPr="004D0CAD" w:rsidRDefault="004D0CAD" w:rsidP="004D0CA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2.3 Браузер TOR. Анонимизация</w:t>
      </w:r>
    </w:p>
    <w:p w14:paraId="4E9883D0" w14:textId="47F67CF9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Действие: Изучение принципов луковой маршрутизации.</w:t>
      </w:r>
    </w:p>
    <w:p w14:paraId="4C05AB50" w14:textId="37AD200E" w:rsidR="004D0CAD" w:rsidRPr="00EE5B36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Скриншот</w:t>
      </w:r>
      <w:r w:rsidRPr="00EE5B3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:  </w:t>
      </w:r>
      <w:r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C89E934" wp14:editId="51559AF5">
            <wp:extent cx="5401372" cy="3571875"/>
            <wp:effectExtent l="0" t="0" r="0" b="0"/>
            <wp:docPr id="6638519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300" cy="357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F35B" w14:textId="3EB3B9D3" w:rsidR="004D0CAD" w:rsidRPr="00EE5B36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EE5B3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 </w:t>
      </w: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Сеть</w:t>
      </w:r>
      <w:r w:rsidRPr="00EE5B36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TOR</w:t>
      </w:r>
    </w:p>
    <w:p w14:paraId="1749B4FD" w14:textId="5F134AFB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Пояснение: В этом подразделе изучена структура сети </w:t>
      </w:r>
      <w:proofErr w:type="spellStart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Tor</w:t>
      </w:r>
      <w:proofErr w:type="spellEnd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 Цепочка состоит из 3 узлов (входной, промежуточный, выходной). Выяснено, что IP-адрес получателя виден только отправителю и выходному узлу, а шифрование происходит послойно для каждого узла цепочки.</w:t>
      </w:r>
    </w:p>
    <w:p w14:paraId="01B119F7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23DDA39" w14:textId="02306072" w:rsidR="004D0CAD" w:rsidRPr="004D0CAD" w:rsidRDefault="004D0CAD" w:rsidP="004D0CA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2.4 Беспроводные сети </w:t>
      </w:r>
      <w:proofErr w:type="spellStart"/>
      <w:r w:rsidRPr="004D0CAD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Wi</w:t>
      </w:r>
      <w:proofErr w:type="spellEnd"/>
      <w:r w:rsidRPr="004D0CAD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-Fi</w:t>
      </w:r>
    </w:p>
    <w:p w14:paraId="19E966BF" w14:textId="1520C3CC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Действие: Анализ стандартов безопасности 802.11.</w:t>
      </w:r>
    </w:p>
    <w:p w14:paraId="2A17740B" w14:textId="59D50399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 xml:space="preserve">Скриншот:  </w:t>
      </w:r>
      <w:r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8408CD3" wp14:editId="0FE8320E">
            <wp:extent cx="6153150" cy="2514600"/>
            <wp:effectExtent l="0" t="0" r="0" b="0"/>
            <wp:docPr id="16350421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B80DC" w14:textId="62E2548B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Безопасность </w:t>
      </w:r>
      <w:proofErr w:type="spellStart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Wi</w:t>
      </w:r>
      <w:proofErr w:type="spellEnd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-Fi</w:t>
      </w:r>
    </w:p>
    <w:p w14:paraId="7A1B6EC1" w14:textId="0546FE70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Пояснение: Рассмотрены уровни работы </w:t>
      </w:r>
      <w:proofErr w:type="spellStart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Wi</w:t>
      </w:r>
      <w:proofErr w:type="spellEnd"/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-Fi (канальный) и протоколы защиты. Установлено, что стандарт WEP является небезопасным. Для домашних сетей оптимальным является стандарт WPA2 Personal, обеспечивающий шифрование трафика после аутентификации.</w:t>
      </w:r>
    </w:p>
    <w:p w14:paraId="0974E577" w14:textId="77777777" w:rsidR="004D0CAD" w:rsidRPr="004D0CAD" w:rsidRDefault="004D0CAD" w:rsidP="004D0CA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6493C9BD" w14:textId="79BE18D3" w:rsidR="004D0CAD" w:rsidRPr="004D0CAD" w:rsidRDefault="004D0CAD" w:rsidP="004D0CAD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</w:p>
    <w:p w14:paraId="6F2D28A4" w14:textId="14AF4AC1" w:rsidR="0011250A" w:rsidRPr="004D0CAD" w:rsidRDefault="004D0CAD" w:rsidP="004D0C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0CAD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 ходе раздела изучены базовые принципы сетевой безопасности и защиты передаваемых данных.</w:t>
      </w:r>
      <w:bookmarkEnd w:id="0"/>
    </w:p>
    <w:sectPr w:rsidR="0011250A" w:rsidRPr="004D0CA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17B49" w14:textId="77777777" w:rsidR="00287351" w:rsidRDefault="00287351">
      <w:pPr>
        <w:spacing w:after="0"/>
      </w:pPr>
      <w:r>
        <w:separator/>
      </w:r>
    </w:p>
  </w:endnote>
  <w:endnote w:type="continuationSeparator" w:id="0">
    <w:p w14:paraId="4579920D" w14:textId="77777777" w:rsidR="00287351" w:rsidRDefault="002873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E63AC" w14:textId="77777777" w:rsidR="00287351" w:rsidRDefault="00287351">
      <w:r>
        <w:separator/>
      </w:r>
    </w:p>
  </w:footnote>
  <w:footnote w:type="continuationSeparator" w:id="0">
    <w:p w14:paraId="492250AB" w14:textId="77777777" w:rsidR="00287351" w:rsidRDefault="002873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FC3F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DAC98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22366241">
    <w:abstractNumId w:val="0"/>
  </w:num>
  <w:num w:numId="2" w16cid:durableId="1521747729">
    <w:abstractNumId w:val="1"/>
  </w:num>
  <w:num w:numId="3" w16cid:durableId="419177519">
    <w:abstractNumId w:val="1"/>
  </w:num>
  <w:num w:numId="4" w16cid:durableId="329716777">
    <w:abstractNumId w:val="1"/>
  </w:num>
  <w:num w:numId="5" w16cid:durableId="1172141065">
    <w:abstractNumId w:val="1"/>
  </w:num>
  <w:num w:numId="6" w16cid:durableId="6503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250A"/>
    <w:rsid w:val="0011250A"/>
    <w:rsid w:val="00287351"/>
    <w:rsid w:val="004D0CAD"/>
    <w:rsid w:val="006872EB"/>
    <w:rsid w:val="00C82472"/>
    <w:rsid w:val="00DC57F0"/>
    <w:rsid w:val="00EE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64531"/>
  <w15:docId w15:val="{B0637C70-FA4D-4E48-A2CD-7192705BD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Kali Linux.</dc:title>
  <dc:creator>Смольняков Данил Евгеньевич</dc:creator>
  <cp:keywords/>
  <cp:lastModifiedBy>Данил Смольняков</cp:lastModifiedBy>
  <cp:revision>3</cp:revision>
  <dcterms:created xsi:type="dcterms:W3CDTF">2026-03-07T14:09:00Z</dcterms:created>
  <dcterms:modified xsi:type="dcterms:W3CDTF">2026-05-16T20:10:00Z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Проект этап 1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