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Banco de Preguntas EE2 - ISW2 2026-1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8" w:name="banco-de-preguntas--ee2-isw2-2026-1"/>
    <w:p>
      <w:pPr>
        <w:pStyle w:val="Heading1"/>
      </w:pPr>
      <w:r>
        <w:t xml:space="preserve">Banco de Preguntas — EE2 ISW2 2026-1</w:t>
      </w:r>
    </w:p>
    <w:p>
      <w:pPr>
        <w:pStyle w:val="BlockText"/>
      </w:pPr>
      <w:r>
        <w:t xml:space="preserve">Banco de práctica para el Examen Escrito 2 (Ingeniería de Software 2, ULima, 2026-1), 100% anclado a las diapositivas de las Semanas 6 a 12: solo se pregunta lo que las slides cubren y cada respuesta cita su fuente (p. ej. "S7, p.33").</w:t>
      </w:r>
      <w:r>
        <w:t xml:space="preserve"> </w:t>
      </w:r>
      <w:r>
        <w:t xml:space="preserve">Las 72 preguntas están numeradas de forma global y continua (1–72) para facilitar la autoevaluación; todas las respuestas están en un único capítulo al final.</w:t>
      </w:r>
      <w:r>
        <w:t xml:space="preserve"> </w:t>
      </w:r>
      <w:r>
        <w:rPr>
          <w:b/>
          <w:bCs/>
        </w:rPr>
        <w:t xml:space="preserve">Nota:</w:t>
      </w:r>
      <w:r>
        <w:t xml:space="preserve"> </w:t>
      </w:r>
      <w:r>
        <w:t xml:space="preserve">la Semana 12 (pruebas de rendimiento) es solo repaso teórico, porque el profesor indicó que NO entra en la parte práctica del examen.</w:t>
      </w:r>
    </w:p>
    <w:p>
      <w:r>
        <w:pict>
          <v:rect style="width:0;height:1.5pt" o:hralign="center" o:hrstd="t" o:hr="t"/>
        </w:pict>
      </w:r>
    </w:p>
    <w:bookmarkStart w:id="17" w:name="semana-6--diseño-ágil"/>
    <w:p>
      <w:pPr>
        <w:pStyle w:val="Heading2"/>
      </w:pPr>
      <w:r>
        <w:t xml:space="preserve">Semana 6 — Diseño Ágil</w:t>
      </w:r>
    </w:p>
    <w:bookmarkStart w:id="9" w:name="X63219504f0bb823ab6fef9ab92cd3fd097afb9b"/>
    <w:p>
      <w:pPr>
        <w:pStyle w:val="Heading3"/>
      </w:pPr>
      <w:r>
        <w:t xml:space="preserve">Pregunta 1 (opción múltiple — recuerdo directo)</w:t>
      </w:r>
    </w:p>
    <w:p>
      <w:pPr>
        <w:pStyle w:val="FirstParagraph"/>
      </w:pPr>
      <w:r>
        <w:t xml:space="preserve">Sobre el Manifiesto Ágil, ¿cuál de las siguientes afirmaciones es CORRECTA según lo visto en clase?</w:t>
      </w:r>
    </w:p>
    <w:p>
      <w:pPr>
        <w:pStyle w:val="BodyText"/>
      </w:pPr>
      <w:r>
        <w:t xml:space="preserve">a) Surge en 2005, cuando 15 líderes de proyectos escriben 6 valores de gestión para proyectos complejos.</w:t>
      </w:r>
      <w:r>
        <w:t xml:space="preserve"> </w:t>
      </w:r>
      <w:r>
        <w:t xml:space="preserve">b) Surge el 17 de febrero de 2001, cuando 17 críticos del desarrollo de software acuñan el término "metodología Ágil"; está conformado por 12 principios asociados a 4 pilares.</w:t>
      </w:r>
      <w:r>
        <w:t xml:space="preserve"> </w:t>
      </w:r>
      <w:r>
        <w:t xml:space="preserve">c) Surge en la década de 1990 como parte de los métodos pesados basados en planes de proyectos a gran escala.</w:t>
      </w:r>
      <w:r>
        <w:t xml:space="preserve"> </w:t>
      </w:r>
      <w:r>
        <w:t xml:space="preserve">d) Está conformado por 4 principios asociados a 12 valores, y fue escrito por los creadores de Scrum.</w:t>
      </w:r>
    </w:p>
    <w:bookmarkEnd w:id="9"/>
    <w:bookmarkStart w:id="10" w:name="pregunta-2-opción-múltiple--comprensión"/>
    <w:p>
      <w:pPr>
        <w:pStyle w:val="Heading3"/>
      </w:pPr>
      <w:r>
        <w:t xml:space="preserve">Pregunta 2 (opción múltiple — comprensión)</w:t>
      </w:r>
    </w:p>
    <w:p>
      <w:pPr>
        <w:pStyle w:val="FirstParagraph"/>
      </w:pPr>
      <w:r>
        <w:t xml:space="preserve">Respecto a la relación entre XP (eXtreme Programming) y Scrum, ¿cuál afirmación refleja lo presentado en las diapositivas?</w:t>
      </w:r>
    </w:p>
    <w:p>
      <w:pPr>
        <w:pStyle w:val="BodyText"/>
      </w:pPr>
      <w:r>
        <w:t xml:space="preserve">a) XP y Scrum compiten entre sí: una organización debe elegir una y descartar la otra.</w:t>
      </w:r>
      <w:r>
        <w:t xml:space="preserve"> </w:t>
      </w:r>
      <w:r>
        <w:t xml:space="preserve">b) Scrum es la única metodología ágil centrada en el lado de la programación; XP se enfoca en la gestión.</w:t>
      </w:r>
      <w:r>
        <w:t xml:space="preserve"> </w:t>
      </w:r>
      <w:r>
        <w:t xml:space="preserve">c) XP complementa a Scrum aportando prácticas técnicas (pruebas automáticas, programación en pares, refactoring); Scrum es menos técnico, menos detallado y menos estricto, y ambas pueden adoptarse en cualquier orden (XP primero o Scrum primero).</w:t>
      </w:r>
      <w:r>
        <w:t xml:space="preserve"> </w:t>
      </w:r>
      <w:r>
        <w:t xml:space="preserve">d) Las prácticas de XP son totalmente independientes entre sí, lo que facilita su adopción gradual.</w:t>
      </w:r>
    </w:p>
    <w:bookmarkEnd w:id="10"/>
    <w:bookmarkStart w:id="11" w:name="pregunta-3-opción-múltiple--comprensión"/>
    <w:p>
      <w:pPr>
        <w:pStyle w:val="Heading3"/>
      </w:pPr>
      <w:r>
        <w:t xml:space="preserve">Pregunta 3 (opción múltiple — comprensión)</w:t>
      </w:r>
    </w:p>
    <w:p>
      <w:pPr>
        <w:pStyle w:val="FirstParagraph"/>
      </w:pPr>
      <w:r>
        <w:t xml:space="preserve">Un equipo reporta lo siguiente: "cada vez que tocamos el módulo de facturación, se rompen partes del sistema que no tienen ninguna relación conceptual con lo que cambiamos". Según los síntomas de un diseño deficiente, esto corresponde a:</w:t>
      </w:r>
    </w:p>
    <w:p>
      <w:pPr>
        <w:pStyle w:val="BodyText"/>
      </w:pPr>
      <w:r>
        <w:t xml:space="preserve">a) Rigidez</w:t>
      </w:r>
      <w:r>
        <w:t xml:space="preserve"> </w:t>
      </w:r>
      <w:r>
        <w:t xml:space="preserve">b) Viscosidad</w:t>
      </w:r>
      <w:r>
        <w:t xml:space="preserve"> </w:t>
      </w:r>
      <w:r>
        <w:t xml:space="preserve">c) Opacidad</w:t>
      </w:r>
      <w:r>
        <w:t xml:space="preserve"> </w:t>
      </w:r>
      <w:r>
        <w:t xml:space="preserve">d) Fragilidad</w:t>
      </w:r>
    </w:p>
    <w:bookmarkEnd w:id="11"/>
    <w:bookmarkStart w:id="12" w:name="X7fd5940822f4ef58078a7535a11c80776e184da"/>
    <w:p>
      <w:pPr>
        <w:pStyle w:val="Heading3"/>
      </w:pPr>
      <w:r>
        <w:t xml:space="preserve">Pregunta 4 (verdadero/falso con justificación)</w:t>
      </w:r>
    </w:p>
    <w:p>
      <w:pPr>
        <w:pStyle w:val="FirstParagraph"/>
      </w:pPr>
      <w:r>
        <w:t xml:space="preserve">Indique si cada afirmación es Verdadera (V) o Falsa (F) y justifique brevemente:</w:t>
      </w:r>
    </w:p>
    <w:p>
      <w:pPr>
        <w:pStyle w:val="Compact"/>
        <w:numPr>
          <w:ilvl w:val="0"/>
          <w:numId w:val="1001"/>
        </w:numPr>
      </w:pPr>
      <w:r>
        <w:t xml:space="preserve">Un code smell es un síntoma en el código fuente que posiblemente indica un problema más profundo, y un design smell suele ser causado por violar principios SOLID.</w:t>
      </w:r>
    </w:p>
    <w:p>
      <w:pPr>
        <w:pStyle w:val="Compact"/>
        <w:numPr>
          <w:ilvl w:val="0"/>
          <w:numId w:val="1001"/>
        </w:numPr>
      </w:pPr>
      <w:r>
        <w:t xml:space="preserve">Según Jack W. Reeves, el diseño de un sistema de software está documentado principalmente por sus diagramas UML, que constituyen el diseño en sí.</w:t>
      </w:r>
    </w:p>
    <w:p>
      <w:pPr>
        <w:pStyle w:val="Compact"/>
        <w:numPr>
          <w:ilvl w:val="0"/>
          <w:numId w:val="1001"/>
        </w:numPr>
      </w:pPr>
      <w:r>
        <w:t xml:space="preserve">El principio YAGNI indica que no se debe implementar funcionalidad hasta que sea realmente necesaria.</w:t>
      </w:r>
    </w:p>
    <w:p>
      <w:pPr>
        <w:pStyle w:val="Compact"/>
        <w:numPr>
          <w:ilvl w:val="0"/>
          <w:numId w:val="1001"/>
        </w:numPr>
      </w:pPr>
      <w:r>
        <w:t xml:space="preserve">La Ley de Demeter establece que un objeto debe poder comunicarse libremente con cualquier objeto del sistema para maximizar la flexibilidad.</w:t>
      </w:r>
    </w:p>
    <w:bookmarkEnd w:id="12"/>
    <w:bookmarkStart w:id="13" w:name="X5f0e1d2ec2f5d84bf35f70014b27d0ebb4ab77e"/>
    <w:p>
      <w:pPr>
        <w:pStyle w:val="Heading3"/>
      </w:pPr>
      <w:r>
        <w:t xml:space="preserve">Pregunta 5 (opción múltiple — recuerdo directo)</w:t>
      </w:r>
    </w:p>
    <w:p>
      <w:pPr>
        <w:pStyle w:val="FirstParagraph"/>
      </w:pPr>
      <w:r>
        <w:t xml:space="preserve">¿Cuál de las siguientes NO es una de las 4 reglas del diseño simple de Kent Beck?</w:t>
      </w:r>
    </w:p>
    <w:p>
      <w:pPr>
        <w:pStyle w:val="BodyText"/>
      </w:pPr>
      <w:r>
        <w:t xml:space="preserve">a) El sistema funciona correctamente (todas las pruebas pasan).</w:t>
      </w:r>
      <w:r>
        <w:t xml:space="preserve"> </w:t>
      </w:r>
      <w:r>
        <w:t xml:space="preserve">b) No tiene duplicación (DRY).</w:t>
      </w:r>
      <w:r>
        <w:t xml:space="preserve"> </w:t>
      </w:r>
      <w:r>
        <w:t xml:space="preserve">c) Define toda la arquitectura por adelantado antes de escribir código.</w:t>
      </w:r>
      <w:r>
        <w:t xml:space="preserve"> </w:t>
      </w:r>
      <w:r>
        <w:t xml:space="preserve">d) Tiene el menor número de elementos (evita clases/métodos innecesarios).</w:t>
      </w:r>
    </w:p>
    <w:bookmarkEnd w:id="13"/>
    <w:bookmarkStart w:id="14" w:name="pregunta-6-opción-múltiple--comprensión"/>
    <w:p>
      <w:pPr>
        <w:pStyle w:val="Heading3"/>
      </w:pPr>
      <w:r>
        <w:t xml:space="preserve">Pregunta 6 (opción múltiple — comprensión)</w:t>
      </w:r>
    </w:p>
    <w:p>
      <w:pPr>
        <w:pStyle w:val="FirstParagraph"/>
      </w:pPr>
      <w:r>
        <w:t xml:space="preserve">Sobre el diseño emergente frente a BDUF (Big Design Up Front) y el rol de TDD, señale la alternativa CORRECTA:</w:t>
      </w:r>
    </w:p>
    <w:p>
      <w:pPr>
        <w:pStyle w:val="BodyText"/>
      </w:pPr>
      <w:r>
        <w:t xml:space="preserve">a) En el diseño emergente la arquitectura evoluciona con feedback y evidencia, y TDD actúa como su motor: obliga a escribir código mínimo, favorece bajo acoplamiento y hace visible cuándo refactorizar.</w:t>
      </w:r>
      <w:r>
        <w:t xml:space="preserve"> </w:t>
      </w:r>
      <w:r>
        <w:t xml:space="preserve">b) BDUF se ajusta con feedback y se basa en evidencia, mientras que el diseño emergente se basa en suposiciones definidas al inicio.</w:t>
      </w:r>
      <w:r>
        <w:t xml:space="preserve"> </w:t>
      </w:r>
      <w:r>
        <w:t xml:space="preserve">c) El diseño emergente funciona perfectamente sin refactorización, porque el diseño correcto surge solo del primer intento.</w:t>
      </w:r>
      <w:r>
        <w:t xml:space="preserve"> </w:t>
      </w:r>
      <w:r>
        <w:t xml:space="preserve">d) TDD reemplaza al diseño: si hay pruebas, no hace falta pensar en acoplamiento ni cohesión.</w:t>
      </w:r>
    </w:p>
    <w:bookmarkEnd w:id="14"/>
    <w:bookmarkStart w:id="15" w:name="X18edcb0f1d40fe2a235442086377d5bda44b8a5"/>
    <w:p>
      <w:pPr>
        <w:pStyle w:val="Heading3"/>
      </w:pPr>
      <w:r>
        <w:t xml:space="preserve">Pregunta 7 (ejercicio corto de aplicación — tarjetas CRC)</w:t>
      </w:r>
    </w:p>
    <w:p>
      <w:pPr>
        <w:pStyle w:val="FirstParagraph"/>
      </w:pPr>
      <w:r>
        <w:t xml:space="preserve">Para un sistema de préstamos de una biblioteca universitaria rigen estas reglas de negocio: solo se prestan libros a usuarios registrados, activos y sin multas pendientes; un usuario puede tener como máximo 9 libros prestados; solo se prestan libros disponibles (algunos son solo de consulta en sala); el período de préstamo depende de la categoría del libro (7, 14 o 21 días).</w:t>
      </w:r>
    </w:p>
    <w:p>
      <w:pPr>
        <w:pStyle w:val="BodyText"/>
      </w:pPr>
      <w:r>
        <w:t xml:space="preserve">Elabore la tarjeta CRC de la clase</w:t>
      </w:r>
      <w:r>
        <w:t xml:space="preserve"> </w:t>
      </w:r>
      <w:r>
        <w:rPr>
          <w:b/>
          <w:bCs/>
        </w:rPr>
        <w:t xml:space="preserve">Usuario</w:t>
      </w:r>
      <w:r>
        <w:t xml:space="preserve">: indique (i) al menos 3 responsabilidades coherentes con las reglas y (ii) sus colaboradores. Adicionalmente, indique qué clase nueva conviene introducir al simular el escenario "detectar fecha de devolución vencida" y qué responsabilidad tendría.</w:t>
      </w:r>
    </w:p>
    <w:bookmarkEnd w:id="15"/>
    <w:bookmarkStart w:id="16" w:name="Xb3eec57a406a46deb7cd36a7a44f1231d57b283"/>
    <w:p>
      <w:pPr>
        <w:pStyle w:val="Heading3"/>
      </w:pPr>
      <w:r>
        <w:t xml:space="preserve">Pregunta 8 (ejercicio corto de aplicación — diseño de paquetes)</w:t>
      </w:r>
    </w:p>
    <w:p>
      <w:pPr>
        <w:pStyle w:val="FirstParagraph"/>
      </w:pPr>
      <w:r>
        <w:t xml:space="preserve">En un diagrama de paquetes, el paquete</w:t>
      </w:r>
      <w:r>
        <w:t xml:space="preserve"> </w:t>
      </w:r>
      <w:r>
        <w:rPr>
          <w:b/>
          <w:bCs/>
        </w:rPr>
        <w:t xml:space="preserve">A</w:t>
      </w:r>
      <w:r>
        <w:t xml:space="preserve"> </w:t>
      </w:r>
      <w:r>
        <w:t xml:space="preserve">(lógica de pedidos) depende del paquete</w:t>
      </w:r>
      <w:r>
        <w:t xml:space="preserve"> </w:t>
      </w:r>
      <w:r>
        <w:rPr>
          <w:b/>
          <w:bCs/>
        </w:rPr>
        <w:t xml:space="preserve">B</w:t>
      </w:r>
      <w:r>
        <w:t xml:space="preserve"> </w:t>
      </w:r>
      <w:r>
        <w:t xml:space="preserve">(notificaciones) y B depende de A, formando un ciclo.</w:t>
      </w:r>
    </w:p>
    <w:p>
      <w:pPr>
        <w:pStyle w:val="BodyText"/>
      </w:pPr>
      <w:r>
        <w:t xml:space="preserve">a) Explique por qué los ciclos de dependencias entre paquetes son un problema (mencione el efecto sobre las pruebas).</w:t>
      </w:r>
      <w:r>
        <w:t xml:space="preserve"> </w:t>
      </w:r>
      <w:r>
        <w:t xml:space="preserve">b) Proponga las DOS formas vistas en clase para romper el ciclo.</w:t>
      </w:r>
      <w:r>
        <w:t xml:space="preserve"> </w:t>
      </w:r>
      <w:r>
        <w:t xml:space="preserve">c) Verdadero o falso, con justificación: "un paquete estable y concreto es deseable porque da solidez al sistema".</w:t>
      </w:r>
    </w:p>
    <w:p>
      <w:r>
        <w:pict>
          <v:rect style="width:0;height:1.5pt" o:hralign="center" o:hrstd="t" o:hr="t"/>
        </w:pict>
      </w:r>
    </w:p>
    <w:bookmarkEnd w:id="16"/>
    <w:bookmarkEnd w:id="17"/>
    <w:bookmarkStart w:id="30" w:name="X4705ee2066db71df597b007c843d4a88d9f05ae"/>
    <w:p>
      <w:pPr>
        <w:pStyle w:val="Heading2"/>
      </w:pPr>
      <w:r>
        <w:t xml:space="preserve">Semana 7 — Diseño de la Arquitectura de Software</w:t>
      </w:r>
    </w:p>
    <w:bookmarkStart w:id="18" w:name="pregunta-9-opción-múltiple--recuerdo"/>
    <w:p>
      <w:pPr>
        <w:pStyle w:val="Heading3"/>
      </w:pPr>
      <w:r>
        <w:t xml:space="preserve">Pregunta 9 (opción múltiple — recuerdo)</w:t>
      </w:r>
    </w:p>
    <w:p>
      <w:pPr>
        <w:pStyle w:val="FirstParagraph"/>
      </w:pPr>
      <w:r>
        <w:t xml:space="preserve">¿Cuál de las siguientes definiciones de arquitectura de software corresponde al estándar</w:t>
      </w:r>
      <w:r>
        <w:t xml:space="preserve"> </w:t>
      </w:r>
      <w:r>
        <w:rPr>
          <w:b/>
          <w:bCs/>
        </w:rPr>
        <w:t xml:space="preserve">ANSI/IEEE Std 1471-2000</w:t>
      </w:r>
      <w:r>
        <w:t xml:space="preserve">?</w:t>
      </w:r>
    </w:p>
    <w:p>
      <w:pPr>
        <w:pStyle w:val="BodyText"/>
      </w:pPr>
      <w:r>
        <w:t xml:space="preserve">a) El conjunto de estructuras necesarias para razonar sobre el sistema, que comprende elementos de software, relaciones entre ellos y propiedades de ambos.</w:t>
      </w:r>
      <w:r>
        <w:t xml:space="preserve"> </w:t>
      </w:r>
      <w:r>
        <w:t xml:space="preserve">b) La organización fundamental de un sistema, encarnada en sus componentes, sus relaciones entre sí y con el medio ambiente, y los principios que rigen su diseño y evolución.</w:t>
      </w:r>
      <w:r>
        <w:t xml:space="preserve"> </w:t>
      </w:r>
      <w:r>
        <w:t xml:space="preserve">c) El conjunto de decisiones significativas sobre la organización de un sistema de software y el estilo arquitectónico que guía esta organización.</w:t>
      </w:r>
      <w:r>
        <w:t xml:space="preserve"> </w:t>
      </w:r>
      <w:r>
        <w:t xml:space="preserve">d) Lo esencial de ese sistema considerado en relación con su entorno, sin una caracterización única de lo que es esencial.</w:t>
      </w:r>
    </w:p>
    <w:bookmarkEnd w:id="18"/>
    <w:bookmarkStart w:id="19" w:name="pregunta-10-opción-múltiple--recuerdo"/>
    <w:p>
      <w:pPr>
        <w:pStyle w:val="Heading3"/>
      </w:pPr>
      <w:r>
        <w:t xml:space="preserve">Pregunta 10 (opción múltiple — recuerdo)</w:t>
      </w:r>
    </w:p>
    <w:p>
      <w:pPr>
        <w:pStyle w:val="FirstParagraph"/>
      </w:pPr>
      <w:r>
        <w:t xml:space="preserve">Según la definición del libro</w:t>
      </w:r>
      <w:r>
        <w:t xml:space="preserve"> </w:t>
      </w:r>
      <w:r>
        <w:rPr>
          <w:b/>
          <w:bCs/>
        </w:rPr>
        <w:t xml:space="preserve">"Software Architecture in Practice"</w:t>
      </w:r>
      <w:r>
        <w:t xml:space="preserve"> </w:t>
      </w:r>
      <w:r>
        <w:t xml:space="preserve">(Bass et al.), la arquitectura de software comprende la estructura o estructuras del sistema, los elementos de software, las relaciones entre ellos y, además:</w:t>
      </w:r>
    </w:p>
    <w:p>
      <w:pPr>
        <w:pStyle w:val="BodyText"/>
      </w:pPr>
      <w:r>
        <w:t xml:space="preserve">a) Los principios que rigen la evolución del sistema a lo largo de su ciclo de vida.</w:t>
      </w:r>
      <w:r>
        <w:t xml:space="preserve"> </w:t>
      </w:r>
      <w:r>
        <w:t xml:space="preserve">b) Las decisiones significativas sobre la selección de tecnologías y herramientas.</w:t>
      </w:r>
      <w:r>
        <w:t xml:space="preserve"> </w:t>
      </w:r>
      <w:r>
        <w:t xml:space="preserve">c) Las propiedades visibles externamente de esos elementos.</w:t>
      </w:r>
      <w:r>
        <w:t xml:space="preserve"> </w:t>
      </w:r>
      <w:r>
        <w:t xml:space="preserve">d) Los casos de uso primarios que la arquitectura debe soportar.</w:t>
      </w:r>
    </w:p>
    <w:bookmarkEnd w:id="19"/>
    <w:bookmarkStart w:id="20" w:name="Xdfd67aba8b73031fbcc812056cdeba8b323fdcc"/>
    <w:p>
      <w:pPr>
        <w:pStyle w:val="Heading3"/>
      </w:pPr>
      <w:r>
        <w:t xml:space="preserve">Pregunta 11 (verdadero/falso con justificación — comprensión)</w:t>
      </w:r>
    </w:p>
    <w:p>
      <w:pPr>
        <w:pStyle w:val="FirstParagraph"/>
      </w:pPr>
      <w:r>
        <w:rPr>
          <w:b/>
          <w:bCs/>
        </w:rPr>
        <w:t xml:space="preserve">Afirmación:</w:t>
      </w:r>
      <w:r>
        <w:t xml:space="preserve"> </w:t>
      </w:r>
      <w:r>
        <w:t xml:space="preserve">Según ISO/IEC/IEEE 42010:2011, existe una caracterización única y universal de qué es "lo esencial" de un sistema, y esta se limita a los componentes y sus interrelaciones.</w:t>
      </w:r>
    </w:p>
    <w:p>
      <w:pPr>
        <w:pStyle w:val="BodyText"/>
      </w:pPr>
      <w:r>
        <w:t xml:space="preserve">¿Verdadero o falso? Justifique en 1-2 líneas.</w:t>
      </w:r>
    </w:p>
    <w:bookmarkEnd w:id="20"/>
    <w:bookmarkStart w:id="21" w:name="pregunta-12-opción-múltiple--comprensión"/>
    <w:p>
      <w:pPr>
        <w:pStyle w:val="Heading3"/>
      </w:pPr>
      <w:r>
        <w:t xml:space="preserve">Pregunta 12 (opción múltiple — comprensión)</w:t>
      </w:r>
    </w:p>
    <w:p>
      <w:pPr>
        <w:pStyle w:val="FirstParagraph"/>
      </w:pPr>
      <w:r>
        <w:t xml:space="preserve">Sobre los tipos y niveles de requerimientos vistos en clase, ¿cuál de las siguientes afirmaciones es</w:t>
      </w:r>
      <w:r>
        <w:t xml:space="preserve"> </w:t>
      </w:r>
      <w:r>
        <w:rPr>
          <w:b/>
          <w:bCs/>
        </w:rPr>
        <w:t xml:space="preserve">correcta</w:t>
      </w:r>
      <w:r>
        <w:t xml:space="preserve">?</w:t>
      </w:r>
    </w:p>
    <w:p>
      <w:pPr>
        <w:pStyle w:val="BodyText"/>
      </w:pPr>
      <w:r>
        <w:t xml:space="preserve">a) Los requerimientos no funcionales se descomponen en entradas, lógica de procesamiento y salidas, y se verifican con pruebas funcionales.</w:t>
      </w:r>
      <w:r>
        <w:t xml:space="preserve"> </w:t>
      </w:r>
      <w:r>
        <w:t xml:space="preserve">b) Un requerimiento de usuario primario describe acciones necesarias para dar soporte a los servicios especificados en otros casos de uso.</w:t>
      </w:r>
      <w:r>
        <w:t xml:space="preserve"> </w:t>
      </w:r>
      <w:r>
        <w:t xml:space="preserve">c) Los requerimientos no funcionales se expresan en términos de atributos de calidad (los terminados en "–bility": availability, scalability, maintainability, etc.).</w:t>
      </w:r>
      <w:r>
        <w:t xml:space="preserve"> </w:t>
      </w:r>
      <w:r>
        <w:t xml:space="preserve">d) La ingeniería de requerimientos abarca únicamente la obtención y documentación de requerimientos; el análisis y la validación pertenecen al diseño.</w:t>
      </w:r>
    </w:p>
    <w:bookmarkEnd w:id="21"/>
    <w:bookmarkStart w:id="22" w:name="pregunta-13-opción-múltiple--recuerdo"/>
    <w:p>
      <w:pPr>
        <w:pStyle w:val="Heading3"/>
      </w:pPr>
      <w:r>
        <w:t xml:space="preserve">Pregunta 13 (opción múltiple — recuerdo)</w:t>
      </w:r>
    </w:p>
    <w:p>
      <w:pPr>
        <w:pStyle w:val="FirstParagraph"/>
      </w:pPr>
      <w:r>
        <w:t xml:space="preserve">Los</w:t>
      </w:r>
      <w:r>
        <w:t xml:space="preserve"> </w:t>
      </w:r>
      <w:r>
        <w:rPr>
          <w:b/>
          <w:bCs/>
        </w:rPr>
        <w:t xml:space="preserve">drivers arquitectónicos</w:t>
      </w:r>
      <w:r>
        <w:t xml:space="preserve"> </w:t>
      </w:r>
      <w:r>
        <w:t xml:space="preserve">se definen como el conjunto de los requerimientos de mayor influencia sobre la forma de las estructuras arquitectónicas. ¿Cuáles son las</w:t>
      </w:r>
      <w:r>
        <w:t xml:space="preserve"> </w:t>
      </w:r>
      <w:r>
        <w:rPr>
          <w:b/>
          <w:bCs/>
        </w:rPr>
        <w:t xml:space="preserve">tres clases</w:t>
      </w:r>
      <w:r>
        <w:t xml:space="preserve"> </w:t>
      </w:r>
      <w:r>
        <w:t xml:space="preserve">de drivers vistas en clase?</w:t>
      </w:r>
    </w:p>
    <w:p>
      <w:pPr>
        <w:pStyle w:val="BodyText"/>
      </w:pPr>
      <w:r>
        <w:t xml:space="preserve">a) Requerimientos de usuario, requerimientos de sistema y requerimientos de dominio.</w:t>
      </w:r>
      <w:r>
        <w:t xml:space="preserve"> </w:t>
      </w:r>
      <w:r>
        <w:t xml:space="preserve">b) Drivers funcionales (casos de uso primarios), drivers de atributos de calidad y drivers de restricciones.</w:t>
      </w:r>
      <w:r>
        <w:t xml:space="preserve"> </w:t>
      </w:r>
      <w:r>
        <w:t xml:space="preserve">c) Drivers técnicos, drivers administrativos y drivers legales.</w:t>
      </w:r>
      <w:r>
        <w:t xml:space="preserve"> </w:t>
      </w:r>
      <w:r>
        <w:t xml:space="preserve">d) Casos de uso primarios, casos de uso secundarios y reglas de negocio.</w:t>
      </w:r>
    </w:p>
    <w:bookmarkEnd w:id="22"/>
    <w:bookmarkStart w:id="23" w:name="pregunta-14-opción-múltiple--recuerdo"/>
    <w:p>
      <w:pPr>
        <w:pStyle w:val="Heading3"/>
      </w:pPr>
      <w:r>
        <w:t xml:space="preserve">Pregunta 14 (opción múltiple — recuerdo)</w:t>
      </w:r>
    </w:p>
    <w:p>
      <w:pPr>
        <w:pStyle w:val="FirstParagraph"/>
      </w:pPr>
      <w:r>
        <w:t xml:space="preserve">¿De qué</w:t>
      </w:r>
      <w:r>
        <w:t xml:space="preserve"> </w:t>
      </w:r>
      <w:r>
        <w:rPr>
          <w:b/>
          <w:bCs/>
        </w:rPr>
        <w:t xml:space="preserve">tres documentos fuente</w:t>
      </w:r>
      <w:r>
        <w:t xml:space="preserve"> </w:t>
      </w:r>
      <w:r>
        <w:t xml:space="preserve">se extraen los drivers arquitectónicos?</w:t>
      </w:r>
    </w:p>
    <w:p>
      <w:pPr>
        <w:pStyle w:val="BodyText"/>
      </w:pPr>
      <w:r>
        <w:t xml:space="preserve">a) Documento de visión y alcance, documento de requerimientos de usuario y documento de especificación de requerimientos.</w:t>
      </w:r>
      <w:r>
        <w:t xml:space="preserve"> </w:t>
      </w:r>
      <w:r>
        <w:t xml:space="preserve">b) Plan de proyecto, documento de arquitectura y plan de pruebas.</w:t>
      </w:r>
      <w:r>
        <w:t xml:space="preserve"> </w:t>
      </w:r>
      <w:r>
        <w:t xml:space="preserve">c) Backlog del producto, historias de usuario y criterios de aceptación.</w:t>
      </w:r>
      <w:r>
        <w:t xml:space="preserve"> </w:t>
      </w:r>
      <w:r>
        <w:t xml:space="preserve">d) Documento de visión y alcance, manual de usuario y documento de diseño detallado.</w:t>
      </w:r>
    </w:p>
    <w:bookmarkEnd w:id="23"/>
    <w:bookmarkStart w:id="24" w:name="Xd040eadac1e8e5cf16c0e6a205f91123fe9d24a"/>
    <w:p>
      <w:pPr>
        <w:pStyle w:val="Heading3"/>
      </w:pPr>
      <w:r>
        <w:t xml:space="preserve">Pregunta 15 (ejercicio de aplicación — escenario de calidad de 6 partes)</w:t>
      </w:r>
    </w:p>
    <w:p>
      <w:pPr>
        <w:pStyle w:val="FirstParagraph"/>
      </w:pPr>
      <w:r>
        <w:t xml:space="preserve">Dado el siguiente escenario de calidad (seguridad):</w:t>
      </w:r>
    </w:p>
    <w:p>
      <w:pPr>
        <w:pStyle w:val="BlockText"/>
      </w:pPr>
      <w:r>
        <w:rPr>
          <w:i/>
          <w:iCs/>
        </w:rPr>
        <w:t xml:space="preserve">"Un hacker externo intenta 500 accesos no autorizados por minuto contra el módulo de autenticación, durante la operación normal del sistema; el sistema bloquea las cuentas afectadas y notifica al administrador en menos de 5 segundos."</w:t>
      </w:r>
    </w:p>
    <w:p>
      <w:pPr>
        <w:pStyle w:val="FirstParagraph"/>
      </w:pPr>
      <w:r>
        <w:t xml:space="preserve">Identifique las</w:t>
      </w:r>
      <w:r>
        <w:t xml:space="preserve"> </w:t>
      </w:r>
      <w:r>
        <w:rPr>
          <w:b/>
          <w:bCs/>
        </w:rPr>
        <w:t xml:space="preserve">seis partes</w:t>
      </w:r>
      <w:r>
        <w:t xml:space="preserve"> </w:t>
      </w:r>
      <w:r>
        <w:t xml:space="preserve">del escenario: (1) Fuente del estímulo, (2) Estímulo, (3) Artefacto, (4) Entorno, (5) Respuesta y (6) Medida de la respuesta.</w:t>
      </w:r>
    </w:p>
    <w:bookmarkEnd w:id="24"/>
    <w:bookmarkStart w:id="25" w:name="Xf7bb8fda86e429e512c3bbe682034c5918ac8fa"/>
    <w:p>
      <w:pPr>
        <w:pStyle w:val="Heading3"/>
      </w:pPr>
      <w:r>
        <w:t xml:space="preserve">Pregunta 16 (verdadero/falso con justificación — comprensión)</w:t>
      </w:r>
    </w:p>
    <w:p>
      <w:pPr>
        <w:pStyle w:val="FirstParagraph"/>
      </w:pPr>
      <w:r>
        <w:rPr>
          <w:b/>
          <w:bCs/>
        </w:rPr>
        <w:t xml:space="preserve">Afirmación:</w:t>
      </w:r>
      <w:r>
        <w:t xml:space="preserve"> </w:t>
      </w:r>
      <w:r>
        <w:t xml:space="preserve">En un escenario de calidad, la "medida de la respuesta" puede redactarse de forma cualitativa (p. ej., "el sistema debe responder rápido"), siempre que la respuesta esté bien descrita.</w:t>
      </w:r>
    </w:p>
    <w:p>
      <w:pPr>
        <w:pStyle w:val="BodyText"/>
      </w:pPr>
      <w:r>
        <w:t xml:space="preserve">¿Verdadero o falso? Justifique en 1-2 líneas.</w:t>
      </w:r>
    </w:p>
    <w:bookmarkEnd w:id="25"/>
    <w:bookmarkStart w:id="26" w:name="Xe448da72133ddd2134208178aa8a28b9a1bec15"/>
    <w:p>
      <w:pPr>
        <w:pStyle w:val="Heading3"/>
      </w:pPr>
      <w:r>
        <w:t xml:space="preserve">Pregunta 17 (opción múltiple — recuerdo/comprensión)</w:t>
      </w:r>
    </w:p>
    <w:p>
      <w:pPr>
        <w:pStyle w:val="FirstParagraph"/>
      </w:pPr>
      <w:r>
        <w:t xml:space="preserve">Un requisito funcional</w:t>
      </w:r>
      <w:r>
        <w:t xml:space="preserve"> </w:t>
      </w:r>
      <w:r>
        <w:rPr>
          <w:b/>
          <w:bCs/>
        </w:rPr>
        <w:t xml:space="preserve">significativo para la arquitectura (ASR)</w:t>
      </w:r>
      <w:r>
        <w:t xml:space="preserve"> </w:t>
      </w:r>
      <w:r>
        <w:t xml:space="preserve">debe tener dos características esenciales. ¿Cuáles son?</w:t>
      </w:r>
    </w:p>
    <w:p>
      <w:pPr>
        <w:pStyle w:val="BodyText"/>
      </w:pPr>
      <w:r>
        <w:t xml:space="preserve">a) Alta frecuencia de uso y bajo costo de implementación.</w:t>
      </w:r>
      <w:r>
        <w:t xml:space="preserve"> </w:t>
      </w:r>
      <w:r>
        <w:t xml:space="preserve">b) Valor para el negocio e impacto en los atributos de calidad.</w:t>
      </w:r>
      <w:r>
        <w:t xml:space="preserve"> </w:t>
      </w:r>
      <w:r>
        <w:t xml:space="preserve">c) Estar aprobado por el arquitecto y estar documentado en el SRS.</w:t>
      </w:r>
      <w:r>
        <w:t xml:space="preserve"> </w:t>
      </w:r>
      <w:r>
        <w:t xml:space="preserve">d) Ser un caso de uso primario y estar restringido técnicamente.</w:t>
      </w:r>
    </w:p>
    <w:bookmarkEnd w:id="26"/>
    <w:bookmarkStart w:id="27" w:name="pregunta-18-opción-múltiple--comprensión"/>
    <w:p>
      <w:pPr>
        <w:pStyle w:val="Heading3"/>
      </w:pPr>
      <w:r>
        <w:t xml:space="preserve">Pregunta 18 (opción múltiple — comprensión)</w:t>
      </w:r>
    </w:p>
    <w:p>
      <w:pPr>
        <w:pStyle w:val="FirstParagraph"/>
      </w:pPr>
      <w:r>
        <w:t xml:space="preserve">Sobre las</w:t>
      </w:r>
      <w:r>
        <w:t xml:space="preserve"> </w:t>
      </w:r>
      <w:r>
        <w:rPr>
          <w:b/>
          <w:bCs/>
        </w:rPr>
        <w:t xml:space="preserve">diferencias entre MVC, MVP y MVVM</w:t>
      </w:r>
      <w:r>
        <w:t xml:space="preserve">, ¿cuál de las siguientes afirmaciones es correcta según lo visto en clase?</w:t>
      </w:r>
    </w:p>
    <w:p>
      <w:pPr>
        <w:pStyle w:val="BodyText"/>
      </w:pPr>
      <w:r>
        <w:t xml:space="preserve">a) En MVC, la vista maneja la entrada del usuario y prepara los datos para el controlador.</w:t>
      </w:r>
      <w:r>
        <w:t xml:space="preserve"> </w:t>
      </w:r>
      <w:r>
        <w:t xml:space="preserve">b) En MVP, el presentador actúa como intermediario entre modelo y vista, y la vista delega las acciones del usuario al presentador.</w:t>
      </w:r>
      <w:r>
        <w:t xml:space="preserve"> </w:t>
      </w:r>
      <w:r>
        <w:t xml:space="preserve">c) En MVVM, la vista realiza la manipulación de los datos y el ViewModel solo dibuja la interfaz (CSS, HTML).</w:t>
      </w:r>
      <w:r>
        <w:t xml:space="preserve"> </w:t>
      </w:r>
      <w:r>
        <w:t xml:space="preserve">d) En MVP, el modelo se comunica exclusivamente con la vista sin pasar nunca por el presentador.</w:t>
      </w:r>
    </w:p>
    <w:bookmarkEnd w:id="27"/>
    <w:bookmarkStart w:id="28" w:name="pregunta-19-opción-múltiple--comprensión"/>
    <w:p>
      <w:pPr>
        <w:pStyle w:val="Heading3"/>
      </w:pPr>
      <w:r>
        <w:t xml:space="preserve">Pregunta 19 (opción múltiple — comprensión)</w:t>
      </w:r>
    </w:p>
    <w:p>
      <w:pPr>
        <w:pStyle w:val="FirstParagraph"/>
      </w:pPr>
      <w:r>
        <w:t xml:space="preserve">¿Cuál de las siguientes asociaciones</w:t>
      </w:r>
      <w:r>
        <w:t xml:space="preserve"> </w:t>
      </w:r>
      <w:r>
        <w:rPr>
          <w:b/>
          <w:bCs/>
        </w:rPr>
        <w:t xml:space="preserve">estilo arquitectónico → característica</w:t>
      </w:r>
      <w:r>
        <w:t xml:space="preserve"> </w:t>
      </w:r>
      <w:r>
        <w:t xml:space="preserve">es</w:t>
      </w:r>
      <w:r>
        <w:t xml:space="preserve"> </w:t>
      </w:r>
      <w:r>
        <w:rPr>
          <w:b/>
          <w:bCs/>
        </w:rPr>
        <w:t xml:space="preserve">INCORRECTA</w:t>
      </w:r>
      <w:r>
        <w:t xml:space="preserve">?</w:t>
      </w:r>
    </w:p>
    <w:p>
      <w:pPr>
        <w:pStyle w:val="BodyText"/>
      </w:pPr>
      <w:r>
        <w:t xml:space="preserve">a) OOA (Object-Oriented Architecture) → basada en herencia, polimorfismo, encapsulación y composición; produce aplicaciones altamente cohesivas y poco acopladas.</w:t>
      </w:r>
      <w:r>
        <w:t xml:space="preserve"> </w:t>
      </w:r>
      <w:r>
        <w:t xml:space="preserve">b) DDD (Domain-Driven Design) → enfoque orientado a objetos para diseñar software basado en el dominio comercial (de negocio).</w:t>
      </w:r>
      <w:r>
        <w:t xml:space="preserve"> </w:t>
      </w:r>
      <w:r>
        <w:t xml:space="preserve">c) Multi-tier → los componentes de la aplicación pueden implementarse en varias máquinas, con beneficios de alta disponibilidad, escalabilidad y manejabilidad.</w:t>
      </w:r>
      <w:r>
        <w:t xml:space="preserve"> </w:t>
      </w:r>
      <w:r>
        <w:t xml:space="preserve">d) EDA (Event-Driven Architecture) → arquitectura síncrona y centralizada en la que los componentes se comunican de forma tradicional mediante llamadas directas.</w:t>
      </w:r>
    </w:p>
    <w:bookmarkEnd w:id="28"/>
    <w:bookmarkStart w:id="29" w:name="X5b63d0c4a90c165f46f9dfae733c802ecc47a0d"/>
    <w:p>
      <w:pPr>
        <w:pStyle w:val="Heading3"/>
      </w:pPr>
      <w:r>
        <w:t xml:space="preserve">Pregunta 20 (ejercicio de aplicación — selección de estilo)</w:t>
      </w:r>
    </w:p>
    <w:p>
      <w:pPr>
        <w:pStyle w:val="FirstParagraph"/>
      </w:pPr>
      <w:r>
        <w:t xml:space="preserve">Un hospital grande tiene un sistema heredado que centraliza todo en un único servidor (pacientes, citas, medicamentos, facturación, reportes). Sufre baja disponibilidad (si el servidor falla, todo queda inoperativo), escalabilidad limitada en horas pico, dificultad para integrar nuevos módulos (p. ej., telemedicina) y falta de independencia entre departamentos. Se requiere que los módulos compartan una</w:t>
      </w:r>
      <w:r>
        <w:t xml:space="preserve"> </w:t>
      </w:r>
      <w:r>
        <w:rPr>
          <w:b/>
          <w:bCs/>
        </w:rPr>
        <w:t xml:space="preserve">base de datos central</w:t>
      </w:r>
      <w:r>
        <w:t xml:space="preserve"> </w:t>
      </w:r>
      <w:r>
        <w:t xml:space="preserve">para garantizar la consistencia de la información.</w:t>
      </w:r>
    </w:p>
    <w:p>
      <w:pPr>
        <w:pStyle w:val="BodyText"/>
      </w:pPr>
      <w:r>
        <w:t xml:space="preserve">a) ¿Qué estilo arquitectónico es el más adecuado según lo visto en clase? Justifique con al menos dos razones.</w:t>
      </w:r>
      <w:r>
        <w:t xml:space="preserve"> </w:t>
      </w:r>
      <w:r>
        <w:t xml:space="preserve">b) Mencione la diferencia clave, en cuanto a bases de datos, entre esta solución y una arquitectura de microservicios (como la del caso E-Shop).</w:t>
      </w:r>
    </w:p>
    <w:p>
      <w:r>
        <w:pict>
          <v:rect style="width:0;height:1.5pt" o:hralign="center" o:hrstd="t" o:hr="t"/>
        </w:pict>
      </w:r>
    </w:p>
    <w:bookmarkEnd w:id="29"/>
    <w:bookmarkEnd w:id="30"/>
    <w:bookmarkStart w:id="43" w:name="Xea8017ca1cd58c5d934233852252f02676bd54f"/>
    <w:p>
      <w:pPr>
        <w:pStyle w:val="Heading2"/>
      </w:pPr>
      <w:r>
        <w:t xml:space="preserve">Semana 8 — Documento de Arquitectura (vistas, 4+1, C4)</w:t>
      </w:r>
    </w:p>
    <w:bookmarkStart w:id="31" w:name="X415f05369dd641ed2e2096096bec9be915d83a5"/>
    <w:p>
      <w:pPr>
        <w:pStyle w:val="Heading3"/>
      </w:pPr>
      <w:r>
        <w:t xml:space="preserve">Pregunta 21 (opción múltiple — recuerdo directo)</w:t>
      </w:r>
    </w:p>
    <w:p>
      <w:pPr>
        <w:pStyle w:val="FirstParagraph"/>
      </w:pPr>
      <w:r>
        <w:t xml:space="preserve">Según las diapositivas, ¿cuál de las siguientes</w:t>
      </w:r>
      <w:r>
        <w:t xml:space="preserve"> </w:t>
      </w:r>
      <w:r>
        <w:rPr>
          <w:b/>
          <w:bCs/>
        </w:rPr>
        <w:t xml:space="preserve">NO</w:t>
      </w:r>
      <w:r>
        <w:t xml:space="preserve"> </w:t>
      </w:r>
      <w:r>
        <w:t xml:space="preserve">es una razón de la importancia del documento de arquitectura?</w:t>
      </w:r>
    </w:p>
    <w:p>
      <w:pPr>
        <w:pStyle w:val="BodyText"/>
      </w:pPr>
      <w:r>
        <w:t xml:space="preserve">a) Comunica aspectos esenciales del sistema.</w:t>
      </w:r>
      <w:r>
        <w:t xml:space="preserve"> </w:t>
      </w:r>
      <w:r>
        <w:t xml:space="preserve">b) Es el punto de partida para planificar el proyecto.</w:t>
      </w:r>
      <w:r>
        <w:t xml:space="preserve"> </w:t>
      </w:r>
      <w:r>
        <w:t xml:space="preserve">c) Garantiza que el sistema no tendrá defectos en producción.</w:t>
      </w:r>
      <w:r>
        <w:t xml:space="preserve"> </w:t>
      </w:r>
      <w:r>
        <w:t xml:space="preserve">d) Es esencial para las actividades de mantenimiento y soporte técnico.</w:t>
      </w:r>
    </w:p>
    <w:bookmarkEnd w:id="31"/>
    <w:bookmarkStart w:id="32" w:name="pregunta-22-opción-múltiple--comprensión"/>
    <w:p>
      <w:pPr>
        <w:pStyle w:val="Heading3"/>
      </w:pPr>
      <w:r>
        <w:t xml:space="preserve">Pregunta 22 (opción múltiple — comprensión)</w:t>
      </w:r>
    </w:p>
    <w:p>
      <w:pPr>
        <w:pStyle w:val="FirstParagraph"/>
      </w:pPr>
      <w:r>
        <w:t xml:space="preserve">De acuerdo con la norma</w:t>
      </w:r>
      <w:r>
        <w:t xml:space="preserve"> </w:t>
      </w:r>
      <w:r>
        <w:rPr>
          <w:b/>
          <w:bCs/>
        </w:rPr>
        <w:t xml:space="preserve">ISO/IEC 42010:2011</w:t>
      </w:r>
      <w:r>
        <w:t xml:space="preserve">, ¿cuál es la relación correcta entre los conceptos?</w:t>
      </w:r>
    </w:p>
    <w:p>
      <w:pPr>
        <w:pStyle w:val="BodyText"/>
      </w:pPr>
      <w:r>
        <w:t xml:space="preserve">a) Un Punto de Vista está conformado por varias Descripciones de Arquitectura.</w:t>
      </w:r>
      <w:r>
        <w:t xml:space="preserve"> </w:t>
      </w:r>
      <w:r>
        <w:t xml:space="preserve">b) La Descripción de una Arquitectura está conformada por una o varias Vistas; cada Vista presenta decisiones de diseño (Modelos) relacionadas con un Punto de Vista.</w:t>
      </w:r>
      <w:r>
        <w:t xml:space="preserve"> </w:t>
      </w:r>
      <w:r>
        <w:t xml:space="preserve">c) Una Vista concentra las preocupaciones de los stakeholders y un Punto de Vista presenta los Modelos.</w:t>
      </w:r>
      <w:r>
        <w:t xml:space="preserve"> </w:t>
      </w:r>
      <w:r>
        <w:t xml:space="preserve">d) Las preocupaciones de los stakeholders se documentan directamente como Modelos, sin necesidad de Vistas.</w:t>
      </w:r>
    </w:p>
    <w:bookmarkEnd w:id="32"/>
    <w:bookmarkStart w:id="33" w:name="Xa1d87289c69da34c0e151818a9582fab949758e"/>
    <w:p>
      <w:pPr>
        <w:pStyle w:val="Heading3"/>
      </w:pPr>
      <w:r>
        <w:t xml:space="preserve">Pregunta 23 (verdadero/falso con justificación)</w:t>
      </w:r>
    </w:p>
    <w:p>
      <w:pPr>
        <w:pStyle w:val="FirstParagraph"/>
      </w:pPr>
      <w:r>
        <w:rPr>
          <w:b/>
          <w:bCs/>
        </w:rPr>
        <w:t xml:space="preserve">Afirmación:</w:t>
      </w:r>
      <w:r>
        <w:t xml:space="preserve"> </w:t>
      </w:r>
      <w:r>
        <w:t xml:space="preserve">"Un punto de vista es una colección de patrones, plantillas y convenciones para construir una vista; ejemplos de puntos de vista son estructura, comportamiento y despliegue."</w:t>
      </w:r>
    </w:p>
    <w:p>
      <w:pPr>
        <w:pStyle w:val="BodyText"/>
      </w:pPr>
      <w:r>
        <w:t xml:space="preserve">¿Verdadero o falso? Justifique en 1-2 líneas.</w:t>
      </w:r>
    </w:p>
    <w:bookmarkEnd w:id="33"/>
    <w:bookmarkStart w:id="34" w:name="pregunta-24-opción-múltiple--comprensión"/>
    <w:p>
      <w:pPr>
        <w:pStyle w:val="Heading3"/>
      </w:pPr>
      <w:r>
        <w:t xml:space="preserve">Pregunta 24 (opción múltiple — comprensión)</w:t>
      </w:r>
    </w:p>
    <w:p>
      <w:pPr>
        <w:pStyle w:val="FirstParagraph"/>
      </w:pPr>
      <w:r>
        <w:t xml:space="preserve">Sobre las</w:t>
      </w:r>
      <w:r>
        <w:t xml:space="preserve"> </w:t>
      </w:r>
      <w:r>
        <w:rPr>
          <w:b/>
          <w:bCs/>
        </w:rPr>
        <w:t xml:space="preserve">notaciones para documentar vistas</w:t>
      </w:r>
      <w:r>
        <w:t xml:space="preserve">, ¿cuál de las siguientes asociaciones es correcta?</w:t>
      </w:r>
    </w:p>
    <w:p>
      <w:pPr>
        <w:pStyle w:val="BodyText"/>
      </w:pPr>
      <w:r>
        <w:t xml:space="preserve">a) Informal → UML; Semi-formal → PowerPoint; Formal → ADL.</w:t>
      </w:r>
      <w:r>
        <w:t xml:space="preserve"> </w:t>
      </w:r>
      <w:r>
        <w:t xml:space="preserve">b) Informal → PowerPoint; Semi-formal → ADL; Formal → UML.</w:t>
      </w:r>
      <w:r>
        <w:t xml:space="preserve"> </w:t>
      </w:r>
      <w:r>
        <w:t xml:space="preserve">c) Informal → PowerPoint; Semi-formal → UML; Formal → ADL.</w:t>
      </w:r>
      <w:r>
        <w:t xml:space="preserve"> </w:t>
      </w:r>
      <w:r>
        <w:t xml:space="preserve">d) Informal → ADL; Semi-formal → UML; Formal → PowerPoint.</w:t>
      </w:r>
    </w:p>
    <w:bookmarkEnd w:id="34"/>
    <w:bookmarkStart w:id="35" w:name="Xb2cc676bc1371ae14379a4e691f7f96dd23105d"/>
    <w:p>
      <w:pPr>
        <w:pStyle w:val="Heading3"/>
      </w:pPr>
      <w:r>
        <w:t xml:space="preserve">Pregunta 25 (opción múltiple — recuerdo directo)</w:t>
      </w:r>
    </w:p>
    <w:p>
      <w:pPr>
        <w:pStyle w:val="FirstParagraph"/>
      </w:pPr>
      <w:r>
        <w:t xml:space="preserve">En el</w:t>
      </w:r>
      <w:r>
        <w:t xml:space="preserve"> </w:t>
      </w:r>
      <w:r>
        <w:rPr>
          <w:b/>
          <w:bCs/>
        </w:rPr>
        <w:t xml:space="preserve">modelo 4+1 de Kruchten</w:t>
      </w:r>
      <w:r>
        <w:t xml:space="preserve">, la vista que permite evaluar características</w:t>
      </w:r>
      <w:r>
        <w:t xml:space="preserve"> </w:t>
      </w:r>
      <w:r>
        <w:rPr>
          <w:b/>
          <w:bCs/>
        </w:rPr>
        <w:t xml:space="preserve">no funcionales</w:t>
      </w:r>
      <w:r>
        <w:t xml:space="preserve"> </w:t>
      </w:r>
      <w:r>
        <w:t xml:space="preserve">como el</w:t>
      </w:r>
      <w:r>
        <w:t xml:space="preserve"> </w:t>
      </w:r>
      <w:r>
        <w:rPr>
          <w:b/>
          <w:bCs/>
        </w:rPr>
        <w:t xml:space="preserve">rendimiento y la disponibilidad</w:t>
      </w:r>
      <w:r>
        <w:t xml:space="preserve">, y que trata los procesos en interacción, es:</w:t>
      </w:r>
    </w:p>
    <w:p>
      <w:pPr>
        <w:pStyle w:val="BodyText"/>
      </w:pPr>
      <w:r>
        <w:t xml:space="preserve">a) La Vista Lógica.</w:t>
      </w:r>
      <w:r>
        <w:t xml:space="preserve"> </w:t>
      </w:r>
      <w:r>
        <w:t xml:space="preserve">b) La Vista de Desarrollo.</w:t>
      </w:r>
      <w:r>
        <w:t xml:space="preserve"> </w:t>
      </w:r>
      <w:r>
        <w:t xml:space="preserve">c) La Vista Física.</w:t>
      </w:r>
      <w:r>
        <w:t xml:space="preserve"> </w:t>
      </w:r>
      <w:r>
        <w:t xml:space="preserve">d) La Vista de Proceso.</w:t>
      </w:r>
    </w:p>
    <w:bookmarkEnd w:id="35"/>
    <w:bookmarkStart w:id="36" w:name="X2b32a6e670b9e254d287cc0465e3e57273f7cc5"/>
    <w:p>
      <w:pPr>
        <w:pStyle w:val="Heading3"/>
      </w:pPr>
      <w:r>
        <w:t xml:space="preserve">Pregunta 26 (ejercicio corto de aplicación)</w:t>
      </w:r>
    </w:p>
    <w:p>
      <w:pPr>
        <w:pStyle w:val="FirstParagraph"/>
      </w:pPr>
      <w:r>
        <w:t xml:space="preserve">Un equipo documenta con el modelo</w:t>
      </w:r>
      <w:r>
        <w:t xml:space="preserve"> </w:t>
      </w:r>
      <w:r>
        <w:rPr>
          <w:b/>
          <w:bCs/>
        </w:rPr>
        <w:t xml:space="preserve">4+1</w:t>
      </w:r>
      <w:r>
        <w:t xml:space="preserve"> </w:t>
      </w:r>
      <w:r>
        <w:t xml:space="preserve">el sistema de matrícula de una universidad. Indique</w:t>
      </w:r>
      <w:r>
        <w:t xml:space="preserve"> </w:t>
      </w:r>
      <w:r>
        <w:rPr>
          <w:b/>
          <w:bCs/>
        </w:rPr>
        <w:t xml:space="preserve">qué vista del 4+1</w:t>
      </w:r>
      <w:r>
        <w:t xml:space="preserve"> </w:t>
      </w:r>
      <w:r>
        <w:t xml:space="preserve">corresponde a cada necesidad (una vista por ítem):</w:t>
      </w:r>
    </w:p>
    <w:p>
      <w:pPr>
        <w:pStyle w:val="Compact"/>
        <w:numPr>
          <w:ilvl w:val="0"/>
          <w:numId w:val="1002"/>
        </w:numPr>
      </w:pPr>
      <w:r>
        <w:t xml:space="preserve">Mostrar las abstracciones clave del dominio (Alumno, Curso, Matrícula) y relacionar los requerimientos con esas entidades.</w:t>
      </w:r>
    </w:p>
    <w:p>
      <w:pPr>
        <w:pStyle w:val="Compact"/>
        <w:numPr>
          <w:ilvl w:val="0"/>
          <w:numId w:val="1002"/>
        </w:numPr>
      </w:pPr>
      <w:r>
        <w:t xml:space="preserve">Mostrar la descomposición del software de modo que cada componente pueda asignarse a un desarrollador o equipo de desarrollo.</w:t>
      </w:r>
    </w:p>
    <w:p>
      <w:pPr>
        <w:pStyle w:val="Compact"/>
        <w:numPr>
          <w:ilvl w:val="0"/>
          <w:numId w:val="1002"/>
        </w:numPr>
      </w:pPr>
      <w:r>
        <w:t xml:space="preserve">Exponer los servidores y demás hardware, y la relación entre componentes y hardware.</w:t>
      </w:r>
    </w:p>
    <w:p>
      <w:pPr>
        <w:pStyle w:val="Compact"/>
        <w:numPr>
          <w:ilvl w:val="0"/>
          <w:numId w:val="1002"/>
        </w:numPr>
      </w:pPr>
      <w:r>
        <w:t xml:space="preserve">Indicar qué elemento del modelo "amarra" (integra) las cuatro vistas anteriores.</w:t>
      </w:r>
    </w:p>
    <w:bookmarkEnd w:id="36"/>
    <w:bookmarkStart w:id="37" w:name="X564e4bd7e3529afd1c7539cd3c2f0a90b6680bd"/>
    <w:p>
      <w:pPr>
        <w:pStyle w:val="Heading3"/>
      </w:pPr>
      <w:r>
        <w:t xml:space="preserve">Pregunta 27 (verdadero/falso con justificación)</w:t>
      </w:r>
    </w:p>
    <w:p>
      <w:pPr>
        <w:pStyle w:val="FirstParagraph"/>
      </w:pPr>
      <w:r>
        <w:rPr>
          <w:b/>
          <w:bCs/>
        </w:rPr>
        <w:t xml:space="preserve">Afirmación:</w:t>
      </w:r>
      <w:r>
        <w:t xml:space="preserve"> </w:t>
      </w:r>
      <w:r>
        <w:t xml:space="preserve">"Las arquitecturas de transición se utilizan siempre, en todo proyecto, como paso obligatorio entre el AS-IS y el TO-BE."</w:t>
      </w:r>
    </w:p>
    <w:p>
      <w:pPr>
        <w:pStyle w:val="BodyText"/>
      </w:pPr>
      <w:r>
        <w:t xml:space="preserve">¿Verdadero o falso? Justifique en 1-2 líneas.</w:t>
      </w:r>
    </w:p>
    <w:bookmarkEnd w:id="37"/>
    <w:bookmarkStart w:id="38" w:name="pregunta-28-opción-múltiple--comprensión"/>
    <w:p>
      <w:pPr>
        <w:pStyle w:val="Heading3"/>
      </w:pPr>
      <w:r>
        <w:t xml:space="preserve">Pregunta 28 (opción múltiple — comprensión)</w:t>
      </w:r>
    </w:p>
    <w:p>
      <w:pPr>
        <w:pStyle w:val="FirstParagraph"/>
      </w:pPr>
      <w:r>
        <w:t xml:space="preserve">En la estructura del documento de arquitectura propuesta en el curso, las</w:t>
      </w:r>
      <w:r>
        <w:t xml:space="preserve"> </w:t>
      </w:r>
      <w:r>
        <w:rPr>
          <w:b/>
          <w:bCs/>
        </w:rPr>
        <w:t xml:space="preserve">restricciones</w:t>
      </w:r>
      <w:r>
        <w:t xml:space="preserve"> </w:t>
      </w:r>
      <w:r>
        <w:t xml:space="preserve">se definen como:</w:t>
      </w:r>
    </w:p>
    <w:p>
      <w:pPr>
        <w:pStyle w:val="BodyText"/>
      </w:pPr>
      <w:r>
        <w:t xml:space="preserve">a) Propiedades medibles o comprobables que indican qué tan bien el sistema satisface a los stakeholders.</w:t>
      </w:r>
      <w:r>
        <w:t xml:space="preserve"> </w:t>
      </w:r>
      <w:r>
        <w:t xml:space="preserve">b) Decisiones de diseño de la arquitectura que ya han sido tomadas (por ejemplo: lenguaje de programación, base de datos, infraestructura, estilo arquitectónico como SOA).</w:t>
      </w:r>
      <w:r>
        <w:t xml:space="preserve"> </w:t>
      </w:r>
      <w:r>
        <w:t xml:space="preserve">c) La motivación y el fundamento de las decisiones de arquitectura.</w:t>
      </w:r>
      <w:r>
        <w:t xml:space="preserve"> </w:t>
      </w:r>
      <w:r>
        <w:t xml:space="preserve">d) Los estilos arquitecturales elegidos y su justificación.</w:t>
      </w:r>
    </w:p>
    <w:bookmarkEnd w:id="38"/>
    <w:bookmarkStart w:id="39" w:name="X1bc9eecdd096c01ebb1d77cf7d7889867ba2dc2"/>
    <w:p>
      <w:pPr>
        <w:pStyle w:val="Heading3"/>
      </w:pPr>
      <w:r>
        <w:t xml:space="preserve">Pregunta 29 (ejercicio corto de aplicación)</w:t>
      </w:r>
    </w:p>
    <w:p>
      <w:pPr>
        <w:pStyle w:val="FirstParagraph"/>
      </w:pPr>
      <w:r>
        <w:t xml:space="preserve">El equipo de un e-commerce escribe:</w:t>
      </w:r>
      <w:r>
        <w:t xml:space="preserve"> </w:t>
      </w:r>
      <w:r>
        <w:rPr>
          <w:i/>
          <w:iCs/>
        </w:rPr>
        <w:t xml:space="preserve">"La búsqueda de productos debe responder en menos de 2 segundos con 1000 usuarios concurrentes en horario pico."</w:t>
      </w:r>
    </w:p>
    <w:p>
      <w:pPr>
        <w:pStyle w:val="BodyText"/>
      </w:pPr>
      <w:r>
        <w:t xml:space="preserve">a) ¿En qué sección del documento de arquitectura del curso debe documentarse este enunciado?</w:t>
      </w:r>
      <w:r>
        <w:t xml:space="preserve"> </w:t>
      </w:r>
      <w:r>
        <w:t xml:space="preserve">b) Según las slides, ¿qué es un atributo de calidad (QA)? Mencione dos ejemplos de atributos citados en las diapositivas.</w:t>
      </w:r>
    </w:p>
    <w:bookmarkEnd w:id="39"/>
    <w:bookmarkStart w:id="40" w:name="pregunta-30-opción-múltiple--aplicación"/>
    <w:p>
      <w:pPr>
        <w:pStyle w:val="Heading3"/>
      </w:pPr>
      <w:r>
        <w:t xml:space="preserve">Pregunta 30 (opción múltiple — aplicación)</w:t>
      </w:r>
    </w:p>
    <w:p>
      <w:pPr>
        <w:pStyle w:val="FirstParagraph"/>
      </w:pPr>
      <w:r>
        <w:t xml:space="preserve">Un estudiante entrega su</w:t>
      </w:r>
      <w:r>
        <w:t xml:space="preserve"> </w:t>
      </w:r>
      <w:r>
        <w:rPr>
          <w:b/>
          <w:bCs/>
        </w:rPr>
        <w:t xml:space="preserve">vista lógica</w:t>
      </w:r>
      <w:r>
        <w:t xml:space="preserve"> </w:t>
      </w:r>
      <w:r>
        <w:t xml:space="preserve">con un diagrama de paquetes copiado de internet que no refleja su proyecto, sin ninguna explicación textual, y considerando únicamente los requisitos de negocio. Según la lista de</w:t>
      </w:r>
      <w:r>
        <w:t xml:space="preserve"> </w:t>
      </w:r>
      <w:r>
        <w:rPr>
          <w:b/>
          <w:bCs/>
        </w:rPr>
        <w:t xml:space="preserve">errores más comunes en la vista lógica</w:t>
      </w:r>
      <w:r>
        <w:t xml:space="preserve"> </w:t>
      </w:r>
      <w:r>
        <w:t xml:space="preserve">de las slides, ¿cuántos de esos errores está cometiendo?</w:t>
      </w:r>
    </w:p>
    <w:p>
      <w:pPr>
        <w:pStyle w:val="BodyText"/>
      </w:pPr>
      <w:r>
        <w:t xml:space="preserve">a) Uno: usar diagramas genéricos.</w:t>
      </w:r>
      <w:r>
        <w:t xml:space="preserve"> </w:t>
      </w:r>
      <w:r>
        <w:t xml:space="preserve">b) Dos: usar diagramas genéricos y no explicar los diagramas.</w:t>
      </w:r>
      <w:r>
        <w:t xml:space="preserve"> </w:t>
      </w:r>
      <w:r>
        <w:t xml:space="preserve">c) Tres: usar diagramas genéricos, no explicar los diagramas y considerar solo los requisitos de negocio.</w:t>
      </w:r>
      <w:r>
        <w:t xml:space="preserve"> </w:t>
      </w:r>
      <w:r>
        <w:t xml:space="preserve">d) Ninguno: la vista lógica no exige explicación de los diagramas.</w:t>
      </w:r>
    </w:p>
    <w:bookmarkEnd w:id="40"/>
    <w:bookmarkStart w:id="41" w:name="pregunta-31-opción-múltiple--comprensión"/>
    <w:p>
      <w:pPr>
        <w:pStyle w:val="Heading3"/>
      </w:pPr>
      <w:r>
        <w:t xml:space="preserve">Pregunta 31 (opción múltiple — comprensión)</w:t>
      </w:r>
    </w:p>
    <w:p>
      <w:pPr>
        <w:pStyle w:val="FirstParagraph"/>
      </w:pPr>
      <w:r>
        <w:t xml:space="preserve">Sobre las vistas del documento de arquitectura del curso y el patrón</w:t>
      </w:r>
      <w:r>
        <w:t xml:space="preserve"> </w:t>
      </w:r>
      <w:r>
        <w:rPr>
          <w:b/>
          <w:bCs/>
        </w:rPr>
        <w:t xml:space="preserve">N-Tier</w:t>
      </w:r>
      <w:r>
        <w:t xml:space="preserve">, señale la afirmación</w:t>
      </w:r>
      <w:r>
        <w:t xml:space="preserve"> </w:t>
      </w:r>
      <w:r>
        <w:rPr>
          <w:b/>
          <w:bCs/>
        </w:rPr>
        <w:t xml:space="preserve">correcta</w:t>
      </w:r>
      <w:r>
        <w:t xml:space="preserve">:</w:t>
      </w:r>
    </w:p>
    <w:p>
      <w:pPr>
        <w:pStyle w:val="BodyText"/>
      </w:pPr>
      <w:r>
        <w:t xml:space="preserve">a) La vista de implementación presenta el entorno de ejecución y los nodos de hardware.</w:t>
      </w:r>
      <w:r>
        <w:t xml:space="preserve"> </w:t>
      </w:r>
      <w:r>
        <w:t xml:space="preserve">b) La vista de proceso es obligatoria en todos los proyectos del curso.</w:t>
      </w:r>
      <w:r>
        <w:t xml:space="preserve"> </w:t>
      </w:r>
      <w:r>
        <w:t xml:space="preserve">c) El patrón N-Tier (N-Niveles) es un patrón general de distribución donde los componentes de la aplicación se separan a través de uno o más nodos físicos, y se asocia a la vista de despliegue.</w:t>
      </w:r>
      <w:r>
        <w:t xml:space="preserve"> </w:t>
      </w:r>
      <w:r>
        <w:t xml:space="preserve">d) La vista funcional se documenta exclusivamente con diagramas de despliegue en UML 2.0.</w:t>
      </w:r>
    </w:p>
    <w:bookmarkEnd w:id="41"/>
    <w:bookmarkStart w:id="42" w:name="pregunta-32-opción-múltiple--comprensión"/>
    <w:p>
      <w:pPr>
        <w:pStyle w:val="Heading3"/>
      </w:pPr>
      <w:r>
        <w:t xml:space="preserve">Pregunta 32 (opción múltiple — comprensión)</w:t>
      </w:r>
    </w:p>
    <w:p>
      <w:pPr>
        <w:pStyle w:val="FirstParagraph"/>
      </w:pPr>
      <w:r>
        <w:t xml:space="preserve">Sobre el</w:t>
      </w:r>
      <w:r>
        <w:t xml:space="preserve"> </w:t>
      </w:r>
      <w:r>
        <w:rPr>
          <w:b/>
          <w:bCs/>
        </w:rPr>
        <w:t xml:space="preserve">modelo C4</w:t>
      </w:r>
      <w:r>
        <w:t xml:space="preserve">, señale la afirmación correcta según las slides:</w:t>
      </w:r>
    </w:p>
    <w:p>
      <w:pPr>
        <w:pStyle w:val="BodyText"/>
      </w:pPr>
      <w:r>
        <w:t xml:space="preserve">a) Es obligatorio elaborar los 4 niveles (Contexto, Contenedores, Componentes y Código) en todo proyecto.</w:t>
      </w:r>
      <w:r>
        <w:t xml:space="preserve"> </w:t>
      </w:r>
      <w:r>
        <w:t xml:space="preserve">b) Los diagramas de contexto y de contenedor son suficientes para muchos equipos; el nivel de código es opcional y solo se recomienda para los componentes más importantes o complejos.</w:t>
      </w:r>
      <w:r>
        <w:t xml:space="preserve"> </w:t>
      </w:r>
      <w:r>
        <w:t xml:space="preserve">c) El diagrama de contexto (nivel 1) debe centrarse en tecnologías, protocolos y detalles de bajo nivel.</w:t>
      </w:r>
      <w:r>
        <w:t xml:space="preserve"> </w:t>
      </w:r>
      <w:r>
        <w:t xml:space="preserve">d) El diagrama de componentes (nivel 2) muestra el sistema como una caja en el centro rodeada de sus usuarios.</w:t>
      </w:r>
    </w:p>
    <w:p>
      <w:r>
        <w:pict>
          <v:rect style="width:0;height:1.5pt" o:hralign="center" o:hrstd="t" o:hr="t"/>
        </w:pict>
      </w:r>
    </w:p>
    <w:bookmarkEnd w:id="42"/>
    <w:bookmarkEnd w:id="43"/>
    <w:bookmarkStart w:id="54" w:name="X231ea829c5f7571feaae09377db6cab68d10519"/>
    <w:p>
      <w:pPr>
        <w:pStyle w:val="Heading2"/>
      </w:pPr>
      <w:r>
        <w:t xml:space="preserve">Semana 9 — Aseguramiento de la Calidad del Software</w:t>
      </w:r>
    </w:p>
    <w:bookmarkStart w:id="44" w:name="X8ec85437fc36f73d70417de3e3af077b1fa3620"/>
    <w:p>
      <w:pPr>
        <w:pStyle w:val="Heading3"/>
      </w:pPr>
      <w:r>
        <w:t xml:space="preserve">Pregunta 33 (opción múltiple — recuerdo directo)</w:t>
      </w:r>
    </w:p>
    <w:p>
      <w:pPr>
        <w:pStyle w:val="FirstParagraph"/>
      </w:pPr>
      <w:r>
        <w:t xml:space="preserve">Según las diapositivas del curso, la pregunta que caracteriza a la</w:t>
      </w:r>
      <w:r>
        <w:t xml:space="preserve"> </w:t>
      </w:r>
      <w:r>
        <w:rPr>
          <w:b/>
          <w:bCs/>
        </w:rPr>
        <w:t xml:space="preserve">verificación</w:t>
      </w:r>
      <w:r>
        <w:t xml:space="preserve"> </w:t>
      </w:r>
      <w:r>
        <w:t xml:space="preserve">es:</w:t>
      </w:r>
    </w:p>
    <w:p>
      <w:pPr>
        <w:pStyle w:val="BodyText"/>
      </w:pPr>
      <w:r>
        <w:t xml:space="preserve">a) ¿Estamos construyendo el producto correcto?</w:t>
      </w:r>
      <w:r>
        <w:t xml:space="preserve"> </w:t>
      </w:r>
      <w:r>
        <w:t xml:space="preserve">b) ¿Estamos construyendo el producto correctamente?</w:t>
      </w:r>
      <w:r>
        <w:t xml:space="preserve"> </w:t>
      </w:r>
      <w:r>
        <w:t xml:space="preserve">c) ¿El producto satisface las expectativas del cliente más allá de las especificaciones?</w:t>
      </w:r>
      <w:r>
        <w:t xml:space="preserve"> </w:t>
      </w:r>
      <w:r>
        <w:t xml:space="preserve">d) ¿El producto tiene mercado y es económico de producir?</w:t>
      </w:r>
    </w:p>
    <w:bookmarkEnd w:id="44"/>
    <w:bookmarkStart w:id="45" w:name="X7fe3c36d963021576be1cbd5979ca37ecd70c95"/>
    <w:p>
      <w:pPr>
        <w:pStyle w:val="Heading3"/>
      </w:pPr>
      <w:r>
        <w:t xml:space="preserve">Pregunta 34 (ejercicio corto de aplicación)</w:t>
      </w:r>
    </w:p>
    <w:p>
      <w:pPr>
        <w:pStyle w:val="FirstParagraph"/>
      </w:pPr>
      <w:r>
        <w:t xml:space="preserve">Clasifique cada actividad como</w:t>
      </w:r>
      <w:r>
        <w:t xml:space="preserve"> </w:t>
      </w:r>
      <w:r>
        <w:rPr>
          <w:b/>
          <w:bCs/>
        </w:rPr>
        <w:t xml:space="preserve">Verificación (VER)</w:t>
      </w:r>
      <w:r>
        <w:t xml:space="preserve"> </w:t>
      </w:r>
      <w:r>
        <w:t xml:space="preserve">o</w:t>
      </w:r>
      <w:r>
        <w:t xml:space="preserve"> </w:t>
      </w:r>
      <w:r>
        <w:rPr>
          <w:b/>
          <w:bCs/>
        </w:rPr>
        <w:t xml:space="preserve">Validación (VAL)</w:t>
      </w:r>
      <w:r>
        <w:t xml:space="preserve">, justificando en una línea:</w:t>
      </w:r>
    </w:p>
    <w:p>
      <w:pPr>
        <w:pStyle w:val="Compact"/>
        <w:numPr>
          <w:ilvl w:val="0"/>
          <w:numId w:val="1003"/>
        </w:numPr>
      </w:pPr>
      <w:r>
        <w:t xml:space="preserve">Se revisa que cada requisito funcional y no funcional de la especificación esté implementado tal como fue escrito.</w:t>
      </w:r>
    </w:p>
    <w:p>
      <w:pPr>
        <w:pStyle w:val="Compact"/>
        <w:numPr>
          <w:ilvl w:val="0"/>
          <w:numId w:val="1003"/>
        </w:numPr>
      </w:pPr>
      <w:r>
        <w:t xml:space="preserve">Se organiza una sesión con el cliente para comprobar que el sistema realmente cumple sus expectativas, incluso más allá de lo que dice la especificación.</w:t>
      </w:r>
    </w:p>
    <w:p>
      <w:pPr>
        <w:pStyle w:val="Compact"/>
        <w:numPr>
          <w:ilvl w:val="0"/>
          <w:numId w:val="1003"/>
        </w:numPr>
      </w:pPr>
      <w:r>
        <w:t xml:space="preserve">Se comprueba de manera formal que las salidas del programa coinciden con las salidas esperadas y que los flujos de información son correctos.</w:t>
      </w:r>
    </w:p>
    <w:p>
      <w:pPr>
        <w:pStyle w:val="Compact"/>
        <w:numPr>
          <w:ilvl w:val="0"/>
          <w:numId w:val="1003"/>
        </w:numPr>
      </w:pPr>
      <w:r>
        <w:t xml:space="preserve">Se evalúa si el producto construido es el producto "correcto" para el negocio del usuario.</w:t>
      </w:r>
    </w:p>
    <w:bookmarkEnd w:id="45"/>
    <w:bookmarkStart w:id="46" w:name="pregunta-35-opción-múltiple--comprensión"/>
    <w:p>
      <w:pPr>
        <w:pStyle w:val="Heading3"/>
      </w:pPr>
      <w:r>
        <w:t xml:space="preserve">Pregunta 35 (opción múltiple — comprensión)</w:t>
      </w:r>
    </w:p>
    <w:p>
      <w:pPr>
        <w:pStyle w:val="FirstParagraph"/>
      </w:pPr>
      <w:r>
        <w:t xml:space="preserve">Sobre las dos técnicas de V&amp;V vistas en clase, señale la alternativa</w:t>
      </w:r>
      <w:r>
        <w:t xml:space="preserve"> </w:t>
      </w:r>
      <w:r>
        <w:rPr>
          <w:b/>
          <w:bCs/>
        </w:rPr>
        <w:t xml:space="preserve">correcta</w:t>
      </w:r>
      <w:r>
        <w:t xml:space="preserve">:</w:t>
      </w:r>
    </w:p>
    <w:p>
      <w:pPr>
        <w:pStyle w:val="BodyText"/>
      </w:pPr>
      <w:r>
        <w:t xml:space="preserve">a) Las inspecciones de software son una técnica dinámica porque requieren ejecutar el código con datos de prueba.</w:t>
      </w:r>
      <w:r>
        <w:t xml:space="preserve"> </w:t>
      </w:r>
      <w:r>
        <w:t xml:space="preserve">b) Las pruebas de software son una técnica estática que analiza los artefactos sin ejecutarlos.</w:t>
      </w:r>
      <w:r>
        <w:t xml:space="preserve"> </w:t>
      </w:r>
      <w:r>
        <w:t xml:space="preserve">c) Las inspecciones son una técnica estática que no requiere ejecutar el software y puede aplicarse a cualquier representación del sistema (requisitos, diseño, datos de configuración, etc.).</w:t>
      </w:r>
      <w:r>
        <w:t xml:space="preserve"> </w:t>
      </w:r>
      <w:r>
        <w:t xml:space="preserve">d) Las pruebas de software pueden aplicarse antes de que exista una implementación ejecutable.</w:t>
      </w:r>
    </w:p>
    <w:bookmarkEnd w:id="46"/>
    <w:bookmarkStart w:id="47" w:name="X99f258aae855ddd1337bab1ad145bc361226c0b"/>
    <w:p>
      <w:pPr>
        <w:pStyle w:val="Heading3"/>
      </w:pPr>
      <w:r>
        <w:t xml:space="preserve">Pregunta 36 (verdadero/falso con justificación)</w:t>
      </w:r>
    </w:p>
    <w:p>
      <w:pPr>
        <w:pStyle w:val="FirstParagraph"/>
      </w:pPr>
      <w:r>
        <w:t xml:space="preserve">Indique V o F y</w:t>
      </w:r>
      <w:r>
        <w:t xml:space="preserve"> </w:t>
      </w:r>
      <w:r>
        <w:rPr>
          <w:b/>
          <w:bCs/>
        </w:rPr>
        <w:t xml:space="preserve">justifique</w:t>
      </w:r>
      <w:r>
        <w:t xml:space="preserve"> </w:t>
      </w:r>
      <w:r>
        <w:t xml:space="preserve">cada enunciado en 1-2 líneas:</w:t>
      </w:r>
    </w:p>
    <w:p>
      <w:pPr>
        <w:pStyle w:val="BodyText"/>
      </w:pPr>
      <w:r>
        <w:t xml:space="preserve">a) Las inspecciones de software son una técnica opuesta a las pruebas: un proyecto debe elegir una de las dos.</w:t>
      </w:r>
      <w:r>
        <w:t xml:space="preserve"> </w:t>
      </w:r>
      <w:r>
        <w:t xml:space="preserve">b) Una ventaja de las inspecciones es que pueden aplicarse a versiones incompletas del sistema sin costes adicionales, mientras que probar piezas requeriría arneses de prueba especializados.</w:t>
      </w:r>
      <w:r>
        <w:t xml:space="preserve"> </w:t>
      </w:r>
      <w:r>
        <w:t xml:space="preserve">c) Las inspecciones son ideales para comprobar características no funcionales como el rendimiento y la usabilidad.</w:t>
      </w:r>
      <w:r>
        <w:t xml:space="preserve"> </w:t>
      </w:r>
      <w:r>
        <w:t xml:space="preserve">d) Según Dijkstra (1972), las pruebas solo pueden mostrar la presencia de errores, mas no su ausencia.</w:t>
      </w:r>
      <w:r>
        <w:t xml:space="preserve"> </w:t>
      </w:r>
      <w:r>
        <w:t xml:space="preserve">e) La depuración (debugging) la realiza el equipo especializado de pruebas y no necesita tiempo estimado en el cronograma.</w:t>
      </w:r>
    </w:p>
    <w:bookmarkEnd w:id="47"/>
    <w:bookmarkStart w:id="48" w:name="X9766a0b10d7df79467e8355257b01814113e7b2"/>
    <w:p>
      <w:pPr>
        <w:pStyle w:val="Heading3"/>
      </w:pPr>
      <w:r>
        <w:t xml:space="preserve">Pregunta 37 (ejercicio de emparejamiento — aplicación, Modelo V)</w:t>
      </w:r>
    </w:p>
    <w:p>
      <w:pPr>
        <w:pStyle w:val="FirstParagraph"/>
      </w:pPr>
      <w:r>
        <w:rPr>
          <w:b/>
          <w:bCs/>
        </w:rPr>
        <w:t xml:space="preserve">Parte A.</w:t>
      </w:r>
      <w:r>
        <w:t xml:space="preserve"> </w:t>
      </w:r>
      <w:r>
        <w:t xml:space="preserve">Empareje cada actividad de software (columna izquierda) con su nivel de testing correspondiente según el diagrama del Modelo V visto en clase: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Actividad de software</w:t>
            </w:r>
          </w:p>
        </w:tc>
        <w:tc>
          <w:tcPr/>
          <w:p>
            <w:pPr>
              <w:pStyle w:val="Compact"/>
            </w:pPr>
            <w:r>
              <w:t xml:space="preserve">Nivel de testing</w:t>
            </w:r>
          </w:p>
        </w:tc>
      </w:tr>
      <w:tr>
        <w:tc>
          <w:tcPr/>
          <w:p>
            <w:pPr>
              <w:pStyle w:val="Compact"/>
            </w:pPr>
            <w:r>
              <w:t xml:space="preserve">1. Requerimientos (features) del producto</w:t>
            </w:r>
          </w:p>
        </w:tc>
        <w:tc>
          <w:tcPr/>
          <w:p>
            <w:pPr>
              <w:pStyle w:val="Compact"/>
            </w:pPr>
            <w:r>
              <w:t xml:space="preserve">( ) Pruebas unitarias</w:t>
            </w:r>
          </w:p>
        </w:tc>
      </w:tr>
      <w:tr>
        <w:tc>
          <w:tcPr/>
          <w:p>
            <w:pPr>
              <w:pStyle w:val="Compact"/>
            </w:pPr>
            <w:r>
              <w:t xml:space="preserve">2. Comunicación entre componentes de más alto nivel</w:t>
            </w:r>
          </w:p>
        </w:tc>
        <w:tc>
          <w:tcPr/>
          <w:p>
            <w:pPr>
              <w:pStyle w:val="Compact"/>
            </w:pPr>
            <w:r>
              <w:t xml:space="preserve">( ) Pruebas de aceptación</w:t>
            </w:r>
          </w:p>
        </w:tc>
      </w:tr>
      <w:tr>
        <w:tc>
          <w:tcPr/>
          <w:p>
            <w:pPr>
              <w:pStyle w:val="Compact"/>
            </w:pPr>
            <w:r>
              <w:t xml:space="preserve">3. Comunicación entre módulos (clases)</w:t>
            </w:r>
          </w:p>
        </w:tc>
        <w:tc>
          <w:tcPr/>
          <w:p>
            <w:pPr>
              <w:pStyle w:val="Compact"/>
            </w:pPr>
            <w:r>
              <w:t xml:space="preserve">( ) Pruebas de sistema</w:t>
            </w:r>
          </w:p>
        </w:tc>
      </w:tr>
      <w:tr>
        <w:tc>
          <w:tcPr/>
          <w:p>
            <w:pPr>
              <w:pStyle w:val="Compact"/>
            </w:pPr>
            <w:r>
              <w:t xml:space="preserve">4. Módulos (clases)</w:t>
            </w:r>
          </w:p>
        </w:tc>
        <w:tc>
          <w:tcPr/>
          <w:p>
            <w:pPr>
              <w:pStyle w:val="Compact"/>
            </w:pPr>
            <w:r>
              <w:t xml:space="preserve">( ) Pruebas de integración</w:t>
            </w:r>
          </w:p>
        </w:tc>
      </w:tr>
    </w:tbl>
    <w:p>
      <w:pPr>
        <w:pStyle w:val="BodyText"/>
      </w:pPr>
      <w:r>
        <w:rPr>
          <w:b/>
          <w:bCs/>
        </w:rPr>
        <w:t xml:space="preserve">Parte B.</w:t>
      </w:r>
      <w:r>
        <w:t xml:space="preserve"> </w:t>
      </w:r>
      <w:r>
        <w:t xml:space="preserve">En el modelo en V, ¿respecto a qué se</w:t>
      </w:r>
      <w:r>
        <w:t xml:space="preserve"> </w:t>
      </w:r>
      <w:r>
        <w:rPr>
          <w:b/>
          <w:bCs/>
        </w:rPr>
        <w:t xml:space="preserve">verifica</w:t>
      </w:r>
      <w:r>
        <w:t xml:space="preserve"> </w:t>
      </w:r>
      <w:r>
        <w:t xml:space="preserve">cada nivel de desarrollo, y a qué se refiere la</w:t>
      </w:r>
      <w:r>
        <w:t xml:space="preserve"> </w:t>
      </w:r>
      <w:r>
        <w:rPr>
          <w:b/>
          <w:bCs/>
        </w:rPr>
        <w:t xml:space="preserve">validación</w:t>
      </w:r>
      <w:r>
        <w:t xml:space="preserve"> </w:t>
      </w:r>
      <w:r>
        <w:t xml:space="preserve">en dicho modelo?</w:t>
      </w:r>
    </w:p>
    <w:bookmarkEnd w:id="48"/>
    <w:bookmarkStart w:id="49" w:name="X8a4e2e47b7c091fe3bd001c25ec6579a77eb925"/>
    <w:p>
      <w:pPr>
        <w:pStyle w:val="Heading3"/>
      </w:pPr>
      <w:r>
        <w:t xml:space="preserve">Pregunta 38 (ejercicio corto de aplicación — ISO/IEC 9126)</w:t>
      </w:r>
    </w:p>
    <w:p>
      <w:pPr>
        <w:pStyle w:val="FirstParagraph"/>
      </w:pPr>
      <w:r>
        <w:t xml:space="preserve">Un equipo realiza tres mediciones de calidad sobre su producto. Clasifique cada una como</w:t>
      </w:r>
      <w:r>
        <w:t xml:space="preserve"> </w:t>
      </w:r>
      <w:r>
        <w:rPr>
          <w:b/>
          <w:bCs/>
        </w:rPr>
        <w:t xml:space="preserve">calidad interna</w:t>
      </w:r>
      <w:r>
        <w:t xml:space="preserve">,</w:t>
      </w:r>
      <w:r>
        <w:t xml:space="preserve"> </w:t>
      </w:r>
      <w:r>
        <w:rPr>
          <w:b/>
          <w:bCs/>
        </w:rPr>
        <w:t xml:space="preserve">calidad externa</w:t>
      </w:r>
      <w:r>
        <w:t xml:space="preserve"> </w:t>
      </w:r>
      <w:r>
        <w:t xml:space="preserve">o</w:t>
      </w:r>
      <w:r>
        <w:t xml:space="preserve"> </w:t>
      </w:r>
      <w:r>
        <w:rPr>
          <w:b/>
          <w:bCs/>
        </w:rPr>
        <w:t xml:space="preserve">calidad en uso</w:t>
      </w:r>
      <w:r>
        <w:t xml:space="preserve">:</w:t>
      </w:r>
    </w:p>
    <w:p>
      <w:pPr>
        <w:pStyle w:val="Compact"/>
        <w:numPr>
          <w:ilvl w:val="0"/>
          <w:numId w:val="1004"/>
        </w:numPr>
      </w:pPr>
      <w:r>
        <w:t xml:space="preserve">Se analizan características intrínsecas del código fuente (p. ej., complejidad y estructura del código).</w:t>
      </w:r>
    </w:p>
    <w:p>
      <w:pPr>
        <w:pStyle w:val="Compact"/>
        <w:numPr>
          <w:ilvl w:val="0"/>
          <w:numId w:val="1004"/>
        </w:numPr>
      </w:pPr>
      <w:r>
        <w:t xml:space="preserve">Se evalúa el comportamiento del producto durante la ejecución de pruebas.</w:t>
      </w:r>
    </w:p>
    <w:p>
      <w:pPr>
        <w:pStyle w:val="Compact"/>
        <w:numPr>
          <w:ilvl w:val="0"/>
          <w:numId w:val="1004"/>
        </w:numPr>
      </w:pPr>
      <w:r>
        <w:t xml:space="preserve">Se mide la satisfacción y desempeño durante la experiencia real del usuario con el producto.</w:t>
      </w:r>
    </w:p>
    <w:bookmarkEnd w:id="49"/>
    <w:bookmarkStart w:id="50" w:name="X905a51774bad9a7333d28fe2460ad86aea7b645"/>
    <w:p>
      <w:pPr>
        <w:pStyle w:val="Heading3"/>
      </w:pPr>
      <w:r>
        <w:t xml:space="preserve">Pregunta 39 (opción múltiple — recuerdo directo)</w:t>
      </w:r>
    </w:p>
    <w:p>
      <w:pPr>
        <w:pStyle w:val="FirstParagraph"/>
      </w:pPr>
      <w:r>
        <w:t xml:space="preserve">Señale la alternativa</w:t>
      </w:r>
      <w:r>
        <w:t xml:space="preserve"> </w:t>
      </w:r>
      <w:r>
        <w:rPr>
          <w:b/>
          <w:bCs/>
        </w:rPr>
        <w:t xml:space="preserve">correcta</w:t>
      </w:r>
      <w:r>
        <w:t xml:space="preserve"> </w:t>
      </w:r>
      <w:r>
        <w:t xml:space="preserve">sobre las definiciones y estándares de calidad vistos en clase:</w:t>
      </w:r>
    </w:p>
    <w:p>
      <w:pPr>
        <w:pStyle w:val="BodyText"/>
      </w:pPr>
      <w:r>
        <w:t xml:space="preserve">a) Según el IEEE, la calidad del software es el grado en que un sistema cumple con los requisitos y expectativas del usuario.</w:t>
      </w:r>
      <w:r>
        <w:t xml:space="preserve"> </w:t>
      </w:r>
      <w:r>
        <w:t xml:space="preserve">b) ISO 9000:2000 define calidad como la aplicación de principios y técnicas estadísticas en todas las fases de producción.</w:t>
      </w:r>
      <w:r>
        <w:t xml:space="preserve"> </w:t>
      </w:r>
      <w:r>
        <w:t xml:space="preserve">c) ISO/IEC 9126 define solo tres características de calidad: funcionalidad, confiabilidad y usabilidad.</w:t>
      </w:r>
      <w:r>
        <w:t xml:space="preserve"> </w:t>
      </w:r>
      <w:r>
        <w:t xml:space="preserve">d) ISO/IEC 14598 define las seis características de calidad del producto de software.</w:t>
      </w:r>
    </w:p>
    <w:bookmarkEnd w:id="50"/>
    <w:bookmarkStart w:id="51" w:name="X21f2680e007cdd6aedc14c04af62b8df12f7503"/>
    <w:p>
      <w:pPr>
        <w:pStyle w:val="Heading3"/>
      </w:pPr>
      <w:r>
        <w:t xml:space="preserve">Pregunta 40 (opción múltiple — comprensión, métodos formales)</w:t>
      </w:r>
    </w:p>
    <w:p>
      <w:pPr>
        <w:pStyle w:val="FirstParagraph"/>
      </w:pPr>
      <w:r>
        <w:t xml:space="preserve">Sobre los</w:t>
      </w:r>
      <w:r>
        <w:t xml:space="preserve"> </w:t>
      </w:r>
      <w:r>
        <w:rPr>
          <w:b/>
          <w:bCs/>
        </w:rPr>
        <w:t xml:space="preserve">tres niveles de los métodos formales</w:t>
      </w:r>
      <w:r>
        <w:t xml:space="preserve"> </w:t>
      </w:r>
      <w:r>
        <w:t xml:space="preserve">y sus notaciones, señale la alternativa</w:t>
      </w:r>
      <w:r>
        <w:t xml:space="preserve"> </w:t>
      </w:r>
      <w:r>
        <w:rPr>
          <w:b/>
          <w:bCs/>
        </w:rPr>
        <w:t xml:space="preserve">correcta</w:t>
      </w:r>
      <w:r>
        <w:t xml:space="preserve">:</w:t>
      </w:r>
    </w:p>
    <w:p>
      <w:pPr>
        <w:pStyle w:val="BodyText"/>
      </w:pPr>
      <w:r>
        <w:t xml:space="preserve">a) El Nivel 0 (Formal Specification) usa demostradores de teoremas y es el más caro y difícil.</w:t>
      </w:r>
      <w:r>
        <w:t xml:space="preserve"> </w:t>
      </w:r>
      <w:r>
        <w:t xml:space="preserve">b) El Nivel 1 (Formal Verification) produce el programa de forma más formal, mediante pruebas de propiedades o refinamientos de la especificación formal, y es costoso.</w:t>
      </w:r>
      <w:r>
        <w:t xml:space="preserve"> </w:t>
      </w:r>
      <w:r>
        <w:t xml:space="preserve">c) El Nivel 2 (Theorem Provers) consiste en formalizar solo los requisitos, sin análisis ni prueba, y es rentable.</w:t>
      </w:r>
      <w:r>
        <w:t xml:space="preserve"> </w:t>
      </w:r>
      <w:r>
        <w:t xml:space="preserve">d) Z y VDM son ejemplos de métodos formales basados en redes de Petri.</w:t>
      </w:r>
    </w:p>
    <w:bookmarkEnd w:id="51"/>
    <w:bookmarkStart w:id="52" w:name="Xdcbdfc83b2b22d6d09681b09a2a4fa6fb960bcc"/>
    <w:p>
      <w:pPr>
        <w:pStyle w:val="Heading3"/>
      </w:pPr>
      <w:r>
        <w:t xml:space="preserve">Pregunta 41 (ejercicio corto de aplicación — IEEE 610.12)</w:t>
      </w:r>
    </w:p>
    <w:p>
      <w:pPr>
        <w:pStyle w:val="FirstParagraph"/>
      </w:pPr>
      <w:r>
        <w:t xml:space="preserve">Analice el siguiente escenario y para cada elemento subrayado indique si corresponde a un</w:t>
      </w:r>
      <w:r>
        <w:t xml:space="preserve"> </w:t>
      </w:r>
      <w:r>
        <w:rPr>
          <w:b/>
          <w:bCs/>
        </w:rPr>
        <w:t xml:space="preserve">error</w:t>
      </w:r>
      <w:r>
        <w:t xml:space="preserve">, un</w:t>
      </w:r>
      <w:r>
        <w:t xml:space="preserve"> </w:t>
      </w:r>
      <w:r>
        <w:rPr>
          <w:b/>
          <w:bCs/>
        </w:rPr>
        <w:t xml:space="preserve">defecto</w:t>
      </w:r>
      <w:r>
        <w:t xml:space="preserve"> </w:t>
      </w:r>
      <w:r>
        <w:t xml:space="preserve">o un</w:t>
      </w:r>
      <w:r>
        <w:t xml:space="preserve"> </w:t>
      </w:r>
      <w:r>
        <w:rPr>
          <w:b/>
          <w:bCs/>
        </w:rPr>
        <w:t xml:space="preserve">fallo</w:t>
      </w:r>
      <w:r>
        <w:t xml:space="preserve"> </w:t>
      </w:r>
      <w:r>
        <w:t xml:space="preserve">según IEEE 610.12-1990, justificando brevemente:</w:t>
      </w:r>
    </w:p>
    <w:p>
      <w:pPr>
        <w:pStyle w:val="BodyText"/>
      </w:pPr>
      <w:r>
        <w:t xml:space="preserve">Durante la implementación, un desarrollador</w:t>
      </w:r>
      <w:r>
        <w:t xml:space="preserve"> </w:t>
      </w:r>
      <w:r>
        <w:rPr>
          <w:b/>
          <w:bCs/>
        </w:rPr>
        <w:t xml:space="preserve">(1) se equivoca al escribir la condición de un</w:t>
      </w:r>
      <w:r>
        <w:rPr>
          <w:b/>
          <w:bCs/>
        </w:rPr>
        <w:t xml:space="preserve"> </w:t>
      </w:r>
      <w:r>
        <w:rPr>
          <w:rStyle w:val="VerbatimChar"/>
          <w:b/>
          <w:bCs/>
        </w:rPr>
        <w:t xml:space="preserve">if</w:t>
      </w:r>
      <w:r>
        <w:t xml:space="preserve"> </w:t>
      </w:r>
      <w:r>
        <w:t xml:space="preserve">(equivocación humana en la codificación). Como consecuencia,</w:t>
      </w:r>
      <w:r>
        <w:t xml:space="preserve"> </w:t>
      </w:r>
      <w:r>
        <w:rPr>
          <w:b/>
          <w:bCs/>
        </w:rPr>
        <w:t xml:space="preserve">(2) el código queda con una condición que no corresponde a su especificación</w:t>
      </w:r>
      <w:r>
        <w:t xml:space="preserve">. Semanas después, en producción, un usuario ejecuta esa función y</w:t>
      </w:r>
      <w:r>
        <w:t xml:space="preserve"> </w:t>
      </w:r>
      <w:r>
        <w:rPr>
          <w:b/>
          <w:bCs/>
        </w:rPr>
        <w:t xml:space="preserve">(3) el software es incapaz de realizar su función específica: se produce un resultado no esperado y una interrupción</w:t>
      </w:r>
      <w:r>
        <w:t xml:space="preserve">.</w:t>
      </w:r>
    </w:p>
    <w:p>
      <w:pPr>
        <w:pStyle w:val="BodyText"/>
      </w:pPr>
      <w:r>
        <w:t xml:space="preserve">Adicionalmente: dibuje o describa la relación causal entre los tres conceptos según el diagrama de las diapositivas.</w:t>
      </w:r>
    </w:p>
    <w:bookmarkEnd w:id="52"/>
    <w:bookmarkStart w:id="53" w:name="X0dd013f94c032e9b2b4dac028f384cee7ad55fe"/>
    <w:p>
      <w:pPr>
        <w:pStyle w:val="Heading3"/>
      </w:pPr>
      <w:r>
        <w:t xml:space="preserve">Pregunta 42 (opción múltiple — aplicación, tipos de pruebas)</w:t>
      </w:r>
    </w:p>
    <w:p>
      <w:pPr>
        <w:pStyle w:val="FirstParagraph"/>
      </w:pPr>
      <w:r>
        <w:t xml:space="preserve">Para cada situación, ¿qué tipo de prueba corresponde? Elija la alternativa que asigna</w:t>
      </w:r>
      <w:r>
        <w:t xml:space="preserve"> </w:t>
      </w:r>
      <w:r>
        <w:rPr>
          <w:b/>
          <w:bCs/>
        </w:rPr>
        <w:t xml:space="preserve">correctamente</w:t>
      </w:r>
      <w:r>
        <w:t xml:space="preserve"> </w:t>
      </w:r>
      <w:r>
        <w:t xml:space="preserve">los tres casos:</w:t>
      </w:r>
    </w:p>
    <w:p>
      <w:pPr>
        <w:pStyle w:val="Compact"/>
        <w:numPr>
          <w:ilvl w:val="0"/>
          <w:numId w:val="1005"/>
        </w:numPr>
      </w:pPr>
      <w:r>
        <w:rPr>
          <w:b/>
          <w:bCs/>
        </w:rPr>
        <w:t xml:space="preserve">Caso I:</w:t>
      </w:r>
      <w:r>
        <w:t xml:space="preserve"> </w:t>
      </w:r>
      <w:r>
        <w:t xml:space="preserve">Tras liberar una nueva versión, el equipo evalúa que el cambio no rompa la funcionalidad anterior del sistema.</w:t>
      </w:r>
    </w:p>
    <w:p>
      <w:pPr>
        <w:pStyle w:val="Compact"/>
        <w:numPr>
          <w:ilvl w:val="0"/>
          <w:numId w:val="1005"/>
        </w:numPr>
      </w:pPr>
      <w:r>
        <w:rPr>
          <w:b/>
          <w:bCs/>
        </w:rPr>
        <w:t xml:space="preserve">Caso II:</w:t>
      </w:r>
      <w:r>
        <w:t xml:space="preserve"> </w:t>
      </w:r>
      <w:r>
        <w:t xml:space="preserve">El sistema aún está en desarrollo y los usuarios lo prueban trabajando junto con el equipo.</w:t>
      </w:r>
    </w:p>
    <w:p>
      <w:pPr>
        <w:pStyle w:val="Compact"/>
        <w:numPr>
          <w:ilvl w:val="0"/>
          <w:numId w:val="1005"/>
        </w:numPr>
      </w:pPr>
      <w:r>
        <w:rPr>
          <w:b/>
          <w:bCs/>
        </w:rPr>
        <w:t xml:space="preserve">Caso III:</w:t>
      </w:r>
      <w:r>
        <w:t xml:space="preserve"> </w:t>
      </w:r>
      <w:r>
        <w:t xml:space="preserve">Se prueban las interfaces entre componentes para detectar uso incorrecto de interfaz, mala interpretación de la interfaz y errores de temporización (carrera).</w:t>
      </w:r>
    </w:p>
    <w:p>
      <w:pPr>
        <w:pStyle w:val="FirstParagraph"/>
      </w:pPr>
      <w:r>
        <w:t xml:space="preserve">a) I: regresión — II: beta — III: sistema</w:t>
      </w:r>
      <w:r>
        <w:t xml:space="preserve"> </w:t>
      </w:r>
      <w:r>
        <w:t xml:space="preserve">b) I: aceptación — II: alfa — III: integración</w:t>
      </w:r>
      <w:r>
        <w:t xml:space="preserve"> </w:t>
      </w:r>
      <w:r>
        <w:t xml:space="preserve">c) I: regresión — II: alfa — III: componente</w:t>
      </w:r>
      <w:r>
        <w:t xml:space="preserve"> </w:t>
      </w:r>
      <w:r>
        <w:t xml:space="preserve">d) I: versión — II: beta — III: componente</w:t>
      </w:r>
    </w:p>
    <w:p>
      <w:pPr>
        <w:pStyle w:val="BodyText"/>
      </w:pPr>
      <w:r>
        <w:rPr>
          <w:b/>
          <w:bCs/>
        </w:rPr>
        <w:t xml:space="preserve">Extra (verdadero/falso con justificación):</w:t>
      </w:r>
      <w:r>
        <w:t xml:space="preserve"> </w:t>
      </w:r>
      <w:r>
        <w:t xml:space="preserve">En XP y otras metodologías ágiles, las pruebas de aceptación existen como un paso separado al final del proyecto.</w:t>
      </w:r>
    </w:p>
    <w:p>
      <w:r>
        <w:pict>
          <v:rect style="width:0;height:1.5pt" o:hralign="center" o:hrstd="t" o:hr="t"/>
        </w:pict>
      </w:r>
    </w:p>
    <w:bookmarkEnd w:id="53"/>
    <w:bookmarkEnd w:id="54"/>
    <w:bookmarkStart w:id="67" w:name="X68edc4f4c02ea74c73d3b3133b4d3a3127e39de"/>
    <w:p>
      <w:pPr>
        <w:pStyle w:val="Heading2"/>
      </w:pPr>
      <w:r>
        <w:t xml:space="preserve">Semana 10 — Pruebas de Software: Pruebas Unitarias</w:t>
      </w:r>
    </w:p>
    <w:p>
      <w:pPr>
        <w:pStyle w:val="BlockText"/>
      </w:pPr>
      <w:r>
        <w:t xml:space="preserve">Nota de fidelidad: las slides muestran las anotaciones de ciclo de vida como</w:t>
      </w:r>
      <w:r>
        <w:t xml:space="preserve"> </w:t>
      </w:r>
      <w:r>
        <w:rPr>
          <w:rStyle w:val="VerbatimChar"/>
        </w:rPr>
        <w:t xml:space="preserve">@Before</w:t>
      </w:r>
      <w:r>
        <w:t xml:space="preserve">/</w:t>
      </w:r>
      <w:r>
        <w:rPr>
          <w:rStyle w:val="VerbatimChar"/>
        </w:rPr>
        <w:t xml:space="preserve">@After</w:t>
      </w:r>
      <w:r>
        <w:t xml:space="preserve"> </w:t>
      </w:r>
      <w:r>
        <w:t xml:space="preserve">— se pregunta tal cual aparecen. No se pregunta sobre el plugin</w:t>
      </w:r>
      <w:r>
        <w:t xml:space="preserve"> </w:t>
      </w:r>
      <w:r>
        <w:rPr>
          <w:i/>
          <w:iCs/>
        </w:rPr>
        <w:t xml:space="preserve">surefire</w:t>
      </w:r>
      <w:r>
        <w:t xml:space="preserve"> </w:t>
      </w:r>
      <w:r>
        <w:t xml:space="preserve">porque las slides de la semana no lo mencionan.</w:t>
      </w:r>
    </w:p>
    <w:bookmarkStart w:id="55" w:name="pregunta-43-opción-múltiple--recuerdo"/>
    <w:p>
      <w:pPr>
        <w:pStyle w:val="Heading3"/>
      </w:pPr>
      <w:r>
        <w:t xml:space="preserve">Pregunta 43 (opción múltiple — recuerdo)</w:t>
      </w:r>
    </w:p>
    <w:p>
      <w:pPr>
        <w:pStyle w:val="FirstParagraph"/>
      </w:pPr>
      <w:r>
        <w:t xml:space="preserve">En el contexto de pruebas unitarias, ¿cuál es la diferencia correcta entre un</w:t>
      </w:r>
      <w:r>
        <w:t xml:space="preserve"> </w:t>
      </w:r>
      <w:r>
        <w:rPr>
          <w:b/>
          <w:bCs/>
        </w:rPr>
        <w:t xml:space="preserve">Test Stub</w:t>
      </w:r>
      <w:r>
        <w:t xml:space="preserve"> </w:t>
      </w:r>
      <w:r>
        <w:t xml:space="preserve">y un</w:t>
      </w:r>
      <w:r>
        <w:t xml:space="preserve"> </w:t>
      </w:r>
      <w:r>
        <w:rPr>
          <w:b/>
          <w:bCs/>
        </w:rPr>
        <w:t xml:space="preserve">Mock Object</w:t>
      </w:r>
      <w:r>
        <w:t xml:space="preserve">?</w:t>
      </w:r>
    </w:p>
    <w:p>
      <w:pPr>
        <w:pStyle w:val="BodyText"/>
      </w:pPr>
      <w:r>
        <w:t xml:space="preserve">a) El stub llama al módulo a probar; el mock es llamado por el módulo a probar.</w:t>
      </w:r>
      <w:r>
        <w:t xml:space="preserve"> </w:t>
      </w:r>
      <w:r>
        <w:t xml:space="preserve">b) Ambos son llamados por el módulo a probar, pero el stub siempre devuelve un resultado estático, mientras que el mock devuelve resultados sin estar implementado.</w:t>
      </w:r>
      <w:r>
        <w:t xml:space="preserve"> </w:t>
      </w:r>
      <w:r>
        <w:t xml:space="preserve">c) El stub devuelve resultados sin estar implementado; el mock siempre devuelve un resultado estático.</w:t>
      </w:r>
      <w:r>
        <w:t xml:space="preserve"> </w:t>
      </w:r>
      <w:r>
        <w:t xml:space="preserve">d) El stub se usa solo en pruebas de caja negra y el mock solo en pruebas de caja blanca.</w:t>
      </w:r>
    </w:p>
    <w:bookmarkEnd w:id="55"/>
    <w:bookmarkStart w:id="56" w:name="X289a725a54a8bcb14a2903da371a2c1b0ff96a0"/>
    <w:p>
      <w:pPr>
        <w:pStyle w:val="Heading3"/>
      </w:pPr>
      <w:r>
        <w:t xml:space="preserve">Pregunta 44 (verdadero/falso con justificación — comprensión)</w:t>
      </w:r>
    </w:p>
    <w:p>
      <w:pPr>
        <w:pStyle w:val="FirstParagraph"/>
      </w:pPr>
      <w:r>
        <w:rPr>
          <w:b/>
          <w:bCs/>
        </w:rPr>
        <w:t xml:space="preserve">Afirmación:</w:t>
      </w:r>
      <w:r>
        <w:t xml:space="preserve"> </w:t>
      </w:r>
      <w:r>
        <w:t xml:space="preserve">"Una revisión de código (code review) y el análisis con SonarQube son ejemplos de pruebas unitarias dinámicas, porque analizan el código para encontrar errores."</w:t>
      </w:r>
    </w:p>
    <w:p>
      <w:pPr>
        <w:pStyle w:val="BodyText"/>
      </w:pPr>
      <w:r>
        <w:t xml:space="preserve">Indique si es verdadera o falsa y justifique en 1-2 líneas.</w:t>
      </w:r>
    </w:p>
    <w:bookmarkEnd w:id="56"/>
    <w:bookmarkStart w:id="57" w:name="pregunta-45-opción-múltiple--comprensión"/>
    <w:p>
      <w:pPr>
        <w:pStyle w:val="Heading3"/>
      </w:pPr>
      <w:r>
        <w:t xml:space="preserve">Pregunta 45 (opción múltiple — comprensión)</w:t>
      </w:r>
    </w:p>
    <w:p>
      <w:pPr>
        <w:pStyle w:val="FirstParagraph"/>
      </w:pPr>
      <w:r>
        <w:t xml:space="preserve">Según las diapositivas, la prueba unitaria</w:t>
      </w:r>
      <w:r>
        <w:t xml:space="preserve"> </w:t>
      </w:r>
      <w:r>
        <w:rPr>
          <w:b/>
          <w:bCs/>
        </w:rPr>
        <w:t xml:space="preserve">dinámica</w:t>
      </w:r>
      <w:r>
        <w:t xml:space="preserve"> </w:t>
      </w:r>
      <w:r>
        <w:t xml:space="preserve">se diferencia de la ejecución ordinaria del programa en que:</w:t>
      </w:r>
    </w:p>
    <w:p>
      <w:pPr>
        <w:pStyle w:val="BodyText"/>
      </w:pPr>
      <w:r>
        <w:t xml:space="preserve">a) El código se analiza sin ejecutarlo, usando herramientas como ESLint.</w:t>
      </w:r>
      <w:r>
        <w:t xml:space="preserve"> </w:t>
      </w:r>
      <w:r>
        <w:t xml:space="preserve">b) La unidad se prueba dentro de su entorno de ejecución real para reproducir condiciones de producción.</w:t>
      </w:r>
      <w:r>
        <w:t xml:space="preserve"> </w:t>
      </w:r>
      <w:r>
        <w:t xml:space="preserve">c) La unidad se saca de su entorno real, ese entorno se emula escribiendo más código, y se ejecuta con entradas seleccionadas previamente comparando el resultado con el esperado.</w:t>
      </w:r>
      <w:r>
        <w:t xml:space="preserve"> </w:t>
      </w:r>
      <w:r>
        <w:t xml:space="preserve">d) La unidad se prueba manualmente por el equipo de QA con datos aleatorios.</w:t>
      </w:r>
    </w:p>
    <w:bookmarkEnd w:id="57"/>
    <w:bookmarkStart w:id="58" w:name="pregunta-46-opción-múltiple--recuerdo"/>
    <w:p>
      <w:pPr>
        <w:pStyle w:val="Heading3"/>
      </w:pPr>
      <w:r>
        <w:t xml:space="preserve">Pregunta 46 (opción múltiple — recuerdo)</w:t>
      </w:r>
    </w:p>
    <w:p>
      <w:pPr>
        <w:pStyle w:val="FirstParagraph"/>
      </w:pPr>
      <w:r>
        <w:t xml:space="preserve">Ordene correctamente el</w:t>
      </w:r>
      <w:r>
        <w:t xml:space="preserve"> </w:t>
      </w:r>
      <w:r>
        <w:rPr>
          <w:b/>
          <w:bCs/>
        </w:rPr>
        <w:t xml:space="preserve">ciclo de vida de una prueba xUnit</w:t>
      </w:r>
      <w:r>
        <w:t xml:space="preserve">:</w:t>
      </w:r>
    </w:p>
    <w:p>
      <w:pPr>
        <w:pStyle w:val="BodyText"/>
      </w:pPr>
      <w:r>
        <w:t xml:space="preserve">a) Assertion → Setup → Ejecución → Teardown</w:t>
      </w:r>
      <w:r>
        <w:t xml:space="preserve"> </w:t>
      </w:r>
      <w:r>
        <w:t xml:space="preserve">b) Setup → Ejecución → Assertion → Teardown</w:t>
      </w:r>
      <w:r>
        <w:t xml:space="preserve"> </w:t>
      </w:r>
      <w:r>
        <w:t xml:space="preserve">c) Setup → Assertion → Ejecución → Teardown</w:t>
      </w:r>
      <w:r>
        <w:t xml:space="preserve"> </w:t>
      </w:r>
      <w:r>
        <w:t xml:space="preserve">d) Ejecución → Setup → Teardown → Assertion</w:t>
      </w:r>
    </w:p>
    <w:bookmarkEnd w:id="58"/>
    <w:bookmarkStart w:id="59" w:name="X472c803bb4ca953aaca2591af404faaa1b07c11"/>
    <w:p>
      <w:pPr>
        <w:pStyle w:val="Heading3"/>
      </w:pPr>
      <w:r>
        <w:t xml:space="preserve">Pregunta 47 (opción múltiple — comprensión, JUnit)</w:t>
      </w:r>
    </w:p>
    <w:p>
      <w:pPr>
        <w:pStyle w:val="FirstParagraph"/>
      </w:pPr>
      <w:r>
        <w:t xml:space="preserve">Se desea verificar que el método</w:t>
      </w:r>
      <w:r>
        <w:t xml:space="preserve"> </w:t>
      </w:r>
      <w:r>
        <w:rPr>
          <w:rStyle w:val="VerbatimChar"/>
        </w:rPr>
        <w:t xml:space="preserve">divide(int a, int b)</w:t>
      </w:r>
      <w:r>
        <w:t xml:space="preserve"> </w:t>
      </w:r>
      <w:r>
        <w:t xml:space="preserve">de la clase</w:t>
      </w:r>
      <w:r>
        <w:t xml:space="preserve"> </w:t>
      </w:r>
      <w:r>
        <w:rPr>
          <w:rStyle w:val="VerbatimChar"/>
        </w:rPr>
        <w:t xml:space="preserve">Calculadora</w:t>
      </w:r>
      <w:r>
        <w:t xml:space="preserve"> </w:t>
      </w:r>
      <w:r>
        <w:t xml:space="preserve">lanza una</w:t>
      </w:r>
      <w:r>
        <w:t xml:space="preserve"> </w:t>
      </w:r>
      <w:r>
        <w:rPr>
          <w:rStyle w:val="VerbatimChar"/>
        </w:rPr>
        <w:t xml:space="preserve">ArithmeticException</w:t>
      </w:r>
      <w:r>
        <w:t xml:space="preserve"> </w:t>
      </w:r>
      <w:r>
        <w:t xml:space="preserve">cuando</w:t>
      </w:r>
      <w:r>
        <w:t xml:space="preserve"> </w:t>
      </w:r>
      <w:r>
        <w:rPr>
          <w:rStyle w:val="VerbatimChar"/>
        </w:rPr>
        <w:t xml:space="preserve">b == 0</w:t>
      </w:r>
      <w:r>
        <w:t xml:space="preserve">. Según la tabla de aserciones de las diapositivas, ¿qué aserción de JUnit corresponde usar?</w:t>
      </w:r>
    </w:p>
    <w:p>
      <w:pPr>
        <w:pStyle w:val="BodyText"/>
      </w:pPr>
      <w:r>
        <w:t xml:space="preserve">a)</w:t>
      </w:r>
      <w:r>
        <w:t xml:space="preserve"> </w:t>
      </w:r>
      <w:r>
        <w:rPr>
          <w:rStyle w:val="VerbatimChar"/>
        </w:rPr>
        <w:t xml:space="preserve">assertEquals(ArithmeticException, calculadora.divide(4, 0))</w:t>
      </w:r>
      <w:r>
        <w:t xml:space="preserve"> </w:t>
      </w:r>
      <w:r>
        <w:t xml:space="preserve">b)</w:t>
      </w:r>
      <w:r>
        <w:t xml:space="preserve"> </w:t>
      </w:r>
      <w:r>
        <w:rPr>
          <w:rStyle w:val="VerbatimChar"/>
        </w:rPr>
        <w:t xml:space="preserve">assertSame(ArithmeticException.class, calculadora.divide(4, 0))</w:t>
      </w:r>
      <w:r>
        <w:t xml:space="preserve"> </w:t>
      </w:r>
      <w:r>
        <w:t xml:space="preserve">c)</w:t>
      </w:r>
      <w:r>
        <w:t xml:space="preserve"> </w:t>
      </w:r>
      <w:r>
        <w:rPr>
          <w:rStyle w:val="VerbatimChar"/>
        </w:rPr>
        <w:t xml:space="preserve">assertThrows(ArithmeticException.class, () -&gt; calculadora.divide(4, 0))</w:t>
      </w:r>
      <w:r>
        <w:t xml:space="preserve"> </w:t>
      </w:r>
      <w:r>
        <w:t xml:space="preserve">d)</w:t>
      </w:r>
      <w:r>
        <w:t xml:space="preserve"> </w:t>
      </w:r>
      <w:r>
        <w:rPr>
          <w:rStyle w:val="VerbatimChar"/>
        </w:rPr>
        <w:t xml:space="preserve">assertAll(() -&gt; calculadora.divide(4, 0))</w:t>
      </w:r>
    </w:p>
    <w:bookmarkEnd w:id="59"/>
    <w:bookmarkStart w:id="60" w:name="X9d3434325033418a8eb050b8903627f3a86bc32"/>
    <w:p>
      <w:pPr>
        <w:pStyle w:val="Heading3"/>
      </w:pPr>
      <w:r>
        <w:t xml:space="preserve">Pregunta 48 (verdadero/falso con justificación — recuerdo, JUnit)</w:t>
      </w:r>
    </w:p>
    <w:p>
      <w:pPr>
        <w:pStyle w:val="FirstParagraph"/>
      </w:pPr>
      <w:r>
        <w:rPr>
          <w:b/>
          <w:bCs/>
        </w:rPr>
        <w:t xml:space="preserve">Afirmación:</w:t>
      </w:r>
      <w:r>
        <w:t xml:space="preserve"> </w:t>
      </w:r>
      <w:r>
        <w:t xml:space="preserve">"En JUnit, un método de caso de prueba debe devolver</w:t>
      </w:r>
      <w:r>
        <w:t xml:space="preserve"> </w:t>
      </w:r>
      <w:r>
        <w:rPr>
          <w:rStyle w:val="VerbatimChar"/>
        </w:rPr>
        <w:t xml:space="preserve">void</w:t>
      </w:r>
      <w:r>
        <w:t xml:space="preserve">, no recibir argumentos, estar anotado con</w:t>
      </w:r>
      <w:r>
        <w:t xml:space="preserve"> </w:t>
      </w:r>
      <w:r>
        <w:rPr>
          <w:rStyle w:val="VerbatimChar"/>
        </w:rPr>
        <w:t xml:space="preserve">@Test</w:t>
      </w:r>
      <w:r>
        <w:t xml:space="preserve"> </w:t>
      </w:r>
      <w:r>
        <w:t xml:space="preserve">y contener aserciones; además,</w:t>
      </w:r>
      <w:r>
        <w:t xml:space="preserve"> </w:t>
      </w:r>
      <w:r>
        <w:rPr>
          <w:rStyle w:val="VerbatimChar"/>
        </w:rPr>
        <w:t xml:space="preserve">@Before</w:t>
      </w:r>
      <w:r>
        <w:t xml:space="preserve"> </w:t>
      </w:r>
      <w:r>
        <w:t xml:space="preserve">inicializa recursos antes de</w:t>
      </w:r>
      <w:r>
        <w:t xml:space="preserve"> </w:t>
      </w:r>
      <w:r>
        <w:rPr>
          <w:b/>
          <w:bCs/>
        </w:rPr>
        <w:t xml:space="preserve">cada</w:t>
      </w:r>
      <w:r>
        <w:t xml:space="preserve"> </w:t>
      </w:r>
      <w:r>
        <w:t xml:space="preserve">prueba y</w:t>
      </w:r>
      <w:r>
        <w:t xml:space="preserve"> </w:t>
      </w:r>
      <w:r>
        <w:rPr>
          <w:rStyle w:val="VerbatimChar"/>
        </w:rPr>
        <w:t xml:space="preserve">@After</w:t>
      </w:r>
      <w:r>
        <w:t xml:space="preserve"> </w:t>
      </w:r>
      <w:r>
        <w:t xml:space="preserve">los libera después de</w:t>
      </w:r>
      <w:r>
        <w:t xml:space="preserve"> </w:t>
      </w:r>
      <w:r>
        <w:rPr>
          <w:b/>
          <w:bCs/>
        </w:rPr>
        <w:t xml:space="preserve">cada</w:t>
      </w:r>
      <w:r>
        <w:t xml:space="preserve"> </w:t>
      </w:r>
      <w:r>
        <w:t xml:space="preserve">prueba."</w:t>
      </w:r>
    </w:p>
    <w:p>
      <w:pPr>
        <w:pStyle w:val="BodyText"/>
      </w:pPr>
      <w:r>
        <w:t xml:space="preserve">Indique si es verdadera o falsa y justifique en 1-2 líneas.</w:t>
      </w:r>
    </w:p>
    <w:bookmarkEnd w:id="60"/>
    <w:bookmarkStart w:id="61" w:name="X6e70dd977957329023a328638d7c10cc1e05a55"/>
    <w:p>
      <w:pPr>
        <w:pStyle w:val="Heading3"/>
      </w:pPr>
      <w:r>
        <w:t xml:space="preserve">Pregunta 49 (opción múltiple — recuerdo, Maven)</w:t>
      </w:r>
    </w:p>
    <w:p>
      <w:pPr>
        <w:pStyle w:val="FirstParagraph"/>
      </w:pPr>
      <w:r>
        <w:t xml:space="preserve">En la estructura estándar de un proyecto Maven, ¿en qué directorio se colocan las</w:t>
      </w:r>
      <w:r>
        <w:t xml:space="preserve"> </w:t>
      </w:r>
      <w:r>
        <w:rPr>
          <w:b/>
          <w:bCs/>
        </w:rPr>
        <w:t xml:space="preserve">clases Java de los tests</w:t>
      </w:r>
      <w:r>
        <w:t xml:space="preserve">?</w:t>
      </w:r>
    </w:p>
    <w:p>
      <w:pPr>
        <w:pStyle w:val="BodyText"/>
      </w:pPr>
      <w:r>
        <w:t xml:space="preserve">a)</w:t>
      </w:r>
      <w:r>
        <w:t xml:space="preserve"> </w:t>
      </w:r>
      <w:r>
        <w:rPr>
          <w:rStyle w:val="VerbatimChar"/>
        </w:rPr>
        <w:t xml:space="preserve">src/main/java</w:t>
      </w:r>
      <w:r>
        <w:t xml:space="preserve"> </w:t>
      </w:r>
      <w:r>
        <w:t xml:space="preserve">b)</w:t>
      </w:r>
      <w:r>
        <w:t xml:space="preserve"> </w:t>
      </w:r>
      <w:r>
        <w:rPr>
          <w:rStyle w:val="VerbatimChar"/>
        </w:rPr>
        <w:t xml:space="preserve">src/test/resources</w:t>
      </w:r>
      <w:r>
        <w:t xml:space="preserve"> </w:t>
      </w:r>
      <w:r>
        <w:t xml:space="preserve">c)</w:t>
      </w:r>
      <w:r>
        <w:t xml:space="preserve"> </w:t>
      </w:r>
      <w:r>
        <w:rPr>
          <w:rStyle w:val="VerbatimChar"/>
        </w:rPr>
        <w:t xml:space="preserve">src/main/resources</w:t>
      </w:r>
      <w:r>
        <w:t xml:space="preserve"> </w:t>
      </w:r>
      <w:r>
        <w:t xml:space="preserve">d)</w:t>
      </w:r>
      <w:r>
        <w:t xml:space="preserve"> </w:t>
      </w:r>
      <w:r>
        <w:rPr>
          <w:rStyle w:val="VerbatimChar"/>
        </w:rPr>
        <w:t xml:space="preserve">src/test/java</w:t>
      </w:r>
    </w:p>
    <w:bookmarkEnd w:id="61"/>
    <w:bookmarkStart w:id="62" w:name="pregunta-50-opción-múltiple--comprensión"/>
    <w:p>
      <w:pPr>
        <w:pStyle w:val="Heading3"/>
      </w:pPr>
      <w:r>
        <w:t xml:space="preserve">Pregunta 50 (opción múltiple — comprensión)</w:t>
      </w:r>
    </w:p>
    <w:p>
      <w:pPr>
        <w:pStyle w:val="FirstParagraph"/>
      </w:pPr>
      <w:r>
        <w:t xml:space="preserve">¿Cuál de las siguientes afirmaciones sobre caja blanca y caja negra es</w:t>
      </w:r>
      <w:r>
        <w:t xml:space="preserve"> </w:t>
      </w:r>
      <w:r>
        <w:rPr>
          <w:b/>
          <w:bCs/>
        </w:rPr>
        <w:t xml:space="preserve">correcta</w:t>
      </w:r>
      <w:r>
        <w:t xml:space="preserve"> </w:t>
      </w:r>
      <w:r>
        <w:t xml:space="preserve">según las diapositivas?</w:t>
      </w:r>
    </w:p>
    <w:p>
      <w:pPr>
        <w:pStyle w:val="BodyText"/>
      </w:pPr>
      <w:r>
        <w:t xml:space="preserve">a) Las pruebas de caja blanca son funcionales y parten de los requisitos de alto nivel.</w:t>
      </w:r>
      <w:r>
        <w:t xml:space="preserve"> </w:t>
      </w:r>
      <w:r>
        <w:t xml:space="preserve">b) Las pruebas de caja negra requieren conocer el código y su estructura lógica interna.</w:t>
      </w:r>
      <w:r>
        <w:t xml:space="preserve"> </w:t>
      </w:r>
      <w:r>
        <w:t xml:space="preserve">c) Las pruebas de caja blanca son estructurales: conociendo el código, comprueban que este hace lo que indica el diseño de bajo nivel; las de caja negra son funcionales y parten de los requisitos sin conocer la construcción interna.</w:t>
      </w:r>
      <w:r>
        <w:t xml:space="preserve"> </w:t>
      </w:r>
      <w:r>
        <w:t xml:space="preserve">d) La partición de equivalencia es una técnica de caja blanca dinámica.</w:t>
      </w:r>
    </w:p>
    <w:bookmarkEnd w:id="62"/>
    <w:bookmarkStart w:id="63" w:name="Xe0a6c321d8698c0a66568264479835dedd67078"/>
    <w:p>
      <w:pPr>
        <w:pStyle w:val="Heading3"/>
      </w:pPr>
      <w:r>
        <w:t xml:space="preserve">Pregunta 51 (ejercicio de cálculo — aplicación, camino básico)</w:t>
      </w:r>
    </w:p>
    <w:p>
      <w:pPr>
        <w:pStyle w:val="FirstParagraph"/>
      </w:pPr>
      <w:r>
        <w:t xml:space="preserve">Un grafo de flujo tiene</w:t>
      </w:r>
      <w:r>
        <w:t xml:space="preserve"> </w:t>
      </w:r>
      <w:r>
        <w:rPr>
          <w:b/>
          <w:bCs/>
        </w:rPr>
        <w:t xml:space="preserve">9 nodos</w:t>
      </w:r>
      <w:r>
        <w:t xml:space="preserve">,</w:t>
      </w:r>
      <w:r>
        <w:t xml:space="preserve"> </w:t>
      </w:r>
      <w:r>
        <w:rPr>
          <w:b/>
          <w:bCs/>
        </w:rPr>
        <w:t xml:space="preserve">11 aristas</w:t>
      </w:r>
      <w:r>
        <w:t xml:space="preserve"> </w:t>
      </w:r>
      <w:r>
        <w:t xml:space="preserve">y</w:t>
      </w:r>
      <w:r>
        <w:t xml:space="preserve"> </w:t>
      </w:r>
      <w:r>
        <w:rPr>
          <w:b/>
          <w:bCs/>
        </w:rPr>
        <w:t xml:space="preserve">3 nodos predicado</w:t>
      </w:r>
      <w:r>
        <w:t xml:space="preserve">.</w:t>
      </w:r>
      <w:r>
        <w:t xml:space="preserve"> </w:t>
      </w:r>
      <w:r>
        <w:t xml:space="preserve">a) Calcule V(G) por la fórmula de aristas y nodos.</w:t>
      </w:r>
      <w:r>
        <w:t xml:space="preserve"> </w:t>
      </w:r>
      <w:r>
        <w:t xml:space="preserve">b) Calcule V(G) por la fórmula de nodos predicado.</w:t>
      </w:r>
      <w:r>
        <w:t xml:space="preserve"> </w:t>
      </w:r>
      <w:r>
        <w:t xml:space="preserve">c) ¿Cuántas regiones debe tener el grafo para que las tres formas de cálculo coincidan?</w:t>
      </w:r>
      <w:r>
        <w:t xml:space="preserve"> </w:t>
      </w:r>
      <w:r>
        <w:t xml:space="preserve">d) ¿Qué significa el valor obtenido en términos de caminos independientes?</w:t>
      </w:r>
    </w:p>
    <w:bookmarkEnd w:id="63"/>
    <w:bookmarkStart w:id="64" w:name="X8d47578e7deba9bba051f6234f7a6e616b02556"/>
    <w:p>
      <w:pPr>
        <w:pStyle w:val="Heading3"/>
      </w:pPr>
      <w:r>
        <w:t xml:space="preserve">Pregunta 52 (ejercicio de cálculo — aplicación, camino básico)</w:t>
      </w:r>
    </w:p>
    <w:p>
      <w:pPr>
        <w:pStyle w:val="FirstParagraph"/>
      </w:pPr>
      <w:r>
        <w:t xml:space="preserve">Para la función</w:t>
      </w:r>
      <w:r>
        <w:t xml:space="preserve"> </w:t>
      </w:r>
      <w:r>
        <w:rPr>
          <w:rStyle w:val="VerbatimChar"/>
        </w:rPr>
        <w:t xml:space="preserve">contar_letra(cadena, letra)</w:t>
      </w:r>
      <w:r>
        <w:t xml:space="preserve"> </w:t>
      </w:r>
      <w:r>
        <w:t xml:space="preserve">vista en clase, el grafo de flujo etiquetado tiene</w:t>
      </w:r>
      <w:r>
        <w:t xml:space="preserve"> </w:t>
      </w:r>
      <w:r>
        <w:rPr>
          <w:b/>
          <w:bCs/>
        </w:rPr>
        <w:t xml:space="preserve">7 nodos</w:t>
      </w:r>
      <w:r>
        <w:t xml:space="preserve"> </w:t>
      </w:r>
      <w:r>
        <w:t xml:space="preserve">y</w:t>
      </w:r>
      <w:r>
        <w:t xml:space="preserve"> </w:t>
      </w:r>
      <w:r>
        <w:rPr>
          <w:b/>
          <w:bCs/>
        </w:rPr>
        <w:t xml:space="preserve">9 aristas</w:t>
      </w:r>
      <w:r>
        <w:t xml:space="preserve">.</w:t>
      </w:r>
      <w:r>
        <w:t xml:space="preserve"> </w:t>
      </w:r>
      <w:r>
        <w:t xml:space="preserve">a) Calcule V(G) = A − N + 2.</w:t>
      </w:r>
      <w:r>
        <w:t xml:space="preserve"> </w:t>
      </w:r>
      <w:r>
        <w:t xml:space="preserve">b) Si V(G) = 4, ¿cuántos nodos predicado (P) tiene el grafo?</w:t>
      </w:r>
      <w:r>
        <w:t xml:space="preserve"> </w:t>
      </w:r>
      <w:r>
        <w:t xml:space="preserve">c) Indique si el siguiente conjunto podría ser un conjunto básico y qué propiedad debe cumplir cada camino para ser "independiente": {1-2-7; 1-2-3-4-5-6-7; 1-2-3-5-6-7; 1-2-3-4-5-6-3-5-6-7}.</w:t>
      </w:r>
    </w:p>
    <w:bookmarkEnd w:id="64"/>
    <w:bookmarkStart w:id="65" w:name="X55227dca973d546a219326b7394bef332dbbf52"/>
    <w:p>
      <w:pPr>
        <w:pStyle w:val="Heading3"/>
      </w:pPr>
      <w:r>
        <w:t xml:space="preserve">Pregunta 53 (ejercicio corto — aplicación, partición equivalente)</w:t>
      </w:r>
    </w:p>
    <w:p>
      <w:pPr>
        <w:pStyle w:val="FirstParagraph"/>
      </w:pPr>
      <w:r>
        <w:t xml:space="preserve">Un formulario de registro de empleados tiene el campo</w:t>
      </w:r>
      <w:r>
        <w:t xml:space="preserve"> </w:t>
      </w:r>
      <w:r>
        <w:rPr>
          <w:b/>
          <w:bCs/>
        </w:rPr>
        <w:t xml:space="preserve">Numero-empleado</w:t>
      </w:r>
      <w:r>
        <w:t xml:space="preserve">: entero positivo de 3 dígitos en el rango 001-999 (se excluye el 000). Aplicando las directrices de partición equivalente para una condición de</w:t>
      </w:r>
      <w:r>
        <w:t xml:space="preserve"> </w:t>
      </w:r>
      <w:r>
        <w:rPr>
          <w:b/>
          <w:bCs/>
        </w:rPr>
        <w:t xml:space="preserve">rango</w:t>
      </w:r>
      <w:r>
        <w:t xml:space="preserve">:</w:t>
      </w:r>
      <w:r>
        <w:t xml:space="preserve"> </w:t>
      </w:r>
      <w:r>
        <w:t xml:space="preserve">a) ¿Cuántas clases válidas y cuántas no válidas se derivan?</w:t>
      </w:r>
      <w:r>
        <w:t xml:space="preserve"> </w:t>
      </w:r>
      <w:r>
        <w:t xml:space="preserve">b) Defina cada clase.</w:t>
      </w:r>
      <w:r>
        <w:t xml:space="preserve"> </w:t>
      </w:r>
      <w:r>
        <w:t xml:space="preserve">c) Proponga un dato de prueba representativo por clase.</w:t>
      </w:r>
      <w:r>
        <w:t xml:space="preserve"> </w:t>
      </w:r>
      <w:r>
        <w:t xml:space="preserve">d) Si además se aplica</w:t>
      </w:r>
      <w:r>
        <w:t xml:space="preserve"> </w:t>
      </w:r>
      <w:r>
        <w:rPr>
          <w:b/>
          <w:bCs/>
        </w:rPr>
        <w:t xml:space="preserve">análisis de valores límite</w:t>
      </w:r>
      <w:r>
        <w:t xml:space="preserve">, ¿qué valores concretos escogería y por qué?</w:t>
      </w:r>
    </w:p>
    <w:bookmarkEnd w:id="65"/>
    <w:bookmarkStart w:id="66" w:name="Xd45319157822f8a5e61304b883b6b173cac32ad"/>
    <w:p>
      <w:pPr>
        <w:pStyle w:val="Heading3"/>
      </w:pPr>
      <w:r>
        <w:t xml:space="preserve">Pregunta 54 (opción múltiple — recuerdo, herramientas)</w:t>
      </w:r>
    </w:p>
    <w:p>
      <w:pPr>
        <w:pStyle w:val="FirstParagraph"/>
      </w:pPr>
      <w:r>
        <w:t xml:space="preserve">Sobre las herramientas de automatización mencionadas en clase, ¿cuál asociación es correcta?</w:t>
      </w:r>
    </w:p>
    <w:p>
      <w:pPr>
        <w:pStyle w:val="BodyText"/>
      </w:pPr>
      <w:r>
        <w:t xml:space="preserve">a) EvoSuite mide la cobertura de código en Java y JaCoCo genera casos de prueba automáticamente.</w:t>
      </w:r>
      <w:r>
        <w:t xml:space="preserve"> </w:t>
      </w:r>
      <w:r>
        <w:t xml:space="preserve">b) EvoSuite genera automáticamente pruebas (p. ej., la clase</w:t>
      </w:r>
      <w:r>
        <w:t xml:space="preserve"> </w:t>
      </w:r>
      <w:r>
        <w:rPr>
          <w:rStyle w:val="VerbatimChar"/>
        </w:rPr>
        <w:t xml:space="preserve">Calculadora_ESTest</w:t>
      </w:r>
      <w:r>
        <w:t xml:space="preserve">) y JaCoCo es una herramienta de cobertura de código para Java.</w:t>
      </w:r>
      <w:r>
        <w:t xml:space="preserve"> </w:t>
      </w:r>
      <w:r>
        <w:t xml:space="preserve">c) JaCoCo es un analizador estático como SonarQube y EvoSuite es un servidor de integración continua.</w:t>
      </w:r>
      <w:r>
        <w:t xml:space="preserve"> </w:t>
      </w:r>
      <w:r>
        <w:t xml:space="preserve">d) Ambas son herramientas de cobertura: EvoSuite para Python y JaCoCo para Java.</w:t>
      </w:r>
    </w:p>
    <w:p>
      <w:r>
        <w:pict>
          <v:rect style="width:0;height:1.5pt" o:hralign="center" o:hrstd="t" o:hr="t"/>
        </w:pict>
      </w:r>
    </w:p>
    <w:bookmarkEnd w:id="66"/>
    <w:bookmarkEnd w:id="67"/>
    <w:bookmarkStart w:id="78" w:name="Xde95dffbccf3f7ae991ae390ab0510f5cc955ce"/>
    <w:p>
      <w:pPr>
        <w:pStyle w:val="Heading2"/>
      </w:pPr>
      <w:r>
        <w:t xml:space="preserve">Semana 11 — Pruebas con Mocks, Pruebas de Mutación y Pruebas de Integración</w:t>
      </w:r>
    </w:p>
    <w:bookmarkStart w:id="68" w:name="pregunta-55-opción-múltiple--recuerdo"/>
    <w:p>
      <w:pPr>
        <w:pStyle w:val="Heading3"/>
      </w:pPr>
      <w:r>
        <w:t xml:space="preserve">Pregunta 55 (opción múltiple — recuerdo)</w:t>
      </w:r>
    </w:p>
    <w:p>
      <w:pPr>
        <w:pStyle w:val="FirstParagraph"/>
      </w:pPr>
      <w:r>
        <w:t xml:space="preserve">Según las diapositivas, los</w:t>
      </w:r>
      <w:r>
        <w:t xml:space="preserve"> </w:t>
      </w:r>
      <w:r>
        <w:rPr>
          <w:b/>
          <w:bCs/>
        </w:rPr>
        <w:t xml:space="preserve">dobles de test</w:t>
      </w:r>
      <w:r>
        <w:t xml:space="preserve"> </w:t>
      </w:r>
      <w:r>
        <w:t xml:space="preserve">son objetos que simulan el comportamiento de componentes reales. ¿Qué característica ADICIONAL distingue específicamente a un</w:t>
      </w:r>
      <w:r>
        <w:t xml:space="preserve"> </w:t>
      </w:r>
      <w:r>
        <w:rPr>
          <w:b/>
          <w:bCs/>
        </w:rPr>
        <w:t xml:space="preserve">mock</w:t>
      </w:r>
      <w:r>
        <w:t xml:space="preserve"> </w:t>
      </w:r>
      <w:r>
        <w:t xml:space="preserve">dentro de los dobles de test?</w:t>
      </w:r>
    </w:p>
    <w:p>
      <w:pPr>
        <w:pStyle w:val="BodyText"/>
      </w:pPr>
      <w:r>
        <w:t xml:space="preserve">a) Ejecuta la implementación real de la dependencia, pero en un entorno controlado.</w:t>
      </w:r>
      <w:r>
        <w:t xml:space="preserve"> </w:t>
      </w:r>
      <w:r>
        <w:t xml:space="preserve">b) Registra las interacciones con el código bajo prueba, permitiendo verificar si se llamaron ciertos métodos y con qué argumentos.</w:t>
      </w:r>
      <w:r>
        <w:t xml:space="preserve"> </w:t>
      </w:r>
      <w:r>
        <w:t xml:space="preserve">c) Reemplaza únicamente la base de datos, nunca otros servicios externos.</w:t>
      </w:r>
      <w:r>
        <w:t xml:space="preserve"> </w:t>
      </w:r>
      <w:r>
        <w:t xml:space="preserve">d) Genera automáticamente los casos de prueba a partir del código fuente.</w:t>
      </w:r>
    </w:p>
    <w:bookmarkEnd w:id="68"/>
    <w:bookmarkStart w:id="69" w:name="X509474753319555aa845ae3c72bb1092ca76070"/>
    <w:p>
      <w:pPr>
        <w:pStyle w:val="Heading3"/>
      </w:pPr>
      <w:r>
        <w:t xml:space="preserve">Pregunta 56 (verdadero/falso con justificación — comprensión)</w:t>
      </w:r>
    </w:p>
    <w:p>
      <w:pPr>
        <w:pStyle w:val="FirstParagraph"/>
      </w:pPr>
      <w:r>
        <w:rPr>
          <w:b/>
          <w:bCs/>
        </w:rPr>
        <w:t xml:space="preserve">V o F:</w:t>
      </w:r>
      <w:r>
        <w:t xml:space="preserve"> </w:t>
      </w:r>
      <w:r>
        <w:t xml:space="preserve">"Uno de los beneficios de los mocks es la reducción de costos de prueba, ya que evitan tener que montar entornos de prueba complejos y aceleran el proceso; además, mejoran la cobertura al hacer accesibles los casos difíciles de alcanzar."</w:t>
      </w:r>
    </w:p>
    <w:p>
      <w:pPr>
        <w:pStyle w:val="BodyText"/>
      </w:pPr>
      <w:r>
        <w:t xml:space="preserve">Justifique su respuesta con base en la tabla de beneficios de los mocks vista en clase.</w:t>
      </w:r>
    </w:p>
    <w:bookmarkEnd w:id="69"/>
    <w:bookmarkStart w:id="70" w:name="pregunta-57-opción-múltiple--recuerdo"/>
    <w:p>
      <w:pPr>
        <w:pStyle w:val="Heading3"/>
      </w:pPr>
      <w:r>
        <w:t xml:space="preserve">Pregunta 57 (opción múltiple — recuerdo)</w:t>
      </w:r>
    </w:p>
    <w:p>
      <w:pPr>
        <w:pStyle w:val="FirstParagraph"/>
      </w:pPr>
      <w:r>
        <w:t xml:space="preserve">El proceso para usar</w:t>
      </w:r>
      <w:r>
        <w:t xml:space="preserve"> </w:t>
      </w:r>
      <w:r>
        <w:rPr>
          <w:b/>
          <w:bCs/>
        </w:rPr>
        <w:t xml:space="preserve">Mock Objects</w:t>
      </w:r>
      <w:r>
        <w:t xml:space="preserve"> </w:t>
      </w:r>
      <w:r>
        <w:t xml:space="preserve">consta de 5 pasos. ¿Cuál es el orden correcto?</w:t>
      </w:r>
    </w:p>
    <w:p>
      <w:pPr>
        <w:pStyle w:val="BodyText"/>
      </w:pPr>
      <w:r>
        <w:t xml:space="preserve">a) Ejecutar el método → crear los mocks → definir expectativas → verificar → crear la instancia de la clase a probar.</w:t>
      </w:r>
      <w:r>
        <w:t xml:space="preserve"> </w:t>
      </w:r>
      <w:r>
        <w:t xml:space="preserve">b) Crear los mocks → crear la instancia de la clase a probar → ejecutar el método → definir expectativas → verificar.</w:t>
      </w:r>
      <w:r>
        <w:t xml:space="preserve"> </w:t>
      </w:r>
      <w:r>
        <w:t xml:space="preserve">c) Crear los mocks → definir el comportamiento esperado (expectativas) → crear la instancia de la clase a probar usando los mocks en vez de los colaboradores originales → ejecutar el método a probar → pedir a cada mock que verifique si se cumplieron las expectativas.</w:t>
      </w:r>
      <w:r>
        <w:t xml:space="preserve"> </w:t>
      </w:r>
      <w:r>
        <w:t xml:space="preserve">d) Definir expectativas → verificar → crear los mocks → crear la instancia → ejecutar el método.</w:t>
      </w:r>
    </w:p>
    <w:bookmarkEnd w:id="70"/>
    <w:bookmarkStart w:id="71" w:name="Xacbe9270bac9a09607c85c27d8843bad4b5c3ba"/>
    <w:p>
      <w:pPr>
        <w:pStyle w:val="Heading3"/>
      </w:pPr>
      <w:r>
        <w:t xml:space="preserve">Pregunta 58 (opción múltiple — aplicación, Mockito)</w:t>
      </w:r>
    </w:p>
    <w:p>
      <w:pPr>
        <w:pStyle w:val="FirstParagraph"/>
      </w:pPr>
      <w:r>
        <w:t xml:space="preserve">En el ejercicio de clase</w:t>
      </w:r>
      <w:r>
        <w:t xml:space="preserve"> </w:t>
      </w:r>
      <w:r>
        <w:rPr>
          <w:rStyle w:val="VerbatimChar"/>
        </w:rPr>
        <w:t xml:space="preserve">UserServiceTest</w:t>
      </w:r>
      <w:r>
        <w:t xml:space="preserve">, se crea un mock de</w:t>
      </w:r>
      <w:r>
        <w:t xml:space="preserve"> </w:t>
      </w:r>
      <w:r>
        <w:rPr>
          <w:rStyle w:val="VerbatimChar"/>
        </w:rPr>
        <w:t xml:space="preserve">UserRepository</w:t>
      </w:r>
      <w:r>
        <w:t xml:space="preserve"> </w:t>
      </w:r>
      <w:r>
        <w:t xml:space="preserve">y se prueba</w:t>
      </w:r>
      <w:r>
        <w:t xml:space="preserve"> </w:t>
      </w:r>
      <w:r>
        <w:rPr>
          <w:rStyle w:val="VerbatimChar"/>
        </w:rPr>
        <w:t xml:space="preserve">getUserName(id)</w:t>
      </w:r>
      <w:r>
        <w:t xml:space="preserve">. ¿Cuál de las siguientes afirmaciones sobre Mockito es CORRECTA según lo visto en las diapositivas?</w:t>
      </w:r>
    </w:p>
    <w:p>
      <w:pPr>
        <w:pStyle w:val="BodyText"/>
      </w:pPr>
      <w:r>
        <w:t xml:space="preserve">a)</w:t>
      </w:r>
      <w:r>
        <w:t xml:space="preserve"> </w:t>
      </w:r>
      <w:r>
        <w:rPr>
          <w:rStyle w:val="VerbatimChar"/>
        </w:rPr>
        <w:t xml:space="preserve">when(repo.findUserById(2)).thenReturn(null)</w:t>
      </w:r>
      <w:r>
        <w:t xml:space="preserve"> </w:t>
      </w:r>
      <w:r>
        <w:t xml:space="preserve">configura el escenario "usuario no encontrado", y el test verifica que el servicio devuelva</w:t>
      </w:r>
      <w:r>
        <w:t xml:space="preserve"> </w:t>
      </w:r>
      <w:r>
        <w:rPr>
          <w:rStyle w:val="VerbatimChar"/>
        </w:rPr>
        <w:t xml:space="preserve">"User not found"</w:t>
      </w:r>
      <w:r>
        <w:t xml:space="preserve">.</w:t>
      </w:r>
      <w:r>
        <w:t xml:space="preserve"> </w:t>
      </w:r>
      <w:r>
        <w:t xml:space="preserve">b)</w:t>
      </w:r>
      <w:r>
        <w:t xml:space="preserve"> </w:t>
      </w:r>
      <w:r>
        <w:rPr>
          <w:rStyle w:val="VerbatimChar"/>
        </w:rPr>
        <w:t xml:space="preserve">verify(mock).metodo(args)</w:t>
      </w:r>
      <w:r>
        <w:t xml:space="preserve"> </w:t>
      </w:r>
      <w:r>
        <w:t xml:space="preserve">se usa para definir el valor que devolverá el mock cuando se llame al método.</w:t>
      </w:r>
      <w:r>
        <w:t xml:space="preserve"> </w:t>
      </w:r>
      <w:r>
        <w:t xml:space="preserve">c)</w:t>
      </w:r>
      <w:r>
        <w:t xml:space="preserve"> </w:t>
      </w:r>
      <w:r>
        <w:rPr>
          <w:rStyle w:val="VerbatimChar"/>
        </w:rPr>
        <w:t xml:space="preserve">spy(...)</w:t>
      </w:r>
      <w:r>
        <w:t xml:space="preserve"> </w:t>
      </w:r>
      <w:r>
        <w:t xml:space="preserve">crea un objeto totalmente simulado que nunca ejecuta código real.</w:t>
      </w:r>
      <w:r>
        <w:t xml:space="preserve"> </w:t>
      </w:r>
      <w:r>
        <w:t xml:space="preserve">d)</w:t>
      </w:r>
      <w:r>
        <w:t xml:space="preserve"> </w:t>
      </w:r>
      <w:r>
        <w:rPr>
          <w:rStyle w:val="VerbatimChar"/>
        </w:rPr>
        <w:t xml:space="preserve">thenThrow(...)</w:t>
      </w:r>
      <w:r>
        <w:t xml:space="preserve"> </w:t>
      </w:r>
      <w:r>
        <w:t xml:space="preserve">sirve para comprobar cuántas veces se llamó a un método del mock.</w:t>
      </w:r>
    </w:p>
    <w:bookmarkEnd w:id="71"/>
    <w:bookmarkStart w:id="72" w:name="pregunta-59-opción-múltiple--comprensión"/>
    <w:p>
      <w:pPr>
        <w:pStyle w:val="Heading3"/>
      </w:pPr>
      <w:r>
        <w:t xml:space="preserve">Pregunta 59 (opción múltiple — comprensión)</w:t>
      </w:r>
    </w:p>
    <w:p>
      <w:pPr>
        <w:pStyle w:val="FirstParagraph"/>
      </w:pPr>
      <w:r>
        <w:t xml:space="preserve">En pruebas de mutación, un</w:t>
      </w:r>
      <w:r>
        <w:t xml:space="preserve"> </w:t>
      </w:r>
      <w:r>
        <w:rPr>
          <w:b/>
          <w:bCs/>
        </w:rPr>
        <w:t xml:space="preserve">mutante</w:t>
      </w:r>
      <w:r>
        <w:t xml:space="preserve"> </w:t>
      </w:r>
      <w:r>
        <w:t xml:space="preserve">es una copia exacta del programa a la que se introduce un pequeño fallo. Según las definiciones de clase, ¿cuál afirmación es CORRECTA?</w:t>
      </w:r>
    </w:p>
    <w:p>
      <w:pPr>
        <w:pStyle w:val="BodyText"/>
      </w:pPr>
      <w:r>
        <w:t xml:space="preserve">a) Un mutante está</w:t>
      </w:r>
      <w:r>
        <w:t xml:space="preserve"> </w:t>
      </w:r>
      <w:r>
        <w:rPr>
          <w:b/>
          <w:bCs/>
        </w:rPr>
        <w:t xml:space="preserve">muerto</w:t>
      </w:r>
      <w:r>
        <w:t xml:space="preserve"> </w:t>
      </w:r>
      <w:r>
        <w:t xml:space="preserve">si el fallo NO es detectado por las pruebas.</w:t>
      </w:r>
      <w:r>
        <w:t xml:space="preserve"> </w:t>
      </w:r>
      <w:r>
        <w:t xml:space="preserve">b) Un mutante está</w:t>
      </w:r>
      <w:r>
        <w:t xml:space="preserve"> </w:t>
      </w:r>
      <w:r>
        <w:rPr>
          <w:b/>
          <w:bCs/>
        </w:rPr>
        <w:t xml:space="preserve">vivo</w:t>
      </w:r>
      <w:r>
        <w:t xml:space="preserve"> </w:t>
      </w:r>
      <w:r>
        <w:t xml:space="preserve">si el fallo es encontrado por las pruebas.</w:t>
      </w:r>
      <w:r>
        <w:t xml:space="preserve"> </w:t>
      </w:r>
      <w:r>
        <w:t xml:space="preserve">c) Un mutante está</w:t>
      </w:r>
      <w:r>
        <w:t xml:space="preserve"> </w:t>
      </w:r>
      <w:r>
        <w:rPr>
          <w:b/>
          <w:bCs/>
        </w:rPr>
        <w:t xml:space="preserve">muerto</w:t>
      </w:r>
      <w:r>
        <w:t xml:space="preserve"> </w:t>
      </w:r>
      <w:r>
        <w:t xml:space="preserve">si el fallo es encontrado por las pruebas, y</w:t>
      </w:r>
      <w:r>
        <w:t xml:space="preserve"> </w:t>
      </w:r>
      <w:r>
        <w:rPr>
          <w:b/>
          <w:bCs/>
        </w:rPr>
        <w:t xml:space="preserve">vivo</w:t>
      </w:r>
      <w:r>
        <w:t xml:space="preserve"> </w:t>
      </w:r>
      <w:r>
        <w:t xml:space="preserve">si el fallo no es detectado.</w:t>
      </w:r>
      <w:r>
        <w:t xml:space="preserve"> </w:t>
      </w:r>
      <w:r>
        <w:t xml:space="preserve">d) Un mutante</w:t>
      </w:r>
      <w:r>
        <w:t xml:space="preserve"> </w:t>
      </w:r>
      <w:r>
        <w:rPr>
          <w:b/>
          <w:bCs/>
        </w:rPr>
        <w:t xml:space="preserve">equivalente</w:t>
      </w:r>
      <w:r>
        <w:t xml:space="preserve"> </w:t>
      </w:r>
      <w:r>
        <w:t xml:space="preserve">es aquel que fue matado por más de un caso de prueba.</w:t>
      </w:r>
    </w:p>
    <w:bookmarkEnd w:id="72"/>
    <w:bookmarkStart w:id="73" w:name="X1167b939b594fc2e131a472cc1b96e0c5b0ce85"/>
    <w:p>
      <w:pPr>
        <w:pStyle w:val="Heading3"/>
      </w:pPr>
      <w:r>
        <w:t xml:space="preserve">Pregunta 60 (ejercicio de cálculo — aplicación)</w:t>
      </w:r>
    </w:p>
    <w:p>
      <w:pPr>
        <w:pStyle w:val="FirstParagraph"/>
      </w:pPr>
      <w:r>
        <w:t xml:space="preserve">Sobre un programa P se generan</w:t>
      </w:r>
      <w:r>
        <w:t xml:space="preserve"> </w:t>
      </w:r>
      <w:r>
        <w:rPr>
          <w:b/>
          <w:bCs/>
        </w:rPr>
        <w:t xml:space="preserve">40 mutantes</w:t>
      </w:r>
      <w:r>
        <w:t xml:space="preserve">. Tras el análisis se determina que</w:t>
      </w:r>
      <w:r>
        <w:t xml:space="preserve"> </w:t>
      </w:r>
      <w:r>
        <w:rPr>
          <w:b/>
          <w:bCs/>
        </w:rPr>
        <w:t xml:space="preserve">4 son mutantes equivalentes</w:t>
      </w:r>
      <w:r>
        <w:t xml:space="preserve"> </w:t>
      </w:r>
      <w:r>
        <w:t xml:space="preserve">(deben eliminarse del cálculo). Al ejecutar la suite T,</w:t>
      </w:r>
      <w:r>
        <w:t xml:space="preserve"> </w:t>
      </w:r>
      <w:r>
        <w:rPr>
          <w:b/>
          <w:bCs/>
        </w:rPr>
        <w:t xml:space="preserve">27 mutantes mueren</w:t>
      </w:r>
      <w:r>
        <w:t xml:space="preserve">.</w:t>
      </w:r>
    </w:p>
    <w:p>
      <w:pPr>
        <w:pStyle w:val="BodyText"/>
      </w:pPr>
      <w:r>
        <w:t xml:space="preserve">a) Calcule el</w:t>
      </w:r>
      <w:r>
        <w:t xml:space="preserve"> </w:t>
      </w:r>
      <w:r>
        <w:rPr>
          <w:b/>
          <w:bCs/>
        </w:rPr>
        <w:t xml:space="preserve">mutation score</w:t>
      </w:r>
      <w:r>
        <w:t xml:space="preserve"> </w:t>
      </w:r>
      <w:r>
        <w:t xml:space="preserve">(exprese el resultado en porcentaje).</w:t>
      </w:r>
      <w:r>
        <w:t xml:space="preserve"> </w:t>
      </w:r>
      <w:r>
        <w:t xml:space="preserve">b) Si el equipo agrega casos de prueba y logra matar 9 mutantes más, ¿cuál sería el nuevo mutation score?</w:t>
      </w:r>
    </w:p>
    <w:bookmarkEnd w:id="73"/>
    <w:bookmarkStart w:id="74" w:name="pregunta-61-opción-múltiple--comprensión"/>
    <w:p>
      <w:pPr>
        <w:pStyle w:val="Heading3"/>
      </w:pPr>
      <w:r>
        <w:t xml:space="preserve">Pregunta 61 (opción múltiple — comprensión)</w:t>
      </w:r>
    </w:p>
    <w:p>
      <w:pPr>
        <w:pStyle w:val="FirstParagraph"/>
      </w:pPr>
      <w:r>
        <w:t xml:space="preserve">En el proceso de pruebas mediante mutación (7 pasos: generar mutantes M a partir de P y T, ejecutar T contra los mutantes vivos, eliminar equivalentes, calcular el mutation score, etc.), ¿qué indica el proceso que debe hacerse cuando</w:t>
      </w:r>
      <w:r>
        <w:t xml:space="preserve"> </w:t>
      </w:r>
      <w:r>
        <w:rPr>
          <w:b/>
          <w:bCs/>
        </w:rPr>
        <w:t xml:space="preserve">NO se alcanza el mutation score deseado</w:t>
      </w:r>
      <w:r>
        <w:t xml:space="preserve">?</w:t>
      </w:r>
    </w:p>
    <w:p>
      <w:pPr>
        <w:pStyle w:val="BodyText"/>
      </w:pPr>
      <w:r>
        <w:t xml:space="preserve">a) Ejecutar T contra P y dar por terminado el proceso.</w:t>
      </w:r>
      <w:r>
        <w:t xml:space="preserve"> </w:t>
      </w:r>
      <w:r>
        <w:t xml:space="preserve">b) Revisar los casos de prueba existentes (quizás el oráculo no está suficientemente bien descrito), posiblemente añadir nuevos casos a T, y volver a ejecutar T contra los mutantes vivos (paso 3).</w:t>
      </w:r>
      <w:r>
        <w:t xml:space="preserve"> </w:t>
      </w:r>
      <w:r>
        <w:t xml:space="preserve">c) Declarar todos los mutantes vivos como equivalentes y recalcular el score.</w:t>
      </w:r>
      <w:r>
        <w:t xml:space="preserve"> </w:t>
      </w:r>
      <w:r>
        <w:t xml:space="preserve">d) Corregir P inmediatamente y regenerar los mutantes desde cero sin tocar T.</w:t>
      </w:r>
    </w:p>
    <w:bookmarkEnd w:id="74"/>
    <w:bookmarkStart w:id="75" w:name="X0074829775e5019dc1aadea877acbf2edae6aff"/>
    <w:p>
      <w:pPr>
        <w:pStyle w:val="Heading3"/>
      </w:pPr>
      <w:r>
        <w:t xml:space="preserve">Pregunta 62 (opción múltiple — recuerdo/comprensión)</w:t>
      </w:r>
    </w:p>
    <w:p>
      <w:pPr>
        <w:pStyle w:val="FirstParagraph"/>
      </w:pPr>
      <w:r>
        <w:t xml:space="preserve">Sobre los</w:t>
      </w:r>
      <w:r>
        <w:t xml:space="preserve"> </w:t>
      </w:r>
      <w:r>
        <w:rPr>
          <w:b/>
          <w:bCs/>
        </w:rPr>
        <w:t xml:space="preserve">operadores de mutación</w:t>
      </w:r>
      <w:r>
        <w:t xml:space="preserve"> </w:t>
      </w:r>
      <w:r>
        <w:t xml:space="preserve">y las</w:t>
      </w:r>
      <w:r>
        <w:t xml:space="preserve"> </w:t>
      </w:r>
      <w:r>
        <w:rPr>
          <w:b/>
          <w:bCs/>
        </w:rPr>
        <w:t xml:space="preserve">herramientas</w:t>
      </w:r>
      <w:r>
        <w:t xml:space="preserve"> </w:t>
      </w:r>
      <w:r>
        <w:t xml:space="preserve">vistas en clase, ¿cuál afirmación es CORRECTA?</w:t>
      </w:r>
    </w:p>
    <w:p>
      <w:pPr>
        <w:pStyle w:val="BodyText"/>
      </w:pPr>
      <w:r>
        <w:t xml:space="preserve">a) Reemplazar el operador booleano</w:t>
      </w:r>
      <w:r>
        <w:t xml:space="preserve"> </w:t>
      </w:r>
      <w:r>
        <w:rPr>
          <w:rStyle w:val="VerbatimChar"/>
        </w:rPr>
        <w:t xml:space="preserve">&amp;&amp;</w:t>
      </w:r>
      <w:r>
        <w:t xml:space="preserve"> </w:t>
      </w:r>
      <w:r>
        <w:t xml:space="preserve">(AND) por</w:t>
      </w:r>
      <w:r>
        <w:t xml:space="preserve"> </w:t>
      </w:r>
      <w:r>
        <w:rPr>
          <w:rStyle w:val="VerbatimChar"/>
        </w:rPr>
        <w:t xml:space="preserve">||</w:t>
      </w:r>
      <w:r>
        <w:t xml:space="preserve"> </w:t>
      </w:r>
      <w:r>
        <w:t xml:space="preserve">(OR) es un ejemplo de mutación visto en clase, pues simula un error común en todo tipo de aplicación.</w:t>
      </w:r>
      <w:r>
        <w:t xml:space="preserve"> </w:t>
      </w:r>
      <w:r>
        <w:t xml:space="preserve">b) PIT es un framework para crear mocks en Java, alternativo a Mockito.</w:t>
      </w:r>
      <w:r>
        <w:t xml:space="preserve"> </w:t>
      </w:r>
      <w:r>
        <w:t xml:space="preserve">c) µJava (muJava) es una herramienta para medir cobertura de líneas, no para generar mutantes.</w:t>
      </w:r>
      <w:r>
        <w:t xml:space="preserve"> </w:t>
      </w:r>
      <w:r>
        <w:t xml:space="preserve">d) Los operadores de mutación modifican los casos de prueba (T), nunca el programa (P).</w:t>
      </w:r>
    </w:p>
    <w:bookmarkEnd w:id="75"/>
    <w:bookmarkStart w:id="76" w:name="X7a312e8aabad8388eb9a4e65dd212d97ff79e94"/>
    <w:p>
      <w:pPr>
        <w:pStyle w:val="Heading3"/>
      </w:pPr>
      <w:r>
        <w:t xml:space="preserve">Pregunta 63 (opción múltiple — aplicación, integración)</w:t>
      </w:r>
    </w:p>
    <w:p>
      <w:pPr>
        <w:pStyle w:val="FirstParagraph"/>
      </w:pPr>
      <w:r>
        <w:t xml:space="preserve">Un equipo tiene la jerarquía de módulos A (superior) → B, C, D → E, F, G, H (inferiores). Deciden</w:t>
      </w:r>
      <w:r>
        <w:t xml:space="preserve"> </w:t>
      </w:r>
      <w:r>
        <w:rPr>
          <w:b/>
          <w:bCs/>
        </w:rPr>
        <w:t xml:space="preserve">empezar probando el módulo A</w:t>
      </w:r>
      <w:r>
        <w:t xml:space="preserve"> </w:t>
      </w:r>
      <w:r>
        <w:t xml:space="preserve">y escriben</w:t>
      </w:r>
      <w:r>
        <w:t xml:space="preserve"> </w:t>
      </w:r>
      <w:r>
        <w:rPr>
          <w:b/>
          <w:bCs/>
        </w:rPr>
        <w:t xml:space="preserve">módulos simulados para B, C y D</w:t>
      </w:r>
      <w:r>
        <w:t xml:space="preserve"> </w:t>
      </w:r>
      <w:r>
        <w:t xml:space="preserve">que son llamados por A; luego, resueltos los problemas de A, prueban B escribiendo simulados para E, F, G, H. ¿Qué estrategia de integración están aplicando y qué tipo de objeto simulado usan?</w:t>
      </w:r>
    </w:p>
    <w:p>
      <w:pPr>
        <w:pStyle w:val="BodyText"/>
      </w:pPr>
      <w:r>
        <w:t xml:space="preserve">a) Bottom-Up, con drivers (conductores) que simulan la llamada al módulo.</w:t>
      </w:r>
      <w:r>
        <w:t xml:space="preserve"> </w:t>
      </w:r>
      <w:r>
        <w:t xml:space="preserve">b) Top-Down, con stubs (resguardos) que simulan los módulos llamados por el módulo bajo prueba.</w:t>
      </w:r>
      <w:r>
        <w:t xml:space="preserve"> </w:t>
      </w:r>
      <w:r>
        <w:t xml:space="preserve">c) Big Bang, integrando todos los módulos al mismo tiempo.</w:t>
      </w:r>
      <w:r>
        <w:t xml:space="preserve"> </w:t>
      </w:r>
      <w:r>
        <w:t xml:space="preserve">d) Sandwich, haciendo converger las pruebas en la capa media.</w:t>
      </w:r>
    </w:p>
    <w:bookmarkEnd w:id="76"/>
    <w:bookmarkStart w:id="77" w:name="X1c72f8cf8b9fd6d9d4a1b27b42ef80d1c89a861"/>
    <w:p>
      <w:pPr>
        <w:pStyle w:val="Heading3"/>
      </w:pPr>
      <w:r>
        <w:t xml:space="preserve">Pregunta 64 (verdadero/falso con justificación — comprensión)</w:t>
      </w:r>
    </w:p>
    <w:p>
      <w:pPr>
        <w:pStyle w:val="FirstParagraph"/>
      </w:pPr>
      <w:r>
        <w:rPr>
          <w:b/>
          <w:bCs/>
        </w:rPr>
        <w:t xml:space="preserve">V o F:</w:t>
      </w:r>
      <w:r>
        <w:t xml:space="preserve"> </w:t>
      </w:r>
      <w:r>
        <w:t xml:space="preserve">"La integración</w:t>
      </w:r>
      <w:r>
        <w:t xml:space="preserve"> </w:t>
      </w:r>
      <w:r>
        <w:rPr>
          <w:b/>
          <w:bCs/>
        </w:rPr>
        <w:t xml:space="preserve">Big Bang</w:t>
      </w:r>
      <w:r>
        <w:t xml:space="preserve"> </w:t>
      </w:r>
      <w:r>
        <w:t xml:space="preserve">es más rápida en la configuración inicial porque no requiere pruebas incrementales y, por esa misma razón, facilita la identificación de errores durante la depuración."</w:t>
      </w:r>
    </w:p>
    <w:p>
      <w:pPr>
        <w:pStyle w:val="BodyText"/>
      </w:pPr>
      <w:r>
        <w:t xml:space="preserve">Justifique, y mencione en su justificación una ventaja o desventaja de la estrategia</w:t>
      </w:r>
      <w:r>
        <w:t xml:space="preserve"> </w:t>
      </w:r>
      <w:r>
        <w:rPr>
          <w:b/>
          <w:bCs/>
        </w:rPr>
        <w:t xml:space="preserve">Sandwich</w:t>
      </w:r>
      <w:r>
        <w:t xml:space="preserve"> </w:t>
      </w:r>
      <w:r>
        <w:t xml:space="preserve">o</w:t>
      </w:r>
      <w:r>
        <w:t xml:space="preserve"> </w:t>
      </w:r>
      <w:r>
        <w:rPr>
          <w:b/>
          <w:bCs/>
        </w:rPr>
        <w:t xml:space="preserve">Bottom-Up</w:t>
      </w:r>
      <w:r>
        <w:t xml:space="preserve"> </w:t>
      </w:r>
      <w:r>
        <w:t xml:space="preserve">como contraste.</w:t>
      </w:r>
    </w:p>
    <w:p>
      <w:r>
        <w:pict>
          <v:rect style="width:0;height:1.5pt" o:hralign="center" o:hrstd="t" o:hr="t"/>
        </w:pict>
      </w:r>
    </w:p>
    <w:bookmarkEnd w:id="77"/>
    <w:bookmarkEnd w:id="78"/>
    <w:bookmarkStart w:id="87" w:name="X04c7273c89b0aa08479d4cd400fdbe3b5580f86"/>
    <w:p>
      <w:pPr>
        <w:pStyle w:val="Heading2"/>
      </w:pPr>
      <w:r>
        <w:t xml:space="preserve">Semana 12 — Pruebas de Rendimiento (solo repaso teórico)</w:t>
      </w:r>
    </w:p>
    <w:p>
      <w:pPr>
        <w:pStyle w:val="BlockText"/>
      </w:pPr>
      <w:r>
        <w:rPr>
          <w:b/>
          <w:bCs/>
        </w:rPr>
        <w:t xml:space="preserve">El profesor indicó que rendimiento NO entra en la parte práctica del examen.</w:t>
      </w:r>
      <w:r>
        <w:t xml:space="preserve"> </w:t>
      </w:r>
      <w:r>
        <w:t xml:space="preserve">Estas preguntas son solo para reforzar la teoría de las diapositivas de la Semana 12.</w:t>
      </w:r>
    </w:p>
    <w:bookmarkStart w:id="79" w:name="X934fffd0d4f076a11aad1ec44520ae3ea7affaf"/>
    <w:p>
      <w:pPr>
        <w:pStyle w:val="Heading3"/>
      </w:pPr>
      <w:r>
        <w:t xml:space="preserve">Pregunta 65 (opción múltiple — recuerdo directo)</w:t>
      </w:r>
    </w:p>
    <w:p>
      <w:pPr>
        <w:pStyle w:val="FirstParagraph"/>
      </w:pPr>
      <w:r>
        <w:t xml:space="preserve">Según las diapositivas, ¿cuáles son los</w:t>
      </w:r>
      <w:r>
        <w:t xml:space="preserve"> </w:t>
      </w:r>
      <w:r>
        <w:rPr>
          <w:b/>
          <w:bCs/>
        </w:rPr>
        <w:t xml:space="preserve">cuatro factores</w:t>
      </w:r>
      <w:r>
        <w:t xml:space="preserve"> </w:t>
      </w:r>
      <w:r>
        <w:t xml:space="preserve">que rigen las pruebas de rendimiento?</w:t>
      </w:r>
    </w:p>
    <w:p>
      <w:pPr>
        <w:pStyle w:val="BodyText"/>
      </w:pPr>
      <w:r>
        <w:t xml:space="preserve">a) Carga, estrés, capacidad y escalabilidad</w:t>
      </w:r>
      <w:r>
        <w:t xml:space="preserve"> </w:t>
      </w:r>
      <w:r>
        <w:t xml:space="preserve">b) Rendimiento (throughput), tiempo de respuesta, sintonización (tuning) y evaluación comparativa (benchmarking)</w:t>
      </w:r>
      <w:r>
        <w:t xml:space="preserve"> </w:t>
      </w:r>
      <w:r>
        <w:t xml:space="preserve">c) Concurrencia, latencia, throughput y disponibilidad</w:t>
      </w:r>
      <w:r>
        <w:t xml:space="preserve"> </w:t>
      </w:r>
      <w:r>
        <w:t xml:space="preserve">d) Velocidad, escalabilidad, estabilidad y seguridad</w:t>
      </w:r>
    </w:p>
    <w:bookmarkEnd w:id="79"/>
    <w:bookmarkStart w:id="80" w:name="Xeb383d8cca479f9ab041ba7f6e8f5fccf067eff"/>
    <w:p>
      <w:pPr>
        <w:pStyle w:val="Heading3"/>
      </w:pPr>
      <w:r>
        <w:t xml:space="preserve">Pregunta 66 (verdadero/falso con justificación — comprensión)</w:t>
      </w:r>
    </w:p>
    <w:p>
      <w:pPr>
        <w:pStyle w:val="FirstParagraph"/>
      </w:pPr>
      <w:r>
        <w:rPr>
          <w:b/>
          <w:bCs/>
        </w:rPr>
        <w:t xml:space="preserve">Afirmación</w:t>
      </w:r>
      <w:r>
        <w:t xml:space="preserve">: "La sintonización (tuning) mejora el rendimiento del producto modificando y optimizando el código fuente de la aplicación."</w:t>
      </w:r>
    </w:p>
    <w:p>
      <w:pPr>
        <w:pStyle w:val="BodyText"/>
      </w:pPr>
      <w:r>
        <w:t xml:space="preserve">Indique si es</w:t>
      </w:r>
      <w:r>
        <w:t xml:space="preserve"> </w:t>
      </w:r>
      <w:r>
        <w:rPr>
          <w:b/>
          <w:bCs/>
        </w:rPr>
        <w:t xml:space="preserve">verdadero o falso</w:t>
      </w:r>
      <w:r>
        <w:t xml:space="preserve"> </w:t>
      </w:r>
      <w:r>
        <w:t xml:space="preserve">y justifique en 1-2 líneas según lo visto en las diapositivas.</w:t>
      </w:r>
    </w:p>
    <w:bookmarkEnd w:id="80"/>
    <w:bookmarkStart w:id="81" w:name="X9672d3c80ccccad602e11388bc812d03f726a6c"/>
    <w:p>
      <w:pPr>
        <w:pStyle w:val="Heading3"/>
      </w:pPr>
      <w:r>
        <w:t xml:space="preserve">Pregunta 67 (opción múltiple — comprensión: tipos de pruebas)</w:t>
      </w:r>
    </w:p>
    <w:p>
      <w:pPr>
        <w:pStyle w:val="FirstParagraph"/>
      </w:pPr>
      <w:r>
        <w:t xml:space="preserve">Un equipo quiere evaluar el comportamiento del sistema cuando la carga generada por gran cantidad de usuarios</w:t>
      </w:r>
      <w:r>
        <w:t xml:space="preserve"> </w:t>
      </w:r>
      <w:r>
        <w:rPr>
          <w:b/>
          <w:bCs/>
        </w:rPr>
        <w:t xml:space="preserve">aumenta o disminuye de forma repentina e inesperada</w:t>
      </w:r>
      <w:r>
        <w:t xml:space="preserve"> </w:t>
      </w:r>
      <w:r>
        <w:t xml:space="preserve">mientras se monitorea el sistema. Según la clasificación de las diapositivas, ¿qué tipo de prueba de rendimiento corresponde?</w:t>
      </w:r>
    </w:p>
    <w:p>
      <w:pPr>
        <w:pStyle w:val="BodyText"/>
      </w:pPr>
      <w:r>
        <w:t xml:space="preserve">a) Prueba de carga (load testing)</w:t>
      </w:r>
      <w:r>
        <w:t xml:space="preserve"> </w:t>
      </w:r>
      <w:r>
        <w:t xml:space="preserve">b) Prueba de resistencia (endurance/soak testing)</w:t>
      </w:r>
      <w:r>
        <w:t xml:space="preserve"> </w:t>
      </w:r>
      <w:r>
        <w:t xml:space="preserve">c) Spike testing (prueba de picos)</w:t>
      </w:r>
      <w:r>
        <w:t xml:space="preserve"> </w:t>
      </w:r>
      <w:r>
        <w:t xml:space="preserve">d) Prueba de escalabilidad</w:t>
      </w:r>
    </w:p>
    <w:bookmarkEnd w:id="81"/>
    <w:bookmarkStart w:id="82" w:name="Xfe273b24df7d43bdc6c295b2c8ff96be534c2a4"/>
    <w:p>
      <w:pPr>
        <w:pStyle w:val="Heading3"/>
      </w:pPr>
      <w:r>
        <w:t xml:space="preserve">Pregunta 68 (opción múltiple — comprensión: carga vs. estrés vs. resistencia)</w:t>
      </w:r>
    </w:p>
    <w:p>
      <w:pPr>
        <w:pStyle w:val="FirstParagraph"/>
      </w:pPr>
      <w:r>
        <w:t xml:space="preserve">Relacione correctamente. Según las diapositivas, la diferencia clave entre</w:t>
      </w:r>
      <w:r>
        <w:t xml:space="preserve"> </w:t>
      </w:r>
      <w:r>
        <w:rPr>
          <w:b/>
          <w:bCs/>
        </w:rPr>
        <w:t xml:space="preserve">prueba de carga</w:t>
      </w:r>
      <w:r>
        <w:t xml:space="preserve">,</w:t>
      </w:r>
      <w:r>
        <w:t xml:space="preserve"> </w:t>
      </w:r>
      <w:r>
        <w:rPr>
          <w:b/>
          <w:bCs/>
        </w:rPr>
        <w:t xml:space="preserve">prueba de estrés</w:t>
      </w:r>
      <w:r>
        <w:t xml:space="preserve"> </w:t>
      </w:r>
      <w:r>
        <w:t xml:space="preserve">y</w:t>
      </w:r>
      <w:r>
        <w:t xml:space="preserve"> </w:t>
      </w:r>
      <w:r>
        <w:rPr>
          <w:b/>
          <w:bCs/>
        </w:rPr>
        <w:t xml:space="preserve">prueba de resistencia</w:t>
      </w:r>
      <w:r>
        <w:t xml:space="preserve"> </w:t>
      </w:r>
      <w:r>
        <w:t xml:space="preserve">es:</w:t>
      </w:r>
    </w:p>
    <w:p>
      <w:pPr>
        <w:pStyle w:val="BodyText"/>
      </w:pPr>
      <w:r>
        <w:t xml:space="preserve">a) Carga: niveles de carga posibles en la realidad, con un número controlado de usuarios; Estrés: carga máxima igual o superior al límite, con recursos agotándose; Resistencia: estabilidad del sistema durante un período de tiempo determinado (detectar memory leaks, problemas de conexión a BD, thread pools)</w:t>
      </w:r>
      <w:r>
        <w:t xml:space="preserve"> </w:t>
      </w:r>
      <w:r>
        <w:t xml:space="preserve">b) Carga: carga superior al límite del sistema; Estrés: carga realista anticipada; Resistencia: cambios repentinos de carga</w:t>
      </w:r>
      <w:r>
        <w:t xml:space="preserve"> </w:t>
      </w:r>
      <w:r>
        <w:t xml:space="preserve">c) Carga: estabilidad durante largos períodos; Estrés: cuántos usuarios se pueden manejar; Resistencia: crecimiento futuro del sistema</w:t>
      </w:r>
      <w:r>
        <w:t xml:space="preserve"> </w:t>
      </w:r>
      <w:r>
        <w:t xml:space="preserve">d) Las tres miden lo mismo pero con distintas herramientas</w:t>
      </w:r>
    </w:p>
    <w:bookmarkEnd w:id="82"/>
    <w:bookmarkStart w:id="83" w:name="Xcb42ed78f3c031f42c08e6d7cd1142665538130"/>
    <w:p>
      <w:pPr>
        <w:pStyle w:val="Heading3"/>
      </w:pPr>
      <w:r>
        <w:t xml:space="preserve">Pregunta 69 (verdadero/falso con justificación — proceso y momento de aplicación)</w:t>
      </w:r>
    </w:p>
    <w:p>
      <w:pPr>
        <w:pStyle w:val="FirstParagraph"/>
      </w:pPr>
      <w:r>
        <w:rPr>
          <w:b/>
          <w:bCs/>
        </w:rPr>
        <w:t xml:space="preserve">Afirmación</w:t>
      </w:r>
      <w:r>
        <w:t xml:space="preserve">: "Según las diapositivas, para software nuevo el momento de aplicar las pruebas de rendimiento depende de la metodología: en Cascada se aplican al principio del desarrollo y en Ágil al final."</w:t>
      </w:r>
    </w:p>
    <w:p>
      <w:pPr>
        <w:pStyle w:val="BodyText"/>
      </w:pPr>
      <w:r>
        <w:t xml:space="preserve">Indique si es</w:t>
      </w:r>
      <w:r>
        <w:t xml:space="preserve"> </w:t>
      </w:r>
      <w:r>
        <w:rPr>
          <w:b/>
          <w:bCs/>
        </w:rPr>
        <w:t xml:space="preserve">verdadero o falso</w:t>
      </w:r>
      <w:r>
        <w:t xml:space="preserve"> </w:t>
      </w:r>
      <w:r>
        <w:t xml:space="preserve">y justifique. Adicionalmente, enumere en orden las fases del proceso de pruebas de rendimiento vistas en clase.</w:t>
      </w:r>
    </w:p>
    <w:bookmarkEnd w:id="83"/>
    <w:bookmarkStart w:id="84" w:name="X87eedc639a11d3b7916439e1e53abe974d59a26"/>
    <w:p>
      <w:pPr>
        <w:pStyle w:val="Heading3"/>
      </w:pPr>
      <w:r>
        <w:t xml:space="preserve">Pregunta 70 (opción múltiple — componentes de herramientas)</w:t>
      </w:r>
    </w:p>
    <w:p>
      <w:pPr>
        <w:pStyle w:val="FirstParagraph"/>
      </w:pPr>
      <w:r>
        <w:t xml:space="preserve">Sobre los componentes de una herramienta de pruebas de carga, ¿cuál de las siguientes afirmaciones es</w:t>
      </w:r>
      <w:r>
        <w:t xml:space="preserve"> </w:t>
      </w:r>
      <w:r>
        <w:rPr>
          <w:b/>
          <w:bCs/>
        </w:rPr>
        <w:t xml:space="preserve">correcta</w:t>
      </w:r>
      <w:r>
        <w:t xml:space="preserve"> </w:t>
      </w:r>
      <w:r>
        <w:t xml:space="preserve">según las diapositivas?</w:t>
      </w:r>
    </w:p>
    <w:p>
      <w:pPr>
        <w:pStyle w:val="BodyText"/>
      </w:pPr>
      <w:r>
        <w:t xml:space="preserve">a) La Grabadora genera la carga simulada sobre el SUT ejecutando usuarios virtuales</w:t>
      </w:r>
      <w:r>
        <w:t xml:space="preserve"> </w:t>
      </w:r>
      <w:r>
        <w:t xml:space="preserve">b) El Load Generator escucha las operaciones del usuario final y las guarda como escenario de prueba</w:t>
      </w:r>
      <w:r>
        <w:t xml:space="preserve"> </w:t>
      </w:r>
      <w:r>
        <w:t xml:space="preserve">c) El Load Test Controller gestiona y coordina la ejecución de pruebas de carga distribuidas, asegurando que los Vusers se comporten de manera controlada y que los datos recopilados sean consistentes para el análisis</w:t>
      </w:r>
      <w:r>
        <w:t xml:space="preserve"> </w:t>
      </w:r>
      <w:r>
        <w:t xml:space="preserve">d) El Editor de parámetros de escenario solo permite ver los parámetros, pero no modificarlos</w:t>
      </w:r>
    </w:p>
    <w:bookmarkEnd w:id="84"/>
    <w:bookmarkStart w:id="85" w:name="X85b7a1d93bb8a634abaf67ccf1a8bd156851c05"/>
    <w:p>
      <w:pPr>
        <w:pStyle w:val="Heading3"/>
      </w:pPr>
      <w:r>
        <w:t xml:space="preserve">Pregunta 71 (opción múltiple — JMeter, aplicación)</w:t>
      </w:r>
    </w:p>
    <w:p>
      <w:pPr>
        <w:pStyle w:val="FirstParagraph"/>
      </w:pPr>
      <w:r>
        <w:t xml:space="preserve">Sobre Apache JMeter, según las diapositivas, ¿cuál de las siguientes afirmaciones es</w:t>
      </w:r>
      <w:r>
        <w:t xml:space="preserve"> </w:t>
      </w:r>
      <w:r>
        <w:rPr>
          <w:b/>
          <w:bCs/>
        </w:rPr>
        <w:t xml:space="preserve">incorrecta</w:t>
      </w:r>
      <w:r>
        <w:t xml:space="preserve">?</w:t>
      </w:r>
    </w:p>
    <w:p>
      <w:pPr>
        <w:pStyle w:val="BodyText"/>
      </w:pPr>
      <w:r>
        <w:t xml:space="preserve">a) Es un programa Java de código abierto (Apache Software Foundation) para pruebas de carga y rendimiento</w:t>
      </w:r>
      <w:r>
        <w:t xml:space="preserve"> </w:t>
      </w:r>
      <w:r>
        <w:t xml:space="preserve">b) Simula múltiples usuarios concurrentes mediante Grupos de Hilos (Thread Groups), donde se configura el número de hilos (usuarios), el periodo de subida (ramp-up) y los bucles</w:t>
      </w:r>
      <w:r>
        <w:t xml:space="preserve"> </w:t>
      </w:r>
      <w:r>
        <w:t xml:space="preserve">c) Puede probar servidores/protocolos como HTTP, HTTPS, SOAP, bases de datos vía JDBC, JMS, correo (POP3/IMAP) y FTP</w:t>
      </w:r>
      <w:r>
        <w:t xml:space="preserve"> </w:t>
      </w:r>
      <w:r>
        <w:t xml:space="preserve">d) Es un software propietario desarrollado por Micro Focus cuyos componentes son Virtual User Generator, Controller y Load Generators</w:t>
      </w:r>
    </w:p>
    <w:bookmarkEnd w:id="85"/>
    <w:bookmarkStart w:id="86" w:name="X78d3d9de984750a3162cc36af4f151627d00ec2"/>
    <w:p>
      <w:pPr>
        <w:pStyle w:val="Heading3"/>
      </w:pPr>
      <w:r>
        <w:t xml:space="preserve">Pregunta 72 (ejercicio de cálculo — aplicación, estilo slides)</w:t>
      </w:r>
    </w:p>
    <w:p>
      <w:pPr>
        <w:pStyle w:val="FirstParagraph"/>
      </w:pPr>
      <w:r>
        <w:t xml:space="preserve">a) Un servidor web procesa</w:t>
      </w:r>
      <w:r>
        <w:t xml:space="preserve"> </w:t>
      </w:r>
      <w:r>
        <w:rPr>
          <w:b/>
          <w:bCs/>
        </w:rPr>
        <w:t xml:space="preserve">9,000 solicitudes HTTP en 3 minutos</w:t>
      </w:r>
      <w:r>
        <w:t xml:space="preserve">. Calcule el throughput en</w:t>
      </w:r>
      <w:r>
        <w:t xml:space="preserve"> </w:t>
      </w:r>
      <w:r>
        <w:rPr>
          <w:b/>
          <w:bCs/>
        </w:rPr>
        <w:t xml:space="preserve">RPS</w:t>
      </w:r>
      <w:r>
        <w:t xml:space="preserve">.</w:t>
      </w:r>
      <w:r>
        <w:t xml:space="preserve"> </w:t>
      </w:r>
      <w:r>
        <w:t xml:space="preserve">b) Una base de datos fue diseñada para procesar</w:t>
      </w:r>
      <w:r>
        <w:t xml:space="preserve"> </w:t>
      </w:r>
      <w:r>
        <w:rPr>
          <w:b/>
          <w:bCs/>
        </w:rPr>
        <w:t xml:space="preserve">24,000 transacciones en 20 minutos</w:t>
      </w:r>
      <w:r>
        <w:t xml:space="preserve">, pero por problemas de rendimiento solo completa</w:t>
      </w:r>
      <w:r>
        <w:t xml:space="preserve"> </w:t>
      </w:r>
      <w:r>
        <w:rPr>
          <w:b/>
          <w:bCs/>
        </w:rPr>
        <w:t xml:space="preserve">21,000</w:t>
      </w:r>
      <w:r>
        <w:t xml:space="preserve">. Calcule el</w:t>
      </w:r>
      <w:r>
        <w:t xml:space="preserve"> </w:t>
      </w:r>
      <w:r>
        <w:rPr>
          <w:b/>
          <w:bCs/>
        </w:rPr>
        <w:t xml:space="preserve">throughput real (TPS)</w:t>
      </w:r>
      <w:r>
        <w:t xml:space="preserve"> </w:t>
      </w:r>
      <w:r>
        <w:t xml:space="preserve">y la</w:t>
      </w:r>
      <w:r>
        <w:t xml:space="preserve"> </w:t>
      </w:r>
      <w:r>
        <w:rPr>
          <w:b/>
          <w:bCs/>
        </w:rPr>
        <w:t xml:space="preserve">eficiencia</w:t>
      </w:r>
      <w:r>
        <w:t xml:space="preserve"> </w:t>
      </w:r>
      <w:r>
        <w:t xml:space="preserve">del sistema.</w:t>
      </w:r>
    </w:p>
    <w:p>
      <w:r>
        <w:pict>
          <v:rect style="width:0;height:1.5pt" o:hralign="center" o:hrstd="t" o:hr="t"/>
        </w:pict>
      </w:r>
    </w:p>
    <w:bookmarkEnd w:id="86"/>
    <w:bookmarkEnd w:id="87"/>
    <w:bookmarkEnd w:id="88"/>
    <w:bookmarkStart w:id="96" w:name="respuestas"/>
    <w:p>
      <w:pPr>
        <w:pStyle w:val="Heading1"/>
      </w:pPr>
      <w:r>
        <w:t xml:space="preserve">RESPUESTAS</w:t>
      </w:r>
    </w:p>
    <w:bookmarkStart w:id="89" w:name="semana-6--diseño-ágil-preguntas-18"/>
    <w:p>
      <w:pPr>
        <w:pStyle w:val="Heading2"/>
      </w:pPr>
      <w:r>
        <w:t xml:space="preserve">Semana 6 — Diseño Ágil (preguntas 1–8)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Nº</w:t>
            </w:r>
          </w:p>
        </w:tc>
        <w:tc>
          <w:tcPr/>
          <w:p>
            <w:pPr>
              <w:pStyle w:val="Compact"/>
            </w:pPr>
            <w:r>
              <w:t xml:space="preserve">Respuesta</w:t>
            </w:r>
          </w:p>
        </w:tc>
        <w:tc>
          <w:tcPr/>
          <w:p>
            <w:pPr>
              <w:pStyle w:val="Compact"/>
            </w:pPr>
            <w:r>
              <w:t xml:space="preserve">Justificación</w:t>
            </w:r>
          </w:p>
        </w:tc>
        <w:tc>
          <w:tcPr/>
          <w:p>
            <w:pPr>
              <w:pStyle w:val="Compact"/>
            </w:pPr>
            <w:r>
              <w:t xml:space="preserve">Fuente</w:t>
            </w:r>
          </w:p>
        </w:tc>
      </w:tr>
      <w:tr>
        <w:tc>
          <w:tcPr/>
          <w:p>
            <w:pPr>
              <w:pStyle w:val="Compact"/>
            </w:pPr>
            <w:r>
              <w:t xml:space="preserve">1</w:t>
            </w:r>
          </w:p>
        </w:tc>
        <w:tc>
          <w:tcPr/>
          <w:p>
            <w:pPr>
              <w:pStyle w:val="Compact"/>
            </w:pPr>
            <w:r>
              <w:t xml:space="preserve">b</w:t>
            </w:r>
          </w:p>
        </w:tc>
        <w:tc>
          <w:tcPr/>
          <w:p>
            <w:pPr>
              <w:pStyle w:val="Compact"/>
            </w:pPr>
            <w:r>
              <w:t xml:space="preserve">El Manifiesto Ágil surge el 17/02/2001 con 17 críticos del desarrollo de software; consta de 12 principios asociados a 4 pilares. La opción (a) describe la Declaración de Interdependencia (2005, 15 líderes, 6 valores).</w:t>
            </w:r>
          </w:p>
        </w:tc>
        <w:tc>
          <w:tcPr/>
          <w:p>
            <w:pPr>
              <w:pStyle w:val="Compact"/>
            </w:pPr>
            <w:r>
              <w:t xml:space="preserve">S6, p.7 (Manifiesto) y p.11 (Interdependencia)</w:t>
            </w:r>
          </w:p>
        </w:tc>
      </w:tr>
      <w:tr>
        <w:tc>
          <w:tcPr/>
          <w:p>
            <w:pPr>
              <w:pStyle w:val="Compact"/>
            </w:pPr>
            <w:r>
              <w:t xml:space="preserve">2</w:t>
            </w:r>
          </w:p>
        </w:tc>
        <w:tc>
          <w:tcPr/>
          <w:p>
            <w:pPr>
              <w:pStyle w:val="Compact"/>
            </w:pPr>
            <w:r>
              <w:t xml:space="preserve">c</w:t>
            </w:r>
          </w:p>
        </w:tc>
        <w:tc>
          <w:tcPr/>
          <w:p>
            <w:pPr>
              <w:pStyle w:val="Compact"/>
            </w:pPr>
            <w:r>
              <w:t xml:space="preserve">XP es la única metodología ágil centrada en la programación y complementa a Scrum con pruebas automáticas, pares y refactoring; Scrum es menos técnico/detallado/estricto; no compiten y hay dos caminos de adopción (XP→Scrum o Scrum→XP). Las prácticas XP son altamente dependientes entre sí (por eso d es falsa).</w:t>
            </w:r>
          </w:p>
        </w:tc>
        <w:tc>
          <w:tcPr/>
          <w:p>
            <w:pPr>
              <w:pStyle w:val="Compact"/>
            </w:pPr>
            <w:r>
              <w:t xml:space="preserve">S6, p.17-20</w:t>
            </w:r>
          </w:p>
        </w:tc>
      </w:tr>
      <w:tr>
        <w:tc>
          <w:tcPr/>
          <w:p>
            <w:pPr>
              <w:pStyle w:val="Compact"/>
            </w:pPr>
            <w:r>
              <w:t xml:space="preserve">3</w:t>
            </w:r>
          </w:p>
        </w:tc>
        <w:tc>
          <w:tcPr/>
          <w:p>
            <w:pPr>
              <w:pStyle w:val="Compact"/>
            </w:pPr>
            <w:r>
              <w:t xml:space="preserve">d</w:t>
            </w:r>
          </w:p>
        </w:tc>
        <w:tc>
          <w:tcPr/>
          <w:p>
            <w:pPr>
              <w:pStyle w:val="Compact"/>
            </w:pPr>
            <w:r>
              <w:t xml:space="preserve">Fragilidad: los cambios rompen el sistema en lugares sin relación conceptual con lo cambiado. Rigidez = cada cambio obliga a muchos otros cambios; viscosidad = hacer las cosas bien es más difícil que hacerlas mal; opacidad = difícil de leer.</w:t>
            </w:r>
          </w:p>
        </w:tc>
        <w:tc>
          <w:tcPr/>
          <w:p>
            <w:pPr>
              <w:pStyle w:val="Compact"/>
            </w:pPr>
            <w:r>
              <w:t xml:space="preserve">S6, p.24</w:t>
            </w:r>
          </w:p>
        </w:tc>
      </w:tr>
      <w:tr>
        <w:tc>
          <w:tcPr/>
          <w:p>
            <w:pPr>
              <w:pStyle w:val="Compact"/>
            </w:pPr>
            <w:r>
              <w:t xml:space="preserve">4</w:t>
            </w:r>
          </w:p>
        </w:tc>
        <w:tc>
          <w:tcPr/>
          <w:p>
            <w:pPr>
              <w:pStyle w:val="Compact"/>
            </w:pPr>
            <w:r>
              <w:t xml:space="preserve">1-V, 2-F, 3-V, 4-F</w:t>
            </w:r>
          </w:p>
        </w:tc>
        <w:tc>
          <w:tcPr/>
          <w:p>
            <w:pPr>
              <w:pStyle w:val="Compact"/>
            </w:pPr>
            <w:r>
              <w:t xml:space="preserve">(1) Es la definición dada: code smell = síntoma que posiblemente indica un problema más profundo; design smell a menudo por violar SOLID. (2) Reeves dice que el diseño está documentado principalmente por el código fuente; los diagramas UML pueden representar partes, pero NO son el diseño. (3) Definición literal de YAGNI. (4) Demeter dice lo contrario: un objeto solo debe comunicarse con sus colaboradores directos.</w:t>
            </w:r>
          </w:p>
        </w:tc>
        <w:tc>
          <w:tcPr/>
          <w:p>
            <w:pPr>
              <w:pStyle w:val="Compact"/>
            </w:pPr>
            <w:r>
              <w:t xml:space="preserve">S6, p.25 (1 y 2) y p.28 (3 y 4)</w:t>
            </w:r>
          </w:p>
        </w:tc>
      </w:tr>
      <w:tr>
        <w:tc>
          <w:tcPr/>
          <w:p>
            <w:pPr>
              <w:pStyle w:val="Compact"/>
            </w:pPr>
            <w:r>
              <w:t xml:space="preserve">5</w:t>
            </w:r>
          </w:p>
        </w:tc>
        <w:tc>
          <w:tcPr/>
          <w:p>
            <w:pPr>
              <w:pStyle w:val="Compact"/>
            </w:pPr>
            <w:r>
              <w:t xml:space="preserve">c</w:t>
            </w:r>
          </w:p>
        </w:tc>
        <w:tc>
          <w:tcPr/>
          <w:p>
            <w:pPr>
              <w:pStyle w:val="Compact"/>
            </w:pPr>
            <w:r>
              <w:t xml:space="preserve">Las 4 reglas de Kent Beck son: funciona correctamente (pruebas pasan), sin duplicación (DRY), claro y expresivo, menor número de elementos. Definir toda la arquitectura por adelantado es BDUF, lo opuesto al diseño ágil.</w:t>
            </w:r>
          </w:p>
        </w:tc>
        <w:tc>
          <w:tcPr/>
          <w:p>
            <w:pPr>
              <w:pStyle w:val="Compact"/>
            </w:pPr>
            <w:r>
              <w:t xml:space="preserve">S6, p.31 (reglas) y p.23 (BDUF)</w:t>
            </w:r>
          </w:p>
        </w:tc>
      </w:tr>
      <w:tr>
        <w:tc>
          <w:tcPr/>
          <w:p>
            <w:pPr>
              <w:pStyle w:val="Compact"/>
            </w:pPr>
            <w:r>
              <w:t xml:space="preserve">6</w:t>
            </w:r>
          </w:p>
        </w:tc>
        <w:tc>
          <w:tcPr/>
          <w:p>
            <w:pPr>
              <w:pStyle w:val="Compact"/>
            </w:pPr>
            <w:r>
              <w:t xml:space="preserve">a</w:t>
            </w:r>
          </w:p>
        </w:tc>
        <w:tc>
          <w:tcPr/>
          <w:p>
            <w:pPr>
              <w:pStyle w:val="Compact"/>
            </w:pPr>
            <w:r>
              <w:t xml:space="preserve">El diseño emergente evoluciona continuamente, se ajusta con feedback y se basa en evidencia (tabla vs BDUF); TDD es el "motor del diseño emergente": código mínimo, bajo acoplamiento, alta cohesión, hace visible cuándo refactorizar. El diseño emergente NO funciona sin refactorización (c falsa).</w:t>
            </w:r>
          </w:p>
        </w:tc>
        <w:tc>
          <w:tcPr/>
          <w:p>
            <w:pPr>
              <w:pStyle w:val="Compact"/>
            </w:pPr>
            <w:r>
              <w:t xml:space="preserve">S6, p.29-30 (tabla) y p.32 (TDD)</w:t>
            </w:r>
          </w:p>
        </w:tc>
      </w:tr>
      <w:tr>
        <w:tc>
          <w:tcPr/>
          <w:p>
            <w:pPr>
              <w:pStyle w:val="Compact"/>
            </w:pPr>
            <w:r>
              <w:t xml:space="preserve">7</w:t>
            </w:r>
          </w:p>
        </w:tc>
        <w:tc>
          <w:tcPr/>
          <w:p>
            <w:pPr>
              <w:pStyle w:val="Compact"/>
            </w:pPr>
            <w:r>
              <w:t xml:space="preserve">Tarjeta Usuario: Resp.: prestarse un libro; conocer los libros prestados; conocer si puede prestarse (máx. 9 libros, activo, sin multas). Colab.: Libro. Clase nueva:</w:t>
            </w:r>
            <w:r>
              <w:t xml:space="preserve"> </w:t>
            </w:r>
            <w:r>
              <w:rPr>
                <w:b/>
                <w:bCs/>
              </w:rPr>
              <w:t xml:space="preserve">Fecha</w:t>
            </w:r>
            <w:r>
              <w:t xml:space="preserve">, con la responsabilidad de comparar fechas (y Libro gana "conocer si la fecha de devolución está vencida").</w:t>
            </w:r>
          </w:p>
        </w:tc>
        <w:tc>
          <w:tcPr/>
          <w:p>
            <w:pPr>
              <w:pStyle w:val="Compact"/>
            </w:pPr>
            <w:r>
              <w:t xml:space="preserve">Sigue la solución iterativa del caso biblioteca: al simular el escenario del límite de libros, Usuario gana "conocer si puede prestarse"; al simular el escenario de devolución vencida se introduce la clase Fecha.</w:t>
            </w:r>
          </w:p>
        </w:tc>
        <w:tc>
          <w:tcPr/>
          <w:p>
            <w:pPr>
              <w:pStyle w:val="Compact"/>
            </w:pPr>
            <w:r>
              <w:t xml:space="preserve">S6, p.62-70 (caso biblioteca; tarjetas en p.62-63 aprox., evolución en p.66-70)</w:t>
            </w:r>
          </w:p>
        </w:tc>
      </w:tr>
      <w:tr>
        <w:tc>
          <w:tcPr/>
          <w:p>
            <w:pPr>
              <w:pStyle w:val="Compact"/>
            </w:pPr>
            <w:r>
              <w:t xml:space="preserve">8</w:t>
            </w:r>
          </w:p>
        </w:tc>
        <w:tc>
          <w:tcPr/>
          <w:p>
            <w:pPr>
              <w:pStyle w:val="Compact"/>
            </w:pPr>
            <w:r>
              <w:t xml:space="preserve">a) Con un ciclo, un paquete termina dependiendo de todos los demás: para probarlo se necesita una implementación de todos los otros paquetes y las pruebas dependen de su estado actual → difícilmente son pruebas unitarias (viola el principio de dependencias acíclicas, ADP). b) (1) Crear un nuevo paquete común del que ambos dependan, extrayendo las abstracciones/interfaces compartidas; (2) aplicar DIP: alto y bajo nivel dependen de abstracciones. c) FALSO: un paquete debe ser más estable cuanto más abstracto sea; un paquete estable y concreto se vuelve rígido.</w:t>
            </w:r>
          </w:p>
        </w:tc>
        <w:tc>
          <w:tcPr/>
          <w:p>
            <w:pPr>
              <w:pStyle w:val="Compact"/>
            </w:pPr>
            <w:r>
              <w:t xml:space="preserve">Las tres partes salen directamente de las slides de estabilidad, dependencias acíclicas y ruptura de ciclos.</w:t>
            </w:r>
          </w:p>
        </w:tc>
        <w:tc>
          <w:tcPr/>
          <w:p>
            <w:pPr>
              <w:pStyle w:val="Compact"/>
            </w:pPr>
            <w:r>
              <w:t xml:space="preserve">S6, p.55-56 (estabilidad), p.57-58 (ADP y efecto en pruebas), p.59-60 y p.71-73 (romper ciclos)</w:t>
            </w:r>
          </w:p>
        </w:tc>
      </w:tr>
    </w:tbl>
    <w:bookmarkEnd w:id="89"/>
    <w:bookmarkStart w:id="90" w:name="X2c8d1eb34798a25269f98c53a950fc7f186cb72"/>
    <w:p>
      <w:pPr>
        <w:pStyle w:val="Heading2"/>
      </w:pPr>
      <w:r>
        <w:t xml:space="preserve">Semana 7 — Arquitectura de Software (preguntas 9–20)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Nº</w:t>
            </w:r>
          </w:p>
        </w:tc>
        <w:tc>
          <w:tcPr/>
          <w:p>
            <w:pPr>
              <w:pStyle w:val="Compact"/>
            </w:pPr>
            <w:r>
              <w:t xml:space="preserve">Respuesta</w:t>
            </w:r>
          </w:p>
        </w:tc>
        <w:tc>
          <w:tcPr/>
          <w:p>
            <w:pPr>
              <w:pStyle w:val="Compact"/>
            </w:pPr>
            <w:r>
              <w:t xml:space="preserve">Justificación</w:t>
            </w:r>
          </w:p>
        </w:tc>
        <w:tc>
          <w:tcPr/>
          <w:p>
            <w:pPr>
              <w:pStyle w:val="Compact"/>
            </w:pPr>
            <w:r>
              <w:t xml:space="preserve">Fuente</w:t>
            </w:r>
          </w:p>
        </w:tc>
      </w:tr>
      <w:tr>
        <w:tc>
          <w:tcPr/>
          <w:p>
            <w:pPr>
              <w:pStyle w:val="Compact"/>
            </w:pPr>
            <w:r>
              <w:t xml:space="preserve">9</w:t>
            </w:r>
          </w:p>
        </w:tc>
        <w:tc>
          <w:tcPr/>
          <w:p>
            <w:pPr>
              <w:pStyle w:val="Compact"/>
            </w:pPr>
            <w:r>
              <w:rPr>
                <w:b/>
                <w:bCs/>
              </w:rPr>
              <w:t xml:space="preserve">b</w:t>
            </w:r>
          </w:p>
        </w:tc>
        <w:tc>
          <w:tcPr/>
          <w:p>
            <w:pPr>
              <w:pStyle w:val="Compact"/>
            </w:pPr>
            <w:r>
              <w:t xml:space="preserve">IEEE 1471-2000: "organización fundamental de un sistema... componentes, relaciones entre sí y con el medio ambiente, y los principios que rigen su diseño y evolución". (a) es "Documenting SA", (c) es RUP, (d) es ISO 42010.</w:t>
            </w:r>
          </w:p>
        </w:tc>
        <w:tc>
          <w:tcPr/>
          <w:p>
            <w:pPr>
              <w:pStyle w:val="Compact"/>
            </w:pPr>
            <w:r>
              <w:t xml:space="preserve">S7, p.9 (y p.7, p.10, p.11)</w:t>
            </w:r>
          </w:p>
        </w:tc>
      </w:tr>
      <w:tr>
        <w:tc>
          <w:tcPr/>
          <w:p>
            <w:pPr>
              <w:pStyle w:val="Compact"/>
            </w:pPr>
            <w:r>
              <w:t xml:space="preserve">10</w:t>
            </w:r>
          </w:p>
        </w:tc>
        <w:tc>
          <w:tcPr/>
          <w:p>
            <w:pPr>
              <w:pStyle w:val="Compact"/>
            </w:pPr>
            <w:r>
              <w:rPr>
                <w:b/>
                <w:bCs/>
              </w:rPr>
              <w:t xml:space="preserve">c</w:t>
            </w:r>
          </w:p>
        </w:tc>
        <w:tc>
          <w:tcPr/>
          <w:p>
            <w:pPr>
              <w:pStyle w:val="Compact"/>
            </w:pPr>
            <w:r>
              <w:t xml:space="preserve">Bass et al. incluyen explícitamente "las propiedades visibles externamente de esos elementos" junto con estructuras, elementos y relaciones.</w:t>
            </w:r>
          </w:p>
        </w:tc>
        <w:tc>
          <w:tcPr/>
          <w:p>
            <w:pPr>
              <w:pStyle w:val="Compact"/>
            </w:pPr>
            <w:r>
              <w:t xml:space="preserve">S7, p.8</w:t>
            </w:r>
          </w:p>
        </w:tc>
      </w:tr>
      <w:tr>
        <w:tc>
          <w:tcPr/>
          <w:p>
            <w:pPr>
              <w:pStyle w:val="Compact"/>
            </w:pPr>
            <w:r>
              <w:t xml:space="preserve">11</w:t>
            </w:r>
          </w:p>
        </w:tc>
        <w:tc>
          <w:tcPr/>
          <w:p>
            <w:pPr>
              <w:pStyle w:val="Compact"/>
            </w:pPr>
            <w:r>
              <w:rPr>
                <w:b/>
                <w:bCs/>
              </w:rPr>
              <w:t xml:space="preserve">Falso</w:t>
            </w:r>
          </w:p>
        </w:tc>
        <w:tc>
          <w:tcPr/>
          <w:p>
            <w:pPr>
              <w:pStyle w:val="Compact"/>
            </w:pPr>
            <w:r>
              <w:t xml:space="preserve">ISO 42010 dice expresamente que</w:t>
            </w:r>
            <w:r>
              <w:t xml:space="preserve"> </w:t>
            </w:r>
            <w:r>
              <w:rPr>
                <w:b/>
                <w:bCs/>
              </w:rPr>
              <w:t xml:space="preserve">no existe una caracterización única</w:t>
            </w:r>
            <w:r>
              <w:t xml:space="preserve"> </w:t>
            </w:r>
            <w:r>
              <w:t xml:space="preserve">de lo esencial: puede referirse a elementos, su organización, principios de diseño y/o principios de evolución del sistema.</w:t>
            </w:r>
          </w:p>
        </w:tc>
        <w:tc>
          <w:tcPr/>
          <w:p>
            <w:pPr>
              <w:pStyle w:val="Compact"/>
            </w:pPr>
            <w:r>
              <w:t xml:space="preserve">S7, p.11</w:t>
            </w:r>
          </w:p>
        </w:tc>
      </w:tr>
      <w:tr>
        <w:tc>
          <w:tcPr/>
          <w:p>
            <w:pPr>
              <w:pStyle w:val="Compact"/>
            </w:pPr>
            <w:r>
              <w:t xml:space="preserve">12</w:t>
            </w:r>
          </w:p>
        </w:tc>
        <w:tc>
          <w:tcPr/>
          <w:p>
            <w:pPr>
              <w:pStyle w:val="Compact"/>
            </w:pPr>
            <w:r>
              <w:rPr>
                <w:b/>
                <w:bCs/>
              </w:rPr>
              <w:t xml:space="preserve">c</w:t>
            </w:r>
          </w:p>
        </w:tc>
        <w:tc>
          <w:tcPr/>
          <w:p>
            <w:pPr>
              <w:pStyle w:val="Compact"/>
            </w:pPr>
            <w:r>
              <w:t xml:space="preserve">Los no funcionales se expresan como atributos de calidad ("–bility"). (a) describe a los funcionales; (b) describe al requerimiento de usuario secundario; (d) la ing. de requerimientos incluye obtención, análisis, documentación y validación.</w:t>
            </w:r>
          </w:p>
        </w:tc>
        <w:tc>
          <w:tcPr/>
          <w:p>
            <w:pPr>
              <w:pStyle w:val="Compact"/>
            </w:pPr>
            <w:r>
              <w:t xml:space="preserve">S7, p.19, p.20, p.17</w:t>
            </w:r>
          </w:p>
        </w:tc>
      </w:tr>
      <w:tr>
        <w:tc>
          <w:tcPr/>
          <w:p>
            <w:pPr>
              <w:pStyle w:val="Compact"/>
            </w:pPr>
            <w:r>
              <w:t xml:space="preserve">13</w:t>
            </w:r>
          </w:p>
        </w:tc>
        <w:tc>
          <w:tcPr/>
          <w:p>
            <w:pPr>
              <w:pStyle w:val="Compact"/>
            </w:pPr>
            <w:r>
              <w:rPr>
                <w:b/>
                <w:bCs/>
              </w:rPr>
              <w:t xml:space="preserve">b</w:t>
            </w:r>
          </w:p>
        </w:tc>
        <w:tc>
          <w:tcPr/>
          <w:p>
            <w:pPr>
              <w:pStyle w:val="Compact"/>
            </w:pPr>
            <w:r>
              <w:t xml:space="preserve">Las tres clases de drivers: funcionales (casos de uso primarios), atributos de calidad y restricciones.</w:t>
            </w:r>
          </w:p>
        </w:tc>
        <w:tc>
          <w:tcPr/>
          <w:p>
            <w:pPr>
              <w:pStyle w:val="Compact"/>
            </w:pPr>
            <w:r>
              <w:t xml:space="preserve">S7, p.21</w:t>
            </w:r>
          </w:p>
        </w:tc>
      </w:tr>
      <w:tr>
        <w:tc>
          <w:tcPr/>
          <w:p>
            <w:pPr>
              <w:pStyle w:val="Compact"/>
            </w:pPr>
            <w:r>
              <w:t xml:space="preserve">14</w:t>
            </w:r>
          </w:p>
        </w:tc>
        <w:tc>
          <w:tcPr/>
          <w:p>
            <w:pPr>
              <w:pStyle w:val="Compact"/>
            </w:pPr>
            <w:r>
              <w:rPr>
                <w:b/>
                <w:bCs/>
              </w:rPr>
              <w:t xml:space="preserve">a</w:t>
            </w:r>
          </w:p>
        </w:tc>
        <w:tc>
          <w:tcPr/>
          <w:p>
            <w:pPr>
              <w:pStyle w:val="Compact"/>
            </w:pPr>
            <w:r>
              <w:t xml:space="preserve">Los drivers se extraen del documento de visión y alcance, el de requerimientos de usuario y el de especificación de requerimientos.</w:t>
            </w:r>
          </w:p>
        </w:tc>
        <w:tc>
          <w:tcPr/>
          <w:p>
            <w:pPr>
              <w:pStyle w:val="Compact"/>
            </w:pPr>
            <w:r>
              <w:t xml:space="preserve">S7, p.29</w:t>
            </w:r>
          </w:p>
        </w:tc>
      </w:tr>
      <w:tr>
        <w:tc>
          <w:tcPr/>
          <w:p>
            <w:pPr>
              <w:pStyle w:val="Compact"/>
            </w:pPr>
            <w:r>
              <w:t xml:space="preserve">15</w:t>
            </w:r>
          </w:p>
        </w:tc>
        <w:tc>
          <w:tcPr/>
          <w:p>
            <w:pPr>
              <w:pStyle w:val="Compact"/>
            </w:pPr>
            <w:r>
              <w:t xml:space="preserve">Fuente: hacker externo · Estímulo: 500 intentos de acceso no autorizado por minuto · Artefacto: módulo de autenticación · Entorno: operación normal · Respuesta: bloquea cuentas y notifica al administrador · Medida: en menos de 5 segundos</w:t>
            </w:r>
          </w:p>
        </w:tc>
        <w:tc>
          <w:tcPr/>
          <w:p>
            <w:pPr>
              <w:pStyle w:val="Compact"/>
            </w:pPr>
            <w:r>
              <w:t xml:space="preserve">Correspondencia directa con las 6 partes: fuente (¿quién?), estímulo (¿qué?), artefacto (¿dónde?), entorno (¿cuándo?), respuesta (¿cuál?), medida (¿cómo?). El ejemplo "hacker" aparece como fuente típica en la slide.</w:t>
            </w:r>
          </w:p>
        </w:tc>
        <w:tc>
          <w:tcPr/>
          <w:p>
            <w:pPr>
              <w:pStyle w:val="Compact"/>
            </w:pPr>
            <w:r>
              <w:t xml:space="preserve">S7, p.33–34 (ejemplo análogo en p.36)</w:t>
            </w:r>
          </w:p>
        </w:tc>
      </w:tr>
      <w:tr>
        <w:tc>
          <w:tcPr/>
          <w:p>
            <w:pPr>
              <w:pStyle w:val="Compact"/>
            </w:pPr>
            <w:r>
              <w:t xml:space="preserve">16</w:t>
            </w:r>
          </w:p>
        </w:tc>
        <w:tc>
          <w:tcPr/>
          <w:p>
            <w:pPr>
              <w:pStyle w:val="Compact"/>
            </w:pPr>
            <w:r>
              <w:rPr>
                <w:b/>
                <w:bCs/>
              </w:rPr>
              <w:t xml:space="preserve">Falso</w:t>
            </w:r>
          </w:p>
        </w:tc>
        <w:tc>
          <w:tcPr/>
          <w:p>
            <w:pPr>
              <w:pStyle w:val="Compact"/>
            </w:pPr>
            <w:r>
              <w:t xml:space="preserve">La slide indica que la medida de la respuesta</w:t>
            </w:r>
            <w:r>
              <w:t xml:space="preserve"> </w:t>
            </w:r>
            <w:r>
              <w:rPr>
                <w:b/>
                <w:bCs/>
              </w:rPr>
              <w:t xml:space="preserve">debe ser cuantitativa</w:t>
            </w:r>
            <w:r>
              <w:t xml:space="preserve"> </w:t>
            </w:r>
            <w:r>
              <w:t xml:space="preserve">(p. ej., "en menos de 2 segundos", "0% de pérdida de datos", "99.9% de uptime"); "rápido" no es medible.</w:t>
            </w:r>
          </w:p>
        </w:tc>
        <w:tc>
          <w:tcPr/>
          <w:p>
            <w:pPr>
              <w:pStyle w:val="Compact"/>
            </w:pPr>
            <w:r>
              <w:t xml:space="preserve">S7, p.34</w:t>
            </w:r>
          </w:p>
        </w:tc>
      </w:tr>
      <w:tr>
        <w:tc>
          <w:tcPr/>
          <w:p>
            <w:pPr>
              <w:pStyle w:val="Compact"/>
            </w:pPr>
            <w:r>
              <w:t xml:space="preserve">17</w:t>
            </w:r>
          </w:p>
        </w:tc>
        <w:tc>
          <w:tcPr/>
          <w:p>
            <w:pPr>
              <w:pStyle w:val="Compact"/>
            </w:pPr>
            <w:r>
              <w:rPr>
                <w:b/>
                <w:bCs/>
              </w:rPr>
              <w:t xml:space="preserve">b</w:t>
            </w:r>
          </w:p>
        </w:tc>
        <w:tc>
          <w:tcPr/>
          <w:p>
            <w:pPr>
              <w:pStyle w:val="Compact"/>
            </w:pPr>
            <w:r>
              <w:t xml:space="preserve">Un ASR debe tener: (1) valor para el negocio y (2) impacto en los atributos de calidad. Además, recordar: "todos los atributos de calidad son significativos para la arquitectura".</w:t>
            </w:r>
          </w:p>
        </w:tc>
        <w:tc>
          <w:tcPr/>
          <w:p>
            <w:pPr>
              <w:pStyle w:val="Compact"/>
            </w:pPr>
            <w:r>
              <w:t xml:space="preserve">S7, p.54 (y p.60)</w:t>
            </w:r>
          </w:p>
        </w:tc>
      </w:tr>
      <w:tr>
        <w:tc>
          <w:tcPr/>
          <w:p>
            <w:pPr>
              <w:pStyle w:val="Compact"/>
            </w:pPr>
            <w:r>
              <w:t xml:space="preserve">18</w:t>
            </w:r>
          </w:p>
        </w:tc>
        <w:tc>
          <w:tcPr/>
          <w:p>
            <w:pPr>
              <w:pStyle w:val="Compact"/>
            </w:pPr>
            <w:r>
              <w:rPr>
                <w:b/>
                <w:bCs/>
              </w:rPr>
              <w:t xml:space="preserve">b</w:t>
            </w:r>
          </w:p>
        </w:tc>
        <w:tc>
          <w:tcPr/>
          <w:p>
            <w:pPr>
              <w:pStyle w:val="Compact"/>
            </w:pPr>
            <w:r>
              <w:t xml:space="preserve">En MVP el presentador es el intermediario entre modelo y vista y la vista delega acciones al presentador. En MVC el controlador (no la vista) maneja la entrada del usuario; en MVVM la vista</w:t>
            </w:r>
            <w:r>
              <w:t xml:space="preserve"> </w:t>
            </w:r>
            <w:r>
              <w:rPr>
                <w:b/>
                <w:bCs/>
              </w:rPr>
              <w:t xml:space="preserve">no</w:t>
            </w:r>
            <w:r>
              <w:t xml:space="preserve"> </w:t>
            </w:r>
            <w:r>
              <w:t xml:space="preserve">manipula datos.</w:t>
            </w:r>
          </w:p>
        </w:tc>
        <w:tc>
          <w:tcPr/>
          <w:p>
            <w:pPr>
              <w:pStyle w:val="Compact"/>
            </w:pPr>
            <w:r>
              <w:t xml:space="preserve">S7, p.47 (y p.46, p.48)</w:t>
            </w:r>
          </w:p>
        </w:tc>
      </w:tr>
      <w:tr>
        <w:tc>
          <w:tcPr/>
          <w:p>
            <w:pPr>
              <w:pStyle w:val="Compact"/>
            </w:pPr>
            <w:r>
              <w:t xml:space="preserve">19</w:t>
            </w:r>
          </w:p>
        </w:tc>
        <w:tc>
          <w:tcPr/>
          <w:p>
            <w:pPr>
              <w:pStyle w:val="Compact"/>
            </w:pPr>
            <w:r>
              <w:rPr>
                <w:b/>
                <w:bCs/>
              </w:rPr>
              <w:t xml:space="preserve">d</w:t>
            </w:r>
          </w:p>
        </w:tc>
        <w:tc>
          <w:tcPr/>
          <w:p>
            <w:pPr>
              <w:pStyle w:val="Compact"/>
            </w:pPr>
            <w:r>
              <w:t xml:space="preserve">EDA es</w:t>
            </w:r>
            <w:r>
              <w:t xml:space="preserve"> </w:t>
            </w:r>
            <w:r>
              <w:rPr>
                <w:b/>
                <w:bCs/>
              </w:rPr>
              <w:t xml:space="preserve">asíncrona y distribuida</w:t>
            </w:r>
            <w:r>
              <w:t xml:space="preserve">: los componentes NO se comunican de forma tradicional, sino lanzando "eventos" a los que otros reaccionan. Las asociaciones a, b y c son correctas según las slides.</w:t>
            </w:r>
          </w:p>
        </w:tc>
        <w:tc>
          <w:tcPr/>
          <w:p>
            <w:pPr>
              <w:pStyle w:val="Compact"/>
            </w:pPr>
            <w:r>
              <w:t xml:space="preserve">S7, p.50 (a: p.42, b: p.44, c: p.45)</w:t>
            </w:r>
          </w:p>
        </w:tc>
      </w:tr>
      <w:tr>
        <w:tc>
          <w:tcPr/>
          <w:p>
            <w:pPr>
              <w:pStyle w:val="Compact"/>
            </w:pPr>
            <w:r>
              <w:t xml:space="preserve">20</w:t>
            </w:r>
          </w:p>
        </w:tc>
        <w:tc>
          <w:tcPr/>
          <w:p>
            <w:pPr>
              <w:pStyle w:val="Compact"/>
            </w:pPr>
            <w:r>
              <w:t xml:space="preserve">a)</w:t>
            </w:r>
            <w:r>
              <w:t xml:space="preserve"> </w:t>
            </w:r>
            <w:r>
              <w:rPr>
                <w:b/>
                <w:bCs/>
              </w:rPr>
              <w:t xml:space="preserve">Arquitectura Basada en Componentes (CBD)</w:t>
            </w:r>
            <w:r>
              <w:t xml:space="preserve">: modularidad (un componente por departamento, personalizable), escalabilidad independiente (más recursos a emergencias en picos), resiliencia (si falla facturación, el resto sigue), facilidad de integración (telemedicina como nuevo componente) y mantenibilidad. b) En CBD (caso hospital) todos los componentes</w:t>
            </w:r>
            <w:r>
              <w:t xml:space="preserve"> </w:t>
            </w:r>
            <w:r>
              <w:rPr>
                <w:b/>
                <w:bCs/>
              </w:rPr>
              <w:t xml:space="preserve">comparten una base de datos central</w:t>
            </w:r>
            <w:r>
              <w:t xml:space="preserve"> </w:t>
            </w:r>
            <w:r>
              <w:t xml:space="preserve">para consistencia; en microservicios (caso E-Shop)</w:t>
            </w:r>
            <w:r>
              <w:t xml:space="preserve"> </w:t>
            </w:r>
            <w:r>
              <w:rPr>
                <w:b/>
                <w:bCs/>
              </w:rPr>
              <w:t xml:space="preserve">cada microservicio tiene su propia base de datos</w:t>
            </w:r>
            <w:r>
              <w:t xml:space="preserve"> </w:t>
            </w:r>
            <w:r>
              <w:t xml:space="preserve">(database-per-service), con API Gateway como punto de entrada único.</w:t>
            </w:r>
          </w:p>
        </w:tc>
        <w:tc>
          <w:tcPr/>
          <w:p>
            <w:pPr>
              <w:pStyle w:val="Compact"/>
            </w:pPr>
            <w:r>
              <w:t xml:space="preserve">Es el Caso 3 (HealthCarePlus) resuelto en clase; la diferencia de BD es señalada como "diferencia clave" en la slide del diagrama.</w:t>
            </w:r>
          </w:p>
        </w:tc>
        <w:tc>
          <w:tcPr/>
          <w:p>
            <w:pPr>
              <w:pStyle w:val="Compact"/>
            </w:pPr>
            <w:r>
              <w:t xml:space="preserve">S7, p.65–68 (microservicios/E-Shop: p.62–64)</w:t>
            </w:r>
          </w:p>
        </w:tc>
      </w:tr>
    </w:tbl>
    <w:bookmarkEnd w:id="90"/>
    <w:bookmarkStart w:id="91" w:name="Xc6a052542b93a8bc03b2466c8b061ba86d42d67"/>
    <w:p>
      <w:pPr>
        <w:pStyle w:val="Heading2"/>
      </w:pPr>
      <w:r>
        <w:t xml:space="preserve">Semana 8 — Documento de Arquitectura (preguntas 21–32)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Nº</w:t>
            </w:r>
          </w:p>
        </w:tc>
        <w:tc>
          <w:tcPr/>
          <w:p>
            <w:pPr>
              <w:pStyle w:val="Compact"/>
            </w:pPr>
            <w:r>
              <w:t xml:space="preserve">Respuesta</w:t>
            </w:r>
          </w:p>
        </w:tc>
        <w:tc>
          <w:tcPr/>
          <w:p>
            <w:pPr>
              <w:pStyle w:val="Compact"/>
            </w:pPr>
            <w:r>
              <w:t xml:space="preserve">Justificación</w:t>
            </w:r>
          </w:p>
        </w:tc>
        <w:tc>
          <w:tcPr/>
          <w:p>
            <w:pPr>
              <w:pStyle w:val="Compact"/>
            </w:pPr>
            <w:r>
              <w:t xml:space="preserve">Fuente</w:t>
            </w:r>
          </w:p>
        </w:tc>
      </w:tr>
      <w:tr>
        <w:tc>
          <w:tcPr/>
          <w:p>
            <w:pPr>
              <w:pStyle w:val="Compact"/>
            </w:pPr>
            <w:r>
              <w:t xml:space="preserve">21</w:t>
            </w:r>
          </w:p>
        </w:tc>
        <w:tc>
          <w:tcPr/>
          <w:p>
            <w:pPr>
              <w:pStyle w:val="Compact"/>
            </w:pPr>
            <w:r>
              <w:t xml:space="preserve">c</w:t>
            </w:r>
          </w:p>
        </w:tc>
        <w:tc>
          <w:tcPr/>
          <w:p>
            <w:pPr>
              <w:pStyle w:val="Compact"/>
            </w:pPr>
            <w:r>
              <w:t xml:space="preserve">Las slides listan: comunica aspectos esenciales, punto de partida para planificar, base para analizar/evaluar alternativas y esencial para mantenimiento y soporte; no menciona garantizar ausencia de defectos.</w:t>
            </w:r>
          </w:p>
        </w:tc>
        <w:tc>
          <w:tcPr/>
          <w:p>
            <w:pPr>
              <w:pStyle w:val="Compact"/>
            </w:pPr>
            <w:r>
              <w:t xml:space="preserve">S8, slide 7</w:t>
            </w:r>
          </w:p>
        </w:tc>
      </w:tr>
      <w:tr>
        <w:tc>
          <w:tcPr/>
          <w:p>
            <w:pPr>
              <w:pStyle w:val="Compact"/>
            </w:pPr>
            <w:r>
              <w:t xml:space="preserve">22</w:t>
            </w:r>
          </w:p>
        </w:tc>
        <w:tc>
          <w:tcPr/>
          <w:p>
            <w:pPr>
              <w:pStyle w:val="Compact"/>
            </w:pPr>
            <w:r>
              <w:t xml:space="preserve">b</w:t>
            </w:r>
          </w:p>
        </w:tc>
        <w:tc>
          <w:tcPr/>
          <w:p>
            <w:pPr>
              <w:pStyle w:val="Compact"/>
            </w:pPr>
            <w:r>
              <w:t xml:space="preserve">ISO/IEC 42010:2011: la Descripción de Arquitectura se conforma de una o varias Vistas; cada Vista presenta decisiones de diseño (Modelos) según un Punto de Vista, que agrupa preocupaciones de stakeholders.</w:t>
            </w:r>
          </w:p>
        </w:tc>
        <w:tc>
          <w:tcPr/>
          <w:p>
            <w:pPr>
              <w:pStyle w:val="Compact"/>
            </w:pPr>
            <w:r>
              <w:t xml:space="preserve">S8, slide 8</w:t>
            </w:r>
          </w:p>
        </w:tc>
      </w:tr>
      <w:tr>
        <w:tc>
          <w:tcPr/>
          <w:p>
            <w:pPr>
              <w:pStyle w:val="Compact"/>
            </w:pPr>
            <w:r>
              <w:t xml:space="preserve">23</w:t>
            </w:r>
          </w:p>
        </w:tc>
        <w:tc>
          <w:tcPr/>
          <w:p>
            <w:pPr>
              <w:pStyle w:val="Compact"/>
            </w:pPr>
            <w:r>
              <w:t xml:space="preserve">Verdadero</w:t>
            </w:r>
          </w:p>
        </w:tc>
        <w:tc>
          <w:tcPr/>
          <w:p>
            <w:pPr>
              <w:pStyle w:val="Compact"/>
            </w:pPr>
            <w:r>
              <w:t xml:space="preserve">Es la definición literal de la slide: punto de vista = colección de patrones, plantillas y convenciones para construir una vista; ejemplos: estructura, comportamiento, despliegue.</w:t>
            </w:r>
          </w:p>
        </w:tc>
        <w:tc>
          <w:tcPr/>
          <w:p>
            <w:pPr>
              <w:pStyle w:val="Compact"/>
            </w:pPr>
            <w:r>
              <w:t xml:space="preserve">S8, slide 9</w:t>
            </w:r>
          </w:p>
        </w:tc>
      </w:tr>
      <w:tr>
        <w:tc>
          <w:tcPr/>
          <w:p>
            <w:pPr>
              <w:pStyle w:val="Compact"/>
            </w:pPr>
            <w:r>
              <w:t xml:space="preserve">24</w:t>
            </w:r>
          </w:p>
        </w:tc>
        <w:tc>
          <w:tcPr/>
          <w:p>
            <w:pPr>
              <w:pStyle w:val="Compact"/>
            </w:pPr>
            <w:r>
              <w:t xml:space="preserve">c</w:t>
            </w:r>
          </w:p>
        </w:tc>
        <w:tc>
          <w:tcPr/>
          <w:p>
            <w:pPr>
              <w:pStyle w:val="Compact"/>
            </w:pPr>
            <w:r>
              <w:t xml:space="preserve">Informal: diagramas de propósito general, semántica en lenguaje natural (ej. PowerPoint); semi-formal: notación estandarizada sin semántica completa (ej. UML); formal: semántica precisa, ADLs con análisis formal y automatización.</w:t>
            </w:r>
          </w:p>
        </w:tc>
        <w:tc>
          <w:tcPr/>
          <w:p>
            <w:pPr>
              <w:pStyle w:val="Compact"/>
            </w:pPr>
            <w:r>
              <w:t xml:space="preserve">S8, slides 14–16</w:t>
            </w:r>
          </w:p>
        </w:tc>
      </w:tr>
      <w:tr>
        <w:tc>
          <w:tcPr/>
          <w:p>
            <w:pPr>
              <w:pStyle w:val="Compact"/>
            </w:pPr>
            <w:r>
              <w:t xml:space="preserve">25</w:t>
            </w:r>
          </w:p>
        </w:tc>
        <w:tc>
          <w:tcPr/>
          <w:p>
            <w:pPr>
              <w:pStyle w:val="Compact"/>
            </w:pPr>
            <w:r>
              <w:t xml:space="preserve">d</w:t>
            </w:r>
          </w:p>
        </w:tc>
        <w:tc>
          <w:tcPr/>
          <w:p>
            <w:pPr>
              <w:pStyle w:val="Compact"/>
            </w:pPr>
            <w:r>
              <w:t xml:space="preserve">La Vista de Proceso trata procesos en interacción y permite evaluar características no funcionales como rendimiento y disponibilidad.</w:t>
            </w:r>
          </w:p>
        </w:tc>
        <w:tc>
          <w:tcPr/>
          <w:p>
            <w:pPr>
              <w:pStyle w:val="Compact"/>
            </w:pPr>
            <w:r>
              <w:t xml:space="preserve">S8, slide 18</w:t>
            </w:r>
          </w:p>
        </w:tc>
      </w:tr>
      <w:tr>
        <w:tc>
          <w:tcPr/>
          <w:p>
            <w:pPr>
              <w:pStyle w:val="Compact"/>
            </w:pPr>
            <w:r>
              <w:t xml:space="preserve">26</w:t>
            </w:r>
          </w:p>
        </w:tc>
        <w:tc>
          <w:tcPr/>
          <w:p>
            <w:pPr>
              <w:pStyle w:val="Compact"/>
            </w:pPr>
            <w:r>
              <w:t xml:space="preserve">1→Lógica; 2→Desarrollo; 3→Física; 4→Escenarios/casos de uso (el "+1")</w:t>
            </w:r>
          </w:p>
        </w:tc>
        <w:tc>
          <w:tcPr/>
          <w:p>
            <w:pPr>
              <w:pStyle w:val="Compact"/>
            </w:pPr>
            <w:r>
              <w:t xml:space="preserve">Lógica: abstracciones clave y relación requerimientos-entidades; Desarrollo: descomposición del software por desarrollador/equipo; Física: hardware y su relación con componentes; el "+1" son los escenarios que amarran las 4 vistas.</w:t>
            </w:r>
          </w:p>
        </w:tc>
        <w:tc>
          <w:tcPr/>
          <w:p>
            <w:pPr>
              <w:pStyle w:val="Compact"/>
            </w:pPr>
            <w:r>
              <w:t xml:space="preserve">S8, slide 18</w:t>
            </w:r>
          </w:p>
        </w:tc>
      </w:tr>
      <w:tr>
        <w:tc>
          <w:tcPr/>
          <w:p>
            <w:pPr>
              <w:pStyle w:val="Compact"/>
            </w:pPr>
            <w:r>
              <w:t xml:space="preserve">27</w:t>
            </w:r>
          </w:p>
        </w:tc>
        <w:tc>
          <w:tcPr/>
          <w:p>
            <w:pPr>
              <w:pStyle w:val="Compact"/>
            </w:pPr>
            <w:r>
              <w:t xml:space="preserve">Falso</w:t>
            </w:r>
          </w:p>
        </w:tc>
        <w:tc>
          <w:tcPr/>
          <w:p>
            <w:pPr>
              <w:pStyle w:val="Compact"/>
            </w:pPr>
            <w:r>
              <w:t xml:space="preserve">Las arquitecturas de transición (arquitecturas intermedias) se usan solo cuando la evolución AS-IS → TO-BE es muy compleja (a nivel tecnológico, gobierno, tiempo, recursos), no en todo proyecto.</w:t>
            </w:r>
          </w:p>
        </w:tc>
        <w:tc>
          <w:tcPr/>
          <w:p>
            <w:pPr>
              <w:pStyle w:val="Compact"/>
            </w:pPr>
            <w:r>
              <w:t xml:space="preserve">S8, slides 21 y 23</w:t>
            </w:r>
          </w:p>
        </w:tc>
      </w:tr>
      <w:tr>
        <w:tc>
          <w:tcPr/>
          <w:p>
            <w:pPr>
              <w:pStyle w:val="Compact"/>
            </w:pPr>
            <w:r>
              <w:t xml:space="preserve">28</w:t>
            </w:r>
          </w:p>
        </w:tc>
        <w:tc>
          <w:tcPr/>
          <w:p>
            <w:pPr>
              <w:pStyle w:val="Compact"/>
            </w:pPr>
            <w:r>
              <w:t xml:space="preserve">b</w:t>
            </w:r>
          </w:p>
        </w:tc>
        <w:tc>
          <w:tcPr/>
          <w:p>
            <w:pPr>
              <w:pStyle w:val="Compact"/>
            </w:pPr>
            <w:r>
              <w:t xml:space="preserve">Las restricciones son decisiones de diseño ya tomadas; ejemplos de la slide: lenguaje de programación, base de datos, infraestructura, estilo arquitectónico (SOA). (a) describe los QA, (c) las metas, (d) los estilos.</w:t>
            </w:r>
          </w:p>
        </w:tc>
        <w:tc>
          <w:tcPr/>
          <w:p>
            <w:pPr>
              <w:pStyle w:val="Compact"/>
            </w:pPr>
            <w:r>
              <w:t xml:space="preserve">S8, slides 32–33</w:t>
            </w:r>
          </w:p>
        </w:tc>
      </w:tr>
      <w:tr>
        <w:tc>
          <w:tcPr/>
          <w:p>
            <w:pPr>
              <w:pStyle w:val="Compact"/>
            </w:pPr>
            <w:r>
              <w:t xml:space="preserve">29</w:t>
            </w:r>
          </w:p>
        </w:tc>
        <w:tc>
          <w:tcPr/>
          <w:p>
            <w:pPr>
              <w:pStyle w:val="Compact"/>
            </w:pPr>
            <w:r>
              <w:t xml:space="preserve">a) En "Escenarios de atributos de calidad" (sección 2 del documento). b) Un QA es una propiedad medible o comprobable que indica qué tan bien el sistema satisface las necesidades de los stakeholders; ejemplos: usabilidad, confiabilidad, desempeño.</w:t>
            </w:r>
          </w:p>
        </w:tc>
        <w:tc>
          <w:tcPr/>
          <w:p>
            <w:pPr>
              <w:pStyle w:val="Compact"/>
            </w:pPr>
            <w:r>
              <w:t xml:space="preserve">El enunciado es medible (2 s, 1000 usuarios) y describe desempeño; los QA deben describirse mediante escenarios de atributos de calidad.</w:t>
            </w:r>
          </w:p>
        </w:tc>
        <w:tc>
          <w:tcPr/>
          <w:p>
            <w:pPr>
              <w:pStyle w:val="Compact"/>
            </w:pPr>
            <w:r>
              <w:t xml:space="preserve">S8, slides 26 y 29–31</w:t>
            </w:r>
          </w:p>
        </w:tc>
      </w:tr>
      <w:tr>
        <w:tc>
          <w:tcPr/>
          <w:p>
            <w:pPr>
              <w:pStyle w:val="Compact"/>
            </w:pPr>
            <w:r>
              <w:t xml:space="preserve">30</w:t>
            </w:r>
          </w:p>
        </w:tc>
        <w:tc>
          <w:tcPr/>
          <w:p>
            <w:pPr>
              <w:pStyle w:val="Compact"/>
            </w:pPr>
            <w:r>
              <w:t xml:space="preserve">c</w:t>
            </w:r>
          </w:p>
        </w:tc>
        <w:tc>
          <w:tcPr/>
          <w:p>
            <w:pPr>
              <w:pStyle w:val="Compact"/>
            </w:pPr>
            <w:r>
              <w:t xml:space="preserve">Comete tres errores de la lista: diagramas genéricos, no explicar los diagramas y considerar solo los requisitos de negocio (la lista también incluye no conocer los estilos y usar mal UML).</w:t>
            </w:r>
          </w:p>
        </w:tc>
        <w:tc>
          <w:tcPr/>
          <w:p>
            <w:pPr>
              <w:pStyle w:val="Compact"/>
            </w:pPr>
            <w:r>
              <w:t xml:space="preserve">S8, slide 47</w:t>
            </w:r>
          </w:p>
        </w:tc>
      </w:tr>
      <w:tr>
        <w:tc>
          <w:tcPr/>
          <w:p>
            <w:pPr>
              <w:pStyle w:val="Compact"/>
            </w:pPr>
            <w:r>
              <w:t xml:space="preserve">31</w:t>
            </w:r>
          </w:p>
        </w:tc>
        <w:tc>
          <w:tcPr/>
          <w:p>
            <w:pPr>
              <w:pStyle w:val="Compact"/>
            </w:pPr>
            <w:r>
              <w:t xml:space="preserve">c</w:t>
            </w:r>
          </w:p>
        </w:tc>
        <w:tc>
          <w:tcPr/>
          <w:p>
            <w:pPr>
              <w:pStyle w:val="Compact"/>
            </w:pPr>
            <w:r>
              <w:t xml:space="preserve">N-Tier es un patrón general de distribución que separa componentes a través de uno o más nodos físicos, presentado dentro de la vista de despliegue. (a) confunde con la vista de despliegue; (b) la vista de proceso es opcional (solo alta concurrencia); (d) la funcional usa diagramas de casos de uso/historias de usuario.</w:t>
            </w:r>
          </w:p>
        </w:tc>
        <w:tc>
          <w:tcPr/>
          <w:p>
            <w:pPr>
              <w:pStyle w:val="Compact"/>
            </w:pPr>
            <w:r>
              <w:t xml:space="preserve">S8, slides 54, 52, 57–58 y 38–39</w:t>
            </w:r>
          </w:p>
        </w:tc>
      </w:tr>
      <w:tr>
        <w:tc>
          <w:tcPr/>
          <w:p>
            <w:pPr>
              <w:pStyle w:val="Compact"/>
            </w:pPr>
            <w:r>
              <w:t xml:space="preserve">32</w:t>
            </w:r>
          </w:p>
        </w:tc>
        <w:tc>
          <w:tcPr/>
          <w:p>
            <w:pPr>
              <w:pStyle w:val="Compact"/>
            </w:pPr>
            <w:r>
              <w:t xml:space="preserve">b</w:t>
            </w:r>
          </w:p>
        </w:tc>
        <w:tc>
          <w:tcPr/>
          <w:p>
            <w:pPr>
              <w:pStyle w:val="Compact"/>
            </w:pPr>
            <w:r>
              <w:t xml:space="preserve">Las slides indican que no es necesario usar los 4 niveles: contexto + contenedores bastan para muchos equipos; el diagrama de código (nivel 4) es opcional y solo para los componentes más importantes o complejos. (c) el contexto NO se centra en tecnologías; (d) componentes es nivel 3.</w:t>
            </w:r>
          </w:p>
        </w:tc>
        <w:tc>
          <w:tcPr/>
          <w:p>
            <w:pPr>
              <w:pStyle w:val="Compact"/>
            </w:pPr>
            <w:r>
              <w:t xml:space="preserve">S8, slides 61, 64 y 67</w:t>
            </w:r>
          </w:p>
        </w:tc>
      </w:tr>
    </w:tbl>
    <w:bookmarkEnd w:id="91"/>
    <w:bookmarkStart w:id="92" w:name="Xfd913cb158ed2f3449b57f216d5e58e79afc135"/>
    <w:p>
      <w:pPr>
        <w:pStyle w:val="Heading2"/>
      </w:pPr>
      <w:r>
        <w:t xml:space="preserve">Semana 9 — Aseguramiento de la Calidad (preguntas 33–42)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Nº</w:t>
            </w:r>
          </w:p>
        </w:tc>
        <w:tc>
          <w:tcPr/>
          <w:p>
            <w:pPr>
              <w:pStyle w:val="Compact"/>
            </w:pPr>
            <w:r>
              <w:t xml:space="preserve">Respuesta</w:t>
            </w:r>
          </w:p>
        </w:tc>
        <w:tc>
          <w:tcPr/>
          <w:p>
            <w:pPr>
              <w:pStyle w:val="Compact"/>
            </w:pPr>
            <w:r>
              <w:t xml:space="preserve">Justificación</w:t>
            </w:r>
          </w:p>
        </w:tc>
        <w:tc>
          <w:tcPr/>
          <w:p>
            <w:pPr>
              <w:pStyle w:val="Compact"/>
            </w:pPr>
            <w:r>
              <w:t xml:space="preserve">Fuente</w:t>
            </w:r>
          </w:p>
        </w:tc>
      </w:tr>
      <w:tr>
        <w:tc>
          <w:tcPr/>
          <w:p>
            <w:pPr>
              <w:pStyle w:val="Compact"/>
            </w:pPr>
            <w:r>
              <w:t xml:space="preserve">33</w:t>
            </w:r>
          </w:p>
        </w:tc>
        <w:tc>
          <w:tcPr/>
          <w:p>
            <w:pPr>
              <w:pStyle w:val="Compact"/>
            </w:pPr>
            <w:r>
              <w:rPr>
                <w:b/>
                <w:bCs/>
              </w:rPr>
              <w:t xml:space="preserve">b</w:t>
            </w:r>
          </w:p>
        </w:tc>
        <w:tc>
          <w:tcPr/>
          <w:p>
            <w:pPr>
              <w:pStyle w:val="Compact"/>
            </w:pPr>
            <w:r>
              <w:t xml:space="preserve">Verificación = "¿estamos construyendo el producto correctamente?" (conforme a su especificación); validación = "¿estamos construyendo el producto correcto?".</w:t>
            </w:r>
          </w:p>
        </w:tc>
        <w:tc>
          <w:tcPr/>
          <w:p>
            <w:pPr>
              <w:pStyle w:val="Compact"/>
            </w:pPr>
            <w:r>
              <w:t xml:space="preserve">S9, p.6</w:t>
            </w:r>
          </w:p>
        </w:tc>
      </w:tr>
      <w:tr>
        <w:tc>
          <w:tcPr/>
          <w:p>
            <w:pPr>
              <w:pStyle w:val="Compact"/>
            </w:pPr>
            <w:r>
              <w:t xml:space="preserve">34</w:t>
            </w:r>
          </w:p>
        </w:tc>
        <w:tc>
          <w:tcPr/>
          <w:p>
            <w:pPr>
              <w:pStyle w:val="Compact"/>
            </w:pPr>
            <w:r>
              <w:t xml:space="preserve">1-VER, 2-VAL, 3-VER, 4-VAL</w:t>
            </w:r>
          </w:p>
        </w:tc>
        <w:tc>
          <w:tcPr/>
          <w:p>
            <w:pPr>
              <w:pStyle w:val="Compact"/>
            </w:pPr>
            <w:r>
              <w:t xml:space="preserve">La verificación comprueba conformidad con la especificación (RF/RNF), salidas esperadas y flujos correctos, y es más formal; la validación comprueba expectativas del cliente y va más allá de las especificaciones.</w:t>
            </w:r>
          </w:p>
        </w:tc>
        <w:tc>
          <w:tcPr/>
          <w:p>
            <w:pPr>
              <w:pStyle w:val="Compact"/>
            </w:pPr>
            <w:r>
              <w:t xml:space="preserve">S9, p.6</w:t>
            </w:r>
          </w:p>
        </w:tc>
      </w:tr>
      <w:tr>
        <w:tc>
          <w:tcPr/>
          <w:p>
            <w:pPr>
              <w:pStyle w:val="Compact"/>
            </w:pPr>
            <w:r>
              <w:t xml:space="preserve">35</w:t>
            </w:r>
          </w:p>
        </w:tc>
        <w:tc>
          <w:tcPr/>
          <w:p>
            <w:pPr>
              <w:pStyle w:val="Compact"/>
            </w:pPr>
            <w:r>
              <w:rPr>
                <w:b/>
                <w:bCs/>
              </w:rPr>
              <w:t xml:space="preserve">c</w:t>
            </w:r>
          </w:p>
        </w:tc>
        <w:tc>
          <w:tcPr/>
          <w:p>
            <w:pPr>
              <w:pStyle w:val="Compact"/>
            </w:pPr>
            <w:r>
              <w:t xml:space="preserve">Inspecciones = técnica estática, sin ejecutar el software, aplicable a cualquier representación (requisitos, diseño, datos de configuración, datos de prueba); pruebas = técnica dinámica que ejecuta el software con datos de prueba.</w:t>
            </w:r>
          </w:p>
        </w:tc>
        <w:tc>
          <w:tcPr/>
          <w:p>
            <w:pPr>
              <w:pStyle w:val="Compact"/>
            </w:pPr>
            <w:r>
              <w:t xml:space="preserve">S9, pp.7-8</w:t>
            </w:r>
          </w:p>
        </w:tc>
      </w:tr>
      <w:tr>
        <w:tc>
          <w:tcPr/>
          <w:p>
            <w:pPr>
              <w:pStyle w:val="Compact"/>
            </w:pPr>
            <w:r>
              <w:t xml:space="preserve">36</w:t>
            </w:r>
          </w:p>
        </w:tc>
        <w:tc>
          <w:tcPr/>
          <w:p>
            <w:pPr>
              <w:pStyle w:val="Compact"/>
            </w:pPr>
            <w:r>
              <w:t xml:space="preserve">a-</w:t>
            </w:r>
            <w:r>
              <w:rPr>
                <w:b/>
                <w:bCs/>
              </w:rPr>
              <w:t xml:space="preserve">F</w:t>
            </w:r>
            <w:r>
              <w:t xml:space="preserve">, b-</w:t>
            </w:r>
            <w:r>
              <w:rPr>
                <w:b/>
                <w:bCs/>
              </w:rPr>
              <w:t xml:space="preserve">V</w:t>
            </w:r>
            <w:r>
              <w:t xml:space="preserve">, c-</w:t>
            </w:r>
            <w:r>
              <w:rPr>
                <w:b/>
                <w:bCs/>
              </w:rPr>
              <w:t xml:space="preserve">F</w:t>
            </w:r>
            <w:r>
              <w:t xml:space="preserve">, d-</w:t>
            </w:r>
            <w:r>
              <w:rPr>
                <w:b/>
                <w:bCs/>
              </w:rPr>
              <w:t xml:space="preserve">V</w:t>
            </w:r>
            <w:r>
              <w:t xml:space="preserve">, e-</w:t>
            </w:r>
            <w:r>
              <w:rPr>
                <w:b/>
                <w:bCs/>
              </w:rPr>
              <w:t xml:space="preserve">F</w:t>
            </w:r>
          </w:p>
        </w:tc>
        <w:tc>
          <w:tcPr/>
          <w:p>
            <w:pPr>
              <w:pStyle w:val="Compact"/>
            </w:pPr>
            <w:r>
              <w:t xml:space="preserve">(a) Son complementarias, no opuestas: ambas deben usarse en V&amp;V (S9, p.8). (b) Ventaja explícita de las inspecciones (S9, p.8). (c) Las inspecciones NO pueden comprobar características no funcionales como rendimiento o usabilidad (S9, p.8). (d) Cita textual de Dijkstra et al., 1972 (S9, p.54). (e) El debugging lo realiza el equipo de desarrollo y debe tener tiempo estimado explícito en el cronograma (S9, p.60).</w:t>
            </w:r>
          </w:p>
        </w:tc>
        <w:tc>
          <w:tcPr/>
          <w:p>
            <w:pPr>
              <w:pStyle w:val="Compact"/>
            </w:pPr>
            <w:r>
              <w:t xml:space="preserve">S9, pp.8, 54, 60</w:t>
            </w:r>
          </w:p>
        </w:tc>
      </w:tr>
      <w:tr>
        <w:tc>
          <w:tcPr/>
          <w:p>
            <w:pPr>
              <w:pStyle w:val="Compact"/>
            </w:pPr>
            <w:r>
              <w:t xml:space="preserve">37</w:t>
            </w:r>
          </w:p>
        </w:tc>
        <w:tc>
          <w:tcPr/>
          <w:p>
            <w:pPr>
              <w:pStyle w:val="Compact"/>
            </w:pPr>
            <w:r>
              <w:t xml:space="preserve">A: 1→aceptación, 2→sistema, 3→integración, 4→unitarias. B: cada nivel se verifica respecto del nivel que le precede; la validación se refiere a la correctitud (lo adecuado de los resultados) de cada nivel de desarrollo.</w:t>
            </w:r>
          </w:p>
        </w:tc>
        <w:tc>
          <w:tcPr/>
          <w:p>
            <w:pPr>
              <w:pStyle w:val="Compact"/>
            </w:pPr>
            <w:r>
              <w:t xml:space="preserve">Correspondencia del diagrama "actividades de software vs. niveles de testing" del Modelo V; definiciones de verificación/validación en el modelo-V.</w:t>
            </w:r>
          </w:p>
        </w:tc>
        <w:tc>
          <w:tcPr/>
          <w:p>
            <w:pPr>
              <w:pStyle w:val="Compact"/>
            </w:pPr>
            <w:r>
              <w:t xml:space="preserve">S9, pp.11-12 y p.80</w:t>
            </w:r>
          </w:p>
        </w:tc>
      </w:tr>
      <w:tr>
        <w:tc>
          <w:tcPr/>
          <w:p>
            <w:pPr>
              <w:pStyle w:val="Compact"/>
            </w:pPr>
            <w:r>
              <w:t xml:space="preserve">38</w:t>
            </w:r>
          </w:p>
        </w:tc>
        <w:tc>
          <w:tcPr/>
          <w:p>
            <w:pPr>
              <w:pStyle w:val="Compact"/>
            </w:pPr>
            <w:r>
              <w:t xml:space="preserve">1-interna, 2-externa, 3-en uso</w:t>
            </w:r>
          </w:p>
        </w:tc>
        <w:tc>
          <w:tcPr/>
          <w:p>
            <w:pPr>
              <w:pStyle w:val="Compact"/>
            </w:pPr>
            <w:r>
              <w:t xml:space="preserve">Calidad interna: características intrínsecas como el código fuente; externa: comportamiento del producto en pruebas; en uso: experiencia real del usuario (modelo ISO/IEC 9126).</w:t>
            </w:r>
          </w:p>
        </w:tc>
        <w:tc>
          <w:tcPr/>
          <w:p>
            <w:pPr>
              <w:pStyle w:val="Compact"/>
            </w:pPr>
            <w:r>
              <w:t xml:space="preserve">S9, p.19</w:t>
            </w:r>
          </w:p>
        </w:tc>
      </w:tr>
      <w:tr>
        <w:tc>
          <w:tcPr/>
          <w:p>
            <w:pPr>
              <w:pStyle w:val="Compact"/>
            </w:pPr>
            <w:r>
              <w:t xml:space="preserve">39</w:t>
            </w:r>
          </w:p>
        </w:tc>
        <w:tc>
          <w:tcPr/>
          <w:p>
            <w:pPr>
              <w:pStyle w:val="Compact"/>
            </w:pPr>
            <w:r>
              <w:rPr>
                <w:b/>
                <w:bCs/>
              </w:rPr>
              <w:t xml:space="preserve">a</w:t>
            </w:r>
          </w:p>
        </w:tc>
        <w:tc>
          <w:tcPr/>
          <w:p>
            <w:pPr>
              <w:pStyle w:val="Compact"/>
            </w:pPr>
            <w:r>
              <w:t xml:space="preserve">Definición IEEE textual (Standard Glossary). ISO 9000:2000 = "grado en que características inherentes cumplen requisitos" (la b es Deming); ISO/IEC 9126 define SEIS características (funcionalidad, confiabilidad, usabilidad, eficiencia, mantenibilidad, portabilidad); ISO/IEC 14598 da directrices de evaluación, no las características.</w:t>
            </w:r>
          </w:p>
        </w:tc>
        <w:tc>
          <w:tcPr/>
          <w:p>
            <w:pPr>
              <w:pStyle w:val="Compact"/>
            </w:pPr>
            <w:r>
              <w:t xml:space="preserve">S9, pp.14-15, 18, 20</w:t>
            </w:r>
          </w:p>
        </w:tc>
      </w:tr>
      <w:tr>
        <w:tc>
          <w:tcPr/>
          <w:p>
            <w:pPr>
              <w:pStyle w:val="Compact"/>
            </w:pPr>
            <w:r>
              <w:t xml:space="preserve">40</w:t>
            </w:r>
          </w:p>
        </w:tc>
        <w:tc>
          <w:tcPr/>
          <w:p>
            <w:pPr>
              <w:pStyle w:val="Compact"/>
            </w:pPr>
            <w:r>
              <w:rPr>
                <w:b/>
                <w:bCs/>
              </w:rPr>
              <w:t xml:space="preserve">b</w:t>
            </w:r>
          </w:p>
        </w:tc>
        <w:tc>
          <w:tcPr/>
          <w:p>
            <w:pPr>
              <w:pStyle w:val="Compact"/>
            </w:pPr>
            <w:r>
              <w:t xml:space="preserve">Level 0 = Formal Specification (solo requisitos, rentable); Level 1 = Formal Verification (pruebas de propiedades/refinamientos, costoso); Level 2 = Theorem Provers (caro y difícil). Z y VDM son métodos basados en</w:t>
            </w:r>
            <w:r>
              <w:t xml:space="preserve"> </w:t>
            </w:r>
            <w:r>
              <w:rPr>
                <w:b/>
                <w:bCs/>
              </w:rPr>
              <w:t xml:space="preserve">lógica</w:t>
            </w:r>
            <w:r>
              <w:t xml:space="preserve">, no en redes de Petri.</w:t>
            </w:r>
          </w:p>
        </w:tc>
        <w:tc>
          <w:tcPr/>
          <w:p>
            <w:pPr>
              <w:pStyle w:val="Compact"/>
            </w:pPr>
            <w:r>
              <w:t xml:space="preserve">S9, pp.28 y 37</w:t>
            </w:r>
          </w:p>
        </w:tc>
      </w:tr>
      <w:tr>
        <w:tc>
          <w:tcPr/>
          <w:p>
            <w:pPr>
              <w:pStyle w:val="Compact"/>
            </w:pPr>
            <w:r>
              <w:t xml:space="preserve">41</w:t>
            </w:r>
          </w:p>
        </w:tc>
        <w:tc>
          <w:tcPr/>
          <w:p>
            <w:pPr>
              <w:pStyle w:val="Compact"/>
            </w:pPr>
            <w:r>
              <w:t xml:space="preserve">1-</w:t>
            </w:r>
            <w:r>
              <w:rPr>
                <w:b/>
                <w:bCs/>
              </w:rPr>
              <w:t xml:space="preserve">Error</w:t>
            </w:r>
            <w:r>
              <w:t xml:space="preserve"> </w:t>
            </w:r>
            <w:r>
              <w:t xml:space="preserve">(bug/fault): equivocación cometida por el desarrollador (requisitos, diseño o implementación). 2-</w:t>
            </w:r>
            <w:r>
              <w:rPr>
                <w:b/>
                <w:bCs/>
              </w:rPr>
              <w:t xml:space="preserve">Defecto</w:t>
            </w:r>
            <w:r>
              <w:t xml:space="preserve"> </w:t>
            </w:r>
            <w:r>
              <w:t xml:space="preserve">(defect): resultado de esa deficiencia en la construcción; el código no corresponde a su especificación. 3-</w:t>
            </w:r>
            <w:r>
              <w:rPr>
                <w:b/>
                <w:bCs/>
              </w:rPr>
              <w:t xml:space="preserve">Fallo</w:t>
            </w:r>
            <w:r>
              <w:t xml:space="preserve"> </w:t>
            </w:r>
            <w:r>
              <w:t xml:space="preserve">(failure): incapacidad del software de realizar su función; resultado no esperado/interrupción. Cadena causal: Error → Defecto → Fallo.</w:t>
            </w:r>
          </w:p>
        </w:tc>
        <w:tc>
          <w:tcPr/>
          <w:p>
            <w:pPr>
              <w:pStyle w:val="Compact"/>
            </w:pPr>
            <w:r>
              <w:t xml:space="preserve">Definiciones según IEEE 610.12-1990 y diagrama de relación causal de las slides.</w:t>
            </w:r>
          </w:p>
        </w:tc>
        <w:tc>
          <w:tcPr/>
          <w:p>
            <w:pPr>
              <w:pStyle w:val="Compact"/>
            </w:pPr>
            <w:r>
              <w:t xml:space="preserve">S9, pp.55-57</w:t>
            </w:r>
          </w:p>
        </w:tc>
      </w:tr>
      <w:tr>
        <w:tc>
          <w:tcPr/>
          <w:p>
            <w:pPr>
              <w:pStyle w:val="Compact"/>
            </w:pPr>
            <w:r>
              <w:t xml:space="preserve">42</w:t>
            </w:r>
          </w:p>
        </w:tc>
        <w:tc>
          <w:tcPr/>
          <w:p>
            <w:pPr>
              <w:pStyle w:val="Compact"/>
            </w:pPr>
            <w:r>
              <w:rPr>
                <w:b/>
                <w:bCs/>
              </w:rPr>
              <w:t xml:space="preserve">c</w:t>
            </w:r>
            <w:r>
              <w:t xml:space="preserve">; Extra:</w:t>
            </w:r>
            <w:r>
              <w:t xml:space="preserve"> </w:t>
            </w:r>
            <w:r>
              <w:rPr>
                <w:b/>
                <w:bCs/>
              </w:rPr>
              <w:t xml:space="preserve">F</w:t>
            </w:r>
          </w:p>
        </w:tc>
        <w:tc>
          <w:tcPr/>
          <w:p>
            <w:pPr>
              <w:pStyle w:val="Compact"/>
            </w:pPr>
            <w:r>
              <w:t xml:space="preserve">I: regresión = evaluar que el cambio de versión no rompe funcionalidad anterior (S9, p.71); II: alfa = sistema aún en desarrollo, se trabaja junto al equipo (S9, p.73); III: componente = pruebas enfocadas en interfaces entre componentes, detectan uso incorrecto/mala interpretación de interfaz y errores de temporización (S9, pp.66-67). Extra: en XP las pruebas de aceptación son parte del desarrollo, por lo que NO existen como paso separado (S9, p.73).</w:t>
            </w:r>
          </w:p>
        </w:tc>
        <w:tc>
          <w:tcPr/>
          <w:p>
            <w:pPr>
              <w:pStyle w:val="Compact"/>
            </w:pPr>
            <w:r>
              <w:t xml:space="preserve">S9, pp.66-67, 71, 73</w:t>
            </w:r>
          </w:p>
        </w:tc>
      </w:tr>
    </w:tbl>
    <w:bookmarkEnd w:id="92"/>
    <w:bookmarkStart w:id="93" w:name="Xc5bf55b695f032946ec4e3aa1d9ed1319e230bf"/>
    <w:p>
      <w:pPr>
        <w:pStyle w:val="Heading2"/>
      </w:pPr>
      <w:r>
        <w:t xml:space="preserve">Semana 10 — Pruebas Unitarias (preguntas 43–54)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Nº</w:t>
            </w:r>
          </w:p>
        </w:tc>
        <w:tc>
          <w:tcPr/>
          <w:p>
            <w:pPr>
              <w:pStyle w:val="Compact"/>
            </w:pPr>
            <w:r>
              <w:t xml:space="preserve">Respuesta</w:t>
            </w:r>
          </w:p>
        </w:tc>
        <w:tc>
          <w:tcPr/>
          <w:p>
            <w:pPr>
              <w:pStyle w:val="Compact"/>
            </w:pPr>
            <w:r>
              <w:t xml:space="preserve">Justificación</w:t>
            </w:r>
          </w:p>
        </w:tc>
        <w:tc>
          <w:tcPr/>
          <w:p>
            <w:pPr>
              <w:pStyle w:val="Compact"/>
            </w:pPr>
            <w:r>
              <w:t xml:space="preserve">Fuente</w:t>
            </w:r>
          </w:p>
        </w:tc>
      </w:tr>
      <w:tr>
        <w:tc>
          <w:tcPr/>
          <w:p>
            <w:pPr>
              <w:pStyle w:val="Compact"/>
            </w:pPr>
            <w:r>
              <w:t xml:space="preserve">43</w:t>
            </w:r>
          </w:p>
        </w:tc>
        <w:tc>
          <w:tcPr/>
          <w:p>
            <w:pPr>
              <w:pStyle w:val="Compact"/>
            </w:pPr>
            <w:r>
              <w:t xml:space="preserve">b</w:t>
            </w:r>
          </w:p>
        </w:tc>
        <w:tc>
          <w:tcPr/>
          <w:p>
            <w:pPr>
              <w:pStyle w:val="Compact"/>
            </w:pPr>
            <w:r>
              <w:t xml:space="preserve">Driver llama al módulo; stub es llamado y devuelve siempre un resultado estático; mock es llamado y devuelve resultados sin estar implementado.</w:t>
            </w:r>
          </w:p>
        </w:tc>
        <w:tc>
          <w:tcPr/>
          <w:p>
            <w:pPr>
              <w:pStyle w:val="Compact"/>
            </w:pPr>
            <w:r>
              <w:t xml:space="preserve">S10, p.7</w:t>
            </w:r>
          </w:p>
        </w:tc>
      </w:tr>
      <w:tr>
        <w:tc>
          <w:tcPr/>
          <w:p>
            <w:pPr>
              <w:pStyle w:val="Compact"/>
            </w:pPr>
            <w:r>
              <w:t xml:space="preserve">44</w:t>
            </w:r>
          </w:p>
        </w:tc>
        <w:tc>
          <w:tcPr/>
          <w:p>
            <w:pPr>
              <w:pStyle w:val="Compact"/>
            </w:pPr>
            <w:r>
              <w:rPr>
                <w:b/>
                <w:bCs/>
              </w:rPr>
              <w:t xml:space="preserve">Falsa</w:t>
            </w:r>
          </w:p>
        </w:tc>
        <w:tc>
          <w:tcPr/>
          <w:p>
            <w:pPr>
              <w:pStyle w:val="Compact"/>
            </w:pPr>
            <w:r>
              <w:t xml:space="preserve">Code review y SonarQube/ESLint son pruebas</w:t>
            </w:r>
            <w:r>
              <w:t xml:space="preserve"> </w:t>
            </w:r>
            <w:r>
              <w:rPr>
                <w:b/>
                <w:bCs/>
              </w:rPr>
              <w:t xml:space="preserve">estáticas</w:t>
            </w:r>
            <w:r>
              <w:t xml:space="preserve">: analizan el código sin ejecutarlo; las dinámicas implican ejecución del código.</w:t>
            </w:r>
          </w:p>
        </w:tc>
        <w:tc>
          <w:tcPr/>
          <w:p>
            <w:pPr>
              <w:pStyle w:val="Compact"/>
            </w:pPr>
            <w:r>
              <w:t xml:space="preserve">S10, p.9-10</w:t>
            </w:r>
          </w:p>
        </w:tc>
      </w:tr>
      <w:tr>
        <w:tc>
          <w:tcPr/>
          <w:p>
            <w:pPr>
              <w:pStyle w:val="Compact"/>
            </w:pPr>
            <w:r>
              <w:t xml:space="preserve">45</w:t>
            </w:r>
          </w:p>
        </w:tc>
        <w:tc>
          <w:tcPr/>
          <w:p>
            <w:pPr>
              <w:pStyle w:val="Compact"/>
            </w:pPr>
            <w:r>
              <w:t xml:space="preserve">c</w:t>
            </w:r>
          </w:p>
        </w:tc>
        <w:tc>
          <w:tcPr/>
          <w:p>
            <w:pPr>
              <w:pStyle w:val="Compact"/>
            </w:pPr>
            <w:r>
              <w:t xml:space="preserve">La unidad se saca de su entorno real, este se emula con más código compilado junto a la unidad, y se ejecuta con entradas preseleccionadas; toda diferencia con el resultado esperado es una falla.</w:t>
            </w:r>
          </w:p>
        </w:tc>
        <w:tc>
          <w:tcPr/>
          <w:p>
            <w:pPr>
              <w:pStyle w:val="Compact"/>
            </w:pPr>
            <w:r>
              <w:t xml:space="preserve">S10, p.10</w:t>
            </w:r>
          </w:p>
        </w:tc>
      </w:tr>
      <w:tr>
        <w:tc>
          <w:tcPr/>
          <w:p>
            <w:pPr>
              <w:pStyle w:val="Compact"/>
            </w:pPr>
            <w:r>
              <w:t xml:space="preserve">46</w:t>
            </w:r>
          </w:p>
        </w:tc>
        <w:tc>
          <w:tcPr/>
          <w:p>
            <w:pPr>
              <w:pStyle w:val="Compact"/>
            </w:pPr>
            <w:r>
              <w:t xml:space="preserve">b</w:t>
            </w:r>
          </w:p>
        </w:tc>
        <w:tc>
          <w:tcPr/>
          <w:p>
            <w:pPr>
              <w:pStyle w:val="Compact"/>
            </w:pPr>
            <w:r>
              <w:t xml:space="preserve">Ciclo xUnit: Setup (inicializar) → Ejecución del código a probar → Assertion (verificar) → Teardown (limpiar/liberar recursos).</w:t>
            </w:r>
          </w:p>
        </w:tc>
        <w:tc>
          <w:tcPr/>
          <w:p>
            <w:pPr>
              <w:pStyle w:val="Compact"/>
            </w:pPr>
            <w:r>
              <w:t xml:space="preserve">S10, p.14</w:t>
            </w:r>
          </w:p>
        </w:tc>
      </w:tr>
      <w:tr>
        <w:tc>
          <w:tcPr/>
          <w:p>
            <w:pPr>
              <w:pStyle w:val="Compact"/>
            </w:pPr>
            <w:r>
              <w:t xml:space="preserve">47</w:t>
            </w:r>
          </w:p>
        </w:tc>
        <w:tc>
          <w:tcPr/>
          <w:p>
            <w:pPr>
              <w:pStyle w:val="Compact"/>
            </w:pPr>
            <w:r>
              <w:t xml:space="preserve">c</w:t>
            </w:r>
          </w:p>
        </w:tc>
        <w:tc>
          <w:tcPr/>
          <w:p>
            <w:pPr>
              <w:pStyle w:val="Compact"/>
            </w:pPr>
            <w:r>
              <w:rPr>
                <w:rStyle w:val="VerbatimChar"/>
              </w:rPr>
              <w:t xml:space="preserve">assertThrows(Excepcion.class, () -&gt; ...)</w:t>
            </w:r>
            <w:r>
              <w:t xml:space="preserve"> </w:t>
            </w:r>
            <w:r>
              <w:t xml:space="preserve">es la aserción de la tabla para verificar excepciones; el ejemplo de</w:t>
            </w:r>
            <w:r>
              <w:t xml:space="preserve"> </w:t>
            </w:r>
            <w:r>
              <w:rPr>
                <w:rStyle w:val="VerbatimChar"/>
              </w:rPr>
              <w:t xml:space="preserve">divide</w:t>
            </w:r>
            <w:r>
              <w:t xml:space="preserve"> </w:t>
            </w:r>
            <w:r>
              <w:t xml:space="preserve">con b==0 y ArithmeticException aparece con EvoSuite.</w:t>
            </w:r>
          </w:p>
        </w:tc>
        <w:tc>
          <w:tcPr/>
          <w:p>
            <w:pPr>
              <w:pStyle w:val="Compact"/>
            </w:pPr>
            <w:r>
              <w:t xml:space="preserve">S10, p.25 (y p.79)</w:t>
            </w:r>
          </w:p>
        </w:tc>
      </w:tr>
      <w:tr>
        <w:tc>
          <w:tcPr/>
          <w:p>
            <w:pPr>
              <w:pStyle w:val="Compact"/>
            </w:pPr>
            <w:r>
              <w:t xml:space="preserve">48</w:t>
            </w:r>
          </w:p>
        </w:tc>
        <w:tc>
          <w:tcPr/>
          <w:p>
            <w:pPr>
              <w:pStyle w:val="Compact"/>
            </w:pPr>
            <w:r>
              <w:rPr>
                <w:b/>
                <w:bCs/>
              </w:rPr>
              <w:t xml:space="preserve">Verdadera</w:t>
            </w:r>
          </w:p>
        </w:tc>
        <w:tc>
          <w:tcPr/>
          <w:p>
            <w:pPr>
              <w:pStyle w:val="Compact"/>
            </w:pPr>
            <w:r>
              <w:t xml:space="preserve">Los métodos @Test son void, sin argumentos y con aserciones; @Before inicializa antes de cada prueba y @After libera después de cada prueba, garantizando entorno limpio.</w:t>
            </w:r>
          </w:p>
        </w:tc>
        <w:tc>
          <w:tcPr/>
          <w:p>
            <w:pPr>
              <w:pStyle w:val="Compact"/>
            </w:pPr>
            <w:r>
              <w:t xml:space="preserve">S10, p.24 y p.27-30</w:t>
            </w:r>
          </w:p>
        </w:tc>
      </w:tr>
      <w:tr>
        <w:tc>
          <w:tcPr/>
          <w:p>
            <w:pPr>
              <w:pStyle w:val="Compact"/>
            </w:pPr>
            <w:r>
              <w:t xml:space="preserve">49</w:t>
            </w:r>
          </w:p>
        </w:tc>
        <w:tc>
          <w:tcPr/>
          <w:p>
            <w:pPr>
              <w:pStyle w:val="Compact"/>
            </w:pPr>
            <w:r>
              <w:t xml:space="preserve">d</w:t>
            </w:r>
          </w:p>
        </w:tc>
        <w:tc>
          <w:tcPr/>
          <w:p>
            <w:pPr>
              <w:pStyle w:val="Compact"/>
            </w:pPr>
            <w:r>
              <w:t xml:space="preserve">Estructura Maven:</w:t>
            </w:r>
            <w:r>
              <w:t xml:space="preserve"> </w:t>
            </w:r>
            <w:r>
              <w:rPr>
                <w:rStyle w:val="VerbatimChar"/>
              </w:rPr>
              <w:t xml:space="preserve">src/main/java</w:t>
            </w:r>
            <w:r>
              <w:t xml:space="preserve"> </w:t>
            </w:r>
            <w:r>
              <w:t xml:space="preserve">(clases),</w:t>
            </w:r>
            <w:r>
              <w:t xml:space="preserve"> </w:t>
            </w:r>
            <w:r>
              <w:rPr>
                <w:rStyle w:val="VerbatimChar"/>
              </w:rPr>
              <w:t xml:space="preserve">src/main/resources</w:t>
            </w:r>
            <w:r>
              <w:t xml:space="preserve"> </w:t>
            </w:r>
            <w:r>
              <w:t xml:space="preserve">(XML/properties),</w:t>
            </w:r>
            <w:r>
              <w:t xml:space="preserve"> </w:t>
            </w:r>
            <w:r>
              <w:rPr>
                <w:rStyle w:val="VerbatimChar"/>
              </w:rPr>
              <w:t xml:space="preserve">src/test/java</w:t>
            </w:r>
            <w:r>
              <w:t xml:space="preserve"> </w:t>
            </w:r>
            <w:r>
              <w:t xml:space="preserve">(tests),</w:t>
            </w:r>
            <w:r>
              <w:t xml:space="preserve"> </w:t>
            </w:r>
            <w:r>
              <w:rPr>
                <w:rStyle w:val="VerbatimChar"/>
              </w:rPr>
              <w:t xml:space="preserve">src/test/resources</w:t>
            </w:r>
            <w:r>
              <w:t xml:space="preserve"> </w:t>
            </w:r>
            <w:r>
              <w:t xml:space="preserve">(recursos de tests).</w:t>
            </w:r>
          </w:p>
        </w:tc>
        <w:tc>
          <w:tcPr/>
          <w:p>
            <w:pPr>
              <w:pStyle w:val="Compact"/>
            </w:pPr>
            <w:r>
              <w:t xml:space="preserve">S10, p.16</w:t>
            </w:r>
          </w:p>
        </w:tc>
      </w:tr>
      <w:tr>
        <w:tc>
          <w:tcPr/>
          <w:p>
            <w:pPr>
              <w:pStyle w:val="Compact"/>
            </w:pPr>
            <w:r>
              <w:t xml:space="preserve">50</w:t>
            </w:r>
          </w:p>
        </w:tc>
        <w:tc>
          <w:tcPr/>
          <w:p>
            <w:pPr>
              <w:pStyle w:val="Compact"/>
            </w:pPr>
            <w:r>
              <w:t xml:space="preserve">c</w:t>
            </w:r>
          </w:p>
        </w:tc>
        <w:tc>
          <w:tcPr/>
          <w:p>
            <w:pPr>
              <w:pStyle w:val="Compact"/>
            </w:pPr>
            <w:r>
              <w:t xml:space="preserve">Caja blanca = estructural, con conocimiento del código, valida contra el diseño de bajo nivel; caja negra = funcional, desde requisitos sin ver el interior. (d es falsa: partición equivalente es caja negra</w:t>
            </w:r>
            <w:r>
              <w:t xml:space="preserve"> </w:t>
            </w:r>
            <w:r>
              <w:rPr>
                <w:b/>
                <w:bCs/>
              </w:rPr>
              <w:t xml:space="preserve">estática</w:t>
            </w:r>
            <w:r>
              <w:t xml:space="preserve"> </w:t>
            </w:r>
            <w:r>
              <w:t xml:space="preserve">para diseñar casos.)</w:t>
            </w:r>
          </w:p>
        </w:tc>
        <w:tc>
          <w:tcPr/>
          <w:p>
            <w:pPr>
              <w:pStyle w:val="Compact"/>
            </w:pPr>
            <w:r>
              <w:t xml:space="preserve">S10, p.36-37 y p.39-40</w:t>
            </w:r>
          </w:p>
        </w:tc>
      </w:tr>
      <w:tr>
        <w:tc>
          <w:tcPr/>
          <w:p>
            <w:pPr>
              <w:pStyle w:val="Compact"/>
            </w:pPr>
            <w:r>
              <w:t xml:space="preserve">51</w:t>
            </w:r>
          </w:p>
        </w:tc>
        <w:tc>
          <w:tcPr/>
          <w:p>
            <w:pPr>
              <w:pStyle w:val="Compact"/>
            </w:pPr>
            <w:r>
              <w:t xml:space="preserve">a) V(G)=11−9+2=</w:t>
            </w:r>
            <w:r>
              <w:rPr>
                <w:b/>
                <w:bCs/>
              </w:rPr>
              <w:t xml:space="preserve">4</w:t>
            </w:r>
            <w:r>
              <w:t xml:space="preserve">; b) V(G)=3+1=</w:t>
            </w:r>
            <w:r>
              <w:rPr>
                <w:b/>
                <w:bCs/>
              </w:rPr>
              <w:t xml:space="preserve">4</w:t>
            </w:r>
            <w:r>
              <w:t xml:space="preserve">; c)</w:t>
            </w:r>
            <w:r>
              <w:t xml:space="preserve"> </w:t>
            </w:r>
            <w:r>
              <w:rPr>
                <w:b/>
                <w:bCs/>
              </w:rPr>
              <w:t xml:space="preserve">4 regiones</w:t>
            </w:r>
            <w:r>
              <w:t xml:space="preserve">; d) existen como máximo 4 caminos independientes que forman el conjunto básico a probar</w:t>
            </w:r>
          </w:p>
        </w:tc>
        <w:tc>
          <w:tcPr/>
          <w:p>
            <w:pPr>
              <w:pStyle w:val="Compact"/>
            </w:pPr>
            <w:r>
              <w:t xml:space="preserve">Las tres fórmulas (regiones; A−N+2; P+1) deben coincidir; V(G) es el número máximo de caminos independientes.</w:t>
            </w:r>
          </w:p>
        </w:tc>
        <w:tc>
          <w:tcPr/>
          <w:p>
            <w:pPr>
              <w:pStyle w:val="Compact"/>
            </w:pPr>
            <w:r>
              <w:t xml:space="preserve">S10, p.47-49</w:t>
            </w:r>
          </w:p>
        </w:tc>
      </w:tr>
      <w:tr>
        <w:tc>
          <w:tcPr/>
          <w:p>
            <w:pPr>
              <w:pStyle w:val="Compact"/>
            </w:pPr>
            <w:r>
              <w:t xml:space="preserve">52</w:t>
            </w:r>
          </w:p>
        </w:tc>
        <w:tc>
          <w:tcPr/>
          <w:p>
            <w:pPr>
              <w:pStyle w:val="Compact"/>
            </w:pPr>
            <w:r>
              <w:t xml:space="preserve">a) V(G)=9−7+2=</w:t>
            </w:r>
            <w:r>
              <w:rPr>
                <w:b/>
                <w:bCs/>
              </w:rPr>
              <w:t xml:space="preserve">4</w:t>
            </w:r>
            <w:r>
              <w:t xml:space="preserve">; b) P=V(G)−1=</w:t>
            </w:r>
            <w:r>
              <w:rPr>
                <w:b/>
                <w:bCs/>
              </w:rPr>
              <w:t xml:space="preserve">3</w:t>
            </w:r>
            <w:r>
              <w:t xml:space="preserve"> </w:t>
            </w:r>
            <w:r>
              <w:t xml:space="preserve">nodos predicado; c) sí, es el conjunto básico visto en clase; cada camino independiente debe introducir al menos una arista/sentencia (o condición) nueva no considerada en los caminos previos</w:t>
            </w:r>
          </w:p>
        </w:tc>
        <w:tc>
          <w:tcPr/>
          <w:p>
            <w:pPr>
              <w:pStyle w:val="Compact"/>
            </w:pPr>
            <w:r>
              <w:t xml:space="preserve">Datos del ejemplo</w:t>
            </w:r>
            <w:r>
              <w:t xml:space="preserve"> </w:t>
            </w:r>
            <w:r>
              <w:rPr>
                <w:rStyle w:val="VerbatimChar"/>
              </w:rPr>
              <w:t xml:space="preserve">contar_letra</w:t>
            </w:r>
            <w:r>
              <w:t xml:space="preserve">: N=7, A=9, P=3, regiones=4; el conjunto básico no es único.</w:t>
            </w:r>
          </w:p>
        </w:tc>
        <w:tc>
          <w:tcPr/>
          <w:p>
            <w:pPr>
              <w:pStyle w:val="Compact"/>
            </w:pPr>
            <w:r>
              <w:t xml:space="preserve">S10, p.58-62 (definición: p.42-44)</w:t>
            </w:r>
          </w:p>
        </w:tc>
      </w:tr>
      <w:tr>
        <w:tc>
          <w:tcPr/>
          <w:p>
            <w:pPr>
              <w:pStyle w:val="Compact"/>
            </w:pPr>
            <w:r>
              <w:t xml:space="preserve">53</w:t>
            </w:r>
          </w:p>
        </w:tc>
        <w:tc>
          <w:tcPr/>
          <w:p>
            <w:pPr>
              <w:pStyle w:val="Compact"/>
            </w:pPr>
            <w:r>
              <w:t xml:space="preserve">a)</w:t>
            </w:r>
            <w:r>
              <w:t xml:space="preserve"> </w:t>
            </w:r>
            <w:r>
              <w:rPr>
                <w:b/>
                <w:bCs/>
              </w:rPr>
              <w:t xml:space="preserve">1 clase válida y 2 no válidas</w:t>
            </w:r>
            <w:r>
              <w:t xml:space="preserve"> </w:t>
            </w:r>
            <w:r>
              <w:t xml:space="preserve">(regla de rango). b) Válida: 001 ≤ nº ≤ 999; NV1: nº &lt; 001 (p. ej. 000, −123); NV2: nº &gt; 999 (p. ej. 1000). c) Ej.: 123 (válido), 000 (NV1), 1000 (NV2). d) Límite: probar los bordes 001 y 999 (y los inmediatamente fuera: 000 y 1000), porque los errores tienden a aglomerarse en los extremos</w:t>
            </w:r>
          </w:p>
        </w:tc>
        <w:tc>
          <w:tcPr/>
          <w:p>
            <w:pPr>
              <w:pStyle w:val="Compact"/>
            </w:pPr>
            <w:r>
              <w:t xml:space="preserve">Directriz de rango: 1 válida / 2 no válidas; el ejercicio Numero-empleado 001-999 (excluye 000) es el visto en clase; valores límite complementan la partición escogiendo los bordes.</w:t>
            </w:r>
          </w:p>
        </w:tc>
        <w:tc>
          <w:tcPr/>
          <w:p>
            <w:pPr>
              <w:pStyle w:val="Compact"/>
            </w:pPr>
            <w:r>
              <w:t xml:space="preserve">S10, p.65, p.97-103 y p.74</w:t>
            </w:r>
          </w:p>
        </w:tc>
      </w:tr>
      <w:tr>
        <w:tc>
          <w:tcPr/>
          <w:p>
            <w:pPr>
              <w:pStyle w:val="Compact"/>
            </w:pPr>
            <w:r>
              <w:t xml:space="preserve">54</w:t>
            </w:r>
          </w:p>
        </w:tc>
        <w:tc>
          <w:tcPr/>
          <w:p>
            <w:pPr>
              <w:pStyle w:val="Compact"/>
            </w:pPr>
            <w:r>
              <w:t xml:space="preserve">b</w:t>
            </w:r>
          </w:p>
        </w:tc>
        <w:tc>
          <w:tcPr/>
          <w:p>
            <w:pPr>
              <w:pStyle w:val="Compact"/>
            </w:pPr>
            <w:r>
              <w:t xml:space="preserve">EvoSuite genera pruebas automáticamente (ejemplo</w:t>
            </w:r>
            <w:r>
              <w:t xml:space="preserve"> </w:t>
            </w:r>
            <w:r>
              <w:rPr>
                <w:rStyle w:val="VerbatimChar"/>
              </w:rPr>
              <w:t xml:space="preserve">Calculadora_ESTest</w:t>
            </w:r>
            <w:r>
              <w:t xml:space="preserve"> </w:t>
            </w:r>
            <w:r>
              <w:t xml:space="preserve">con</w:t>
            </w:r>
            <w:r>
              <w:t xml:space="preserve"> </w:t>
            </w:r>
            <w:r>
              <w:rPr>
                <w:rStyle w:val="VerbatimChar"/>
              </w:rPr>
              <w:t xml:space="preserve">java -jar evosuite-1.0.6.jar</w:t>
            </w:r>
            <w:r>
              <w:t xml:space="preserve">); JaCoCo es la herramienta de cobertura de código para Java (Coverage.py para Python, Istanbul para JS).</w:t>
            </w:r>
          </w:p>
        </w:tc>
        <w:tc>
          <w:tcPr/>
          <w:p>
            <w:pPr>
              <w:pStyle w:val="Compact"/>
            </w:pPr>
            <w:r>
              <w:t xml:space="preserve">S10, p.79-81 y p.83</w:t>
            </w:r>
          </w:p>
        </w:tc>
      </w:tr>
    </w:tbl>
    <w:bookmarkEnd w:id="93"/>
    <w:bookmarkStart w:id="94" w:name="X1b6c553605752bd7d6ab0c6bfff7e451a14e77d"/>
    <w:p>
      <w:pPr>
        <w:pStyle w:val="Heading2"/>
      </w:pPr>
      <w:r>
        <w:t xml:space="preserve">Semana 11 — Mocks, Mutación e Integración (preguntas 55–64)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Nº</w:t>
            </w:r>
          </w:p>
        </w:tc>
        <w:tc>
          <w:tcPr/>
          <w:p>
            <w:pPr>
              <w:pStyle w:val="Compact"/>
            </w:pPr>
            <w:r>
              <w:t xml:space="preserve">Respuesta</w:t>
            </w:r>
          </w:p>
        </w:tc>
        <w:tc>
          <w:tcPr/>
          <w:p>
            <w:pPr>
              <w:pStyle w:val="Compact"/>
            </w:pPr>
            <w:r>
              <w:t xml:space="preserve">Justificación</w:t>
            </w:r>
          </w:p>
        </w:tc>
        <w:tc>
          <w:tcPr/>
          <w:p>
            <w:pPr>
              <w:pStyle w:val="Compact"/>
            </w:pPr>
            <w:r>
              <w:t xml:space="preserve">Fuente</w:t>
            </w:r>
          </w:p>
        </w:tc>
      </w:tr>
      <w:tr>
        <w:tc>
          <w:tcPr/>
          <w:p>
            <w:pPr>
              <w:pStyle w:val="Compact"/>
            </w:pPr>
            <w:r>
              <w:t xml:space="preserve">55</w:t>
            </w:r>
          </w:p>
        </w:tc>
        <w:tc>
          <w:tcPr/>
          <w:p>
            <w:pPr>
              <w:pStyle w:val="Compact"/>
            </w:pPr>
            <w:r>
              <w:t xml:space="preserve">b</w:t>
            </w:r>
          </w:p>
        </w:tc>
        <w:tc>
          <w:tcPr/>
          <w:p>
            <w:pPr>
              <w:pStyle w:val="Compact"/>
            </w:pPr>
            <w:r>
              <w:t xml:space="preserve">El doble de test simula componentes para aislar la unidad bajo prueba; el mock, además, registra las interacciones y permite verificar qué métodos se llamaron y con qué argumentos.</w:t>
            </w:r>
          </w:p>
        </w:tc>
        <w:tc>
          <w:tcPr/>
          <w:p>
            <w:pPr>
              <w:pStyle w:val="Compact"/>
            </w:pPr>
            <w:r>
              <w:t xml:space="preserve">S11, p.6-7</w:t>
            </w:r>
          </w:p>
        </w:tc>
      </w:tr>
      <w:tr>
        <w:tc>
          <w:tcPr/>
          <w:p>
            <w:pPr>
              <w:pStyle w:val="Compact"/>
            </w:pPr>
            <w:r>
              <w:t xml:space="preserve">56</w:t>
            </w:r>
          </w:p>
        </w:tc>
        <w:tc>
          <w:tcPr/>
          <w:p>
            <w:pPr>
              <w:pStyle w:val="Compact"/>
            </w:pPr>
            <w:r>
              <w:t xml:space="preserve">Verdadero</w:t>
            </w:r>
          </w:p>
        </w:tc>
        <w:tc>
          <w:tcPr/>
          <w:p>
            <w:pPr>
              <w:pStyle w:val="Compact"/>
            </w:pPr>
            <w:r>
              <w:t xml:space="preserve">La tabla de beneficios incluye "Reducción de costos de prueba" (evitan entornos complejos, aceleran el proceso) y "Mejora de la cobertura" (hacen accesibles los casos difíciles de alcanzar).</w:t>
            </w:r>
          </w:p>
        </w:tc>
        <w:tc>
          <w:tcPr/>
          <w:p>
            <w:pPr>
              <w:pStyle w:val="Compact"/>
            </w:pPr>
            <w:r>
              <w:t xml:space="preserve">S11, p.8</w:t>
            </w:r>
          </w:p>
        </w:tc>
      </w:tr>
      <w:tr>
        <w:tc>
          <w:tcPr/>
          <w:p>
            <w:pPr>
              <w:pStyle w:val="Compact"/>
            </w:pPr>
            <w:r>
              <w:t xml:space="preserve">57</w:t>
            </w:r>
          </w:p>
        </w:tc>
        <w:tc>
          <w:tcPr/>
          <w:p>
            <w:pPr>
              <w:pStyle w:val="Compact"/>
            </w:pPr>
            <w:r>
              <w:t xml:space="preserve">c</w:t>
            </w:r>
          </w:p>
        </w:tc>
        <w:tc>
          <w:tcPr/>
          <w:p>
            <w:pPr>
              <w:pStyle w:val="Compact"/>
            </w:pPr>
            <w:r>
              <w:t xml:space="preserve">Los 5 pasos son: crear mocks → definir comportamiento esperado (expectativas) → crear la instancia de la clase a probar usando los mocks → ejecutar el método a probar → verificar que se cumplieron las expectativas.</w:t>
            </w:r>
          </w:p>
        </w:tc>
        <w:tc>
          <w:tcPr/>
          <w:p>
            <w:pPr>
              <w:pStyle w:val="Compact"/>
            </w:pPr>
            <w:r>
              <w:t xml:space="preserve">S11, p.9</w:t>
            </w:r>
          </w:p>
        </w:tc>
      </w:tr>
      <w:tr>
        <w:tc>
          <w:tcPr/>
          <w:p>
            <w:pPr>
              <w:pStyle w:val="Compact"/>
            </w:pPr>
            <w:r>
              <w:t xml:space="preserve">58</w:t>
            </w:r>
          </w:p>
        </w:tc>
        <w:tc>
          <w:tcPr/>
          <w:p>
            <w:pPr>
              <w:pStyle w:val="Compact"/>
            </w:pPr>
            <w:r>
              <w:t xml:space="preserve">a</w:t>
            </w:r>
          </w:p>
        </w:tc>
        <w:tc>
          <w:tcPr/>
          <w:p>
            <w:pPr>
              <w:pStyle w:val="Compact"/>
            </w:pPr>
            <w:r>
              <w:t xml:space="preserve">En el escenario "usuario no encontrado", el mock devuelve</w:t>
            </w:r>
            <w:r>
              <w:t xml:space="preserve"> </w:t>
            </w:r>
            <w:r>
              <w:rPr>
                <w:rStyle w:val="VerbatimChar"/>
              </w:rPr>
              <w:t xml:space="preserve">null</w:t>
            </w:r>
            <w:r>
              <w:t xml:space="preserve"> </w:t>
            </w:r>
            <w:r>
              <w:t xml:space="preserve">para</w:t>
            </w:r>
            <w:r>
              <w:t xml:space="preserve"> </w:t>
            </w:r>
            <w:r>
              <w:rPr>
                <w:rStyle w:val="VerbatimChar"/>
              </w:rPr>
              <w:t xml:space="preserve">findUserById(2)</w:t>
            </w:r>
            <w:r>
              <w:t xml:space="preserve"> </w:t>
            </w:r>
            <w:r>
              <w:t xml:space="preserve">y se verifica que el resultado sea "User not found".</w:t>
            </w:r>
            <w:r>
              <w:t xml:space="preserve"> </w:t>
            </w:r>
            <w:r>
              <w:rPr>
                <w:rStyle w:val="VerbatimChar"/>
              </w:rPr>
              <w:t xml:space="preserve">verify</w:t>
            </w:r>
            <w:r>
              <w:t xml:space="preserve"> </w:t>
            </w:r>
            <w:r>
              <w:t xml:space="preserve">comprueba interacciones,</w:t>
            </w:r>
            <w:r>
              <w:t xml:space="preserve"> </w:t>
            </w:r>
            <w:r>
              <w:rPr>
                <w:rStyle w:val="VerbatimChar"/>
              </w:rPr>
              <w:t xml:space="preserve">thenThrow</w:t>
            </w:r>
            <w:r>
              <w:t xml:space="preserve"> </w:t>
            </w:r>
            <w:r>
              <w:t xml:space="preserve">configura excepciones y</w:t>
            </w:r>
            <w:r>
              <w:t xml:space="preserve"> </w:t>
            </w:r>
            <w:r>
              <w:rPr>
                <w:rStyle w:val="VerbatimChar"/>
              </w:rPr>
              <w:t xml:space="preserve">spy</w:t>
            </w:r>
            <w:r>
              <w:t xml:space="preserve"> </w:t>
            </w:r>
            <w:r>
              <w:t xml:space="preserve">envuelve un objeto real (verificación parcial).</w:t>
            </w:r>
          </w:p>
        </w:tc>
        <w:tc>
          <w:tcPr/>
          <w:p>
            <w:pPr>
              <w:pStyle w:val="Compact"/>
            </w:pPr>
            <w:r>
              <w:t xml:space="preserve">S11, p.13-18 y p.41-43</w:t>
            </w:r>
          </w:p>
        </w:tc>
      </w:tr>
      <w:tr>
        <w:tc>
          <w:tcPr/>
          <w:p>
            <w:pPr>
              <w:pStyle w:val="Compact"/>
            </w:pPr>
            <w:r>
              <w:t xml:space="preserve">59</w:t>
            </w:r>
          </w:p>
        </w:tc>
        <w:tc>
          <w:tcPr/>
          <w:p>
            <w:pPr>
              <w:pStyle w:val="Compact"/>
            </w:pPr>
            <w:r>
              <w:t xml:space="preserve">c</w:t>
            </w:r>
          </w:p>
        </w:tc>
        <w:tc>
          <w:tcPr/>
          <w:p>
            <w:pPr>
              <w:pStyle w:val="Compact"/>
            </w:pPr>
            <w:r>
              <w:t xml:space="preserve">Mutante muerto: el fallo sembrado es encontrado por las pruebas; mutante vivo: el fallo no es detectado. Los equivalentes se eliminan del análisis (no se relacionan con cuántos tests los matan).</w:t>
            </w:r>
          </w:p>
        </w:tc>
        <w:tc>
          <w:tcPr/>
          <w:p>
            <w:pPr>
              <w:pStyle w:val="Compact"/>
            </w:pPr>
            <w:r>
              <w:t xml:space="preserve">S11, p.21 y p.24</w:t>
            </w:r>
          </w:p>
        </w:tc>
      </w:tr>
      <w:tr>
        <w:tc>
          <w:tcPr/>
          <w:p>
            <w:pPr>
              <w:pStyle w:val="Compact"/>
            </w:pPr>
            <w:r>
              <w:t xml:space="preserve">60</w:t>
            </w:r>
          </w:p>
        </w:tc>
        <w:tc>
          <w:tcPr/>
          <w:p>
            <w:pPr>
              <w:pStyle w:val="Compact"/>
            </w:pPr>
            <w:r>
              <w:t xml:space="preserve">a) 75% — b) 100%</w:t>
            </w:r>
          </w:p>
        </w:tc>
        <w:tc>
          <w:tcPr/>
          <w:p>
            <w:pPr>
              <w:pStyle w:val="Compact"/>
            </w:pPr>
            <w:r>
              <w:t xml:space="preserve">mutation score = muertos / (totales − equivalentes). a) 27 / (40 − 4) = 27/36 = 0.75 → 75%. b) (27+9)/36 = 36/36 = 100%.</w:t>
            </w:r>
          </w:p>
        </w:tc>
        <w:tc>
          <w:tcPr/>
          <w:p>
            <w:pPr>
              <w:pStyle w:val="Compact"/>
            </w:pPr>
            <w:r>
              <w:t xml:space="preserve">S11, p.24-25</w:t>
            </w:r>
          </w:p>
        </w:tc>
      </w:tr>
      <w:tr>
        <w:tc>
          <w:tcPr/>
          <w:p>
            <w:pPr>
              <w:pStyle w:val="Compact"/>
            </w:pPr>
            <w:r>
              <w:t xml:space="preserve">61</w:t>
            </w:r>
          </w:p>
        </w:tc>
        <w:tc>
          <w:tcPr/>
          <w:p>
            <w:pPr>
              <w:pStyle w:val="Compact"/>
            </w:pPr>
            <w:r>
              <w:t xml:space="preserve">b</w:t>
            </w:r>
          </w:p>
        </w:tc>
        <w:tc>
          <w:tcPr/>
          <w:p>
            <w:pPr>
              <w:pStyle w:val="Compact"/>
            </w:pPr>
            <w:r>
              <w:t xml:space="preserve">Paso 7.2: si no se llega al score deseado, se revisan los casos existentes (el oráculo puede estar mal descrito), se añaden casos a T y se vuelve al paso 3. Ejecutar T contra P (opción a) corresponde al caso en que SÍ se alcanzó el score (7.1).</w:t>
            </w:r>
          </w:p>
        </w:tc>
        <w:tc>
          <w:tcPr/>
          <w:p>
            <w:pPr>
              <w:pStyle w:val="Compact"/>
            </w:pPr>
            <w:r>
              <w:t xml:space="preserve">S11, p.24</w:t>
            </w:r>
          </w:p>
        </w:tc>
      </w:tr>
      <w:tr>
        <w:tc>
          <w:tcPr/>
          <w:p>
            <w:pPr>
              <w:pStyle w:val="Compact"/>
            </w:pPr>
            <w:r>
              <w:t xml:space="preserve">62</w:t>
            </w:r>
          </w:p>
        </w:tc>
        <w:tc>
          <w:tcPr/>
          <w:p>
            <w:pPr>
              <w:pStyle w:val="Compact"/>
            </w:pPr>
            <w:r>
              <w:t xml:space="preserve">a</w:t>
            </w:r>
          </w:p>
        </w:tc>
        <w:tc>
          <w:tcPr/>
          <w:p>
            <w:pPr>
              <w:pStyle w:val="Compact"/>
            </w:pPr>
            <w:r>
              <w:t xml:space="preserve">El ejemplo de mutación de clase reemplaza</w:t>
            </w:r>
            <w:r>
              <w:t xml:space="preserve"> </w:t>
            </w:r>
            <w:r>
              <w:rPr>
                <w:rStyle w:val="VerbatimChar"/>
              </w:rPr>
              <w:t xml:space="preserve">&amp;&amp;</w:t>
            </w:r>
            <w:r>
              <w:t xml:space="preserve"> </w:t>
            </w:r>
            <w:r>
              <w:t xml:space="preserve">por</w:t>
            </w:r>
            <w:r>
              <w:t xml:space="preserve"> </w:t>
            </w:r>
            <w:r>
              <w:rPr>
                <w:rStyle w:val="VerbatimChar"/>
              </w:rPr>
              <w:t xml:space="preserve">||</w:t>
            </w:r>
            <w:r>
              <w:t xml:space="preserve"> </w:t>
            </w:r>
            <w:r>
              <w:t xml:space="preserve">("error común en todo tipo de aplicación"). PIT y µJava son herramientas de mutation testing / generación de mutantes en Java, y los operadores mutan el programa P, no los tests.</w:t>
            </w:r>
          </w:p>
        </w:tc>
        <w:tc>
          <w:tcPr/>
          <w:p>
            <w:pPr>
              <w:pStyle w:val="Compact"/>
            </w:pPr>
            <w:r>
              <w:t xml:space="preserve">S11, p.22-23 y p.26-27</w:t>
            </w:r>
          </w:p>
        </w:tc>
      </w:tr>
      <w:tr>
        <w:tc>
          <w:tcPr/>
          <w:p>
            <w:pPr>
              <w:pStyle w:val="Compact"/>
            </w:pPr>
            <w:r>
              <w:t xml:space="preserve">63</w:t>
            </w:r>
          </w:p>
        </w:tc>
        <w:tc>
          <w:tcPr/>
          <w:p>
            <w:pPr>
              <w:pStyle w:val="Compact"/>
            </w:pPr>
            <w:r>
              <w:t xml:space="preserve">b</w:t>
            </w:r>
          </w:p>
        </w:tc>
        <w:tc>
          <w:tcPr/>
          <w:p>
            <w:pPr>
              <w:pStyle w:val="Compact"/>
            </w:pPr>
            <w:r>
              <w:t xml:space="preserve">Es el procedimiento Top-Down de las slides: probar A primero, escribir stubs para B, C, D, luego probar B con resguardos para E-H. El stub simula el módulo llamado; el driver (Bottom-Up) simula la llamada al módulo.</w:t>
            </w:r>
          </w:p>
        </w:tc>
        <w:tc>
          <w:tcPr/>
          <w:p>
            <w:pPr>
              <w:pStyle w:val="Compact"/>
            </w:pPr>
            <w:r>
              <w:t xml:space="preserve">S11, p.35-36</w:t>
            </w:r>
          </w:p>
        </w:tc>
      </w:tr>
      <w:tr>
        <w:tc>
          <w:tcPr/>
          <w:p>
            <w:pPr>
              <w:pStyle w:val="Compact"/>
            </w:pPr>
            <w:r>
              <w:t xml:space="preserve">64</w:t>
            </w:r>
          </w:p>
        </w:tc>
        <w:tc>
          <w:tcPr/>
          <w:p>
            <w:pPr>
              <w:pStyle w:val="Compact"/>
            </w:pPr>
            <w:r>
              <w:t xml:space="preserve">Falso</w:t>
            </w:r>
          </w:p>
        </w:tc>
        <w:tc>
          <w:tcPr/>
          <w:p>
            <w:pPr>
              <w:pStyle w:val="Compact"/>
            </w:pPr>
            <w:r>
              <w:t xml:space="preserve">La primera parte es cierta (Big Bang es más rápida en configuración inicial), pero su desventaja es justamente que DIFICULTA la identificación de errores y complica la depuración, al no probar interacciones incrementalmente. Contraste: Sandwich da visión completa desde el inicio y converge en la capa media (aunque es más compleja de coordinar); Bottom-Up usa drivers y es recomendable con reutilización, pero pospone errores de alto nivel.</w:t>
            </w:r>
          </w:p>
        </w:tc>
        <w:tc>
          <w:tcPr/>
          <w:p>
            <w:pPr>
              <w:pStyle w:val="Compact"/>
            </w:pPr>
            <w:r>
              <w:t xml:space="preserve">S11, p.37-39</w:t>
            </w:r>
          </w:p>
        </w:tc>
      </w:tr>
    </w:tbl>
    <w:bookmarkEnd w:id="94"/>
    <w:bookmarkStart w:id="95" w:name="Xa45661c427f1c37ae4039fcdad4f3e736ab8770"/>
    <w:p>
      <w:pPr>
        <w:pStyle w:val="Heading2"/>
      </w:pPr>
      <w:r>
        <w:t xml:space="preserve">Semana 12 — Pruebas de Rendimiento (preguntas 65–72, solo repaso teórico)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Nº</w:t>
            </w:r>
          </w:p>
        </w:tc>
        <w:tc>
          <w:tcPr/>
          <w:p>
            <w:pPr>
              <w:pStyle w:val="Compact"/>
            </w:pPr>
            <w:r>
              <w:t xml:space="preserve">Respuesta</w:t>
            </w:r>
          </w:p>
        </w:tc>
        <w:tc>
          <w:tcPr/>
          <w:p>
            <w:pPr>
              <w:pStyle w:val="Compact"/>
            </w:pPr>
            <w:r>
              <w:t xml:space="preserve">Justificación</w:t>
            </w:r>
          </w:p>
        </w:tc>
        <w:tc>
          <w:tcPr/>
          <w:p>
            <w:pPr>
              <w:pStyle w:val="Compact"/>
            </w:pPr>
            <w:r>
              <w:t xml:space="preserve">Fuente</w:t>
            </w:r>
          </w:p>
        </w:tc>
      </w:tr>
      <w:tr>
        <w:tc>
          <w:tcPr/>
          <w:p>
            <w:pPr>
              <w:pStyle w:val="Compact"/>
            </w:pPr>
            <w:r>
              <w:t xml:space="preserve">65</w:t>
            </w:r>
          </w:p>
        </w:tc>
        <w:tc>
          <w:tcPr/>
          <w:p>
            <w:pPr>
              <w:pStyle w:val="Compact"/>
            </w:pPr>
            <w:r>
              <w:rPr>
                <w:b/>
                <w:bCs/>
              </w:rPr>
              <w:t xml:space="preserve">b</w:t>
            </w:r>
          </w:p>
        </w:tc>
        <w:tc>
          <w:tcPr/>
          <w:p>
            <w:pPr>
              <w:pStyle w:val="Compact"/>
            </w:pPr>
            <w:r>
              <w:t xml:space="preserve">Los 4 factores que rigen las pruebas de rendimiento son: rendimiento (throughput), tiempo de respuesta, sintonización (tuning) y evaluación comparativa (benchmarking).</w:t>
            </w:r>
          </w:p>
        </w:tc>
        <w:tc>
          <w:tcPr/>
          <w:p>
            <w:pPr>
              <w:pStyle w:val="Compact"/>
            </w:pPr>
            <w:r>
              <w:t xml:space="preserve">S12, slide 6</w:t>
            </w:r>
          </w:p>
        </w:tc>
      </w:tr>
      <w:tr>
        <w:tc>
          <w:tcPr/>
          <w:p>
            <w:pPr>
              <w:pStyle w:val="Compact"/>
            </w:pPr>
            <w:r>
              <w:t xml:space="preserve">66</w:t>
            </w:r>
          </w:p>
        </w:tc>
        <w:tc>
          <w:tcPr/>
          <w:p>
            <w:pPr>
              <w:pStyle w:val="Compact"/>
            </w:pPr>
            <w:r>
              <w:rPr>
                <w:b/>
                <w:bCs/>
              </w:rPr>
              <w:t xml:space="preserve">Falso</w:t>
            </w:r>
          </w:p>
        </w:tc>
        <w:tc>
          <w:tcPr/>
          <w:p>
            <w:pPr>
              <w:pStyle w:val="Compact"/>
            </w:pPr>
            <w:r>
              <w:t xml:space="preserve">El tuning mejora el rendimiento estableciendo diferentes valores para los parámetros del producto, el SO y otros componentes,</w:t>
            </w:r>
            <w:r>
              <w:t xml:space="preserve"> </w:t>
            </w:r>
            <w:r>
              <w:rPr>
                <w:b/>
                <w:bCs/>
              </w:rPr>
              <w:t xml:space="preserve">sin tocar el código fuente</w:t>
            </w:r>
            <w:r>
              <w:t xml:space="preserve">.</w:t>
            </w:r>
          </w:p>
        </w:tc>
        <w:tc>
          <w:tcPr/>
          <w:p>
            <w:pPr>
              <w:pStyle w:val="Compact"/>
            </w:pPr>
            <w:r>
              <w:t xml:space="preserve">S12, slide 9</w:t>
            </w:r>
          </w:p>
        </w:tc>
      </w:tr>
      <w:tr>
        <w:tc>
          <w:tcPr/>
          <w:p>
            <w:pPr>
              <w:pStyle w:val="Compact"/>
            </w:pPr>
            <w:r>
              <w:t xml:space="preserve">67</w:t>
            </w:r>
          </w:p>
        </w:tc>
        <w:tc>
          <w:tcPr/>
          <w:p>
            <w:pPr>
              <w:pStyle w:val="Compact"/>
            </w:pPr>
            <w:r>
              <w:rPr>
                <w:b/>
                <w:bCs/>
              </w:rPr>
              <w:t xml:space="preserve">c</w:t>
            </w:r>
          </w:p>
        </w:tc>
        <w:tc>
          <w:tcPr/>
          <w:p>
            <w:pPr>
              <w:pStyle w:val="Compact"/>
            </w:pPr>
            <w:r>
              <w:t xml:space="preserve">El spike testing consiste en un aumento o disminución repentina de la carga generada por gran cantidad de usuarios, para ver si cambios repentinos e inesperados impactan el rendimiento.</w:t>
            </w:r>
          </w:p>
        </w:tc>
        <w:tc>
          <w:tcPr/>
          <w:p>
            <w:pPr>
              <w:pStyle w:val="Compact"/>
            </w:pPr>
            <w:r>
              <w:t xml:space="preserve">S12, slide 14</w:t>
            </w:r>
          </w:p>
        </w:tc>
      </w:tr>
      <w:tr>
        <w:tc>
          <w:tcPr/>
          <w:p>
            <w:pPr>
              <w:pStyle w:val="Compact"/>
            </w:pPr>
            <w:r>
              <w:t xml:space="preserve">68</w:t>
            </w:r>
          </w:p>
        </w:tc>
        <w:tc>
          <w:tcPr/>
          <w:p>
            <w:pPr>
              <w:pStyle w:val="Compact"/>
            </w:pPr>
            <w:r>
              <w:rPr>
                <w:b/>
                <w:bCs/>
              </w:rPr>
              <w:t xml:space="preserve">a</w:t>
            </w:r>
          </w:p>
        </w:tc>
        <w:tc>
          <w:tcPr/>
          <w:p>
            <w:pPr>
              <w:pStyle w:val="Compact"/>
            </w:pPr>
            <w:r>
              <w:t xml:space="preserve">Carga = niveles posibles en la realidad con número controlado de usuarios; Estrés = carga máxima igual o superior al límite con recursos agotándose; Resistencia = estabilidad durante un período de tiempo (memory leaks, conexiones BD, thread pools).</w:t>
            </w:r>
          </w:p>
        </w:tc>
        <w:tc>
          <w:tcPr/>
          <w:p>
            <w:pPr>
              <w:pStyle w:val="Compact"/>
            </w:pPr>
            <w:r>
              <w:t xml:space="preserve">S12, slides 13-14</w:t>
            </w:r>
          </w:p>
        </w:tc>
      </w:tr>
      <w:tr>
        <w:tc>
          <w:tcPr/>
          <w:p>
            <w:pPr>
              <w:pStyle w:val="Compact"/>
            </w:pPr>
            <w:r>
              <w:t xml:space="preserve">69</w:t>
            </w:r>
          </w:p>
        </w:tc>
        <w:tc>
          <w:tcPr/>
          <w:p>
            <w:pPr>
              <w:pStyle w:val="Compact"/>
            </w:pPr>
            <w:r>
              <w:rPr>
                <w:b/>
                <w:bCs/>
              </w:rPr>
              <w:t xml:space="preserve">Falso</w:t>
            </w:r>
            <w:r>
              <w:t xml:space="preserve"> </w:t>
            </w:r>
            <w:r>
              <w:t xml:space="preserve">(está invertido)</w:t>
            </w:r>
          </w:p>
        </w:tc>
        <w:tc>
          <w:tcPr/>
          <w:p>
            <w:pPr>
              <w:pStyle w:val="Compact"/>
            </w:pPr>
            <w:r>
              <w:t xml:space="preserve">Según las slides:</w:t>
            </w:r>
            <w:r>
              <w:t xml:space="preserve"> </w:t>
            </w:r>
            <w:r>
              <w:rPr>
                <w:b/>
                <w:bCs/>
              </w:rPr>
              <w:t xml:space="preserve">Cascada → al final</w:t>
            </w:r>
            <w:r>
              <w:t xml:space="preserve"> </w:t>
            </w:r>
            <w:r>
              <w:t xml:space="preserve">del desarrollo;</w:t>
            </w:r>
            <w:r>
              <w:t xml:space="preserve"> </w:t>
            </w:r>
            <w:r>
              <w:rPr>
                <w:b/>
                <w:bCs/>
              </w:rPr>
              <w:t xml:space="preserve">Ágil → al principio</w:t>
            </w:r>
            <w:r>
              <w:t xml:space="preserve">. Fases del proceso: Planificación → Registro → Modificación → Supervisión → Análisis.</w:t>
            </w:r>
          </w:p>
        </w:tc>
        <w:tc>
          <w:tcPr/>
          <w:p>
            <w:pPr>
              <w:pStyle w:val="Compact"/>
            </w:pPr>
            <w:r>
              <w:t xml:space="preserve">S12, slide 12 (momento) y slides 19-21 (fases)</w:t>
            </w:r>
          </w:p>
        </w:tc>
      </w:tr>
      <w:tr>
        <w:tc>
          <w:tcPr/>
          <w:p>
            <w:pPr>
              <w:pStyle w:val="Compact"/>
            </w:pPr>
            <w:r>
              <w:t xml:space="preserve">70</w:t>
            </w:r>
          </w:p>
        </w:tc>
        <w:tc>
          <w:tcPr/>
          <w:p>
            <w:pPr>
              <w:pStyle w:val="Compact"/>
            </w:pPr>
            <w:r>
              <w:rPr>
                <w:b/>
                <w:bCs/>
              </w:rPr>
              <w:t xml:space="preserve">c</w:t>
            </w:r>
          </w:p>
        </w:tc>
        <w:tc>
          <w:tcPr/>
          <w:p>
            <w:pPr>
              <w:pStyle w:val="Compact"/>
            </w:pPr>
            <w:r>
              <w:t xml:space="preserve">El Load Test Controller gestiona y coordina pruebas de carga distribuidas con datos consistentes para el análisis. La Grabadora escucha/guarda operaciones del usuario como escenario (slide 26); el Load Generator genera la carga con Vusers sobre el SUT (slide 32); el Editor de parámetros sí permite modificar valores y nombres (slide 28).</w:t>
            </w:r>
          </w:p>
        </w:tc>
        <w:tc>
          <w:tcPr/>
          <w:p>
            <w:pPr>
              <w:pStyle w:val="Compact"/>
            </w:pPr>
            <w:r>
              <w:t xml:space="preserve">S12, slide 37 (y 26, 28, 32)</w:t>
            </w:r>
          </w:p>
        </w:tc>
      </w:tr>
      <w:tr>
        <w:tc>
          <w:tcPr/>
          <w:p>
            <w:pPr>
              <w:pStyle w:val="Compact"/>
            </w:pPr>
            <w:r>
              <w:t xml:space="preserve">71</w:t>
            </w:r>
          </w:p>
        </w:tc>
        <w:tc>
          <w:tcPr/>
          <w:p>
            <w:pPr>
              <w:pStyle w:val="Compact"/>
            </w:pPr>
            <w:r>
              <w:rPr>
                <w:b/>
                <w:bCs/>
              </w:rPr>
              <w:t xml:space="preserve">d</w:t>
            </w:r>
            <w:r>
              <w:t xml:space="preserve"> </w:t>
            </w:r>
            <w:r>
              <w:t xml:space="preserve">(es la incorrecta)</w:t>
            </w:r>
          </w:p>
        </w:tc>
        <w:tc>
          <w:tcPr/>
          <w:p>
            <w:pPr>
              <w:pStyle w:val="Compact"/>
            </w:pPr>
            <w:r>
              <w:t xml:space="preserve">Esa descripción corresponde a</w:t>
            </w:r>
            <w:r>
              <w:t xml:space="preserve"> </w:t>
            </w:r>
            <w:r>
              <w:rPr>
                <w:b/>
                <w:bCs/>
              </w:rPr>
              <w:t xml:space="preserve">LoadRunner</w:t>
            </w:r>
            <w:r>
              <w:t xml:space="preserve"> </w:t>
            </w:r>
            <w:r>
              <w:t xml:space="preserve">(Micro Focus, VuGen/Controller/Load Generators); JMeter es open source de la Apache Software Foundation. Las opciones a, b y c sí son correctas para JMeter.</w:t>
            </w:r>
          </w:p>
        </w:tc>
        <w:tc>
          <w:tcPr/>
          <w:p>
            <w:pPr>
              <w:pStyle w:val="Compact"/>
            </w:pPr>
            <w:r>
              <w:t xml:space="preserve">S12, slides 23, 42, 47 y 70</w:t>
            </w:r>
          </w:p>
        </w:tc>
      </w:tr>
      <w:tr>
        <w:tc>
          <w:tcPr/>
          <w:p>
            <w:pPr>
              <w:pStyle w:val="Compact"/>
            </w:pPr>
            <w:r>
              <w:t xml:space="preserve">72</w:t>
            </w:r>
          </w:p>
        </w:tc>
        <w:tc>
          <w:tcPr/>
          <w:p>
            <w:pPr>
              <w:pStyle w:val="Compact"/>
            </w:pPr>
            <w:r>
              <w:t xml:space="preserve">a)</w:t>
            </w:r>
            <w:r>
              <w:t xml:space="preserve"> </w:t>
            </w:r>
            <w:r>
              <w:rPr>
                <w:b/>
                <w:bCs/>
              </w:rPr>
              <w:t xml:space="preserve">50 RPS</w:t>
            </w:r>
            <w:r>
              <w:t xml:space="preserve">; b)</w:t>
            </w:r>
            <w:r>
              <w:t xml:space="preserve"> </w:t>
            </w:r>
            <w:r>
              <w:rPr>
                <w:b/>
                <w:bCs/>
              </w:rPr>
              <w:t xml:space="preserve">17.5 TPS</w:t>
            </w:r>
            <w:r>
              <w:t xml:space="preserve"> </w:t>
            </w:r>
            <w:r>
              <w:t xml:space="preserve">y</w:t>
            </w:r>
            <w:r>
              <w:t xml:space="preserve"> </w:t>
            </w:r>
            <w:r>
              <w:rPr>
                <w:b/>
                <w:bCs/>
              </w:rPr>
              <w:t xml:space="preserve">87.5%</w:t>
            </w:r>
          </w:p>
        </w:tc>
        <w:tc>
          <w:tcPr/>
          <w:p>
            <w:pPr>
              <w:pStyle w:val="Compact"/>
            </w:pPr>
            <w:r>
              <w:t xml:space="preserve">a) 3 min = 180 s → 9,000/180 = 50 RPS. b) 20 min = 1,200 s → throughput real = 21,000/1,200 = 17.5 TPS; esperado = 24,000/1,200 = 20 TPS; eficiencia = 17.5/20 = 87.5%. Mismo método que los ejercicios resueltos en clase.</w:t>
            </w:r>
          </w:p>
        </w:tc>
        <w:tc>
          <w:tcPr/>
          <w:p>
            <w:pPr>
              <w:pStyle w:val="Compact"/>
            </w:pPr>
            <w:r>
              <w:t xml:space="preserve">S12, slides 54 (unidades RPS/TPS) y 60-64 (ejercicios 1 y 2)</w:t>
            </w:r>
          </w:p>
        </w:tc>
      </w:tr>
    </w:tbl>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de Preguntas EE2 - ISW2 2026-1</dc:title>
  <dc:creator/>
  <cp:keywords/>
  <dcterms:created xsi:type="dcterms:W3CDTF">2026-07-02T18:43:35Z</dcterms:created>
  <dcterms:modified xsi:type="dcterms:W3CDTF">2026-07-02T18:43:35Z</dcterms:modified>
</cp:coreProperties>
</file>

<file path=docProps/custom.xml><?xml version="1.0" encoding="utf-8"?>
<Properties xmlns="http://schemas.openxmlformats.org/officeDocument/2006/custom-properties" xmlns:vt="http://schemas.openxmlformats.org/officeDocument/2006/docPropsVTypes"/>
</file>