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17CB476" w14:textId="7DDADFA6" w:rsidR="00A8099E" w:rsidRDefault="00000000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 w:rsidR="00F27DDF" w:rsidRPr="00F27DDF">
        <w:rPr>
          <w:rFonts w:hint="eastAsia"/>
          <w:sz w:val="36"/>
          <w:szCs w:val="20"/>
        </w:rPr>
        <w:t>在线演出票务平台</w:t>
      </w:r>
      <w:r>
        <w:rPr>
          <w:rFonts w:hint="eastAsia"/>
          <w:sz w:val="36"/>
          <w:szCs w:val="20"/>
        </w:rPr>
        <w:t>”软件系统的需求构思及描述</w:t>
      </w:r>
    </w:p>
    <w:p w14:paraId="4823CC0A" w14:textId="77777777" w:rsidR="00A8099E" w:rsidRDefault="00A8099E">
      <w:pPr>
        <w:rPr>
          <w:sz w:val="28"/>
          <w:szCs w:val="16"/>
        </w:rPr>
      </w:pPr>
    </w:p>
    <w:p w14:paraId="20577151" w14:textId="77777777" w:rsidR="00A8099E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 w14:paraId="759483C4" w14:textId="05701C90" w:rsidR="00B729AE" w:rsidRDefault="00DA1A2A" w:rsidP="00304691">
      <w:pPr>
        <w:spacing w:after="0" w:line="276" w:lineRule="auto"/>
        <w:ind w:left="425" w:firstLine="415"/>
        <w:rPr>
          <w:rFonts w:ascii="楷体" w:eastAsia="楷体" w:hAnsi="楷体" w:cs="楷体"/>
          <w:szCs w:val="21"/>
        </w:rPr>
      </w:pPr>
      <w:r w:rsidRPr="00DA1A2A">
        <w:rPr>
          <w:rFonts w:ascii="楷体" w:eastAsia="楷体" w:hAnsi="楷体" w:cs="楷体"/>
          <w:szCs w:val="21"/>
        </w:rPr>
        <w:t>在线演出票务平台是指通过互联网提供购买、预订、销售</w:t>
      </w:r>
      <w:r w:rsidR="00021D3F" w:rsidRPr="00021D3F">
        <w:rPr>
          <w:rFonts w:ascii="楷体" w:eastAsia="楷体" w:hAnsi="楷体" w:cs="楷体" w:hint="eastAsia"/>
          <w:szCs w:val="21"/>
        </w:rPr>
        <w:t>各种演出、音乐会、体育赛事、舞台剧等活动的门票</w:t>
      </w:r>
      <w:r w:rsidR="00B729AE">
        <w:rPr>
          <w:rFonts w:ascii="楷体" w:eastAsia="楷体" w:hAnsi="楷体" w:cs="楷体" w:hint="eastAsia"/>
          <w:szCs w:val="21"/>
        </w:rPr>
        <w:t>。</w:t>
      </w:r>
    </w:p>
    <w:p w14:paraId="550BAF24" w14:textId="00EBEA9F" w:rsidR="00304691" w:rsidRDefault="00304691" w:rsidP="00304691">
      <w:pPr>
        <w:spacing w:after="0" w:line="276" w:lineRule="auto"/>
        <w:ind w:left="425" w:firstLine="415"/>
        <w:rPr>
          <w:rFonts w:ascii="楷体" w:eastAsia="楷体" w:hAnsi="楷体" w:cs="楷体"/>
          <w:szCs w:val="21"/>
        </w:rPr>
      </w:pPr>
      <w:r w:rsidRPr="00304691">
        <w:rPr>
          <w:rFonts w:ascii="楷体" w:eastAsia="楷体" w:hAnsi="楷体" w:cs="楷体" w:hint="eastAsia"/>
          <w:szCs w:val="21"/>
        </w:rPr>
        <w:t>随着人们生活水平的提高和文化娱乐消费的增加，对各类演出、体育赛事等门票的需求也在不断增加。传统的购票方式可能存在排队、时间成本高等问题，而在线票务平台构建了完善的购票系统，用户可以通过电脑或手机轻松购买各类门票，满足用户的需求。</w:t>
      </w:r>
    </w:p>
    <w:p w14:paraId="72424A69" w14:textId="1F774656" w:rsidR="00C65263" w:rsidRPr="00304691" w:rsidRDefault="00304691" w:rsidP="00304691">
      <w:pPr>
        <w:spacing w:after="0" w:line="276" w:lineRule="auto"/>
        <w:ind w:left="425" w:firstLine="415"/>
        <w:rPr>
          <w:rFonts w:ascii="楷体" w:eastAsia="楷体" w:hAnsi="楷体" w:cs="楷体" w:hint="eastAsia"/>
          <w:szCs w:val="21"/>
        </w:rPr>
      </w:pPr>
      <w:r w:rsidRPr="00304691">
        <w:rPr>
          <w:rFonts w:ascii="楷体" w:eastAsia="楷体" w:hAnsi="楷体" w:cs="楷体" w:hint="eastAsia"/>
          <w:szCs w:val="21"/>
        </w:rPr>
        <w:t>对于演出组织者和文化机构来说，传统的门票销售渠道可能存在限制，如实体售票点的数量有限，覆盖范围不广等。通过在线票务平台，他们可以将销售渠道拓展到全国甚至全球，更好地触达潜在用户，提高票务销售量</w:t>
      </w:r>
      <w:r w:rsidR="00036DCC">
        <w:rPr>
          <w:rFonts w:ascii="楷体" w:eastAsia="楷体" w:hAnsi="楷体" w:cs="楷体" w:hint="eastAsia"/>
          <w:szCs w:val="21"/>
        </w:rPr>
        <w:t>。</w:t>
      </w:r>
    </w:p>
    <w:p w14:paraId="25C66229" w14:textId="7F7F5F6C" w:rsidR="00E81418" w:rsidRPr="006C0C22" w:rsidRDefault="00E81418" w:rsidP="00E81418">
      <w:pPr>
        <w:pStyle w:val="2"/>
        <w:numPr>
          <w:ilvl w:val="1"/>
          <w:numId w:val="1"/>
        </w:numPr>
        <w:spacing w:before="120" w:after="0" w:line="240" w:lineRule="auto"/>
        <w:rPr>
          <w:sz w:val="24"/>
          <w:szCs w:val="24"/>
        </w:rPr>
      </w:pPr>
      <w:r w:rsidRPr="006C0C22">
        <w:rPr>
          <w:rFonts w:hint="eastAsia"/>
          <w:sz w:val="24"/>
          <w:szCs w:val="24"/>
        </w:rPr>
        <w:t>大麦</w:t>
      </w:r>
    </w:p>
    <w:p w14:paraId="2B3DC23E" w14:textId="07354A08" w:rsidR="000F5D5C" w:rsidRPr="000F5D5C" w:rsidRDefault="000F5D5C" w:rsidP="000F5D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1FCC2C" wp14:editId="4B2C9FE3">
            <wp:extent cx="1863154" cy="1242477"/>
            <wp:effectExtent l="0" t="0" r="3810" b="0"/>
            <wp:docPr id="2131234103" name="图片 1" descr="大麦网标志logo图片-诗宸标志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麦网标志logo图片-诗宸标志设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85" cy="12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DDD4" w14:textId="5706C3AE" w:rsidR="00743CA0" w:rsidRDefault="00E81418" w:rsidP="00306021">
      <w:pPr>
        <w:spacing w:after="0" w:line="276" w:lineRule="auto"/>
        <w:ind w:left="420" w:firstLine="420"/>
        <w:rPr>
          <w:rFonts w:ascii="楷体" w:eastAsia="楷体" w:hAnsi="楷体" w:cs="楷体" w:hint="eastAsia"/>
          <w:szCs w:val="21"/>
        </w:rPr>
      </w:pPr>
      <w:r w:rsidRPr="00743CA0">
        <w:rPr>
          <w:rFonts w:ascii="楷体" w:eastAsia="楷体" w:hAnsi="楷体" w:cs="楷体" w:hint="eastAsia"/>
          <w:szCs w:val="21"/>
        </w:rPr>
        <w:t>大麦，成立于2004年，是中国综合类现场娱乐票务营销平台，</w:t>
      </w:r>
      <w:r w:rsidR="00730A3A" w:rsidRPr="00743CA0">
        <w:rPr>
          <w:rFonts w:ascii="楷体" w:eastAsia="楷体" w:hAnsi="楷体" w:cs="楷体" w:hint="eastAsia"/>
          <w:szCs w:val="21"/>
        </w:rPr>
        <w:t>务覆盖演唱会、话剧、音乐剧、体育赛事、曲苑杂坛、亲子、展览休闲等多个领域。</w:t>
      </w:r>
      <w:r w:rsidR="008E2E6B">
        <w:rPr>
          <w:rFonts w:ascii="楷体" w:eastAsia="楷体" w:hAnsi="楷体" w:cs="楷体" w:hint="eastAsia"/>
          <w:szCs w:val="21"/>
        </w:rPr>
        <w:t>同时，</w:t>
      </w:r>
      <w:r w:rsidR="008E2E6B" w:rsidRPr="008E2E6B">
        <w:rPr>
          <w:rFonts w:ascii="楷体" w:eastAsia="楷体" w:hAnsi="楷体" w:cs="楷体" w:hint="eastAsia"/>
          <w:szCs w:val="21"/>
        </w:rPr>
        <w:t>兼顾在线销售与传统渠道分销，为各方商家伙伴提供综合的现场娱乐票务解决方案。</w:t>
      </w:r>
    </w:p>
    <w:p w14:paraId="387F5162" w14:textId="0761FC83" w:rsidR="00056BAE" w:rsidRPr="00743CA0" w:rsidRDefault="00743CA0" w:rsidP="00306021">
      <w:pPr>
        <w:spacing w:after="0" w:line="276" w:lineRule="auto"/>
        <w:ind w:left="420" w:firstLine="420"/>
        <w:rPr>
          <w:rFonts w:ascii="楷体" w:eastAsia="楷体" w:hAnsi="楷体" w:cs="楷体" w:hint="eastAsia"/>
          <w:szCs w:val="21"/>
        </w:rPr>
      </w:pPr>
      <w:r w:rsidRPr="00743CA0">
        <w:rPr>
          <w:rFonts w:ascii="楷体" w:eastAsia="楷体" w:hAnsi="楷体" w:cs="楷体" w:hint="eastAsia"/>
          <w:szCs w:val="21"/>
        </w:rPr>
        <w:t>2017年3月，大麦网成为阿里巴巴全资子公司，融入阿里大文娱业务布局。作为阿里体系内连接文娱产业线上和线下的关键链条，大麦网在巩固自身在票务领域原有优势的基础上，持续发力产业上下游，致力于通过对内容、场馆、票务三大现场娱乐领域的全链路布局，全方位服务消费者，推动现场娱乐产业的业态升级。</w:t>
      </w:r>
    </w:p>
    <w:p w14:paraId="6FCBE830" w14:textId="7C4EA455" w:rsidR="00D742A3" w:rsidRPr="006C0C22" w:rsidRDefault="00D742A3" w:rsidP="00D742A3">
      <w:pPr>
        <w:pStyle w:val="2"/>
        <w:numPr>
          <w:ilvl w:val="1"/>
          <w:numId w:val="1"/>
        </w:numPr>
        <w:spacing w:before="120" w:after="0" w:line="240" w:lineRule="auto"/>
        <w:rPr>
          <w:sz w:val="24"/>
          <w:szCs w:val="24"/>
        </w:rPr>
      </w:pPr>
      <w:r w:rsidRPr="006C0C22">
        <w:rPr>
          <w:rFonts w:hint="eastAsia"/>
          <w:sz w:val="24"/>
          <w:szCs w:val="24"/>
        </w:rPr>
        <w:t>秀动</w:t>
      </w:r>
    </w:p>
    <w:p w14:paraId="1EAED1DA" w14:textId="5F6FBA34" w:rsidR="00306021" w:rsidRPr="00306021" w:rsidRDefault="00306021" w:rsidP="003060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A72998" wp14:editId="3A24439C">
            <wp:extent cx="1834587" cy="1231099"/>
            <wp:effectExtent l="0" t="0" r="0" b="7620"/>
            <wp:docPr id="479099815" name="图片 2" descr="秀动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秀动 的图像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26" cy="123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BE7B" w14:textId="484071F1" w:rsidR="00D742A3" w:rsidRPr="00306021" w:rsidRDefault="005469B0" w:rsidP="00306021">
      <w:pPr>
        <w:spacing w:line="276" w:lineRule="auto"/>
        <w:ind w:left="420" w:firstLine="420"/>
        <w:rPr>
          <w:rFonts w:ascii="楷体" w:eastAsia="楷体" w:hAnsi="楷体" w:cs="楷体" w:hint="eastAsia"/>
          <w:szCs w:val="21"/>
        </w:rPr>
      </w:pPr>
      <w:r w:rsidRPr="00306021">
        <w:rPr>
          <w:rFonts w:ascii="楷体" w:eastAsia="楷体" w:hAnsi="楷体" w:cs="楷体" w:hint="eastAsia"/>
          <w:szCs w:val="21"/>
        </w:rPr>
        <w:t>太合音乐集团旗下产品，国内具有号召力的音乐演出票务平台，全方位服务音乐人</w:t>
      </w:r>
      <w:r w:rsidRPr="00306021">
        <w:rPr>
          <w:rFonts w:ascii="楷体" w:eastAsia="楷体" w:hAnsi="楷体" w:cs="楷体" w:hint="eastAsia"/>
          <w:szCs w:val="21"/>
        </w:rPr>
        <w:lastRenderedPageBreak/>
        <w:t>的内容孵化平台。与40000+音乐人、3000+优质独立厂牌、5000+演出场地深度合作，形成立体、联动的新式经营形态，每年投资主办Live House演出千余场，全年策划、举办、售票的演出达数万场，在LIVEHOUSE票务市场具有较高市占率。</w:t>
      </w:r>
    </w:p>
    <w:p w14:paraId="40E09FBF" w14:textId="3289687A" w:rsidR="00306021" w:rsidRPr="006C0C22" w:rsidRDefault="00E27113" w:rsidP="00306021">
      <w:pPr>
        <w:pStyle w:val="2"/>
        <w:numPr>
          <w:ilvl w:val="1"/>
          <w:numId w:val="1"/>
        </w:numPr>
        <w:spacing w:before="120" w:after="0" w:line="240" w:lineRule="auto"/>
        <w:rPr>
          <w:sz w:val="24"/>
          <w:szCs w:val="24"/>
        </w:rPr>
      </w:pPr>
      <w:r w:rsidRPr="006C0C22">
        <w:rPr>
          <w:rFonts w:hint="eastAsia"/>
          <w:sz w:val="24"/>
          <w:szCs w:val="24"/>
        </w:rPr>
        <w:t>摩天轮</w:t>
      </w:r>
    </w:p>
    <w:p w14:paraId="57A3E375" w14:textId="22A11BAE" w:rsidR="00A01A0E" w:rsidRPr="00A01A0E" w:rsidRDefault="00226067" w:rsidP="002260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884EB7" wp14:editId="723E7521">
            <wp:extent cx="1828800" cy="1161143"/>
            <wp:effectExtent l="0" t="0" r="0" b="1270"/>
            <wp:docPr id="912821108" name="图片 5" descr="摩天轮票务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摩天轮票务 的图像结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72" cy="117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9D87" w14:textId="619596F7" w:rsidR="00E27113" w:rsidRPr="000A21C0" w:rsidRDefault="00E27113" w:rsidP="000A21C0">
      <w:pPr>
        <w:spacing w:after="0" w:line="276" w:lineRule="auto"/>
        <w:ind w:firstLine="420"/>
        <w:rPr>
          <w:rFonts w:ascii="楷体" w:eastAsia="楷体" w:hAnsi="楷体" w:cs="楷体" w:hint="eastAsia"/>
          <w:szCs w:val="21"/>
        </w:rPr>
      </w:pPr>
      <w:r w:rsidRPr="000A21C0">
        <w:rPr>
          <w:rFonts w:ascii="楷体" w:eastAsia="楷体" w:hAnsi="楷体" w:cs="楷体" w:hint="eastAsia"/>
          <w:szCs w:val="21"/>
        </w:rPr>
        <w:t>摩天轮票务于2015年7月在上海成立，是中国知名的现场娱乐票务平台。为解决用户在购买演出票时遇到的价格不透明、买票难、买票贵等痛点，摩天轮打造了票源丰富、交易有保障的票务交易平台，实现平台上超过90%的演出票都有折扣，让观众以更低代价走进现场。</w:t>
      </w:r>
    </w:p>
    <w:p w14:paraId="482DC5B3" w14:textId="768D1A95" w:rsidR="00E27113" w:rsidRPr="000A21C0" w:rsidRDefault="00E27113" w:rsidP="000A21C0">
      <w:pPr>
        <w:spacing w:after="0" w:line="276" w:lineRule="auto"/>
        <w:ind w:firstLine="420"/>
        <w:rPr>
          <w:rFonts w:ascii="楷体" w:eastAsia="楷体" w:hAnsi="楷体" w:cs="楷体" w:hint="eastAsia"/>
          <w:szCs w:val="21"/>
        </w:rPr>
      </w:pPr>
      <w:r w:rsidRPr="000A21C0">
        <w:rPr>
          <w:rFonts w:ascii="楷体" w:eastAsia="楷体" w:hAnsi="楷体" w:cs="楷体" w:hint="eastAsia"/>
          <w:szCs w:val="21"/>
        </w:rPr>
        <w:t>目前，摩天轮票务业务已覆盖全国超过200多个城市；带动演出上座率提升15%-20%；已累计为用户节省购票费用数亿元；业务已涵盖演唱会、话剧歌剧、儿童亲子、LiveHouse、音乐会、展览市集、舞蹈芭蕾、体育赛事、脱口秀、曲艺杂谈等各类演出。</w:t>
      </w:r>
    </w:p>
    <w:p w14:paraId="508B1284" w14:textId="1C4291D0" w:rsidR="005A7C0F" w:rsidRDefault="00000000" w:rsidP="001F0871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 w14:paraId="5664986F" w14:textId="76E5164B" w:rsidR="00AE627F" w:rsidRDefault="007B1646" w:rsidP="00AE627F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6C0C22">
        <w:rPr>
          <w:rFonts w:ascii="楷体" w:eastAsia="楷体" w:hAnsi="楷体" w:cs="楷体" w:hint="eastAsia"/>
          <w:sz w:val="24"/>
          <w:szCs w:val="24"/>
        </w:rPr>
        <w:t>用户体验</w:t>
      </w:r>
    </w:p>
    <w:p w14:paraId="0C89090B" w14:textId="640E4C6A" w:rsidR="006430AD" w:rsidRPr="00504C5B" w:rsidRDefault="006430AD" w:rsidP="00504C5B">
      <w:pPr>
        <w:spacing w:line="276" w:lineRule="auto"/>
        <w:ind w:left="420"/>
        <w:rPr>
          <w:rFonts w:ascii="楷体" w:eastAsia="楷体" w:hAnsi="楷体" w:cs="楷体" w:hint="eastAsia"/>
          <w:szCs w:val="21"/>
        </w:rPr>
      </w:pPr>
      <w:r w:rsidRPr="00504C5B">
        <w:rPr>
          <w:rFonts w:ascii="楷体" w:eastAsia="楷体" w:hAnsi="楷体" w:cs="楷体" w:hint="eastAsia"/>
          <w:szCs w:val="21"/>
        </w:rPr>
        <w:t>提供直观易用的界面和流程，使用户可以方便地搜索、比较和购买票务产品。这包括优化网站或应用的设计、导航、搜索功能等，以确保用户能够快速找到他们感兴趣的票务项目。</w:t>
      </w:r>
    </w:p>
    <w:p w14:paraId="78E4D143" w14:textId="1DF850B1" w:rsidR="006C0C22" w:rsidRDefault="00321C86" w:rsidP="006C0C22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信息管理</w:t>
      </w:r>
    </w:p>
    <w:p w14:paraId="448E5676" w14:textId="01F069FF" w:rsidR="00290896" w:rsidRPr="00504C5B" w:rsidRDefault="006430AD" w:rsidP="00504C5B">
      <w:pPr>
        <w:spacing w:line="276" w:lineRule="auto"/>
        <w:ind w:left="420"/>
        <w:rPr>
          <w:rFonts w:ascii="楷体" w:eastAsia="楷体" w:hAnsi="楷体" w:cs="楷体" w:hint="eastAsia"/>
          <w:szCs w:val="21"/>
        </w:rPr>
      </w:pPr>
      <w:r w:rsidRPr="00504C5B">
        <w:rPr>
          <w:rFonts w:ascii="楷体" w:eastAsia="楷体" w:hAnsi="楷体" w:cs="楷体" w:hint="eastAsia"/>
          <w:szCs w:val="21"/>
        </w:rPr>
        <w:t>及时更新和管理各类票务信息，包括演出、活动等的价格、时间、座位信息等</w:t>
      </w:r>
      <w:r w:rsidR="00290896" w:rsidRPr="00504C5B">
        <w:rPr>
          <w:rFonts w:ascii="楷体" w:eastAsia="楷体" w:hAnsi="楷体" w:cs="楷体" w:hint="eastAsia"/>
          <w:szCs w:val="21"/>
        </w:rPr>
        <w:t>。</w:t>
      </w:r>
      <w:r w:rsidR="00290896" w:rsidRPr="00504C5B">
        <w:rPr>
          <w:rFonts w:ascii="楷体" w:eastAsia="楷体" w:hAnsi="楷体" w:cs="楷体" w:hint="eastAsia"/>
          <w:szCs w:val="21"/>
        </w:rPr>
        <w:t>以确保用户获取的信息是准确和最新的。</w:t>
      </w:r>
    </w:p>
    <w:p w14:paraId="4C0D57B1" w14:textId="4F62418F" w:rsidR="006C0C22" w:rsidRDefault="00321C86" w:rsidP="006C0C22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支付安全</w:t>
      </w:r>
    </w:p>
    <w:p w14:paraId="4A5CD9DA" w14:textId="27341558" w:rsidR="006C0C22" w:rsidRPr="00FB06E5" w:rsidRDefault="00504C5B" w:rsidP="00FB06E5">
      <w:pPr>
        <w:spacing w:after="0" w:line="276" w:lineRule="auto"/>
        <w:ind w:leftChars="200" w:left="420"/>
        <w:rPr>
          <w:rFonts w:ascii="楷体" w:eastAsia="楷体" w:hAnsi="楷体" w:cs="楷体" w:hint="eastAsia"/>
          <w:szCs w:val="21"/>
        </w:rPr>
      </w:pPr>
      <w:r w:rsidRPr="00FB06E5">
        <w:rPr>
          <w:rFonts w:ascii="楷体" w:eastAsia="楷体" w:hAnsi="楷体" w:cs="楷体" w:hint="eastAsia"/>
          <w:szCs w:val="21"/>
        </w:rPr>
        <w:t>提供安全可靠的支付通道和结算系统，支持多种支付方式，确保用户可以方便快捷地完成购买行为。</w:t>
      </w:r>
    </w:p>
    <w:p w14:paraId="03B448DF" w14:textId="6855948D" w:rsidR="00BF0092" w:rsidRDefault="00BF0092" w:rsidP="00321C86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设备兼容性</w:t>
      </w:r>
    </w:p>
    <w:p w14:paraId="5C9BF15D" w14:textId="2293463F" w:rsidR="00FB06E5" w:rsidRPr="00FB06E5" w:rsidRDefault="00FB06E5" w:rsidP="00FB06E5">
      <w:pPr>
        <w:ind w:left="420"/>
        <w:rPr>
          <w:rFonts w:ascii="楷体" w:eastAsia="楷体" w:hAnsi="楷体" w:cs="楷体" w:hint="eastAsia"/>
          <w:szCs w:val="21"/>
        </w:rPr>
      </w:pPr>
      <w:r w:rsidRPr="00FB06E5">
        <w:rPr>
          <w:rFonts w:ascii="楷体" w:eastAsia="楷体" w:hAnsi="楷体" w:cs="楷体" w:hint="eastAsia"/>
          <w:szCs w:val="21"/>
        </w:rPr>
        <w:t>确保平台能够在不同的设备上（如PC、手机、平板等）正常运行，并提供一致的用户体验。</w:t>
      </w:r>
    </w:p>
    <w:p w14:paraId="057F3645" w14:textId="15A55B82" w:rsidR="006C0C22" w:rsidRDefault="00321C86" w:rsidP="00321C86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法律合规性</w:t>
      </w:r>
    </w:p>
    <w:p w14:paraId="3548D0CC" w14:textId="28955CBD" w:rsidR="00BA58A2" w:rsidRPr="00FB06E5" w:rsidRDefault="00BA58A2" w:rsidP="00FB06E5">
      <w:pPr>
        <w:spacing w:after="0" w:line="276" w:lineRule="auto"/>
        <w:ind w:leftChars="200" w:left="420"/>
        <w:rPr>
          <w:rFonts w:ascii="楷体" w:eastAsia="楷体" w:hAnsi="楷体" w:cs="楷体" w:hint="eastAsia"/>
          <w:szCs w:val="21"/>
        </w:rPr>
      </w:pPr>
      <w:r w:rsidRPr="00FB06E5">
        <w:rPr>
          <w:rFonts w:ascii="楷体" w:eastAsia="楷体" w:hAnsi="楷体" w:cs="楷体"/>
          <w:szCs w:val="21"/>
        </w:rPr>
        <w:t>遵守相关的法律法规</w:t>
      </w:r>
      <w:r w:rsidRPr="00FB06E5">
        <w:rPr>
          <w:rFonts w:ascii="楷体" w:eastAsia="楷体" w:hAnsi="楷体" w:cs="楷体" w:hint="eastAsia"/>
          <w:szCs w:val="21"/>
        </w:rPr>
        <w:t>，</w:t>
      </w:r>
      <w:r w:rsidR="00BF0092" w:rsidRPr="00FB06E5">
        <w:rPr>
          <w:rFonts w:ascii="楷体" w:eastAsia="楷体" w:hAnsi="楷体" w:cs="楷体" w:hint="eastAsia"/>
          <w:szCs w:val="21"/>
        </w:rPr>
        <w:t>包括票务市场管理规定、网络安全法等，确保平台运营的合法性。</w:t>
      </w:r>
      <w:r w:rsidR="00FB06E5" w:rsidRPr="00FB06E5">
        <w:rPr>
          <w:rFonts w:ascii="楷体" w:eastAsia="楷体" w:hAnsi="楷体" w:cs="楷体" w:hint="eastAsia"/>
          <w:szCs w:val="21"/>
        </w:rPr>
        <w:t>配合政府监管部门的监督检查，提交相关报告和证明材料。</w:t>
      </w:r>
    </w:p>
    <w:p w14:paraId="4A1A0C67" w14:textId="5B159A3A" w:rsidR="00A8099E" w:rsidRDefault="00000000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软件创意</w:t>
      </w:r>
    </w:p>
    <w:p w14:paraId="1D435303" w14:textId="26BA41AB" w:rsidR="00004A38" w:rsidRPr="004431A7" w:rsidRDefault="00004A38" w:rsidP="00004A3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4431A7">
        <w:rPr>
          <w:rFonts w:ascii="楷体" w:eastAsia="楷体" w:hAnsi="楷体" w:cs="楷体" w:hint="eastAsia"/>
          <w:sz w:val="24"/>
          <w:szCs w:val="24"/>
        </w:rPr>
        <w:t>改进用户体验</w:t>
      </w:r>
    </w:p>
    <w:p w14:paraId="77AAA33F" w14:textId="4459BB1D" w:rsidR="00517ECB" w:rsidRPr="00004A38" w:rsidRDefault="00004A38" w:rsidP="00517ECB">
      <w:pPr>
        <w:ind w:left="420"/>
        <w:rPr>
          <w:rFonts w:ascii="楷体" w:eastAsia="楷体" w:hAnsi="楷体" w:cs="楷体" w:hint="eastAsia"/>
          <w:szCs w:val="21"/>
        </w:rPr>
      </w:pPr>
      <w:r w:rsidRPr="00004A38">
        <w:rPr>
          <w:rFonts w:ascii="楷体" w:eastAsia="楷体" w:hAnsi="楷体" w:cs="楷体" w:hint="eastAsia"/>
          <w:szCs w:val="21"/>
        </w:rPr>
        <w:t>设计直观友好的用户界面(UI)，提高用户体验</w:t>
      </w:r>
      <w:r w:rsidR="00344833">
        <w:rPr>
          <w:rFonts w:ascii="楷体" w:eastAsia="楷体" w:hAnsi="楷体" w:cs="楷体" w:hint="eastAsia"/>
          <w:szCs w:val="21"/>
        </w:rPr>
        <w:t>；</w:t>
      </w:r>
      <w:r w:rsidRPr="00004A38">
        <w:rPr>
          <w:rFonts w:ascii="楷体" w:eastAsia="楷体" w:hAnsi="楷体" w:cs="楷体" w:hint="eastAsia"/>
          <w:szCs w:val="21"/>
        </w:rPr>
        <w:t>采用响应式设计，确保在各种设备上都能良好显示，包括桌面、平板和手机</w:t>
      </w:r>
      <w:r w:rsidR="00344833">
        <w:rPr>
          <w:rFonts w:ascii="楷体" w:eastAsia="楷体" w:hAnsi="楷体" w:cs="楷体" w:hint="eastAsia"/>
          <w:szCs w:val="21"/>
        </w:rPr>
        <w:t>；</w:t>
      </w:r>
      <w:r w:rsidRPr="00004A38">
        <w:rPr>
          <w:rFonts w:ascii="楷体" w:eastAsia="楷体" w:hAnsi="楷体" w:cs="楷体" w:hint="eastAsia"/>
          <w:szCs w:val="21"/>
        </w:rPr>
        <w:t>实施用户友好的操作流程，简化购票流程和支付过程</w:t>
      </w:r>
      <w:r w:rsidR="00DE4831">
        <w:rPr>
          <w:rFonts w:ascii="楷体" w:eastAsia="楷体" w:hAnsi="楷体" w:cs="楷体" w:hint="eastAsia"/>
          <w:szCs w:val="21"/>
        </w:rPr>
        <w:t>；</w:t>
      </w:r>
      <w:r w:rsidRPr="00004A38">
        <w:rPr>
          <w:rFonts w:ascii="楷体" w:eastAsia="楷体" w:hAnsi="楷体" w:cs="楷体" w:hint="eastAsia"/>
          <w:szCs w:val="21"/>
        </w:rPr>
        <w:t>添加实时帮助和</w:t>
      </w:r>
      <w:r w:rsidR="00DE4831">
        <w:rPr>
          <w:rFonts w:ascii="楷体" w:eastAsia="楷体" w:hAnsi="楷体" w:cs="楷体" w:hint="eastAsia"/>
          <w:szCs w:val="21"/>
        </w:rPr>
        <w:t>客服</w:t>
      </w:r>
      <w:r w:rsidRPr="00004A38">
        <w:rPr>
          <w:rFonts w:ascii="楷体" w:eastAsia="楷体" w:hAnsi="楷体" w:cs="楷体" w:hint="eastAsia"/>
          <w:szCs w:val="21"/>
        </w:rPr>
        <w:t>支持功能，如</w:t>
      </w:r>
      <w:r w:rsidR="00DE4831">
        <w:rPr>
          <w:rFonts w:ascii="楷体" w:eastAsia="楷体" w:hAnsi="楷体" w:cs="楷体" w:hint="eastAsia"/>
          <w:szCs w:val="21"/>
        </w:rPr>
        <w:t>问题帮助</w:t>
      </w:r>
      <w:r w:rsidRPr="00004A38">
        <w:rPr>
          <w:rFonts w:ascii="楷体" w:eastAsia="楷体" w:hAnsi="楷体" w:cs="楷体" w:hint="eastAsia"/>
          <w:szCs w:val="21"/>
        </w:rPr>
        <w:t>或</w:t>
      </w:r>
      <w:r w:rsidR="00DE4831">
        <w:rPr>
          <w:rFonts w:ascii="楷体" w:eastAsia="楷体" w:hAnsi="楷体" w:cs="楷体" w:hint="eastAsia"/>
          <w:szCs w:val="21"/>
        </w:rPr>
        <w:t>在线</w:t>
      </w:r>
      <w:r w:rsidRPr="00004A38">
        <w:rPr>
          <w:rFonts w:ascii="楷体" w:eastAsia="楷体" w:hAnsi="楷体" w:cs="楷体" w:hint="eastAsia"/>
          <w:szCs w:val="21"/>
        </w:rPr>
        <w:t>客服。</w:t>
      </w:r>
    </w:p>
    <w:p w14:paraId="62442816" w14:textId="13E0E22B" w:rsidR="00C13CCF" w:rsidRPr="004431A7" w:rsidRDefault="00C13CCF" w:rsidP="00AA5F3A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4431A7">
        <w:rPr>
          <w:rFonts w:ascii="楷体" w:eastAsia="楷体" w:hAnsi="楷体" w:cs="楷体" w:hint="eastAsia"/>
          <w:sz w:val="24"/>
          <w:szCs w:val="24"/>
        </w:rPr>
        <w:t>精简功能</w:t>
      </w:r>
    </w:p>
    <w:p w14:paraId="7F84A2EB" w14:textId="056880F0" w:rsidR="00C13CCF" w:rsidRPr="00AE43B5" w:rsidRDefault="00C17E29" w:rsidP="00C17E29">
      <w:pPr>
        <w:numPr>
          <w:ilvl w:val="0"/>
          <w:numId w:val="4"/>
        </w:numPr>
        <w:rPr>
          <w:rFonts w:ascii="楷体" w:eastAsia="楷体" w:hAnsi="楷体" w:cs="楷体"/>
          <w:szCs w:val="21"/>
        </w:rPr>
      </w:pPr>
      <w:r w:rsidRPr="00AE43B5">
        <w:rPr>
          <w:rFonts w:ascii="楷体" w:eastAsia="楷体" w:hAnsi="楷体" w:cs="楷体" w:hint="eastAsia"/>
          <w:szCs w:val="21"/>
        </w:rPr>
        <w:t>搞清</w:t>
      </w:r>
      <w:r w:rsidR="00C13CCF" w:rsidRPr="00AE43B5">
        <w:rPr>
          <w:rFonts w:ascii="楷体" w:eastAsia="楷体" w:hAnsi="楷体" w:cs="楷体" w:hint="eastAsia"/>
          <w:szCs w:val="21"/>
        </w:rPr>
        <w:t>平台核心</w:t>
      </w:r>
      <w:r w:rsidR="002F3F0D" w:rsidRPr="00AE43B5">
        <w:rPr>
          <w:rFonts w:ascii="楷体" w:eastAsia="楷体" w:hAnsi="楷体" w:cs="楷体" w:hint="eastAsia"/>
          <w:szCs w:val="21"/>
        </w:rPr>
        <w:t>内容</w:t>
      </w:r>
      <w:r w:rsidR="00340684" w:rsidRPr="00AE43B5">
        <w:rPr>
          <w:rFonts w:ascii="楷体" w:eastAsia="楷体" w:hAnsi="楷体" w:cs="楷体" w:hint="eastAsia"/>
          <w:szCs w:val="21"/>
        </w:rPr>
        <w:t>，</w:t>
      </w:r>
      <w:r w:rsidR="00340684" w:rsidRPr="00AE43B5">
        <w:rPr>
          <w:rFonts w:ascii="楷体" w:eastAsia="楷体" w:hAnsi="楷体" w:cs="楷体"/>
          <w:szCs w:val="21"/>
        </w:rPr>
        <w:t>将</w:t>
      </w:r>
      <w:r w:rsidR="00340684" w:rsidRPr="00AE43B5">
        <w:rPr>
          <w:rFonts w:ascii="楷体" w:eastAsia="楷体" w:hAnsi="楷体" w:cs="楷体" w:hint="eastAsia"/>
          <w:szCs w:val="21"/>
        </w:rPr>
        <w:t>主要</w:t>
      </w:r>
      <w:r w:rsidR="00340684" w:rsidRPr="00AE43B5">
        <w:rPr>
          <w:rFonts w:ascii="楷体" w:eastAsia="楷体" w:hAnsi="楷体" w:cs="楷体"/>
          <w:szCs w:val="21"/>
        </w:rPr>
        <w:t>功能放在突出位置，</w:t>
      </w:r>
      <w:r w:rsidR="00340684" w:rsidRPr="00AE43B5">
        <w:rPr>
          <w:rFonts w:ascii="楷体" w:eastAsia="楷体" w:hAnsi="楷体" w:cs="楷体" w:hint="eastAsia"/>
          <w:szCs w:val="21"/>
        </w:rPr>
        <w:t>减少冗余</w:t>
      </w:r>
      <w:r w:rsidR="0079262C" w:rsidRPr="00AE43B5">
        <w:rPr>
          <w:rFonts w:ascii="楷体" w:eastAsia="楷体" w:hAnsi="楷体" w:cs="楷体" w:hint="eastAsia"/>
          <w:szCs w:val="21"/>
        </w:rPr>
        <w:t>，如短视频推荐、金融贷款等</w:t>
      </w:r>
      <w:r w:rsidR="002F3F0D" w:rsidRPr="00AE43B5">
        <w:rPr>
          <w:rFonts w:ascii="楷体" w:eastAsia="楷体" w:hAnsi="楷体" w:cs="楷体" w:hint="eastAsia"/>
          <w:szCs w:val="21"/>
        </w:rPr>
        <w:t>，做到“小而美”</w:t>
      </w:r>
      <w:r w:rsidR="00340684" w:rsidRPr="00AE43B5">
        <w:rPr>
          <w:rFonts w:ascii="楷体" w:eastAsia="楷体" w:hAnsi="楷体" w:cs="楷体" w:hint="eastAsia"/>
          <w:szCs w:val="21"/>
        </w:rPr>
        <w:t xml:space="preserve"> </w:t>
      </w:r>
      <w:r w:rsidR="00AE43B5">
        <w:rPr>
          <w:rFonts w:ascii="楷体" w:eastAsia="楷体" w:hAnsi="楷体" w:cs="楷体" w:hint="eastAsia"/>
          <w:szCs w:val="21"/>
        </w:rPr>
        <w:t>。</w:t>
      </w:r>
    </w:p>
    <w:p w14:paraId="4F7006C4" w14:textId="1576B0C7" w:rsidR="00C17E29" w:rsidRPr="00AE43B5" w:rsidRDefault="00C17E29" w:rsidP="00C17E29">
      <w:pPr>
        <w:numPr>
          <w:ilvl w:val="0"/>
          <w:numId w:val="4"/>
        </w:numPr>
        <w:rPr>
          <w:rFonts w:ascii="楷体" w:eastAsia="楷体" w:hAnsi="楷体" w:cs="楷体"/>
          <w:szCs w:val="21"/>
        </w:rPr>
      </w:pPr>
      <w:r w:rsidRPr="00AE43B5">
        <w:rPr>
          <w:rFonts w:ascii="楷体" w:eastAsia="楷体" w:hAnsi="楷体" w:cs="楷体"/>
          <w:szCs w:val="21"/>
        </w:rPr>
        <w:t>减少购票过程中的步骤和页面</w:t>
      </w:r>
      <w:r w:rsidRPr="00AE43B5">
        <w:rPr>
          <w:rFonts w:ascii="楷体" w:eastAsia="楷体" w:hAnsi="楷体" w:cs="楷体" w:hint="eastAsia"/>
          <w:szCs w:val="21"/>
        </w:rPr>
        <w:t>，</w:t>
      </w:r>
      <w:r w:rsidRPr="00AE43B5">
        <w:rPr>
          <w:rFonts w:ascii="楷体" w:eastAsia="楷体" w:hAnsi="楷体" w:cs="楷体"/>
          <w:szCs w:val="21"/>
        </w:rPr>
        <w:t>突出重要信息，简化用户操作</w:t>
      </w:r>
      <w:r w:rsidR="00AE43B5">
        <w:rPr>
          <w:rFonts w:ascii="楷体" w:eastAsia="楷体" w:hAnsi="楷体" w:cs="楷体" w:hint="eastAsia"/>
          <w:szCs w:val="21"/>
        </w:rPr>
        <w:t>。</w:t>
      </w:r>
    </w:p>
    <w:p w14:paraId="525016F1" w14:textId="152724F9" w:rsidR="0092471D" w:rsidRPr="00AE43B5" w:rsidRDefault="0092471D" w:rsidP="00C17E29">
      <w:pPr>
        <w:numPr>
          <w:ilvl w:val="0"/>
          <w:numId w:val="4"/>
        </w:numPr>
        <w:rPr>
          <w:rFonts w:ascii="楷体" w:eastAsia="楷体" w:hAnsi="楷体" w:cs="楷体" w:hint="eastAsia"/>
          <w:szCs w:val="21"/>
        </w:rPr>
      </w:pPr>
      <w:r w:rsidRPr="00AE43B5">
        <w:rPr>
          <w:rFonts w:ascii="楷体" w:eastAsia="楷体" w:hAnsi="楷体" w:cs="楷体" w:hint="eastAsia"/>
          <w:szCs w:val="21"/>
        </w:rPr>
        <w:t>以用户为核心，拒绝开屏广告</w:t>
      </w:r>
      <w:r w:rsidR="004431A7" w:rsidRPr="00AE43B5">
        <w:rPr>
          <w:rFonts w:ascii="楷体" w:eastAsia="楷体" w:hAnsi="楷体" w:cs="楷体" w:hint="eastAsia"/>
          <w:szCs w:val="21"/>
        </w:rPr>
        <w:t>、弹窗广告，只在适当实际进行三方推广，并做出明显标识</w:t>
      </w:r>
      <w:r w:rsidR="00AE43B5">
        <w:rPr>
          <w:rFonts w:ascii="楷体" w:eastAsia="楷体" w:hAnsi="楷体" w:cs="楷体" w:hint="eastAsia"/>
          <w:szCs w:val="21"/>
        </w:rPr>
        <w:t>。</w:t>
      </w:r>
    </w:p>
    <w:p w14:paraId="7EDB5644" w14:textId="22278C75" w:rsidR="00517ECB" w:rsidRPr="004431A7" w:rsidRDefault="00AA5F3A" w:rsidP="00AA5F3A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4431A7">
        <w:rPr>
          <w:rFonts w:ascii="楷体" w:eastAsia="楷体" w:hAnsi="楷体" w:cs="楷体" w:hint="eastAsia"/>
          <w:sz w:val="24"/>
          <w:szCs w:val="24"/>
        </w:rPr>
        <w:t>数据处理</w:t>
      </w:r>
      <w:r w:rsidR="00815FC6" w:rsidRPr="004431A7">
        <w:rPr>
          <w:rFonts w:ascii="楷体" w:eastAsia="楷体" w:hAnsi="楷体" w:cs="楷体" w:hint="eastAsia"/>
          <w:sz w:val="24"/>
          <w:szCs w:val="24"/>
        </w:rPr>
        <w:t>分析</w:t>
      </w:r>
    </w:p>
    <w:p w14:paraId="7C6097DF" w14:textId="28FD03E0" w:rsidR="00AA5F3A" w:rsidRPr="007F63AC" w:rsidRDefault="00815FC6" w:rsidP="007F63AC">
      <w:pPr>
        <w:ind w:left="420"/>
        <w:rPr>
          <w:rFonts w:ascii="楷体" w:eastAsia="楷体" w:hAnsi="楷体" w:cs="楷体" w:hint="eastAsia"/>
          <w:szCs w:val="21"/>
        </w:rPr>
      </w:pPr>
      <w:r w:rsidRPr="007F63AC">
        <w:rPr>
          <w:rFonts w:ascii="楷体" w:eastAsia="楷体" w:hAnsi="楷体" w:cs="楷体"/>
          <w:szCs w:val="21"/>
        </w:rPr>
        <w:t>利用大数据处理技术，如Hadoop、Spark等，</w:t>
      </w:r>
      <w:r w:rsidR="002B243E" w:rsidRPr="007F63AC">
        <w:rPr>
          <w:rFonts w:ascii="楷体" w:eastAsia="楷体" w:hAnsi="楷体" w:cs="楷体" w:hint="eastAsia"/>
          <w:szCs w:val="21"/>
        </w:rPr>
        <w:t>基于历史游览</w:t>
      </w:r>
      <w:r w:rsidR="00EC501A" w:rsidRPr="007F63AC">
        <w:rPr>
          <w:rFonts w:ascii="楷体" w:eastAsia="楷体" w:hAnsi="楷体" w:cs="楷体" w:hint="eastAsia"/>
          <w:szCs w:val="21"/>
        </w:rPr>
        <w:t>、</w:t>
      </w:r>
      <w:r w:rsidR="002B243E" w:rsidRPr="007F63AC">
        <w:rPr>
          <w:rFonts w:ascii="楷体" w:eastAsia="楷体" w:hAnsi="楷体" w:cs="楷体" w:hint="eastAsia"/>
          <w:szCs w:val="21"/>
        </w:rPr>
        <w:t>购票订单，</w:t>
      </w:r>
      <w:r w:rsidR="004A5D44" w:rsidRPr="007F63AC">
        <w:rPr>
          <w:rFonts w:ascii="楷体" w:eastAsia="楷体" w:hAnsi="楷体" w:cs="楷体" w:hint="eastAsia"/>
          <w:szCs w:val="21"/>
        </w:rPr>
        <w:t>对用户行为进行分析</w:t>
      </w:r>
      <w:r w:rsidR="002B243E" w:rsidRPr="007F63AC">
        <w:rPr>
          <w:rFonts w:ascii="楷体" w:eastAsia="楷体" w:hAnsi="楷体" w:cs="楷体" w:hint="eastAsia"/>
          <w:szCs w:val="21"/>
        </w:rPr>
        <w:t>，</w:t>
      </w:r>
      <w:r w:rsidR="002B243E" w:rsidRPr="007F63AC">
        <w:rPr>
          <w:rFonts w:ascii="楷体" w:eastAsia="楷体" w:hAnsi="楷体" w:cs="楷体"/>
          <w:szCs w:val="21"/>
        </w:rPr>
        <w:t>了解用户兴趣、偏好和行为模式</w:t>
      </w:r>
      <w:r w:rsidR="00EC501A" w:rsidRPr="007F63AC">
        <w:rPr>
          <w:rFonts w:ascii="楷体" w:eastAsia="楷体" w:hAnsi="楷体" w:cs="楷体" w:hint="eastAsia"/>
          <w:szCs w:val="21"/>
        </w:rPr>
        <w:t>，</w:t>
      </w:r>
      <w:r w:rsidR="00EC501A" w:rsidRPr="007F63AC">
        <w:rPr>
          <w:rFonts w:ascii="楷体" w:eastAsia="楷体" w:hAnsi="楷体" w:cs="楷体"/>
          <w:szCs w:val="21"/>
        </w:rPr>
        <w:t>实施个性化推荐系统，向用户推荐</w:t>
      </w:r>
      <w:r w:rsidR="00BC5C9F">
        <w:rPr>
          <w:rFonts w:ascii="楷体" w:eastAsia="楷体" w:hAnsi="楷体" w:cs="楷体" w:hint="eastAsia"/>
          <w:szCs w:val="21"/>
        </w:rPr>
        <w:t>尽</w:t>
      </w:r>
      <w:r w:rsidR="00EC501A" w:rsidRPr="007F63AC">
        <w:rPr>
          <w:rFonts w:ascii="楷体" w:eastAsia="楷体" w:hAnsi="楷体" w:cs="楷体"/>
          <w:szCs w:val="21"/>
        </w:rPr>
        <w:t>可能感兴趣的活动。</w:t>
      </w:r>
    </w:p>
    <w:p w14:paraId="13572FBA" w14:textId="1F771028" w:rsidR="00517ECB" w:rsidRPr="004431A7" w:rsidRDefault="006A3D3D" w:rsidP="007F63AC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4431A7">
        <w:rPr>
          <w:rFonts w:ascii="楷体" w:eastAsia="楷体" w:hAnsi="楷体" w:cs="楷体" w:hint="eastAsia"/>
          <w:sz w:val="24"/>
          <w:szCs w:val="24"/>
        </w:rPr>
        <w:t>实名管理</w:t>
      </w:r>
    </w:p>
    <w:p w14:paraId="01E07C02" w14:textId="5919DC7B" w:rsidR="00782DEA" w:rsidRPr="00067D91" w:rsidRDefault="0038211D" w:rsidP="00067D91">
      <w:pPr>
        <w:ind w:left="420"/>
        <w:rPr>
          <w:rFonts w:ascii="楷体" w:eastAsia="楷体" w:hAnsi="楷体" w:cs="楷体" w:hint="eastAsia"/>
          <w:szCs w:val="21"/>
        </w:rPr>
      </w:pPr>
      <w:r w:rsidRPr="00067D91">
        <w:rPr>
          <w:rFonts w:ascii="楷体" w:eastAsia="楷体" w:hAnsi="楷体" w:cs="楷体" w:hint="eastAsia"/>
          <w:szCs w:val="21"/>
        </w:rPr>
        <w:t>配合演出机构，</w:t>
      </w:r>
      <w:r w:rsidR="006A3D3D" w:rsidRPr="00067D91">
        <w:rPr>
          <w:rFonts w:ascii="楷体" w:eastAsia="楷体" w:hAnsi="楷体" w:cs="楷体"/>
          <w:szCs w:val="21"/>
        </w:rPr>
        <w:t>要求用户在注册和登录时提供真实姓名和有效身份证件信息</w:t>
      </w:r>
      <w:r w:rsidR="00782DEA" w:rsidRPr="00067D91">
        <w:rPr>
          <w:rFonts w:ascii="楷体" w:eastAsia="楷体" w:hAnsi="楷体" w:cs="楷体" w:hint="eastAsia"/>
          <w:szCs w:val="21"/>
        </w:rPr>
        <w:t>，</w:t>
      </w:r>
      <w:r w:rsidR="00782DEA" w:rsidRPr="00067D91">
        <w:rPr>
          <w:rFonts w:ascii="楷体" w:eastAsia="楷体" w:hAnsi="楷体" w:cs="楷体" w:hint="eastAsia"/>
          <w:szCs w:val="21"/>
        </w:rPr>
        <w:t>使用验证码等机制确保注册和登录过程的安全性，</w:t>
      </w:r>
      <w:r w:rsidRPr="00067D91">
        <w:rPr>
          <w:rFonts w:ascii="楷体" w:eastAsia="楷体" w:hAnsi="楷体" w:cs="楷体" w:hint="eastAsia"/>
          <w:szCs w:val="21"/>
        </w:rPr>
        <w:t>保障账号安全，规范</w:t>
      </w:r>
      <w:r w:rsidR="00067D91" w:rsidRPr="00067D91">
        <w:rPr>
          <w:rFonts w:ascii="楷体" w:eastAsia="楷体" w:hAnsi="楷体" w:cs="楷体" w:hint="eastAsia"/>
          <w:szCs w:val="21"/>
        </w:rPr>
        <w:t>黄牛和倒卖行为</w:t>
      </w:r>
      <w:r w:rsidR="00782DEA" w:rsidRPr="00067D91">
        <w:rPr>
          <w:rFonts w:ascii="楷体" w:eastAsia="楷体" w:hAnsi="楷体" w:cs="楷体" w:hint="eastAsia"/>
          <w:szCs w:val="21"/>
        </w:rPr>
        <w:t>。</w:t>
      </w:r>
    </w:p>
    <w:p w14:paraId="1BB99810" w14:textId="688BED8E" w:rsidR="00517ECB" w:rsidRPr="002249E6" w:rsidRDefault="00067D91" w:rsidP="00067D91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2249E6">
        <w:rPr>
          <w:rFonts w:ascii="楷体" w:eastAsia="楷体" w:hAnsi="楷体" w:cs="楷体" w:hint="eastAsia"/>
          <w:sz w:val="24"/>
          <w:szCs w:val="24"/>
        </w:rPr>
        <w:t>支付管理</w:t>
      </w:r>
    </w:p>
    <w:p w14:paraId="0E72CBEA" w14:textId="07C51E16" w:rsidR="00967ED1" w:rsidRPr="004431A7" w:rsidRDefault="00595EE8" w:rsidP="00967ED1">
      <w:pPr>
        <w:ind w:left="420"/>
        <w:rPr>
          <w:rFonts w:ascii="楷体" w:eastAsia="楷体" w:hAnsi="楷体" w:cs="楷体"/>
          <w:szCs w:val="21"/>
        </w:rPr>
      </w:pPr>
      <w:r w:rsidRPr="004431A7">
        <w:rPr>
          <w:rFonts w:ascii="楷体" w:eastAsia="楷体" w:hAnsi="楷体" w:cs="楷体" w:hint="eastAsia"/>
          <w:szCs w:val="21"/>
        </w:rPr>
        <w:t>1）</w:t>
      </w:r>
      <w:r w:rsidR="00967ED1" w:rsidRPr="004431A7">
        <w:rPr>
          <w:rFonts w:ascii="楷体" w:eastAsia="楷体" w:hAnsi="楷体" w:cs="楷体"/>
          <w:szCs w:val="21"/>
        </w:rPr>
        <w:t>提供多种支付方式</w:t>
      </w:r>
      <w:r w:rsidR="00967ED1" w:rsidRPr="004431A7">
        <w:rPr>
          <w:rFonts w:ascii="楷体" w:eastAsia="楷体" w:hAnsi="楷体" w:cs="楷体" w:hint="eastAsia"/>
          <w:szCs w:val="21"/>
        </w:rPr>
        <w:t>，</w:t>
      </w:r>
      <w:r w:rsidR="00967ED1" w:rsidRPr="004431A7">
        <w:rPr>
          <w:rFonts w:ascii="楷体" w:eastAsia="楷体" w:hAnsi="楷体" w:cs="楷体"/>
          <w:szCs w:val="21"/>
        </w:rPr>
        <w:t>满足用户的不同需求。</w:t>
      </w:r>
      <w:r w:rsidR="00967ED1" w:rsidRPr="004431A7">
        <w:rPr>
          <w:rFonts w:ascii="楷体" w:eastAsia="楷体" w:hAnsi="楷体" w:cs="楷体" w:hint="eastAsia"/>
          <w:szCs w:val="21"/>
        </w:rPr>
        <w:t>遵循PCI DSS等支付行业标准，确保支付环境的合规性和安全性。</w:t>
      </w:r>
    </w:p>
    <w:p w14:paraId="454FEB44" w14:textId="5A3725E3" w:rsidR="00967ED1" w:rsidRPr="004431A7" w:rsidRDefault="00595EE8" w:rsidP="00967ED1">
      <w:pPr>
        <w:ind w:left="420"/>
        <w:rPr>
          <w:rFonts w:ascii="楷体" w:eastAsia="楷体" w:hAnsi="楷体" w:cs="楷体" w:hint="eastAsia"/>
          <w:szCs w:val="21"/>
        </w:rPr>
      </w:pPr>
      <w:r w:rsidRPr="004431A7">
        <w:rPr>
          <w:rFonts w:ascii="楷体" w:eastAsia="楷体" w:hAnsi="楷体" w:cs="楷体" w:hint="eastAsia"/>
          <w:szCs w:val="21"/>
        </w:rPr>
        <w:t>2）</w:t>
      </w:r>
      <w:r w:rsidR="00967ED1" w:rsidRPr="004431A7">
        <w:rPr>
          <w:rFonts w:ascii="楷体" w:eastAsia="楷体" w:hAnsi="楷体" w:cs="楷体" w:hint="eastAsia"/>
          <w:szCs w:val="21"/>
        </w:rPr>
        <w:t>提供合理快捷</w:t>
      </w:r>
      <w:r w:rsidRPr="004431A7">
        <w:rPr>
          <w:rFonts w:ascii="楷体" w:eastAsia="楷体" w:hAnsi="楷体" w:cs="楷体" w:hint="eastAsia"/>
          <w:szCs w:val="21"/>
        </w:rPr>
        <w:t>的</w:t>
      </w:r>
      <w:r w:rsidR="00967ED1" w:rsidRPr="004431A7">
        <w:rPr>
          <w:rFonts w:ascii="楷体" w:eastAsia="楷体" w:hAnsi="楷体" w:cs="楷体" w:hint="eastAsia"/>
          <w:szCs w:val="21"/>
        </w:rPr>
        <w:t>退票流程，</w:t>
      </w:r>
      <w:r w:rsidRPr="004431A7">
        <w:rPr>
          <w:rFonts w:ascii="楷体" w:eastAsia="楷体" w:hAnsi="楷体" w:cs="楷体"/>
          <w:szCs w:val="21"/>
        </w:rPr>
        <w:t>及时响应用户的退款请求和投诉，保障用户权益。</w:t>
      </w:r>
      <w:r w:rsidR="000B3FA3" w:rsidRPr="004431A7">
        <w:rPr>
          <w:rFonts w:ascii="楷体" w:eastAsia="楷体" w:hAnsi="楷体" w:cs="楷体" w:hint="eastAsia"/>
          <w:szCs w:val="21"/>
        </w:rPr>
        <w:t>在不影响二次售卖的情况下，收取适当手续费，做到应退尽退</w:t>
      </w:r>
      <w:r w:rsidR="004431A7">
        <w:rPr>
          <w:rFonts w:ascii="楷体" w:eastAsia="楷体" w:hAnsi="楷体" w:cs="楷体" w:hint="eastAsia"/>
          <w:szCs w:val="21"/>
        </w:rPr>
        <w:t>。</w:t>
      </w:r>
    </w:p>
    <w:p w14:paraId="18540B01" w14:textId="61B3B450" w:rsidR="00F67BFF" w:rsidRPr="002249E6" w:rsidRDefault="00F67BFF" w:rsidP="00F67BFF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2249E6">
        <w:rPr>
          <w:rFonts w:ascii="楷体" w:eastAsia="楷体" w:hAnsi="楷体" w:cs="楷体" w:hint="eastAsia"/>
          <w:sz w:val="24"/>
          <w:szCs w:val="24"/>
        </w:rPr>
        <w:t>营销推广</w:t>
      </w:r>
    </w:p>
    <w:p w14:paraId="5498D7B0" w14:textId="486D93DA" w:rsidR="00F67BFF" w:rsidRPr="004431A7" w:rsidRDefault="00F67BFF" w:rsidP="00F67BFF">
      <w:pPr>
        <w:ind w:left="420"/>
        <w:rPr>
          <w:rFonts w:ascii="楷体" w:eastAsia="楷体" w:hAnsi="楷体" w:cs="楷体" w:hint="eastAsia"/>
          <w:szCs w:val="21"/>
        </w:rPr>
      </w:pPr>
      <w:r w:rsidRPr="004431A7">
        <w:rPr>
          <w:rFonts w:ascii="楷体" w:eastAsia="楷体" w:hAnsi="楷体" w:cs="楷体" w:hint="eastAsia"/>
          <w:szCs w:val="21"/>
        </w:rPr>
        <w:t>接入第三方推广</w:t>
      </w:r>
      <w:r w:rsidR="00317110" w:rsidRPr="004431A7">
        <w:rPr>
          <w:rFonts w:ascii="楷体" w:eastAsia="楷体" w:hAnsi="楷体" w:cs="楷体" w:hint="eastAsia"/>
          <w:szCs w:val="21"/>
        </w:rPr>
        <w:t>，</w:t>
      </w:r>
      <w:r w:rsidR="00317110" w:rsidRPr="004431A7">
        <w:rPr>
          <w:rFonts w:ascii="楷体" w:eastAsia="楷体" w:hAnsi="楷体" w:cs="楷体"/>
          <w:szCs w:val="21"/>
        </w:rPr>
        <w:t>与相关行业的合作伙伴建立合作关系，共同推广活动，互惠互利。</w:t>
      </w:r>
    </w:p>
    <w:p w14:paraId="6C242288" w14:textId="4F8CB3B6" w:rsidR="009A5669" w:rsidRPr="009A5669" w:rsidRDefault="00000000" w:rsidP="009A5669">
      <w:pPr>
        <w:pStyle w:val="2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系统的组成和部署</w:t>
      </w:r>
    </w:p>
    <w:p w14:paraId="50601247" w14:textId="6480BEC9" w:rsidR="009A5669" w:rsidRPr="00D22220" w:rsidRDefault="00821251" w:rsidP="009A5669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22220">
        <w:rPr>
          <w:rFonts w:ascii="楷体" w:eastAsia="楷体" w:hAnsi="楷体" w:cs="楷体" w:hint="eastAsia"/>
          <w:sz w:val="24"/>
          <w:szCs w:val="24"/>
        </w:rPr>
        <w:t>前端</w:t>
      </w:r>
    </w:p>
    <w:p w14:paraId="0E9844AD" w14:textId="51B40727" w:rsidR="00342C46" w:rsidRPr="0093117C" w:rsidRDefault="00342C46" w:rsidP="00D22220">
      <w:pPr>
        <w:ind w:left="420"/>
        <w:rPr>
          <w:rFonts w:ascii="楷体" w:eastAsia="楷体" w:hAnsi="楷体" w:cs="楷体" w:hint="eastAsia"/>
          <w:szCs w:val="21"/>
        </w:rPr>
      </w:pPr>
      <w:r w:rsidRPr="0093117C">
        <w:rPr>
          <w:rFonts w:ascii="楷体" w:eastAsia="楷体" w:hAnsi="楷体" w:cs="楷体"/>
          <w:szCs w:val="21"/>
        </w:rPr>
        <w:t>用户与系统交互的界面</w:t>
      </w:r>
      <w:r w:rsidRPr="0093117C">
        <w:rPr>
          <w:rFonts w:ascii="楷体" w:eastAsia="楷体" w:hAnsi="楷体" w:cs="楷体" w:hint="eastAsia"/>
          <w:szCs w:val="21"/>
        </w:rPr>
        <w:t>，用户基本操作均在前端完成。页面</w:t>
      </w:r>
      <w:r w:rsidRPr="0093117C">
        <w:rPr>
          <w:rFonts w:ascii="楷体" w:eastAsia="楷体" w:hAnsi="楷体" w:cs="楷体"/>
          <w:szCs w:val="21"/>
        </w:rPr>
        <w:t>包括</w:t>
      </w:r>
      <w:r w:rsidRPr="0093117C">
        <w:rPr>
          <w:rFonts w:ascii="楷体" w:eastAsia="楷体" w:hAnsi="楷体" w:cs="楷体" w:hint="eastAsia"/>
          <w:szCs w:val="21"/>
        </w:rPr>
        <w:t>客户端首页、</w:t>
      </w:r>
      <w:r w:rsidRPr="0093117C">
        <w:rPr>
          <w:rFonts w:ascii="楷体" w:eastAsia="楷体" w:hAnsi="楷体" w:cs="楷体"/>
          <w:szCs w:val="21"/>
        </w:rPr>
        <w:t>浏览演出信息、购买票务、查看订单</w:t>
      </w:r>
      <w:r w:rsidR="00D22220" w:rsidRPr="0093117C">
        <w:rPr>
          <w:rFonts w:ascii="楷体" w:eastAsia="楷体" w:hAnsi="楷体" w:cs="楷体" w:hint="eastAsia"/>
          <w:szCs w:val="21"/>
        </w:rPr>
        <w:t>，查看消息</w:t>
      </w:r>
      <w:r w:rsidRPr="0093117C">
        <w:rPr>
          <w:rFonts w:ascii="楷体" w:eastAsia="楷体" w:hAnsi="楷体" w:cs="楷体"/>
          <w:szCs w:val="21"/>
        </w:rPr>
        <w:t>等功能。</w:t>
      </w:r>
    </w:p>
    <w:p w14:paraId="67E20D47" w14:textId="5FF5BDB2" w:rsidR="009A5669" w:rsidRDefault="00D22220" w:rsidP="00342C46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22220">
        <w:rPr>
          <w:rFonts w:ascii="楷体" w:eastAsia="楷体" w:hAnsi="楷体" w:cs="楷体" w:hint="eastAsia"/>
          <w:sz w:val="24"/>
          <w:szCs w:val="24"/>
        </w:rPr>
        <w:t>后端服务器</w:t>
      </w:r>
    </w:p>
    <w:p w14:paraId="1D6CFE74" w14:textId="6E218D27" w:rsidR="00D22220" w:rsidRPr="0093117C" w:rsidRDefault="00D22220" w:rsidP="0093117C">
      <w:pPr>
        <w:ind w:left="420"/>
        <w:rPr>
          <w:rFonts w:ascii="楷体" w:eastAsia="楷体" w:hAnsi="楷体" w:cs="楷体" w:hint="eastAsia"/>
          <w:szCs w:val="21"/>
        </w:rPr>
      </w:pPr>
      <w:r w:rsidRPr="0093117C">
        <w:rPr>
          <w:rFonts w:ascii="楷体" w:eastAsia="楷体" w:hAnsi="楷体" w:cs="楷体"/>
          <w:szCs w:val="21"/>
        </w:rPr>
        <w:t>提供数据和业务逻辑支持。包括用户认证、票务信息管理、订单处理、支付集成等功能。</w:t>
      </w:r>
    </w:p>
    <w:p w14:paraId="6B284DC8" w14:textId="1BBAABBB" w:rsidR="00402C79" w:rsidRPr="0093117C" w:rsidRDefault="00402C79" w:rsidP="00402C79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93117C">
        <w:rPr>
          <w:rFonts w:ascii="楷体" w:eastAsia="楷体" w:hAnsi="楷体" w:cs="楷体" w:hint="eastAsia"/>
          <w:sz w:val="24"/>
          <w:szCs w:val="24"/>
        </w:rPr>
        <w:lastRenderedPageBreak/>
        <w:t>数据库</w:t>
      </w:r>
    </w:p>
    <w:p w14:paraId="2F63A35C" w14:textId="0756077C" w:rsidR="00402C79" w:rsidRPr="0093117C" w:rsidRDefault="00197E7D" w:rsidP="00402C79">
      <w:pPr>
        <w:ind w:left="420"/>
        <w:rPr>
          <w:rFonts w:ascii="楷体" w:eastAsia="楷体" w:hAnsi="楷体" w:cs="楷体" w:hint="eastAsia"/>
          <w:szCs w:val="21"/>
        </w:rPr>
      </w:pPr>
      <w:r w:rsidRPr="0093117C">
        <w:rPr>
          <w:rFonts w:ascii="楷体" w:eastAsia="楷体" w:hAnsi="楷体" w:cs="楷体" w:hint="eastAsia"/>
          <w:szCs w:val="21"/>
        </w:rPr>
        <w:t>用来</w:t>
      </w:r>
      <w:r w:rsidR="00402C79" w:rsidRPr="0093117C">
        <w:rPr>
          <w:rFonts w:ascii="楷体" w:eastAsia="楷体" w:hAnsi="楷体" w:cs="楷体"/>
          <w:szCs w:val="21"/>
        </w:rPr>
        <w:t>存储用户信息、演出信息、订单信息等数据</w:t>
      </w:r>
      <w:r w:rsidRPr="0093117C">
        <w:rPr>
          <w:rFonts w:ascii="楷体" w:eastAsia="楷体" w:hAnsi="楷体" w:cs="楷体" w:hint="eastAsia"/>
          <w:szCs w:val="21"/>
        </w:rPr>
        <w:t>，使用</w:t>
      </w:r>
      <w:r w:rsidR="00402C79" w:rsidRPr="0093117C">
        <w:rPr>
          <w:rFonts w:ascii="楷体" w:eastAsia="楷体" w:hAnsi="楷体" w:cs="楷体"/>
          <w:szCs w:val="21"/>
        </w:rPr>
        <w:t>包括MySQL、</w:t>
      </w:r>
      <w:r w:rsidR="00402C79" w:rsidRPr="0093117C">
        <w:rPr>
          <w:rFonts w:ascii="楷体" w:eastAsia="楷体" w:hAnsi="楷体" w:cs="楷体" w:hint="eastAsia"/>
          <w:szCs w:val="21"/>
        </w:rPr>
        <w:t>Redis</w:t>
      </w:r>
      <w:r w:rsidR="00402C79" w:rsidRPr="0093117C">
        <w:rPr>
          <w:rFonts w:ascii="楷体" w:eastAsia="楷体" w:hAnsi="楷体" w:cs="楷体"/>
          <w:szCs w:val="21"/>
        </w:rPr>
        <w:t>、MongoDB</w:t>
      </w:r>
      <w:r w:rsidRPr="0093117C">
        <w:rPr>
          <w:rFonts w:ascii="楷体" w:eastAsia="楷体" w:hAnsi="楷体" w:cs="楷体" w:hint="eastAsia"/>
          <w:szCs w:val="21"/>
        </w:rPr>
        <w:t>在内</w:t>
      </w:r>
      <w:r w:rsidR="00402C79" w:rsidRPr="0093117C">
        <w:rPr>
          <w:rFonts w:ascii="楷体" w:eastAsia="楷体" w:hAnsi="楷体" w:cs="楷体"/>
          <w:szCs w:val="21"/>
        </w:rPr>
        <w:t>等</w:t>
      </w:r>
      <w:r w:rsidRPr="0093117C">
        <w:rPr>
          <w:rFonts w:ascii="楷体" w:eastAsia="楷体" w:hAnsi="楷体" w:cs="楷体" w:hint="eastAsia"/>
          <w:szCs w:val="21"/>
        </w:rPr>
        <w:t>常见数据库。</w:t>
      </w:r>
    </w:p>
    <w:p w14:paraId="305F5EF2" w14:textId="4D4C0885" w:rsidR="00402C79" w:rsidRPr="0093117C" w:rsidRDefault="00E503D2" w:rsidP="00197E7D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93117C">
        <w:rPr>
          <w:rFonts w:ascii="楷体" w:eastAsia="楷体" w:hAnsi="楷体" w:cs="楷体" w:hint="eastAsia"/>
          <w:sz w:val="24"/>
          <w:szCs w:val="24"/>
        </w:rPr>
        <w:t>支付接口</w:t>
      </w:r>
    </w:p>
    <w:p w14:paraId="1C6E556A" w14:textId="29F8970C" w:rsidR="00E503D2" w:rsidRPr="0093117C" w:rsidRDefault="00E503D2" w:rsidP="00E503D2">
      <w:pPr>
        <w:ind w:left="420"/>
        <w:rPr>
          <w:rFonts w:ascii="楷体" w:eastAsia="楷体" w:hAnsi="楷体" w:cs="楷体" w:hint="eastAsia"/>
          <w:szCs w:val="21"/>
        </w:rPr>
      </w:pPr>
      <w:r w:rsidRPr="0093117C">
        <w:rPr>
          <w:rFonts w:ascii="楷体" w:eastAsia="楷体" w:hAnsi="楷体" w:cs="楷体"/>
          <w:szCs w:val="21"/>
        </w:rPr>
        <w:t>用于处理用户的支付请求，确保安全可靠的支付流程。</w:t>
      </w:r>
    </w:p>
    <w:p w14:paraId="4BD831CF" w14:textId="43AEF04F" w:rsidR="00402C79" w:rsidRPr="0093117C" w:rsidRDefault="00E503D2" w:rsidP="00E503D2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93117C">
        <w:rPr>
          <w:rFonts w:ascii="楷体" w:eastAsia="楷体" w:hAnsi="楷体" w:cs="楷体" w:hint="eastAsia"/>
          <w:sz w:val="24"/>
          <w:szCs w:val="24"/>
        </w:rPr>
        <w:t>推送服务</w:t>
      </w:r>
    </w:p>
    <w:p w14:paraId="0EAA5BEC" w14:textId="59E6A93E" w:rsidR="00E503D2" w:rsidRPr="0093117C" w:rsidRDefault="00E503D2" w:rsidP="00E503D2">
      <w:pPr>
        <w:ind w:left="420"/>
        <w:rPr>
          <w:rFonts w:ascii="楷体" w:eastAsia="楷体" w:hAnsi="楷体" w:cs="楷体" w:hint="eastAsia"/>
          <w:szCs w:val="21"/>
        </w:rPr>
      </w:pPr>
      <w:r w:rsidRPr="0093117C">
        <w:rPr>
          <w:rFonts w:ascii="楷体" w:eastAsia="楷体" w:hAnsi="楷体" w:cs="楷体"/>
          <w:szCs w:val="21"/>
        </w:rPr>
        <w:t>用于向用户发送通知，如订单状态变更、演出提醒等</w:t>
      </w:r>
      <w:r w:rsidR="0093117C">
        <w:rPr>
          <w:rFonts w:ascii="楷体" w:eastAsia="楷体" w:hAnsi="楷体" w:cs="楷体" w:hint="eastAsia"/>
          <w:szCs w:val="21"/>
        </w:rPr>
        <w:t>。</w:t>
      </w:r>
    </w:p>
    <w:p w14:paraId="738025D1" w14:textId="2EF90FDE" w:rsidR="001818A5" w:rsidRPr="0093117C" w:rsidRDefault="00E52F62" w:rsidP="001818A5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 w:hint="eastAsia"/>
          <w:sz w:val="24"/>
          <w:szCs w:val="24"/>
        </w:rPr>
      </w:pPr>
      <w:r w:rsidRPr="0093117C">
        <w:rPr>
          <w:rFonts w:ascii="楷体" w:eastAsia="楷体" w:hAnsi="楷体" w:cs="楷体" w:hint="eastAsia"/>
          <w:sz w:val="24"/>
          <w:szCs w:val="24"/>
        </w:rPr>
        <w:t>部署</w:t>
      </w:r>
    </w:p>
    <w:p w14:paraId="4350B879" w14:textId="201767FA" w:rsidR="001818A5" w:rsidRPr="0093117C" w:rsidRDefault="0093117C" w:rsidP="001818A5">
      <w:pPr>
        <w:pStyle w:val="2"/>
        <w:numPr>
          <w:ilvl w:val="2"/>
          <w:numId w:val="1"/>
        </w:numPr>
        <w:spacing w:before="120" w:after="0" w:line="240" w:lineRule="auto"/>
        <w:rPr>
          <w:rFonts w:ascii="楷体" w:eastAsia="楷体" w:hAnsi="楷体" w:cs="楷体"/>
          <w:b w:val="0"/>
          <w:bCs w:val="0"/>
          <w:sz w:val="21"/>
          <w:szCs w:val="21"/>
        </w:rPr>
      </w:pPr>
      <w:r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将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安卓</w:t>
      </w:r>
      <w:r w:rsidR="001818A5" w:rsidRPr="0093117C">
        <w:rPr>
          <w:rFonts w:ascii="楷体" w:eastAsia="楷体" w:hAnsi="楷体" w:cs="楷体" w:hint="eastAsia"/>
          <w:b w:val="0"/>
          <w:bCs w:val="0"/>
          <w:sz w:val="22"/>
          <w:szCs w:val="22"/>
        </w:rPr>
        <w:t>应用打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包成APK文件，发布到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应用宝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等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各大</w:t>
      </w:r>
      <w:r w:rsidR="001818A5" w:rsidRPr="0093117C">
        <w:rPr>
          <w:rFonts w:ascii="楷体" w:eastAsia="楷体" w:hAnsi="楷体" w:cs="楷体" w:hint="eastAsia"/>
          <w:b w:val="0"/>
          <w:bCs w:val="0"/>
          <w:sz w:val="21"/>
          <w:szCs w:val="21"/>
        </w:rPr>
        <w:t>应用商店，供用户下载和安装</w:t>
      </w:r>
      <w:r>
        <w:rPr>
          <w:rFonts w:ascii="楷体" w:eastAsia="楷体" w:hAnsi="楷体" w:cs="楷体" w:hint="eastAsia"/>
          <w:b w:val="0"/>
          <w:bCs w:val="0"/>
          <w:sz w:val="21"/>
          <w:szCs w:val="21"/>
        </w:rPr>
        <w:t>。</w:t>
      </w:r>
    </w:p>
    <w:p w14:paraId="5C5D6F5A" w14:textId="1080E44E" w:rsidR="00F073B9" w:rsidRPr="00F073B9" w:rsidRDefault="0093117C" w:rsidP="00F073B9">
      <w:pPr>
        <w:pStyle w:val="2"/>
        <w:numPr>
          <w:ilvl w:val="2"/>
          <w:numId w:val="1"/>
        </w:numPr>
        <w:spacing w:before="120" w:after="0" w:line="240" w:lineRule="auto"/>
        <w:rPr>
          <w:rFonts w:ascii="楷体" w:eastAsia="楷体" w:hAnsi="楷体" w:cs="楷体" w:hint="eastAsia"/>
          <w:b w:val="0"/>
          <w:bCs w:val="0"/>
          <w:sz w:val="22"/>
          <w:szCs w:val="22"/>
        </w:rPr>
      </w:pPr>
      <w:r w:rsidRPr="0093117C">
        <w:rPr>
          <w:rFonts w:ascii="楷体" w:eastAsia="楷体" w:hAnsi="楷体" w:cs="楷体" w:hint="eastAsia"/>
          <w:b w:val="0"/>
          <w:bCs w:val="0"/>
          <w:sz w:val="22"/>
          <w:szCs w:val="22"/>
        </w:rPr>
        <w:t>服务器</w:t>
      </w:r>
      <w:r w:rsidR="00F073B9">
        <w:rPr>
          <w:rFonts w:ascii="楷体" w:eastAsia="楷体" w:hAnsi="楷体" w:cs="楷体" w:hint="eastAsia"/>
          <w:b w:val="0"/>
          <w:bCs w:val="0"/>
          <w:sz w:val="22"/>
          <w:szCs w:val="22"/>
        </w:rPr>
        <w:t>与数据库均</w:t>
      </w:r>
      <w:r w:rsidRPr="0093117C">
        <w:rPr>
          <w:rFonts w:ascii="楷体" w:eastAsia="楷体" w:hAnsi="楷体" w:cs="楷体" w:hint="eastAsia"/>
          <w:b w:val="0"/>
          <w:bCs w:val="0"/>
          <w:sz w:val="22"/>
          <w:szCs w:val="22"/>
        </w:rPr>
        <w:t>部署在阿里云，</w:t>
      </w:r>
      <w:r w:rsidRPr="0093117C">
        <w:rPr>
          <w:rFonts w:ascii="楷体" w:eastAsia="楷体" w:hAnsi="楷体" w:cs="楷体" w:hint="eastAsia"/>
          <w:b w:val="0"/>
          <w:bCs w:val="0"/>
          <w:sz w:val="22"/>
          <w:szCs w:val="22"/>
        </w:rPr>
        <w:t>使用容器技术（如Docker）进行打包和部署，提高可移植性和扩展性</w:t>
      </w:r>
      <w:r w:rsidRPr="0093117C">
        <w:rPr>
          <w:rFonts w:ascii="楷体" w:eastAsia="楷体" w:hAnsi="楷体" w:cs="楷体" w:hint="eastAsia"/>
          <w:b w:val="0"/>
          <w:bCs w:val="0"/>
          <w:sz w:val="22"/>
          <w:szCs w:val="22"/>
        </w:rPr>
        <w:t>；</w:t>
      </w:r>
      <w:r w:rsidRPr="0093117C">
        <w:rPr>
          <w:rFonts w:ascii="楷体" w:eastAsia="楷体" w:hAnsi="楷体" w:cs="楷体"/>
          <w:b w:val="0"/>
          <w:bCs w:val="0"/>
          <w:sz w:val="22"/>
          <w:szCs w:val="22"/>
        </w:rPr>
        <w:t>配置反向代理（如Nginx）和负载均衡（如HAProxy）以提高性能和可用性</w:t>
      </w:r>
      <w:r w:rsidR="00F073B9">
        <w:rPr>
          <w:rFonts w:ascii="楷体" w:eastAsia="楷体" w:hAnsi="楷体" w:cs="楷体" w:hint="eastAsia"/>
          <w:b w:val="0"/>
          <w:bCs w:val="0"/>
          <w:sz w:val="22"/>
          <w:szCs w:val="22"/>
        </w:rPr>
        <w:t>；</w:t>
      </w:r>
      <w:r w:rsidR="00F073B9" w:rsidRPr="00F073B9">
        <w:rPr>
          <w:rFonts w:ascii="楷体" w:eastAsia="楷体" w:hAnsi="楷体" w:cs="楷体" w:hint="eastAsia"/>
          <w:b w:val="0"/>
          <w:bCs w:val="0"/>
          <w:sz w:val="22"/>
          <w:szCs w:val="22"/>
        </w:rPr>
        <w:t>进行定期备份和监控，确保数据的完整性和可恢复性。</w:t>
      </w:r>
    </w:p>
    <w:p w14:paraId="1A72FEDD" w14:textId="1CADE46A" w:rsidR="00F073B9" w:rsidRPr="00623099" w:rsidRDefault="00F073B9" w:rsidP="00623099">
      <w:pPr>
        <w:pStyle w:val="2"/>
        <w:numPr>
          <w:ilvl w:val="2"/>
          <w:numId w:val="1"/>
        </w:numPr>
        <w:spacing w:before="120" w:after="0" w:line="240" w:lineRule="auto"/>
        <w:rPr>
          <w:rFonts w:ascii="楷体" w:eastAsia="楷体" w:hAnsi="楷体" w:cs="楷体" w:hint="eastAsia"/>
          <w:b w:val="0"/>
          <w:bCs w:val="0"/>
          <w:sz w:val="22"/>
          <w:szCs w:val="22"/>
        </w:rPr>
      </w:pPr>
      <w:r w:rsidRPr="00F073B9">
        <w:rPr>
          <w:rFonts w:ascii="楷体" w:eastAsia="楷体" w:hAnsi="楷体" w:cs="楷体" w:hint="eastAsia"/>
          <w:b w:val="0"/>
          <w:bCs w:val="0"/>
          <w:sz w:val="22"/>
          <w:szCs w:val="22"/>
        </w:rPr>
        <w:t>集成第三方支付服务（如支付宝、微信支付、Stripe等），按照其文档进行部署和配置。</w:t>
      </w:r>
    </w:p>
    <w:p w14:paraId="489FCC9C" w14:textId="5F751E87" w:rsidR="00E36D0E" w:rsidRPr="00E36D0E" w:rsidRDefault="00000000" w:rsidP="00E36D0E">
      <w:pPr>
        <w:pStyle w:val="2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 w:rsidRPr="009A5669">
        <w:rPr>
          <w:rFonts w:hint="eastAsia"/>
          <w:sz w:val="28"/>
          <w:szCs w:val="28"/>
        </w:rPr>
        <w:t>软件系统的功能描述</w:t>
      </w:r>
    </w:p>
    <w:p w14:paraId="7C97A207" w14:textId="4A8647B2" w:rsidR="00E36D0E" w:rsidRPr="00D545E0" w:rsidRDefault="00E36D0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登录与注册</w:t>
      </w:r>
    </w:p>
    <w:p w14:paraId="230B265C" w14:textId="379F7D91" w:rsidR="00B976F3" w:rsidRPr="00D545E0" w:rsidRDefault="00B976F3" w:rsidP="00B976F3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提供用户登录和注册功能，用户可以通过手机号码、邮箱等方式注册账户，并使用账户密码进行登录。</w:t>
      </w:r>
    </w:p>
    <w:p w14:paraId="5CA4B6EF" w14:textId="51C14E18" w:rsidR="00E36D0E" w:rsidRPr="00D545E0" w:rsidRDefault="00B976F3" w:rsidP="00B976F3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支持第三方账号登录，如微信登录、</w:t>
      </w:r>
      <w:r w:rsidRPr="00D545E0">
        <w:rPr>
          <w:rFonts w:ascii="楷体" w:eastAsia="楷体" w:hAnsi="楷体" w:cs="楷体"/>
          <w:szCs w:val="21"/>
        </w:rPr>
        <w:t>QQ</w:t>
      </w:r>
      <w:r w:rsidRPr="00D545E0">
        <w:rPr>
          <w:rFonts w:ascii="楷体" w:eastAsia="楷体" w:hAnsi="楷体" w:cs="楷体" w:hint="eastAsia"/>
          <w:szCs w:val="21"/>
        </w:rPr>
        <w:t>登录等。</w:t>
      </w:r>
    </w:p>
    <w:p w14:paraId="4B0401C9" w14:textId="77777777" w:rsidR="008443FE" w:rsidRPr="00D545E0" w:rsidRDefault="008443F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游览演出信息</w:t>
      </w:r>
    </w:p>
    <w:p w14:paraId="00E503CD" w14:textId="77777777" w:rsidR="00AB67BD" w:rsidRPr="00D545E0" w:rsidRDefault="00AB67BD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用户可以在浏览各类演出信息，包括但不限于音乐会、话剧、舞蹈、体育赛事等。</w:t>
      </w:r>
    </w:p>
    <w:p w14:paraId="5BEE9BA9" w14:textId="3E51B9D6" w:rsidR="00AB67BD" w:rsidRPr="00D545E0" w:rsidRDefault="00AB67BD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具体演出信息应包括演出名称、演出时间、参演人员、演出地点、票价范围、演出介绍等。</w:t>
      </w:r>
    </w:p>
    <w:p w14:paraId="55CFAE19" w14:textId="77777777" w:rsidR="008443FE" w:rsidRPr="00D545E0" w:rsidRDefault="008443F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个性化推荐</w:t>
      </w:r>
    </w:p>
    <w:p w14:paraId="1F1EC90D" w14:textId="359C613C" w:rsidR="00AB67BD" w:rsidRPr="00D545E0" w:rsidRDefault="00AB67BD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结合大数据，根据用户的历史浏览记录和最近的订单信息，为用户推荐可能感兴趣的演出活动。</w:t>
      </w:r>
    </w:p>
    <w:p w14:paraId="6FA5AAD8" w14:textId="171F0886" w:rsidR="00AB67BD" w:rsidRPr="00D545E0" w:rsidRDefault="00AB67BD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结合后台数据，根据近期演出的类型与特点，推荐用户热门演出。</w:t>
      </w:r>
    </w:p>
    <w:p w14:paraId="5795C78A" w14:textId="77777777" w:rsidR="008443FE" w:rsidRPr="00D545E0" w:rsidRDefault="008443F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演出搜索与筛选</w:t>
      </w:r>
    </w:p>
    <w:p w14:paraId="499507D7" w14:textId="77777777" w:rsidR="00FE4638" w:rsidRPr="00D545E0" w:rsidRDefault="00FE4638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提供演出搜索功能，用户可以用语音、文字等方式，根据关键词、时间、地点等条件筛选感兴趣的演出。</w:t>
      </w:r>
    </w:p>
    <w:p w14:paraId="47E75F71" w14:textId="39B21419" w:rsidR="00AB67BD" w:rsidRPr="00D545E0" w:rsidRDefault="00FE4638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支持多种筛选条件，如类型、演出者、票价范围等，以便用户更精准地找到符合需求的演出。</w:t>
      </w:r>
    </w:p>
    <w:p w14:paraId="1EBFB5D7" w14:textId="77777777" w:rsidR="008443FE" w:rsidRPr="00D545E0" w:rsidRDefault="008443F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lastRenderedPageBreak/>
        <w:t>收藏与购票</w:t>
      </w:r>
    </w:p>
    <w:p w14:paraId="5B6CA83A" w14:textId="4BAE0B16" w:rsidR="00FE4638" w:rsidRPr="00D545E0" w:rsidRDefault="00FE4638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用户可以选择感兴趣的演出，并保存至个人收藏夹</w:t>
      </w:r>
    </w:p>
    <w:p w14:paraId="727EAEA1" w14:textId="75D79F55" w:rsidR="00FE4638" w:rsidRPr="00D545E0" w:rsidRDefault="00FE4638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用户可以查看已选门票信息、总价，并进行确认购买操作。</w:t>
      </w:r>
    </w:p>
    <w:p w14:paraId="1474C86A" w14:textId="18F9277D" w:rsidR="00FE4638" w:rsidRPr="00D545E0" w:rsidRDefault="00FE4638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提供多种支付方式，如支付宝、微信支付、银联支付等，用户可根据自己的喜好选择支付方式完成支付。</w:t>
      </w:r>
    </w:p>
    <w:p w14:paraId="3A2DF452" w14:textId="77777777" w:rsidR="008443FE" w:rsidRPr="00D545E0" w:rsidRDefault="008443FE" w:rsidP="00D545E0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消息通知</w:t>
      </w:r>
    </w:p>
    <w:p w14:paraId="471BE258" w14:textId="1811C5C4" w:rsidR="00FE4638" w:rsidRPr="00D545E0" w:rsidRDefault="00D545E0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平台可以向用户发送重要消息通知，如订单状态变更、演出信息更新等，以确保用户及时了解最新动态。</w:t>
      </w:r>
    </w:p>
    <w:p w14:paraId="42C26CA2" w14:textId="5D957F43" w:rsidR="00E36D0E" w:rsidRPr="00D545E0" w:rsidRDefault="008443FE" w:rsidP="00B976F3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订单管理</w:t>
      </w:r>
    </w:p>
    <w:p w14:paraId="2ECFB767" w14:textId="4F49AB92" w:rsidR="00181939" w:rsidRPr="00D545E0" w:rsidRDefault="00181939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用户可以查看自己的订单列表，包括已购买的演出门票以及订单状态。</w:t>
      </w:r>
    </w:p>
    <w:p w14:paraId="431DB840" w14:textId="7A1E88E1" w:rsidR="00181939" w:rsidRPr="00D545E0" w:rsidRDefault="00181939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用户可以对订单进行取消、退票等操作。</w:t>
      </w:r>
    </w:p>
    <w:p w14:paraId="4BE8A6E4" w14:textId="4C394E7F" w:rsidR="00181939" w:rsidRPr="00D545E0" w:rsidRDefault="00181939" w:rsidP="00181939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D545E0">
        <w:rPr>
          <w:rFonts w:ascii="楷体" w:eastAsia="楷体" w:hAnsi="楷体" w:cs="楷体" w:hint="eastAsia"/>
          <w:sz w:val="24"/>
          <w:szCs w:val="24"/>
        </w:rPr>
        <w:t>个人信息管理</w:t>
      </w:r>
    </w:p>
    <w:p w14:paraId="5D06381A" w14:textId="2D511594" w:rsidR="00181939" w:rsidRPr="00D545E0" w:rsidRDefault="00181939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用户可以管理个人信息，包括用户名、密码、联系方式等。</w:t>
      </w:r>
    </w:p>
    <w:p w14:paraId="52A32479" w14:textId="208E35EA" w:rsidR="00181939" w:rsidRPr="00D545E0" w:rsidRDefault="00181939" w:rsidP="00D545E0">
      <w:pPr>
        <w:numPr>
          <w:ilvl w:val="0"/>
          <w:numId w:val="5"/>
        </w:numPr>
        <w:rPr>
          <w:rFonts w:ascii="楷体" w:eastAsia="楷体" w:hAnsi="楷体" w:cs="楷体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提供修改密码、修改联系方式等功能，以保障账户安全。</w:t>
      </w:r>
    </w:p>
    <w:p w14:paraId="0C81AF52" w14:textId="0E6FB9C7" w:rsidR="00181939" w:rsidRPr="00D545E0" w:rsidRDefault="00181939" w:rsidP="00D545E0">
      <w:pPr>
        <w:numPr>
          <w:ilvl w:val="0"/>
          <w:numId w:val="5"/>
        </w:numPr>
        <w:rPr>
          <w:rFonts w:ascii="楷体" w:eastAsia="楷体" w:hAnsi="楷体" w:cs="楷体" w:hint="eastAsia"/>
          <w:szCs w:val="21"/>
        </w:rPr>
      </w:pPr>
      <w:r w:rsidRPr="00D545E0">
        <w:rPr>
          <w:rFonts w:ascii="楷体" w:eastAsia="楷体" w:hAnsi="楷体" w:cs="楷体" w:hint="eastAsia"/>
          <w:szCs w:val="21"/>
        </w:rPr>
        <w:t>用户可以自行添加、修改、删除观演人员名单。</w:t>
      </w:r>
    </w:p>
    <w:p w14:paraId="20FE8B4E" w14:textId="72DE3890" w:rsidR="00A8099E" w:rsidRDefault="00000000" w:rsidP="00734ADD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可行性及潜在风险</w:t>
      </w:r>
    </w:p>
    <w:p w14:paraId="5626763E" w14:textId="46EFE4AC" w:rsidR="00734ADD" w:rsidRPr="00B624E8" w:rsidRDefault="00734ADD" w:rsidP="00B624E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B624E8">
        <w:rPr>
          <w:rFonts w:ascii="楷体" w:eastAsia="楷体" w:hAnsi="楷体" w:cs="楷体" w:hint="eastAsia"/>
          <w:sz w:val="24"/>
          <w:szCs w:val="24"/>
        </w:rPr>
        <w:t>技术</w:t>
      </w:r>
    </w:p>
    <w:p w14:paraId="1A0F46C4" w14:textId="6A31DC36" w:rsidR="009F122A" w:rsidRPr="00575196" w:rsidRDefault="009F122A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系统架构</w:t>
      </w:r>
    </w:p>
    <w:p w14:paraId="5ED3967A" w14:textId="58191AC4" w:rsidR="009F122A" w:rsidRPr="00B624E8" w:rsidRDefault="009F122A" w:rsidP="000C549E">
      <w:pPr>
        <w:ind w:leftChars="202" w:left="424"/>
        <w:rPr>
          <w:rFonts w:ascii="楷体" w:eastAsia="楷体" w:hAnsi="楷体" w:cs="楷体" w:hint="eastAsia"/>
          <w:szCs w:val="21"/>
        </w:rPr>
      </w:pPr>
      <w:r w:rsidRPr="00B624E8">
        <w:rPr>
          <w:rFonts w:ascii="楷体" w:eastAsia="楷体" w:hAnsi="楷体" w:cs="楷体" w:hint="eastAsia"/>
          <w:szCs w:val="21"/>
        </w:rPr>
        <w:t>选择合适的系统架构对于应对用户量大、并发访问高的场景至关重要。需要确保系统具备良好的扩展性和稳定性。</w:t>
      </w:r>
    </w:p>
    <w:p w14:paraId="65FFB5E9" w14:textId="78E6433E" w:rsidR="009F122A" w:rsidRPr="00575196" w:rsidRDefault="009F122A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安全性</w:t>
      </w:r>
    </w:p>
    <w:p w14:paraId="59DC1E7C" w14:textId="700E0BDF" w:rsidR="009F122A" w:rsidRPr="00B624E8" w:rsidRDefault="00ED402D" w:rsidP="000C549E">
      <w:pPr>
        <w:ind w:leftChars="202" w:left="424"/>
        <w:rPr>
          <w:rFonts w:ascii="楷体" w:eastAsia="楷体" w:hAnsi="楷体" w:cs="楷体" w:hint="eastAsia"/>
          <w:szCs w:val="21"/>
        </w:rPr>
      </w:pPr>
      <w:r w:rsidRPr="00B624E8">
        <w:rPr>
          <w:rFonts w:ascii="楷体" w:eastAsia="楷体" w:hAnsi="楷体" w:cs="楷体"/>
          <w:szCs w:val="21"/>
        </w:rPr>
        <w:t>在线支付、个人信息保护等安全问题是在线票务平台不容忽视的关键问题。必须采取有效的安全措施，如加密技术、身份验证</w:t>
      </w:r>
      <w:r w:rsidRPr="00B624E8">
        <w:rPr>
          <w:rFonts w:ascii="楷体" w:eastAsia="楷体" w:hAnsi="楷体" w:cs="楷体" w:hint="eastAsia"/>
          <w:szCs w:val="21"/>
        </w:rPr>
        <w:t>、防火墙</w:t>
      </w:r>
      <w:r w:rsidRPr="00B624E8">
        <w:rPr>
          <w:rFonts w:ascii="楷体" w:eastAsia="楷体" w:hAnsi="楷体" w:cs="楷体"/>
          <w:szCs w:val="21"/>
        </w:rPr>
        <w:t>等，防止数据泄露和支付风险。</w:t>
      </w:r>
    </w:p>
    <w:p w14:paraId="79F422F3" w14:textId="6F868151" w:rsidR="00734ADD" w:rsidRPr="00B624E8" w:rsidRDefault="00734ADD" w:rsidP="00B624E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B624E8">
        <w:rPr>
          <w:rFonts w:ascii="楷体" w:eastAsia="楷体" w:hAnsi="楷体" w:cs="楷体" w:hint="eastAsia"/>
          <w:sz w:val="24"/>
          <w:szCs w:val="24"/>
        </w:rPr>
        <w:t>条件</w:t>
      </w:r>
    </w:p>
    <w:p w14:paraId="68CC41D6" w14:textId="3C8EE071" w:rsidR="00ED402D" w:rsidRPr="00575196" w:rsidRDefault="000E172F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合作伙伴</w:t>
      </w:r>
    </w:p>
    <w:p w14:paraId="0326A9FE" w14:textId="471B2678" w:rsidR="000E172F" w:rsidRPr="00B624E8" w:rsidRDefault="000E172F" w:rsidP="000C549E">
      <w:pPr>
        <w:ind w:leftChars="202" w:left="424"/>
        <w:rPr>
          <w:rFonts w:ascii="楷体" w:eastAsia="楷体" w:hAnsi="楷体" w:cs="楷体" w:hint="eastAsia"/>
          <w:szCs w:val="21"/>
        </w:rPr>
      </w:pPr>
      <w:r w:rsidRPr="00B624E8">
        <w:rPr>
          <w:rFonts w:ascii="楷体" w:eastAsia="楷体" w:hAnsi="楷体" w:cs="楷体"/>
          <w:szCs w:val="21"/>
        </w:rPr>
        <w:t>与活动主办方、场馆、支付机构等合作伙伴的合作关系对于平台的成功至关重要。需要建立良好的合作模式和合作机制。</w:t>
      </w:r>
    </w:p>
    <w:p w14:paraId="0738F046" w14:textId="645E9596" w:rsidR="000E172F" w:rsidRPr="00575196" w:rsidRDefault="000E172F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硬件</w:t>
      </w:r>
    </w:p>
    <w:p w14:paraId="7C6B3F68" w14:textId="240A707D" w:rsidR="000E172F" w:rsidRPr="00B624E8" w:rsidRDefault="000E172F" w:rsidP="000C549E">
      <w:pPr>
        <w:ind w:leftChars="202" w:left="424"/>
        <w:rPr>
          <w:rFonts w:ascii="楷体" w:eastAsia="楷体" w:hAnsi="楷体" w:cs="楷体" w:hint="eastAsia"/>
          <w:szCs w:val="21"/>
        </w:rPr>
      </w:pPr>
      <w:r w:rsidRPr="00B624E8">
        <w:rPr>
          <w:rFonts w:ascii="楷体" w:eastAsia="楷体" w:hAnsi="楷体" w:cs="楷体"/>
          <w:szCs w:val="21"/>
        </w:rPr>
        <w:t>确保有足够的服务器、存储、带宽和其他基础设施来支持系统的运行。</w:t>
      </w:r>
    </w:p>
    <w:p w14:paraId="6B7DB194" w14:textId="02D53907" w:rsidR="008E66E3" w:rsidRPr="00B624E8" w:rsidRDefault="001A4425" w:rsidP="00B624E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B624E8">
        <w:rPr>
          <w:rFonts w:ascii="楷体" w:eastAsia="楷体" w:hAnsi="楷体" w:cs="楷体" w:hint="eastAsia"/>
          <w:sz w:val="24"/>
          <w:szCs w:val="24"/>
        </w:rPr>
        <w:t>时间</w:t>
      </w:r>
    </w:p>
    <w:p w14:paraId="22E32B53" w14:textId="7C81C4E0" w:rsidR="008E66E3" w:rsidRPr="00575196" w:rsidRDefault="008E66E3" w:rsidP="00575196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开发周期</w:t>
      </w:r>
    </w:p>
    <w:p w14:paraId="655DDC8A" w14:textId="28BCF615" w:rsidR="00576319" w:rsidRDefault="00576319" w:rsidP="000C549E">
      <w:pPr>
        <w:ind w:leftChars="202" w:left="424"/>
        <w:rPr>
          <w:rFonts w:hint="eastAsia"/>
        </w:rPr>
      </w:pPr>
      <w:r w:rsidRPr="00B624E8">
        <w:rPr>
          <w:rFonts w:ascii="楷体" w:eastAsia="楷体" w:hAnsi="楷体" w:cs="楷体"/>
          <w:szCs w:val="21"/>
        </w:rPr>
        <w:lastRenderedPageBreak/>
        <w:t>在线票务平台的开发周期可能会比较长，需要充分的时间进行系统设计、开发和测试。同时，需要考虑到市场竞争的时间压力，尽快上线以占据市场份额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288D1A2E" w14:textId="6C63DC54" w:rsidR="001A4425" w:rsidRPr="00B624E8" w:rsidRDefault="001A4425" w:rsidP="00B624E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B624E8">
        <w:rPr>
          <w:rFonts w:ascii="楷体" w:eastAsia="楷体" w:hAnsi="楷体" w:cs="楷体" w:hint="eastAsia"/>
          <w:sz w:val="24"/>
          <w:szCs w:val="24"/>
        </w:rPr>
        <w:t>规模</w:t>
      </w:r>
    </w:p>
    <w:p w14:paraId="2C4AC2B0" w14:textId="2C34617A" w:rsidR="00576319" w:rsidRPr="00575196" w:rsidRDefault="00576319" w:rsidP="00575196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用户量</w:t>
      </w:r>
    </w:p>
    <w:p w14:paraId="70FB0AEB" w14:textId="57BB7405" w:rsidR="00576319" w:rsidRPr="00575196" w:rsidRDefault="00576319" w:rsidP="000C549E">
      <w:pPr>
        <w:ind w:leftChars="202" w:left="424"/>
        <w:rPr>
          <w:rFonts w:ascii="楷体" w:eastAsia="楷体" w:hAnsi="楷体" w:cs="楷体" w:hint="eastAsia"/>
          <w:szCs w:val="21"/>
        </w:rPr>
      </w:pPr>
      <w:r w:rsidRPr="00575196">
        <w:rPr>
          <w:rFonts w:ascii="楷体" w:eastAsia="楷体" w:hAnsi="楷体" w:cs="楷体"/>
          <w:szCs w:val="21"/>
        </w:rPr>
        <w:t>在线票务平台面临着不同规模的用户量，需要根据用户量的大小来设计系统架构和扩展方案，确保系统能够应对不同规模的用户访问。</w:t>
      </w:r>
    </w:p>
    <w:p w14:paraId="5425B9D3" w14:textId="07D702C7" w:rsidR="00576319" w:rsidRPr="00575196" w:rsidRDefault="00576319" w:rsidP="00575196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活动规模</w:t>
      </w:r>
    </w:p>
    <w:p w14:paraId="00CBFA46" w14:textId="5A08A784" w:rsidR="00CA3328" w:rsidRPr="00575196" w:rsidRDefault="00576319" w:rsidP="00CA3328">
      <w:pPr>
        <w:ind w:leftChars="202" w:left="424"/>
        <w:rPr>
          <w:rFonts w:ascii="楷体" w:eastAsia="楷体" w:hAnsi="楷体" w:cs="楷体"/>
          <w:szCs w:val="21"/>
        </w:rPr>
      </w:pPr>
      <w:r w:rsidRPr="00575196">
        <w:rPr>
          <w:rFonts w:ascii="楷体" w:eastAsia="楷体" w:hAnsi="楷体" w:cs="楷体"/>
          <w:szCs w:val="21"/>
        </w:rPr>
        <w:t>不同规模的活动可能需要不同的处理能力和服务水平，需要根据活动规模来调整系统的资源配置和服务策略。</w:t>
      </w:r>
    </w:p>
    <w:p w14:paraId="33605202" w14:textId="2238A10E" w:rsidR="0014644D" w:rsidRPr="00575196" w:rsidRDefault="0057630F" w:rsidP="00575196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数据库</w:t>
      </w:r>
    </w:p>
    <w:p w14:paraId="5201251C" w14:textId="66DDC78B" w:rsidR="0014644D" w:rsidRPr="00575196" w:rsidRDefault="005859ED" w:rsidP="0014644D">
      <w:pPr>
        <w:ind w:left="425"/>
        <w:rPr>
          <w:rFonts w:ascii="楷体" w:eastAsia="楷体" w:hAnsi="楷体" w:cs="楷体" w:hint="eastAsia"/>
          <w:szCs w:val="21"/>
        </w:rPr>
      </w:pPr>
      <w:r w:rsidRPr="00575196">
        <w:rPr>
          <w:rFonts w:ascii="楷体" w:eastAsia="楷体" w:hAnsi="楷体" w:cs="楷体"/>
          <w:szCs w:val="21"/>
        </w:rPr>
        <w:t>建立实时座位库存</w:t>
      </w:r>
      <w:r w:rsidR="0057630F" w:rsidRPr="00575196">
        <w:rPr>
          <w:rFonts w:ascii="楷体" w:eastAsia="楷体" w:hAnsi="楷体" w:cs="楷体" w:hint="eastAsia"/>
          <w:szCs w:val="21"/>
        </w:rPr>
        <w:t>数据库</w:t>
      </w:r>
      <w:r w:rsidRPr="00575196">
        <w:rPr>
          <w:rFonts w:ascii="楷体" w:eastAsia="楷体" w:hAnsi="楷体" w:cs="楷体"/>
          <w:szCs w:val="21"/>
        </w:rPr>
        <w:t>管理系统，确保座位信息实时更新，避免同一座位被多次售出</w:t>
      </w:r>
      <w:r w:rsidR="00B624E8" w:rsidRPr="00575196">
        <w:rPr>
          <w:rFonts w:ascii="楷体" w:eastAsia="楷体" w:hAnsi="楷体" w:cs="楷体" w:hint="eastAsia"/>
          <w:szCs w:val="21"/>
        </w:rPr>
        <w:t>和退改签失败</w:t>
      </w:r>
      <w:r w:rsidRPr="00575196">
        <w:rPr>
          <w:rFonts w:ascii="楷体" w:eastAsia="楷体" w:hAnsi="楷体" w:cs="楷体" w:hint="eastAsia"/>
          <w:szCs w:val="21"/>
        </w:rPr>
        <w:t>。</w:t>
      </w:r>
    </w:p>
    <w:p w14:paraId="35C29314" w14:textId="4529E8BC" w:rsidR="001A4425" w:rsidRPr="00B624E8" w:rsidRDefault="001A4425" w:rsidP="00B624E8">
      <w:pPr>
        <w:pStyle w:val="2"/>
        <w:numPr>
          <w:ilvl w:val="1"/>
          <w:numId w:val="1"/>
        </w:numPr>
        <w:spacing w:before="120" w:after="0" w:line="240" w:lineRule="auto"/>
        <w:rPr>
          <w:rFonts w:ascii="楷体" w:eastAsia="楷体" w:hAnsi="楷体" w:cs="楷体"/>
          <w:sz w:val="24"/>
          <w:szCs w:val="24"/>
        </w:rPr>
      </w:pPr>
      <w:r w:rsidRPr="00B624E8">
        <w:rPr>
          <w:rFonts w:ascii="楷体" w:eastAsia="楷体" w:hAnsi="楷体" w:cs="楷体" w:hint="eastAsia"/>
          <w:sz w:val="24"/>
          <w:szCs w:val="24"/>
        </w:rPr>
        <w:t>法律</w:t>
      </w:r>
    </w:p>
    <w:p w14:paraId="744083B8" w14:textId="010EE832" w:rsidR="00A23EDB" w:rsidRPr="00575196" w:rsidRDefault="00A23EDB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隐私保护</w:t>
      </w:r>
    </w:p>
    <w:p w14:paraId="73AB9C0B" w14:textId="274CC557" w:rsidR="00A23EDB" w:rsidRPr="00575196" w:rsidRDefault="00A23EDB" w:rsidP="00575196">
      <w:pPr>
        <w:ind w:left="425"/>
        <w:rPr>
          <w:rFonts w:ascii="楷体" w:eastAsia="楷体" w:hAnsi="楷体" w:cs="楷体" w:hint="eastAsia"/>
          <w:szCs w:val="21"/>
        </w:rPr>
      </w:pPr>
      <w:r w:rsidRPr="00575196">
        <w:rPr>
          <w:rFonts w:ascii="楷体" w:eastAsia="楷体" w:hAnsi="楷体" w:cs="楷体" w:hint="eastAsia"/>
          <w:szCs w:val="21"/>
        </w:rPr>
        <w:t>确保用户个人信息的隐私和安全。明确告知用户数据收集和使用的目的，并获得用户的明确同意。遵守个人信息保护法规，包括数据存储、传输和处理的安全措施。</w:t>
      </w:r>
    </w:p>
    <w:p w14:paraId="5FA07008" w14:textId="257C4D95" w:rsidR="00A23EDB" w:rsidRPr="00575196" w:rsidRDefault="00A23EDB" w:rsidP="000C549E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消费者权益</w:t>
      </w:r>
    </w:p>
    <w:p w14:paraId="1DD5EC0A" w14:textId="0F1B4DD2" w:rsidR="002E306A" w:rsidRPr="00575196" w:rsidRDefault="00901E13" w:rsidP="00575196">
      <w:pPr>
        <w:ind w:left="425"/>
        <w:rPr>
          <w:rFonts w:ascii="楷体" w:eastAsia="楷体" w:hAnsi="楷体" w:cs="楷体"/>
          <w:szCs w:val="21"/>
        </w:rPr>
      </w:pPr>
      <w:r w:rsidRPr="00575196">
        <w:rPr>
          <w:rFonts w:ascii="楷体" w:eastAsia="楷体" w:hAnsi="楷体" w:cs="楷体" w:hint="eastAsia"/>
          <w:szCs w:val="21"/>
        </w:rPr>
        <w:t>确保平台提供明确的退票政策、退款流程和客户服务</w:t>
      </w:r>
      <w:r w:rsidRPr="00575196">
        <w:rPr>
          <w:rFonts w:ascii="楷体" w:eastAsia="楷体" w:hAnsi="楷体" w:cs="楷体" w:hint="eastAsia"/>
          <w:szCs w:val="21"/>
        </w:rPr>
        <w:t>，</w:t>
      </w:r>
      <w:r w:rsidRPr="00575196">
        <w:rPr>
          <w:rFonts w:ascii="楷体" w:eastAsia="楷体" w:hAnsi="楷体" w:cs="楷体"/>
          <w:szCs w:val="21"/>
        </w:rPr>
        <w:t>保护用户的权益。</w:t>
      </w:r>
    </w:p>
    <w:p w14:paraId="31E7338E" w14:textId="2F68BA12" w:rsidR="00651517" w:rsidRPr="00575196" w:rsidRDefault="00651517" w:rsidP="00575196">
      <w:pPr>
        <w:numPr>
          <w:ilvl w:val="2"/>
          <w:numId w:val="14"/>
        </w:numPr>
        <w:ind w:leftChars="202" w:left="864"/>
        <w:rPr>
          <w:rFonts w:ascii="楷体" w:eastAsia="楷体" w:hAnsi="楷体" w:cs="楷体"/>
          <w:b/>
          <w:bCs/>
          <w:sz w:val="22"/>
        </w:rPr>
      </w:pPr>
      <w:r w:rsidRPr="00575196">
        <w:rPr>
          <w:rFonts w:ascii="楷体" w:eastAsia="楷体" w:hAnsi="楷体" w:cs="楷体" w:hint="eastAsia"/>
          <w:b/>
          <w:bCs/>
          <w:sz w:val="22"/>
        </w:rPr>
        <w:t>黄牛</w:t>
      </w:r>
    </w:p>
    <w:p w14:paraId="0DB0D0F3" w14:textId="38B8467E" w:rsidR="00651517" w:rsidRPr="00575196" w:rsidRDefault="00ED7836" w:rsidP="00651517">
      <w:pPr>
        <w:ind w:left="425"/>
        <w:rPr>
          <w:rFonts w:ascii="楷体" w:eastAsia="楷体" w:hAnsi="楷体" w:cs="楷体" w:hint="eastAsia"/>
          <w:szCs w:val="21"/>
        </w:rPr>
      </w:pPr>
      <w:r w:rsidRPr="00575196">
        <w:rPr>
          <w:rFonts w:ascii="楷体" w:eastAsia="楷体" w:hAnsi="楷体" w:cs="楷体"/>
          <w:szCs w:val="21"/>
        </w:rPr>
        <w:t>可能存在大量黄牛倒卖票务的情况，影响正常票务交易和价格公正性</w:t>
      </w:r>
      <w:r w:rsidRPr="00575196">
        <w:rPr>
          <w:rFonts w:ascii="楷体" w:eastAsia="楷体" w:hAnsi="楷体" w:cs="楷体" w:hint="eastAsia"/>
          <w:szCs w:val="21"/>
        </w:rPr>
        <w:t>，有一定法律风险</w:t>
      </w:r>
      <w:r w:rsidRPr="00575196">
        <w:rPr>
          <w:rFonts w:ascii="楷体" w:eastAsia="楷体" w:hAnsi="楷体" w:cs="楷体"/>
          <w:szCs w:val="21"/>
        </w:rPr>
        <w:t>。</w:t>
      </w:r>
    </w:p>
    <w:p w14:paraId="1DAE95FB" w14:textId="2009445C" w:rsidR="00734ADD" w:rsidRPr="002E306A" w:rsidRDefault="00734ADD" w:rsidP="002E306A">
      <w:pPr>
        <w:rPr>
          <w:rFonts w:ascii="楷体" w:eastAsia="楷体" w:hAnsi="楷体" w:cs="楷体" w:hint="eastAsia"/>
          <w:b/>
          <w:bCs/>
          <w:sz w:val="24"/>
          <w:szCs w:val="24"/>
        </w:rPr>
      </w:pPr>
    </w:p>
    <w:sectPr w:rsidR="00734ADD" w:rsidRPr="002E30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1B2"/>
    <w:multiLevelType w:val="hybridMultilevel"/>
    <w:tmpl w:val="7F16DFEC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AA0575D"/>
    <w:multiLevelType w:val="hybridMultilevel"/>
    <w:tmpl w:val="8F368526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" w15:restartNumberingAfterBreak="0">
    <w:nsid w:val="12D81040"/>
    <w:multiLevelType w:val="multilevel"/>
    <w:tmpl w:val="FF7CDD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907EB9"/>
    <w:multiLevelType w:val="hybridMultilevel"/>
    <w:tmpl w:val="A9B40A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ADA44FA"/>
    <w:multiLevelType w:val="multilevel"/>
    <w:tmpl w:val="E0BC1F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C127BBD"/>
    <w:multiLevelType w:val="hybridMultilevel"/>
    <w:tmpl w:val="97AC441E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35AC3F83"/>
    <w:multiLevelType w:val="hybridMultilevel"/>
    <w:tmpl w:val="2B0E050E"/>
    <w:lvl w:ilvl="0" w:tplc="B332104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7A916DC"/>
    <w:multiLevelType w:val="hybridMultilevel"/>
    <w:tmpl w:val="3A54198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7F31A4F"/>
    <w:multiLevelType w:val="multilevel"/>
    <w:tmpl w:val="E0BC1F0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190A8B"/>
    <w:multiLevelType w:val="hybridMultilevel"/>
    <w:tmpl w:val="6068D982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0" w15:restartNumberingAfterBreak="0">
    <w:nsid w:val="4466335D"/>
    <w:multiLevelType w:val="hybridMultilevel"/>
    <w:tmpl w:val="8596515E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1" w15:restartNumberingAfterBreak="0">
    <w:nsid w:val="448B4AC1"/>
    <w:multiLevelType w:val="multilevel"/>
    <w:tmpl w:val="FF7CDD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6DB147C"/>
    <w:multiLevelType w:val="multilevel"/>
    <w:tmpl w:val="FF7CDD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F9309D"/>
    <w:multiLevelType w:val="hybridMultilevel"/>
    <w:tmpl w:val="35F42FEC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54A33EA7"/>
    <w:multiLevelType w:val="multilevel"/>
    <w:tmpl w:val="FF7CDD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4D92064"/>
    <w:multiLevelType w:val="hybridMultilevel"/>
    <w:tmpl w:val="8D407488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6EED3986"/>
    <w:multiLevelType w:val="hybridMultilevel"/>
    <w:tmpl w:val="33C68FA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4733973"/>
    <w:multiLevelType w:val="hybridMultilevel"/>
    <w:tmpl w:val="4306C6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9B44C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8526025">
    <w:abstractNumId w:val="18"/>
  </w:num>
  <w:num w:numId="2" w16cid:durableId="770317146">
    <w:abstractNumId w:val="3"/>
  </w:num>
  <w:num w:numId="3" w16cid:durableId="815494218">
    <w:abstractNumId w:val="13"/>
  </w:num>
  <w:num w:numId="4" w16cid:durableId="1653484665">
    <w:abstractNumId w:val="6"/>
  </w:num>
  <w:num w:numId="5" w16cid:durableId="1650480992">
    <w:abstractNumId w:val="9"/>
  </w:num>
  <w:num w:numId="6" w16cid:durableId="94372076">
    <w:abstractNumId w:val="0"/>
  </w:num>
  <w:num w:numId="7" w16cid:durableId="1455323239">
    <w:abstractNumId w:val="15"/>
  </w:num>
  <w:num w:numId="8" w16cid:durableId="903956283">
    <w:abstractNumId w:val="17"/>
  </w:num>
  <w:num w:numId="9" w16cid:durableId="451482203">
    <w:abstractNumId w:val="16"/>
  </w:num>
  <w:num w:numId="10" w16cid:durableId="2128158766">
    <w:abstractNumId w:val="10"/>
  </w:num>
  <w:num w:numId="11" w16cid:durableId="503790159">
    <w:abstractNumId w:val="7"/>
  </w:num>
  <w:num w:numId="12" w16cid:durableId="988481089">
    <w:abstractNumId w:val="1"/>
  </w:num>
  <w:num w:numId="13" w16cid:durableId="1053651205">
    <w:abstractNumId w:val="5"/>
  </w:num>
  <w:num w:numId="14" w16cid:durableId="1582520147">
    <w:abstractNumId w:val="4"/>
  </w:num>
  <w:num w:numId="15" w16cid:durableId="1047488346">
    <w:abstractNumId w:val="8"/>
  </w:num>
  <w:num w:numId="16" w16cid:durableId="1328631802">
    <w:abstractNumId w:val="14"/>
  </w:num>
  <w:num w:numId="17" w16cid:durableId="1120299779">
    <w:abstractNumId w:val="2"/>
  </w:num>
  <w:num w:numId="18" w16cid:durableId="1214343133">
    <w:abstractNumId w:val="12"/>
  </w:num>
  <w:num w:numId="19" w16cid:durableId="450629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46"/>
    <w:rsid w:val="00004A38"/>
    <w:rsid w:val="00014C9B"/>
    <w:rsid w:val="00021D3F"/>
    <w:rsid w:val="00036DCC"/>
    <w:rsid w:val="00056BAE"/>
    <w:rsid w:val="00067D91"/>
    <w:rsid w:val="000A21C0"/>
    <w:rsid w:val="000A7293"/>
    <w:rsid w:val="000B3FA3"/>
    <w:rsid w:val="000C549E"/>
    <w:rsid w:val="000D6177"/>
    <w:rsid w:val="000E172F"/>
    <w:rsid w:val="000F5D5C"/>
    <w:rsid w:val="0014644D"/>
    <w:rsid w:val="001818A5"/>
    <w:rsid w:val="00181939"/>
    <w:rsid w:val="00197E7D"/>
    <w:rsid w:val="001A4425"/>
    <w:rsid w:val="001B62B5"/>
    <w:rsid w:val="001F0871"/>
    <w:rsid w:val="002249E6"/>
    <w:rsid w:val="00226067"/>
    <w:rsid w:val="00270176"/>
    <w:rsid w:val="00290896"/>
    <w:rsid w:val="00292606"/>
    <w:rsid w:val="002A51D7"/>
    <w:rsid w:val="002B243E"/>
    <w:rsid w:val="002E306A"/>
    <w:rsid w:val="002E51A5"/>
    <w:rsid w:val="002E66A0"/>
    <w:rsid w:val="002F3F0D"/>
    <w:rsid w:val="00304691"/>
    <w:rsid w:val="00306021"/>
    <w:rsid w:val="00317110"/>
    <w:rsid w:val="00321C86"/>
    <w:rsid w:val="0033564F"/>
    <w:rsid w:val="00340684"/>
    <w:rsid w:val="00342C46"/>
    <w:rsid w:val="00344833"/>
    <w:rsid w:val="00362BAC"/>
    <w:rsid w:val="0038211D"/>
    <w:rsid w:val="003C3146"/>
    <w:rsid w:val="003E245E"/>
    <w:rsid w:val="00402C79"/>
    <w:rsid w:val="004431A7"/>
    <w:rsid w:val="00465987"/>
    <w:rsid w:val="004A5D44"/>
    <w:rsid w:val="00504C5B"/>
    <w:rsid w:val="00517ECB"/>
    <w:rsid w:val="00521A99"/>
    <w:rsid w:val="005469B0"/>
    <w:rsid w:val="00575196"/>
    <w:rsid w:val="0057630F"/>
    <w:rsid w:val="00576319"/>
    <w:rsid w:val="005859ED"/>
    <w:rsid w:val="00585E8E"/>
    <w:rsid w:val="00595EE8"/>
    <w:rsid w:val="005A33D8"/>
    <w:rsid w:val="005A7C0F"/>
    <w:rsid w:val="005E64FA"/>
    <w:rsid w:val="005F5C6F"/>
    <w:rsid w:val="00623099"/>
    <w:rsid w:val="00637B9D"/>
    <w:rsid w:val="006430AD"/>
    <w:rsid w:val="00650F63"/>
    <w:rsid w:val="00651517"/>
    <w:rsid w:val="006A0484"/>
    <w:rsid w:val="006A3D3D"/>
    <w:rsid w:val="006C0C22"/>
    <w:rsid w:val="00730A3A"/>
    <w:rsid w:val="00733355"/>
    <w:rsid w:val="00734ADD"/>
    <w:rsid w:val="00743CA0"/>
    <w:rsid w:val="00782DEA"/>
    <w:rsid w:val="00782EA6"/>
    <w:rsid w:val="0079262C"/>
    <w:rsid w:val="007B1646"/>
    <w:rsid w:val="007F63AC"/>
    <w:rsid w:val="00815FC6"/>
    <w:rsid w:val="00821251"/>
    <w:rsid w:val="00832401"/>
    <w:rsid w:val="00835BA5"/>
    <w:rsid w:val="008409AA"/>
    <w:rsid w:val="008443FE"/>
    <w:rsid w:val="008951FA"/>
    <w:rsid w:val="008C3A99"/>
    <w:rsid w:val="008E2E6B"/>
    <w:rsid w:val="008E66E3"/>
    <w:rsid w:val="00901E13"/>
    <w:rsid w:val="0092471D"/>
    <w:rsid w:val="0092673D"/>
    <w:rsid w:val="0093117C"/>
    <w:rsid w:val="00967ED1"/>
    <w:rsid w:val="009A5669"/>
    <w:rsid w:val="009B7512"/>
    <w:rsid w:val="009D5554"/>
    <w:rsid w:val="009F122A"/>
    <w:rsid w:val="00A01A0E"/>
    <w:rsid w:val="00A17D65"/>
    <w:rsid w:val="00A23EDB"/>
    <w:rsid w:val="00A8099E"/>
    <w:rsid w:val="00AA4D7D"/>
    <w:rsid w:val="00AA5F3A"/>
    <w:rsid w:val="00AB1873"/>
    <w:rsid w:val="00AB67BD"/>
    <w:rsid w:val="00AE43B5"/>
    <w:rsid w:val="00AE627F"/>
    <w:rsid w:val="00AF66E1"/>
    <w:rsid w:val="00B520CD"/>
    <w:rsid w:val="00B57161"/>
    <w:rsid w:val="00B60438"/>
    <w:rsid w:val="00B624E8"/>
    <w:rsid w:val="00B70E4B"/>
    <w:rsid w:val="00B729AE"/>
    <w:rsid w:val="00B976F3"/>
    <w:rsid w:val="00BA363F"/>
    <w:rsid w:val="00BA58A2"/>
    <w:rsid w:val="00BB7A28"/>
    <w:rsid w:val="00BC2D62"/>
    <w:rsid w:val="00BC5C9F"/>
    <w:rsid w:val="00BF0092"/>
    <w:rsid w:val="00C10336"/>
    <w:rsid w:val="00C13CCF"/>
    <w:rsid w:val="00C17E29"/>
    <w:rsid w:val="00C239FC"/>
    <w:rsid w:val="00C65263"/>
    <w:rsid w:val="00CA3328"/>
    <w:rsid w:val="00D1151E"/>
    <w:rsid w:val="00D22220"/>
    <w:rsid w:val="00D545E0"/>
    <w:rsid w:val="00D742A3"/>
    <w:rsid w:val="00DA1A2A"/>
    <w:rsid w:val="00DE4831"/>
    <w:rsid w:val="00DE6157"/>
    <w:rsid w:val="00DF68E5"/>
    <w:rsid w:val="00E27113"/>
    <w:rsid w:val="00E340FC"/>
    <w:rsid w:val="00E36D0E"/>
    <w:rsid w:val="00E503D2"/>
    <w:rsid w:val="00E5135B"/>
    <w:rsid w:val="00E52F62"/>
    <w:rsid w:val="00E81418"/>
    <w:rsid w:val="00E85078"/>
    <w:rsid w:val="00EC501A"/>
    <w:rsid w:val="00ED08C7"/>
    <w:rsid w:val="00ED402D"/>
    <w:rsid w:val="00ED7836"/>
    <w:rsid w:val="00F073B9"/>
    <w:rsid w:val="00F0793F"/>
    <w:rsid w:val="00F12308"/>
    <w:rsid w:val="00F1281D"/>
    <w:rsid w:val="00F13D96"/>
    <w:rsid w:val="00F162F1"/>
    <w:rsid w:val="00F27DDF"/>
    <w:rsid w:val="00F67BFF"/>
    <w:rsid w:val="00FB06E5"/>
    <w:rsid w:val="00FB1AC3"/>
    <w:rsid w:val="00FD607E"/>
    <w:rsid w:val="00FE4638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20AE"/>
  <w15:docId w15:val="{7014E6D5-4E4F-4FFE-8E18-DD2FA663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3"/>
    <w:next w:val="a3"/>
    <w:link w:val="a8"/>
    <w:uiPriority w:val="99"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2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textas7wo">
    <w:name w:val="text_as7wo"/>
    <w:basedOn w:val="a0"/>
    <w:rsid w:val="00E81418"/>
  </w:style>
  <w:style w:type="character" w:styleId="ab">
    <w:name w:val="Hyperlink"/>
    <w:basedOn w:val="a0"/>
    <w:uiPriority w:val="99"/>
    <w:semiHidden/>
    <w:unhideWhenUsed/>
    <w:rsid w:val="00E8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6CC9D6-6AD3-462A-B13B-4318458A0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翔 赵</cp:lastModifiedBy>
  <cp:revision>47</cp:revision>
  <dcterms:created xsi:type="dcterms:W3CDTF">2015-11-11T11:30:00Z</dcterms:created>
  <dcterms:modified xsi:type="dcterms:W3CDTF">2024-04-05T00:54:00Z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