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Property Management Operations &amp; Tenant Services</w:t>
      </w:r>
    </w:p>
    <w:p>
      <w:pPr>
        <w:pStyle w:val="Heading1"/>
      </w:pPr>
      <w:r>
        <w:t>Company Information</w:t>
      </w:r>
    </w:p>
    <w:p>
      <w:r>
        <w:t>Company Name: Property Management AS</w:t>
      </w:r>
    </w:p>
    <w:p>
      <w:r>
        <w:t>Establishment Year: 2005</w:t>
      </w:r>
    </w:p>
    <w:p>
      <w:r>
        <w:t>Number of Employees: 28</w:t>
      </w:r>
    </w:p>
    <w:p>
      <w:r>
        <w:t>Industry: Commercial &amp; Residential Property Management</w:t>
      </w:r>
    </w:p>
    <w:p>
      <w:r>
        <w:t>Portfolio: 52 residential properties, 18 commercial units</w:t>
      </w:r>
    </w:p>
    <w:p>
      <w:r>
        <w:t>Total Units Managed: 247 residential apartments, 42 commercial spaces</w:t>
      </w:r>
    </w:p>
    <w:p>
      <w:r>
        <w:t>Principal Office: Stavanger, Norway</w:t>
      </w:r>
    </w:p>
    <w:p>
      <w:pPr>
        <w:pStyle w:val="Heading2"/>
      </w:pPr>
      <w:r>
        <w:t>Property Portfolio Overview</w:t>
      </w:r>
    </w:p>
    <w:p>
      <w:r>
        <w:t>Property Management AS manages a diverse portfolio of residential and commercial properties across several Norwegian municipalities. The company handles tenant relations, maintenance coordination, financial management, and regulatory compliance for property owners. The portfolio includes modern residential apartments, commercial offices, and mixed-use buildings.</w:t>
      </w:r>
    </w:p>
    <w:p>
      <w:pPr>
        <w:pStyle w:val="Heading2"/>
      </w:pPr>
      <w:r>
        <w:t>Tenant Rights &amp; Lease Management</w:t>
      </w:r>
    </w:p>
    <w:p>
      <w:pPr>
        <w:pStyle w:val="Heading3"/>
      </w:pPr>
      <w:r>
        <w:t>Standard Lease Terms</w:t>
      </w:r>
    </w:p>
    <w:p>
      <w:r>
        <w:t>Lease agreements: Compliant with Norwegian Tenancies Act (Husleieloven)</w:t>
        <w:br/>
        <w:t>Lease duration: Typically 1-3 year terms with automatic renewal unless terminated</w:t>
        <w:br/>
        <w:t>Notice period: 3 months notice required by either party for termination</w:t>
        <w:br/>
        <w:t>Deposit: Security deposit equal to 3 months rent (held in separate account)</w:t>
        <w:br/>
        <w:t>Rent increase: Maximum increase per year capped at inflation + 2% or as negotiated</w:t>
        <w:br/>
        <w:t>Rent payment: Due on first day of each month (automatic transfer preferred)</w:t>
      </w:r>
    </w:p>
    <w:p>
      <w:pPr>
        <w:pStyle w:val="Heading3"/>
      </w:pPr>
      <w:r>
        <w:t>Tenant Obligations &amp; Rights</w:t>
      </w:r>
    </w:p>
    <w:p>
      <w:r>
        <w:t>TENANT OBLIGATIONS:</w:t>
        <w:br/>
        <w:t>- Timely rent payment without deductions</w:t>
        <w:br/>
        <w:t>- Maintain property in good condition (normal wear and tear excepted)</w:t>
        <w:br/>
        <w:t>- Report maintenance issues within reasonable timeframe</w:t>
        <w:br/>
        <w:t>- Permit access for inspections (with 24 hours notice) and emergency repairs</w:t>
        <w:br/>
        <w:t>- Not alter property structure or decoration without written permission</w:t>
        <w:br/>
        <w:t>- Not sublet without property owner consent</w:t>
        <w:br/>
        <w:br/>
        <w:t>TENANT RIGHTS:</w:t>
        <w:br/>
        <w:t>- Right to occupy property for agreed duration (cannot be evicted without cause)</w:t>
        <w:br/>
        <w:t>- Right to peaceful enjoyment without interference</w:t>
        <w:br/>
        <w:t>- Right to return of security deposit (less documented damages) upon departure</w:t>
        <w:br/>
        <w:t>- Right to reasonable notice for any lease modifications</w:t>
        <w:br/>
        <w:t>- Right to access complaint and dispute resolution procedures</w:t>
      </w:r>
    </w:p>
    <w:p>
      <w:pPr>
        <w:pStyle w:val="Heading2"/>
      </w:pPr>
      <w:r>
        <w:t>Property Maintenance Program</w:t>
      </w:r>
    </w:p>
    <w:p>
      <w:pPr>
        <w:pStyle w:val="Heading3"/>
      </w:pPr>
      <w:r>
        <w:t>Maintenance Responsibilities &amp; Schedule</w:t>
      </w:r>
    </w:p>
    <w:p>
      <w:r>
        <w:t>PROPERTY MANAGEMENT RESPONSIBILITIES:</w:t>
        <w:br/>
        <w:t>- Roof, external walls, and foundation (major structural elements)</w:t>
        <w:br/>
        <w:t>- Building systems (electrical, plumbing, HVAC, fire safety)</w:t>
        <w:br/>
        <w:t>- Common areas (corridors, stairways, parking, gardens)</w:t>
        <w:br/>
        <w:t>- Exterior maintenance (grounds, drainage, landscaping)</w:t>
        <w:br/>
        <w:br/>
        <w:t>TENANT RESPONSIBILITIES:</w:t>
        <w:br/>
        <w:t>- Interior maintenance (walls, flooring, fixtures in unit)</w:t>
        <w:br/>
        <w:t>- Cleaning and hygiene</w:t>
        <w:br/>
        <w:t>- Minor repairs (light bulbs, door handles, etc.)</w:t>
        <w:br/>
        <w:t>- Fixture maintenance (sinks, faucets, locks)</w:t>
      </w:r>
    </w:p>
    <w:p>
      <w:pPr>
        <w:pStyle w:val="Heading3"/>
      </w:pPr>
      <w:r>
        <w:t>Preventive Maintenance Schedule</w:t>
      </w:r>
    </w:p>
    <w:p>
      <w:r>
        <w:t>Weekly: Common area inspection and cleaning</w:t>
        <w:br/>
        <w:t>Monthly: Building systems check (HVAC filters, drainage)</w:t>
        <w:br/>
        <w:t>Quarterly: Structural inspection (roof, external walls)</w:t>
        <w:br/>
        <w:t>Semi-annual: Electrical and plumbing systems review</w:t>
        <w:br/>
        <w:t>Annual: Comprehensive safety inspection, fire equipment testing</w:t>
        <w:br/>
        <w:t>Biennial: Professional HVAC servicing, window/door sealing</w:t>
        <w:br/>
        <w:t>Triennial: Facade inspection, structural assessment</w:t>
      </w:r>
    </w:p>
    <w:p>
      <w:pPr>
        <w:pStyle w:val="Heading3"/>
      </w:pPr>
      <w:r>
        <w:t>Emergency Response Procedures</w:t>
      </w:r>
    </w:p>
    <w:p>
      <w:r>
        <w:t>On-call emergency service: Available 24/7 for critical issues</w:t>
        <w:br/>
        <w:t>Response time: Same-day response for water leaks, electrical, heating failures</w:t>
        <w:br/>
        <w:t>48-hour response: Other maintenance issues</w:t>
        <w:br/>
        <w:t>Tenant reporting: Emergency hotline, email, and online portal available</w:t>
        <w:br/>
        <w:t>Contractor network: Pre-vetted licensed contractors on speed dial</w:t>
        <w:br/>
        <w:t>Documentation: All repairs logged with photos and invoices retained</w:t>
      </w:r>
    </w:p>
    <w:p>
      <w:pPr>
        <w:pStyle w:val="Heading2"/>
      </w:pPr>
      <w:r>
        <w:t>Financial Management</w:t>
      </w:r>
    </w:p>
    <w:p>
      <w:pPr>
        <w:pStyle w:val="Heading3"/>
      </w:pPr>
      <w:r>
        <w:t>Rent Collection &amp; Accounting</w:t>
      </w:r>
    </w:p>
    <w:p>
      <w:r>
        <w:t>Rent collection: Electronic bank transfers confirmed by 5th of month</w:t>
        <w:br/>
        <w:t>Late payment policy: Grace period 5 days, then accumulating late fees</w:t>
        <w:br/>
        <w:t>- Late fee: 1% of monthly rent per week overdue (max 10% of rent)</w:t>
        <w:br/>
        <w:t>- Legal action: Initiated if payment 30 days overdue</w:t>
        <w:br/>
        <w:br/>
        <w:t>Accounting procedures:</w:t>
        <w:br/>
        <w:t>- Monthly reconciliation of all accounts</w:t>
        <w:br/>
        <w:t>- Separate holding accounts for deposits</w:t>
        <w:br/>
        <w:t>- Interest on deposits accrued quarterly</w:t>
        <w:br/>
        <w:t>- Annual financial statements distributed to property owners</w:t>
      </w:r>
    </w:p>
    <w:p>
      <w:pPr>
        <w:pStyle w:val="Heading3"/>
      </w:pPr>
      <w:r>
        <w:t>Operating Expenses &amp; Maintenance Budget</w:t>
      </w:r>
    </w:p>
    <w:p>
      <w:r>
        <w:t>Expense categories:</w:t>
        <w:br/>
        <w:t>- Property tax and insurance (owner responsibility)</w:t>
        <w:br/>
        <w:t>- Maintenance and repairs (allocated to tenants proportionally)</w:t>
        <w:br/>
        <w:t>- Utilities (common areas only - tenant metered)</w:t>
        <w:br/>
        <w:t>- Management fees (standard industry rate ~8-12% of annual rent)</w:t>
        <w:br/>
        <w:br/>
        <w:t>Budget process:</w:t>
        <w:br/>
        <w:t>- Annual budget developed by September for following year</w:t>
        <w:br/>
        <w:t>- Approved by property owner board</w:t>
        <w:br/>
        <w:t>- Presented to tenants for information (advance notice 6 weeks)</w:t>
        <w:br/>
        <w:t>- Monthly reporting of actual vs. budgeted expenses</w:t>
      </w:r>
    </w:p>
    <w:p>
      <w:pPr>
        <w:pStyle w:val="Heading2"/>
      </w:pPr>
      <w:r>
        <w:t>Regulatory Compliance &amp; Documentation</w:t>
      </w:r>
    </w:p>
    <w:p>
      <w:pPr>
        <w:pStyle w:val="Heading3"/>
      </w:pPr>
      <w:r>
        <w:t>Legal Compliance Requirements</w:t>
      </w:r>
    </w:p>
    <w:p>
      <w:r>
        <w:t>Lease documentation: All leases properly executed and registered</w:t>
        <w:br/>
        <w:t>Tenancy register: Maintained with all tenant information and lease terms</w:t>
        <w:br/>
        <w:t>Dispute resolution: Formal process for rent disputes (mediation before court)</w:t>
        <w:br/>
        <w:t>Inspection records: Property inspections documented with photos</w:t>
        <w:br/>
        <w:t>Maintenance documentation: All work orders, estimates, and invoices filed</w:t>
        <w:br/>
        <w:t>Tenant confidentiality: Personal information protected per data protection regulations</w:t>
      </w:r>
    </w:p>
    <w:p>
      <w:pPr>
        <w:pStyle w:val="Heading3"/>
      </w:pPr>
      <w:r>
        <w:t>Insurance &amp; Risk Management</w:t>
      </w:r>
    </w:p>
    <w:p>
      <w:r>
        <w:t>Building insurance: Comprehensive property insurance covering structure and permanent fixtures</w:t>
        <w:br/>
        <w:t>Liability insurance: Coverage for injuries on property (min 10 million NOK)</w:t>
        <w:br/>
        <w:t>Tenant requirements: Some properties require tenant content insurance</w:t>
        <w:br/>
        <w:t>Professional indemnity: Management company insurance for professional liability</w:t>
        <w:br/>
        <w:t>Risk assessment: Annual review of insurance adequacy</w:t>
      </w:r>
    </w:p>
    <w:p>
      <w:pPr>
        <w:pStyle w:val="Heading3"/>
      </w:pPr>
      <w:r>
        <w:t>Health &amp; Safety Standards</w:t>
      </w:r>
    </w:p>
    <w:p>
      <w:r>
        <w:t>Fire safety: Annual fire alarm testing, escape route inspection</w:t>
        <w:br/>
        <w:t>Electrical safety: Regular inspections by certified electrician (every 5 years)</w:t>
        <w:br/>
        <w:t>Gas systems: Annual safety certification if applicable</w:t>
        <w:br/>
        <w:t>Asbestos management: Survey and registered safely if present</w:t>
        <w:br/>
        <w:t>Hazardous materials: Proper handling and disposal following regulations</w:t>
        <w:br/>
        <w:t>Accessibility: Common areas comply with accessibility standards where applicable</w:t>
      </w:r>
    </w:p>
    <w:p>
      <w:pPr>
        <w:pStyle w:val="Heading2"/>
      </w:pPr>
      <w:r>
        <w:t>Dispute Resolution &amp; Tenant Relations</w:t>
      </w:r>
    </w:p>
    <w:p>
      <w:r>
        <w:t>Complaint handling: Tenant complaints acknowledged within 48 hours</w:t>
        <w:br/>
        <w:t>Investigation process: Fair and documented investigation of all complaints</w:t>
        <w:br/>
        <w:t>Resolution timeline: Resolution offered within 30 days where possible</w:t>
        <w:br/>
        <w:t>Escalation path: Disputes escalated to management company director if unresolved</w:t>
        <w:br/>
        <w:t>Mediation: Option for professional mediation available</w:t>
        <w:br/>
        <w:t>Record keeping: All complaints and resolutions documented for 5 years</w:t>
      </w:r>
    </w:p>
    <w:p>
      <w:r>
        <w:br/>
        <w:t>--- End of Document ---</w:t>
        <w:br/>
        <w:t>Document prepared: 2024</w:t>
        <w:br/>
        <w:t>Last reviewed: April 2024</w:t>
        <w:br/>
        <w:t>Next review date: October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