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F31F2" w14:textId="77777777" w:rsidR="00906219" w:rsidRDefault="00906219">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Proposal Response: Development of Job Standards and Qualifications for Hajj and Umrah Service Providers</w:t>
      </w:r>
    </w:p>
    <w:p w14:paraId="3DB4BE46" w14:textId="6775F375" w:rsidR="00906219" w:rsidRDefault="00906219" w:rsidP="00906219">
      <w:pPr>
        <w:spacing w:after="120" w:line="240" w:lineRule="auto"/>
        <w:rPr>
          <w:rFonts w:ascii="Arial" w:eastAsiaTheme="majorEastAsia" w:hAnsi="Arial" w:cs="Arial"/>
          <w:b/>
          <w:color w:val="1A1A1A"/>
          <w:spacing w:val="-10"/>
          <w:kern w:val="28"/>
          <w:sz w:val="32"/>
          <w:szCs w:val="56"/>
        </w:rPr>
      </w:pPr>
      <w:r w:rsidRPr="00906219">
        <w:rPr>
          <w:rFonts w:asciiTheme="majorHAnsi" w:eastAsiaTheme="majorEastAsia" w:hAnsiTheme="majorHAnsi" w:cstheme="majorBidi"/>
          <w:b/>
          <w:color w:val="1A1A1A"/>
          <w:spacing w:val="-10"/>
          <w:kern w:val="28"/>
          <w:sz w:val="32"/>
          <w:szCs w:val="56"/>
        </w:rPr>
        <w:t xml:space="preserve">Prepared by: </w:t>
      </w:r>
      <w:r w:rsidRPr="00906219">
        <w:rPr>
          <w:rFonts w:ascii="Arial" w:eastAsiaTheme="majorEastAsia" w:hAnsi="Arial" w:cs="Arial"/>
          <w:b/>
          <w:color w:val="1A1A1A"/>
          <w:spacing w:val="-10"/>
          <w:kern w:val="28"/>
          <w:sz w:val="32"/>
          <w:szCs w:val="56"/>
        </w:rPr>
        <w:t>قيام</w:t>
      </w:r>
    </w:p>
    <w:p w14:paraId="1783E62F" w14:textId="77777777" w:rsidR="00906219" w:rsidRDefault="00906219" w:rsidP="00906219">
      <w:pPr>
        <w:spacing w:after="120" w:line="240" w:lineRule="auto"/>
        <w:rPr>
          <w:b/>
          <w:color w:val="1A1A1A"/>
          <w:sz w:val="32"/>
        </w:rPr>
      </w:pPr>
    </w:p>
    <w:p w14:paraId="23BDF4FE" w14:textId="496C789C" w:rsidR="00906219" w:rsidRDefault="00906219" w:rsidP="00906219">
      <w:pPr>
        <w:spacing w:after="120" w:line="240" w:lineRule="auto"/>
        <w:rPr>
          <w:rFonts w:asciiTheme="majorHAnsi" w:eastAsiaTheme="majorEastAsia" w:hAnsiTheme="majorHAnsi" w:cstheme="majorBidi"/>
          <w:b/>
          <w:color w:val="2D2D2D"/>
          <w:sz w:val="28"/>
          <w:szCs w:val="40"/>
        </w:rPr>
      </w:pPr>
      <w:r w:rsidRPr="00906219">
        <w:rPr>
          <w:rFonts w:asciiTheme="majorHAnsi" w:eastAsiaTheme="majorEastAsia" w:hAnsiTheme="majorHAnsi" w:cstheme="majorBidi"/>
          <w:b/>
          <w:color w:val="2D2D2D"/>
          <w:sz w:val="28"/>
          <w:szCs w:val="40"/>
        </w:rPr>
        <w:t>1) Executive Summary</w:t>
      </w:r>
    </w:p>
    <w:p w14:paraId="5AF08C78" w14:textId="152C8495" w:rsidR="00906219" w:rsidRDefault="00906219" w:rsidP="00906219">
      <w:pPr>
        <w:spacing w:after="120" w:line="240" w:lineRule="auto"/>
        <w:rPr>
          <w:color w:val="4A4A4A"/>
          <w:sz w:val="22"/>
        </w:rPr>
      </w:pPr>
      <w:r w:rsidRPr="00906219">
        <w:rPr>
          <w:color w:val="4A4A4A"/>
          <w:sz w:val="22"/>
        </w:rPr>
        <w:t xml:space="preserve">This proposal outlines our approach to developing job standards and qualifications for service providers in the Hajj and Umrah sector. Our goal is to enhance the quality of services offered to pilgrims by establishing clear job standards that align with the Saudi Arabian Qualifications Framework (SAQF). As the demand for Hajj and Umrah services continues to grow—targeting 30 million pilgrims annually by 2030—there is a pressing need for a structured framework that ensures high service quality. Our firm, </w:t>
      </w:r>
      <w:r w:rsidRPr="00906219">
        <w:rPr>
          <w:rFonts w:ascii="Arial" w:hAnsi="Arial" w:cs="Arial"/>
          <w:color w:val="4A4A4A"/>
          <w:sz w:val="22"/>
        </w:rPr>
        <w:t>قيام</w:t>
      </w:r>
      <w:r w:rsidRPr="00906219">
        <w:rPr>
          <w:color w:val="4A4A4A"/>
          <w:sz w:val="22"/>
        </w:rPr>
        <w:t>, brings extensive experience in the sector, having successfully executed similar projects aimed at improving service delivery within the non-profit sector. We propose a comprehensive methodology that includes in-depth analysis, stakeholder engagement, and iterative development of job descriptions and qualifications that meet the operational needs of service providers. The outcome will be a set of robust job standards and training programs that will empower service providers to deliver exceptional experiences to pilgrims, ultimately contributing to the Kingdom's vision of enhancing the Hajj and Umrah experience.</w:t>
      </w:r>
    </w:p>
    <w:p w14:paraId="455E51EC" w14:textId="1C50FB22" w:rsidR="00906219" w:rsidRDefault="00906219" w:rsidP="00906219">
      <w:pPr>
        <w:spacing w:after="120" w:line="240" w:lineRule="auto"/>
        <w:rPr>
          <w:color w:val="4A4A4A"/>
          <w:sz w:val="22"/>
        </w:rPr>
      </w:pPr>
      <w:r w:rsidRPr="00906219">
        <w:rPr>
          <w:color w:val="4A4A4A"/>
          <w:sz w:val="22"/>
        </w:rPr>
        <w:t>Enhancing service quality for Hajj and Umrah providers.</w:t>
      </w:r>
    </w:p>
    <w:p w14:paraId="738F0B87" w14:textId="51BA25F0" w:rsidR="00906219" w:rsidRDefault="00906219" w:rsidP="00906219">
      <w:pPr>
        <w:spacing w:after="120" w:line="240" w:lineRule="auto"/>
        <w:rPr>
          <w:color w:val="4A4A4A"/>
          <w:sz w:val="22"/>
        </w:rPr>
      </w:pPr>
      <w:r w:rsidRPr="00906219">
        <w:rPr>
          <w:color w:val="4A4A4A"/>
          <w:sz w:val="22"/>
        </w:rPr>
        <w:t>Aligning job standards with the Saudi Arabian Qualifications Framework.</w:t>
      </w:r>
    </w:p>
    <w:p w14:paraId="11EEF7F4" w14:textId="17AB0557" w:rsidR="00906219" w:rsidRDefault="00906219" w:rsidP="00906219">
      <w:pPr>
        <w:spacing w:after="120" w:line="240" w:lineRule="auto"/>
        <w:rPr>
          <w:color w:val="4A4A4A"/>
          <w:sz w:val="22"/>
        </w:rPr>
      </w:pPr>
      <w:r w:rsidRPr="00906219">
        <w:rPr>
          <w:color w:val="4A4A4A"/>
          <w:sz w:val="22"/>
        </w:rPr>
        <w:t>Leveraging extensive experience in the sector.</w:t>
      </w:r>
    </w:p>
    <w:p w14:paraId="28797BD2" w14:textId="578FDD03" w:rsidR="00906219" w:rsidRDefault="00906219" w:rsidP="00906219">
      <w:pPr>
        <w:spacing w:after="120" w:line="240" w:lineRule="auto"/>
        <w:rPr>
          <w:rFonts w:asciiTheme="majorHAnsi" w:eastAsiaTheme="majorEastAsia" w:hAnsiTheme="majorHAnsi" w:cstheme="majorBidi"/>
          <w:b/>
          <w:color w:val="2D2D2D"/>
          <w:sz w:val="28"/>
          <w:szCs w:val="40"/>
        </w:rPr>
      </w:pPr>
      <w:r w:rsidRPr="00906219">
        <w:rPr>
          <w:rFonts w:asciiTheme="majorHAnsi" w:eastAsiaTheme="majorEastAsia" w:hAnsiTheme="majorHAnsi" w:cstheme="majorBidi"/>
          <w:b/>
          <w:color w:val="2D2D2D"/>
          <w:sz w:val="28"/>
          <w:szCs w:val="40"/>
        </w:rPr>
        <w:t>2) Company Introduction</w:t>
      </w:r>
    </w:p>
    <w:p w14:paraId="5F2401C8" w14:textId="6BB35F48" w:rsidR="00906219" w:rsidRDefault="00906219" w:rsidP="00906219">
      <w:pPr>
        <w:spacing w:after="120" w:line="240" w:lineRule="auto"/>
        <w:rPr>
          <w:color w:val="4A4A4A"/>
          <w:sz w:val="22"/>
        </w:rPr>
      </w:pPr>
      <w:r w:rsidRPr="00906219">
        <w:rPr>
          <w:rFonts w:ascii="Arial" w:hAnsi="Arial" w:cs="Arial"/>
          <w:color w:val="4A4A4A"/>
          <w:sz w:val="22"/>
        </w:rPr>
        <w:t>قيام</w:t>
      </w:r>
      <w:r w:rsidRPr="00906219">
        <w:rPr>
          <w:color w:val="4A4A4A"/>
          <w:sz w:val="22"/>
        </w:rPr>
        <w:t xml:space="preserve"> is a leading consulting firm based in Jeddah, Saudi Arabia, specializing in enhancing the operational capabilities of organizations within the Hajj and Umrah sector. Established with a mission to empower clients through high-quality service delivery, we are committed to developing solutions that foster integration and efficiency across various service components. Our vision is to be the most impactful consulting firm in the Hajj and Umrah sector, driven by values of customer empowerment, team care, and tailored solutions. Our capabilities span several domains, including administrative consulting, performance development, and customer experience design. We have built a strong network of partnerships with key stakeholders in the sector, including the Royal Commission for Makkah City and the Holy Sites, which enhances our ability to deliver impactful solutions. Our team comprises experienced professionals with a deep understanding of the sector, ensuring that our clients receive insights and strategies that are both innovative and practical.</w:t>
      </w:r>
    </w:p>
    <w:p w14:paraId="4011765F" w14:textId="78F6EA02" w:rsidR="00906219" w:rsidRDefault="00906219" w:rsidP="00906219">
      <w:pPr>
        <w:spacing w:after="120" w:line="240" w:lineRule="auto"/>
        <w:rPr>
          <w:color w:val="4A4A4A"/>
          <w:sz w:val="22"/>
        </w:rPr>
      </w:pPr>
      <w:r w:rsidRPr="00906219">
        <w:rPr>
          <w:color w:val="4A4A4A"/>
          <w:sz w:val="22"/>
        </w:rPr>
        <w:t>Specialized in Hajj and Umrah consulting.</w:t>
      </w:r>
    </w:p>
    <w:p w14:paraId="53CDE941" w14:textId="1D7A3350" w:rsidR="00906219" w:rsidRDefault="00906219" w:rsidP="00906219">
      <w:pPr>
        <w:spacing w:after="120" w:line="240" w:lineRule="auto"/>
        <w:rPr>
          <w:color w:val="4A4A4A"/>
          <w:sz w:val="22"/>
        </w:rPr>
      </w:pPr>
      <w:r w:rsidRPr="00906219">
        <w:rPr>
          <w:color w:val="4A4A4A"/>
          <w:sz w:val="22"/>
        </w:rPr>
        <w:t>Strong partnerships with key stakeholders.</w:t>
      </w:r>
    </w:p>
    <w:p w14:paraId="5F4E9241" w14:textId="644DA3B3" w:rsidR="00906219" w:rsidRDefault="00906219" w:rsidP="00906219">
      <w:pPr>
        <w:spacing w:after="120" w:line="240" w:lineRule="auto"/>
        <w:rPr>
          <w:color w:val="4A4A4A"/>
          <w:sz w:val="22"/>
        </w:rPr>
      </w:pPr>
      <w:r w:rsidRPr="00906219">
        <w:rPr>
          <w:color w:val="4A4A4A"/>
          <w:sz w:val="22"/>
        </w:rPr>
        <w:t>Commitment to high-quality service delivery.</w:t>
      </w:r>
    </w:p>
    <w:p w14:paraId="4F040778" w14:textId="689F7496" w:rsidR="00906219" w:rsidRDefault="00906219" w:rsidP="00906219">
      <w:pPr>
        <w:spacing w:after="120" w:line="240" w:lineRule="auto"/>
        <w:rPr>
          <w:rFonts w:asciiTheme="majorHAnsi" w:eastAsiaTheme="majorEastAsia" w:hAnsiTheme="majorHAnsi" w:cstheme="majorBidi"/>
          <w:b/>
          <w:color w:val="2D2D2D"/>
          <w:sz w:val="28"/>
          <w:szCs w:val="40"/>
        </w:rPr>
      </w:pPr>
      <w:r w:rsidRPr="00906219">
        <w:rPr>
          <w:rFonts w:asciiTheme="majorHAnsi" w:eastAsiaTheme="majorEastAsia" w:hAnsiTheme="majorHAnsi" w:cstheme="majorBidi"/>
          <w:b/>
          <w:color w:val="2D2D2D"/>
          <w:sz w:val="28"/>
          <w:szCs w:val="40"/>
        </w:rPr>
        <w:t>3) Understanding of the RFP and Objectives</w:t>
      </w:r>
    </w:p>
    <w:p w14:paraId="4EA10094" w14:textId="422D2EC3" w:rsidR="00906219" w:rsidRDefault="00906219" w:rsidP="00906219">
      <w:pPr>
        <w:spacing w:after="120" w:line="240" w:lineRule="auto"/>
        <w:rPr>
          <w:color w:val="4A4A4A"/>
          <w:sz w:val="22"/>
        </w:rPr>
      </w:pPr>
      <w:r w:rsidRPr="00906219">
        <w:rPr>
          <w:color w:val="4A4A4A"/>
          <w:sz w:val="22"/>
        </w:rPr>
        <w:t>The RFP issued by the Ministry of Human Resources and Social Development seeks to develop job standards for workers in the Hajj and Umrah sector, with a focus on enhancing service quality and operational efficiency. Our understanding of the objectives includes the need to analyze existing roles, align qualifications with the SAQF, and implement high-quality training programs for service providers. The project aims to create a framework that not only outlines job descriptions but also identifies the competencies required for effective service delivery. This initiative is critical to ensuring that service providers can meet the increasing demands of pilgrims while adhering to the highest standards of service excellence. Our approach will involve engaging with stakeholders to gather insights and validate the proposed job standards, ensuring they are practical and reflect the realities of the sector. Additionally, we recognize the importance of fostering trust among stakeholders, which will be achieved through transparent communication and collaborative efforts throughout the project lifecycle.</w:t>
      </w:r>
    </w:p>
    <w:p w14:paraId="110524BC" w14:textId="0D5EF965" w:rsidR="00906219" w:rsidRDefault="00906219" w:rsidP="00906219">
      <w:pPr>
        <w:spacing w:after="120" w:line="240" w:lineRule="auto"/>
        <w:rPr>
          <w:color w:val="4A4A4A"/>
          <w:sz w:val="22"/>
        </w:rPr>
      </w:pPr>
      <w:r w:rsidRPr="00906219">
        <w:rPr>
          <w:color w:val="4A4A4A"/>
          <w:sz w:val="22"/>
        </w:rPr>
        <w:t>Developing job standards for Hajj and Umrah workers.</w:t>
      </w:r>
    </w:p>
    <w:p w14:paraId="1BCD1619" w14:textId="25D5853D" w:rsidR="00906219" w:rsidRDefault="00906219" w:rsidP="00906219">
      <w:pPr>
        <w:spacing w:after="120" w:line="240" w:lineRule="auto"/>
        <w:rPr>
          <w:color w:val="4A4A4A"/>
          <w:sz w:val="22"/>
        </w:rPr>
      </w:pPr>
      <w:r w:rsidRPr="00906219">
        <w:rPr>
          <w:color w:val="4A4A4A"/>
          <w:sz w:val="22"/>
        </w:rPr>
        <w:t>Aligning qualifications with the Saudi Arabian Qualifications Framework.</w:t>
      </w:r>
    </w:p>
    <w:p w14:paraId="4AA6EE49" w14:textId="01104F93" w:rsidR="00906219" w:rsidRDefault="00906219" w:rsidP="00906219">
      <w:pPr>
        <w:spacing w:after="120" w:line="240" w:lineRule="auto"/>
        <w:rPr>
          <w:color w:val="4A4A4A"/>
          <w:sz w:val="22"/>
        </w:rPr>
      </w:pPr>
      <w:r w:rsidRPr="00906219">
        <w:rPr>
          <w:color w:val="4A4A4A"/>
          <w:sz w:val="22"/>
        </w:rPr>
        <w:t>Implementing high-quality training programs.</w:t>
      </w:r>
    </w:p>
    <w:p w14:paraId="254071EE" w14:textId="345F7175" w:rsidR="00906219" w:rsidRDefault="00906219" w:rsidP="00906219">
      <w:pPr>
        <w:spacing w:after="120" w:line="240" w:lineRule="auto"/>
        <w:rPr>
          <w:rFonts w:asciiTheme="majorHAnsi" w:eastAsiaTheme="majorEastAsia" w:hAnsiTheme="majorHAnsi" w:cstheme="majorBidi"/>
          <w:b/>
          <w:color w:val="2D2D2D"/>
          <w:sz w:val="28"/>
          <w:szCs w:val="40"/>
        </w:rPr>
      </w:pPr>
      <w:r w:rsidRPr="00906219">
        <w:rPr>
          <w:rFonts w:asciiTheme="majorHAnsi" w:eastAsiaTheme="majorEastAsia" w:hAnsiTheme="majorHAnsi" w:cstheme="majorBidi"/>
          <w:b/>
          <w:color w:val="2D2D2D"/>
          <w:sz w:val="28"/>
          <w:szCs w:val="40"/>
        </w:rPr>
        <w:t>4) Technical Approach and Methodology</w:t>
      </w:r>
    </w:p>
    <w:p w14:paraId="5CEA5DBD" w14:textId="54396919" w:rsidR="00906219" w:rsidRDefault="00906219" w:rsidP="00906219">
      <w:pPr>
        <w:spacing w:after="120" w:line="240" w:lineRule="auto"/>
        <w:rPr>
          <w:color w:val="4A4A4A"/>
          <w:sz w:val="22"/>
        </w:rPr>
      </w:pPr>
      <w:r w:rsidRPr="00906219">
        <w:rPr>
          <w:color w:val="4A4A4A"/>
          <w:sz w:val="22"/>
        </w:rPr>
        <w:t>Our technical approach is structured around a phased methodology that ensures comprehensive coverage of all aspects of job standard development. We will begin with a framework overview that outlines the key components of our approach, followed by a detailed description of our phased methodology and its underlying pillars. Each phase will include specific activities, timelines, and deliverables to ensure clarity and accountability throughout the project. We will utilize a combination of qualitative and quantitative research methods, including stakeholder interviews, surveys, and focus groups, to gather the necessary data for developing job standards. The methodological pillars will include stakeholder engagement, data analysis, and iterative feedback loops to refine job descriptions and qualifications based on real-world insights. This structured approach will facilitate the alignment of job standards with industry best practices and ensure that the final outputs meet the needs of service providers and the expectations of pilgrims.</w:t>
      </w:r>
    </w:p>
    <w:p w14:paraId="59DC5061" w14:textId="74047CBD" w:rsidR="00906219" w:rsidRDefault="00906219" w:rsidP="00906219">
      <w:pPr>
        <w:spacing w:after="120" w:line="240" w:lineRule="auto"/>
        <w:rPr>
          <w:color w:val="4A4A4A"/>
          <w:sz w:val="22"/>
        </w:rPr>
      </w:pPr>
      <w:r w:rsidRPr="00906219">
        <w:rPr>
          <w:color w:val="4A4A4A"/>
          <w:sz w:val="22"/>
        </w:rPr>
        <w:t>Structured phased methodology for comprehensive coverage.</w:t>
      </w:r>
    </w:p>
    <w:p w14:paraId="34191E64" w14:textId="42AF9F8B" w:rsidR="00906219" w:rsidRDefault="00906219" w:rsidP="00906219">
      <w:pPr>
        <w:spacing w:after="120" w:line="240" w:lineRule="auto"/>
        <w:rPr>
          <w:color w:val="4A4A4A"/>
          <w:sz w:val="22"/>
        </w:rPr>
      </w:pPr>
      <w:r w:rsidRPr="00906219">
        <w:rPr>
          <w:color w:val="4A4A4A"/>
          <w:sz w:val="22"/>
        </w:rPr>
        <w:t>Utilization of qualitative and quantitative research methods.</w:t>
      </w:r>
    </w:p>
    <w:p w14:paraId="0560DBDA" w14:textId="6FDEE68D" w:rsidR="00906219" w:rsidRDefault="00906219" w:rsidP="00906219">
      <w:pPr>
        <w:spacing w:after="120" w:line="240" w:lineRule="auto"/>
        <w:rPr>
          <w:color w:val="4A4A4A"/>
          <w:sz w:val="22"/>
        </w:rPr>
      </w:pPr>
      <w:r w:rsidRPr="00906219">
        <w:rPr>
          <w:color w:val="4A4A4A"/>
          <w:sz w:val="22"/>
        </w:rPr>
        <w:t>Iterative feedback loops for refining job standards.</w:t>
      </w:r>
    </w:p>
    <w:p w14:paraId="4B0B09F5" w14:textId="0189C956" w:rsidR="00906219" w:rsidRDefault="00906219" w:rsidP="00906219">
      <w:pPr>
        <w:spacing w:after="120" w:line="240" w:lineRule="auto"/>
        <w:rPr>
          <w:rFonts w:asciiTheme="majorHAnsi" w:eastAsiaTheme="majorEastAsia" w:hAnsiTheme="majorHAnsi" w:cstheme="majorBidi"/>
          <w:b/>
          <w:color w:val="2D2D2D"/>
          <w:sz w:val="28"/>
          <w:szCs w:val="40"/>
        </w:rPr>
      </w:pPr>
      <w:r w:rsidRPr="00906219">
        <w:rPr>
          <w:rFonts w:asciiTheme="majorHAnsi" w:eastAsiaTheme="majorEastAsia" w:hAnsiTheme="majorHAnsi" w:cstheme="majorBidi"/>
          <w:b/>
          <w:color w:val="2D2D2D"/>
          <w:sz w:val="28"/>
          <w:szCs w:val="40"/>
        </w:rPr>
        <w:t>4.1) Framework Overview</w:t>
      </w:r>
    </w:p>
    <w:p w14:paraId="6CB28991" w14:textId="75518F37" w:rsidR="00906219" w:rsidRDefault="00906219" w:rsidP="00906219">
      <w:pPr>
        <w:spacing w:after="120" w:line="240" w:lineRule="auto"/>
        <w:rPr>
          <w:color w:val="4A4A4A"/>
          <w:sz w:val="22"/>
        </w:rPr>
      </w:pPr>
      <w:r w:rsidRPr="00906219">
        <w:rPr>
          <w:color w:val="4A4A4A"/>
          <w:sz w:val="22"/>
        </w:rPr>
        <w:t>The framework for developing job standards and qualifications will be based on a comprehensive analysis of current roles and responsibilities within the Hajj and Umrah sector. We will identify key competencies required for each role and align these with the Saudi Arabian Qualifications Framework (SAQF). This alignment will ensure that the job standards are not only relevant but also recognized within the national education and training systems. Our framework will incorporate best practices from similar sectors and will be adaptable to the unique context of Hajj and Umrah services. We will also consider the cultural and operational nuances that define the service experience for pilgrims, ensuring that the standards developed are practical and implementable. The framework will serve as the foundation for all subsequent phases of the project, guiding the development of job descriptions, training programs, and evaluation metrics.</w:t>
      </w:r>
    </w:p>
    <w:p w14:paraId="16205325" w14:textId="712278DF" w:rsidR="00906219" w:rsidRDefault="00906219" w:rsidP="00906219">
      <w:pPr>
        <w:spacing w:after="120" w:line="240" w:lineRule="auto"/>
        <w:rPr>
          <w:color w:val="4A4A4A"/>
          <w:sz w:val="22"/>
        </w:rPr>
      </w:pPr>
      <w:r w:rsidRPr="00906219">
        <w:rPr>
          <w:color w:val="4A4A4A"/>
          <w:sz w:val="22"/>
        </w:rPr>
        <w:t>Alignment with the Saudi Arabian Qualifications Framework.</w:t>
      </w:r>
    </w:p>
    <w:p w14:paraId="0A8652CE" w14:textId="5E235318" w:rsidR="00906219" w:rsidRDefault="00906219" w:rsidP="00906219">
      <w:pPr>
        <w:spacing w:after="120" w:line="240" w:lineRule="auto"/>
        <w:rPr>
          <w:color w:val="4A4A4A"/>
          <w:sz w:val="22"/>
        </w:rPr>
      </w:pPr>
      <w:r w:rsidRPr="00906219">
        <w:rPr>
          <w:color w:val="4A4A4A"/>
          <w:sz w:val="22"/>
        </w:rPr>
        <w:t>Incorporation of best practices from similar sectors.</w:t>
      </w:r>
    </w:p>
    <w:p w14:paraId="380F61A0" w14:textId="41210593" w:rsidR="00906219" w:rsidRDefault="00906219" w:rsidP="00906219">
      <w:pPr>
        <w:spacing w:after="120" w:line="240" w:lineRule="auto"/>
        <w:rPr>
          <w:color w:val="4A4A4A"/>
          <w:sz w:val="22"/>
        </w:rPr>
      </w:pPr>
      <w:r w:rsidRPr="00906219">
        <w:rPr>
          <w:color w:val="4A4A4A"/>
          <w:sz w:val="22"/>
        </w:rPr>
        <w:t>Adaptability to the unique context of Hajj and Umrah services.</w:t>
      </w:r>
    </w:p>
    <w:p w14:paraId="6D06A943" w14:textId="339853E5" w:rsidR="00906219" w:rsidRDefault="00906219" w:rsidP="00906219">
      <w:pPr>
        <w:spacing w:after="120" w:line="240" w:lineRule="auto"/>
        <w:rPr>
          <w:rFonts w:asciiTheme="majorHAnsi" w:eastAsiaTheme="majorEastAsia" w:hAnsiTheme="majorHAnsi" w:cstheme="majorBidi"/>
          <w:b/>
          <w:color w:val="2D2D2D"/>
          <w:sz w:val="28"/>
          <w:szCs w:val="40"/>
        </w:rPr>
      </w:pPr>
      <w:r w:rsidRPr="00906219">
        <w:rPr>
          <w:rFonts w:asciiTheme="majorHAnsi" w:eastAsiaTheme="majorEastAsia" w:hAnsiTheme="majorHAnsi" w:cstheme="majorBidi"/>
          <w:b/>
          <w:color w:val="2D2D2D"/>
          <w:sz w:val="28"/>
          <w:szCs w:val="40"/>
        </w:rPr>
        <w:t>4.2) Phased Methodology</w:t>
      </w:r>
    </w:p>
    <w:p w14:paraId="4C503D2A" w14:textId="4C5672A2" w:rsidR="00906219" w:rsidRDefault="00906219" w:rsidP="00906219">
      <w:pPr>
        <w:spacing w:after="120" w:line="240" w:lineRule="auto"/>
        <w:rPr>
          <w:color w:val="4A4A4A"/>
          <w:sz w:val="22"/>
        </w:rPr>
      </w:pPr>
      <w:r w:rsidRPr="00906219">
        <w:rPr>
          <w:color w:val="4A4A4A"/>
          <w:sz w:val="22"/>
        </w:rPr>
        <w:t>Our phased methodology consists of several key stages, each designed to build upon the previous phase and ensure a comprehensive approach to developing job standards. The phases include: 1) Planning and Preparation: Initial stakeholder engagement and defining project scope. 2) Analysis of Current Roles: Conducting a thorough analysis of existing job roles and competencies within the sector. 3) Development of Job Descriptions: Creating detailed job descriptions that outline responsibilities, required qualifications, and competencies. 4) Alignment with SAQF: Ensuring that the developed job standards are aligned with the Saudi Arabian Qualifications Framework. 5) Training Program Development: Designing training programs that equip workers with the necessary skills and knowledge to meet job requirements. 6) Implementation and Evaluation: Rolling out the job standards and training programs, followed by evaluation and feedback collection to refine the approach. Each phase will have specific timelines, performance indicators, and deliverables to ensure accountability and transparency throughout the project.</w:t>
      </w:r>
    </w:p>
    <w:p w14:paraId="69284FC4" w14:textId="4A88F987" w:rsidR="00906219" w:rsidRDefault="00906219" w:rsidP="00906219">
      <w:pPr>
        <w:spacing w:after="120" w:line="240" w:lineRule="auto"/>
        <w:rPr>
          <w:color w:val="4A4A4A"/>
          <w:sz w:val="22"/>
        </w:rPr>
      </w:pPr>
      <w:r w:rsidRPr="00906219">
        <w:rPr>
          <w:color w:val="4A4A4A"/>
          <w:sz w:val="22"/>
        </w:rPr>
        <w:t>Clear phases for structured project execution.</w:t>
      </w:r>
    </w:p>
    <w:p w14:paraId="490CDF19" w14:textId="0DD79A5A" w:rsidR="00906219" w:rsidRDefault="00906219" w:rsidP="00906219">
      <w:pPr>
        <w:spacing w:after="120" w:line="240" w:lineRule="auto"/>
        <w:rPr>
          <w:color w:val="4A4A4A"/>
          <w:sz w:val="22"/>
        </w:rPr>
      </w:pPr>
      <w:r w:rsidRPr="00906219">
        <w:rPr>
          <w:color w:val="4A4A4A"/>
          <w:sz w:val="22"/>
        </w:rPr>
        <w:t>Defined timelines and performance indicators.</w:t>
      </w:r>
    </w:p>
    <w:p w14:paraId="3564E39F" w14:textId="7A7D2173" w:rsidR="00906219" w:rsidRDefault="00906219" w:rsidP="00906219">
      <w:pPr>
        <w:spacing w:after="120" w:line="240" w:lineRule="auto"/>
        <w:rPr>
          <w:color w:val="4A4A4A"/>
          <w:sz w:val="22"/>
        </w:rPr>
      </w:pPr>
      <w:r w:rsidRPr="00906219">
        <w:rPr>
          <w:color w:val="4A4A4A"/>
          <w:sz w:val="22"/>
        </w:rPr>
        <w:t>Iterative feedback collection for continuous improvement.</w:t>
      </w:r>
    </w:p>
    <w:p w14:paraId="3415D0ED" w14:textId="43FCF581" w:rsidR="00906219" w:rsidRDefault="00906219" w:rsidP="00906219">
      <w:pPr>
        <w:spacing w:after="120" w:line="240" w:lineRule="auto"/>
        <w:rPr>
          <w:rFonts w:asciiTheme="majorHAnsi" w:eastAsiaTheme="majorEastAsia" w:hAnsiTheme="majorHAnsi" w:cstheme="majorBidi"/>
          <w:b/>
          <w:color w:val="2D2D2D"/>
          <w:sz w:val="28"/>
          <w:szCs w:val="40"/>
        </w:rPr>
      </w:pPr>
      <w:r w:rsidRPr="00906219">
        <w:rPr>
          <w:rFonts w:asciiTheme="majorHAnsi" w:eastAsiaTheme="majorEastAsia" w:hAnsiTheme="majorHAnsi" w:cstheme="majorBidi"/>
          <w:b/>
          <w:color w:val="2D2D2D"/>
          <w:sz w:val="28"/>
          <w:szCs w:val="40"/>
        </w:rPr>
        <w:t>4.3) Methodological Pillars</w:t>
      </w:r>
    </w:p>
    <w:p w14:paraId="390317E8" w14:textId="7DF591F0" w:rsidR="00906219" w:rsidRDefault="00906219" w:rsidP="00906219">
      <w:pPr>
        <w:spacing w:after="120" w:line="240" w:lineRule="auto"/>
        <w:rPr>
          <w:color w:val="4A4A4A"/>
          <w:sz w:val="22"/>
        </w:rPr>
      </w:pPr>
      <w:r w:rsidRPr="00906219">
        <w:rPr>
          <w:color w:val="4A4A4A"/>
          <w:sz w:val="22"/>
        </w:rPr>
        <w:t>The methodological pillars supporting our approach include stakeholder engagement, data analysis, and iterative feedback. Stakeholder engagement will involve regular consultations with service providers, government agencies, and other relevant parties to ensure that the job standards developed are practical and meet the needs of the sector. Data analysis will be conducted using both qualitative and quantitative methods, allowing us to gather insights from various perspectives and ensure a comprehensive understanding of current job roles. Iterative feedback will be integrated into each phase, allowing for adjustments and refinements based on stakeholder input and real-world experiences. This approach not only enhances the relevance of the job standards but also fosters buy-in from stakeholders, ensuring successful implementation and adoption.</w:t>
      </w:r>
    </w:p>
    <w:p w14:paraId="6A7842D6" w14:textId="22A8FF23" w:rsidR="00906219" w:rsidRDefault="00906219" w:rsidP="00906219">
      <w:pPr>
        <w:spacing w:after="120" w:line="240" w:lineRule="auto"/>
        <w:rPr>
          <w:color w:val="4A4A4A"/>
          <w:sz w:val="22"/>
        </w:rPr>
      </w:pPr>
      <w:r w:rsidRPr="00906219">
        <w:rPr>
          <w:color w:val="4A4A4A"/>
          <w:sz w:val="22"/>
        </w:rPr>
        <w:t>Regular consultations with stakeholders for practical insights.</w:t>
      </w:r>
    </w:p>
    <w:p w14:paraId="2331B81A" w14:textId="457091E4" w:rsidR="00906219" w:rsidRDefault="00906219" w:rsidP="00906219">
      <w:pPr>
        <w:spacing w:after="120" w:line="240" w:lineRule="auto"/>
        <w:rPr>
          <w:color w:val="4A4A4A"/>
          <w:sz w:val="22"/>
        </w:rPr>
      </w:pPr>
      <w:r w:rsidRPr="00906219">
        <w:rPr>
          <w:color w:val="4A4A4A"/>
          <w:sz w:val="22"/>
        </w:rPr>
        <w:t>Use of qualitative and quantitative data analysis methods.</w:t>
      </w:r>
    </w:p>
    <w:p w14:paraId="26819DBB" w14:textId="558CCE52" w:rsidR="00906219" w:rsidRDefault="00906219" w:rsidP="00906219">
      <w:pPr>
        <w:spacing w:after="120" w:line="240" w:lineRule="auto"/>
        <w:rPr>
          <w:color w:val="4A4A4A"/>
          <w:sz w:val="22"/>
        </w:rPr>
      </w:pPr>
      <w:r w:rsidRPr="00906219">
        <w:rPr>
          <w:color w:val="4A4A4A"/>
          <w:sz w:val="22"/>
        </w:rPr>
        <w:t>Integration of feedback for continuous refinement.</w:t>
      </w:r>
    </w:p>
    <w:p w14:paraId="11FD0918" w14:textId="33529A56" w:rsidR="00906219" w:rsidRDefault="00906219" w:rsidP="00906219">
      <w:pPr>
        <w:spacing w:after="120" w:line="240" w:lineRule="auto"/>
        <w:rPr>
          <w:rFonts w:asciiTheme="majorHAnsi" w:eastAsiaTheme="majorEastAsia" w:hAnsiTheme="majorHAnsi" w:cstheme="majorBidi"/>
          <w:b/>
          <w:color w:val="2D2D2D"/>
          <w:sz w:val="28"/>
          <w:szCs w:val="40"/>
        </w:rPr>
      </w:pPr>
      <w:r w:rsidRPr="00906219">
        <w:rPr>
          <w:rFonts w:asciiTheme="majorHAnsi" w:eastAsiaTheme="majorEastAsia" w:hAnsiTheme="majorHAnsi" w:cstheme="majorBidi"/>
          <w:b/>
          <w:color w:val="2D2D2D"/>
          <w:sz w:val="28"/>
          <w:szCs w:val="40"/>
        </w:rPr>
        <w:t>5) Project Architecture</w:t>
      </w:r>
    </w:p>
    <w:p w14:paraId="570EB09D" w14:textId="00F13610" w:rsidR="00906219" w:rsidRDefault="00906219" w:rsidP="00906219">
      <w:pPr>
        <w:spacing w:after="120" w:line="240" w:lineRule="auto"/>
        <w:rPr>
          <w:color w:val="4A4A4A"/>
          <w:sz w:val="22"/>
        </w:rPr>
      </w:pPr>
      <w:r w:rsidRPr="00906219">
        <w:rPr>
          <w:color w:val="4A4A4A"/>
          <w:sz w:val="22"/>
        </w:rPr>
        <w:t>The project architecture is designed to facilitate seamless integration of various components involved in developing job standards and qualifications. Key system components include a centralized database for managing job descriptions, qualifications, and training programs, as well as a user-friendly interface for stakeholders to access and provide input on job standards. Data flow will be managed through a structured process that ensures data integrity and security, allowing for efficient updates and retrieval of information. Integration with existing systems within the Hajj and Umrah sector will be a priority, ensuring that the developed standards can be easily adopted and utilized by service providers. The architecture will also support ongoing evaluation and monitoring of job standards, allowing for continuous improvement based on feedback and changing needs within the sector.</w:t>
      </w:r>
    </w:p>
    <w:p w14:paraId="401BFFB0" w14:textId="0D2CD882" w:rsidR="00906219" w:rsidRDefault="00906219" w:rsidP="00906219">
      <w:pPr>
        <w:spacing w:after="120" w:line="240" w:lineRule="auto"/>
        <w:rPr>
          <w:color w:val="4A4A4A"/>
          <w:sz w:val="22"/>
        </w:rPr>
      </w:pPr>
      <w:r w:rsidRPr="00906219">
        <w:rPr>
          <w:color w:val="4A4A4A"/>
          <w:sz w:val="22"/>
        </w:rPr>
        <w:t>Centralized database for managing job standards.</w:t>
      </w:r>
    </w:p>
    <w:p w14:paraId="1958AA22" w14:textId="79839791" w:rsidR="00906219" w:rsidRDefault="00906219" w:rsidP="00906219">
      <w:pPr>
        <w:spacing w:after="120" w:line="240" w:lineRule="auto"/>
        <w:rPr>
          <w:color w:val="4A4A4A"/>
          <w:sz w:val="22"/>
        </w:rPr>
      </w:pPr>
      <w:r w:rsidRPr="00906219">
        <w:rPr>
          <w:color w:val="4A4A4A"/>
          <w:sz w:val="22"/>
        </w:rPr>
        <w:t>User-friendly interface for stakeholder engagement.</w:t>
      </w:r>
    </w:p>
    <w:p w14:paraId="24F8C2BF" w14:textId="7653EC2E" w:rsidR="00906219" w:rsidRDefault="00906219" w:rsidP="00906219">
      <w:pPr>
        <w:spacing w:after="120" w:line="240" w:lineRule="auto"/>
        <w:rPr>
          <w:color w:val="4A4A4A"/>
          <w:sz w:val="22"/>
        </w:rPr>
      </w:pPr>
      <w:r w:rsidRPr="00906219">
        <w:rPr>
          <w:color w:val="4A4A4A"/>
          <w:sz w:val="22"/>
        </w:rPr>
        <w:t>Integration with existing systems for seamless adoption.</w:t>
      </w:r>
    </w:p>
    <w:p w14:paraId="06EB225E" w14:textId="05922880" w:rsidR="00906219" w:rsidRDefault="00906219" w:rsidP="00906219">
      <w:pPr>
        <w:spacing w:after="120" w:line="240" w:lineRule="auto"/>
        <w:rPr>
          <w:rFonts w:asciiTheme="majorHAnsi" w:eastAsiaTheme="majorEastAsia" w:hAnsiTheme="majorHAnsi" w:cstheme="majorBidi"/>
          <w:b/>
          <w:color w:val="2D2D2D"/>
          <w:sz w:val="28"/>
          <w:szCs w:val="40"/>
        </w:rPr>
      </w:pPr>
      <w:r w:rsidRPr="00906219">
        <w:rPr>
          <w:rFonts w:asciiTheme="majorHAnsi" w:eastAsiaTheme="majorEastAsia" w:hAnsiTheme="majorHAnsi" w:cstheme="majorBidi"/>
          <w:b/>
          <w:color w:val="2D2D2D"/>
          <w:sz w:val="28"/>
          <w:szCs w:val="40"/>
        </w:rPr>
        <w:t>5.1) System Components</w:t>
      </w:r>
    </w:p>
    <w:p w14:paraId="6BCF734E" w14:textId="66E94167" w:rsidR="00906219" w:rsidRDefault="00906219" w:rsidP="00906219">
      <w:pPr>
        <w:spacing w:after="120" w:line="240" w:lineRule="auto"/>
        <w:rPr>
          <w:color w:val="4A4A4A"/>
          <w:sz w:val="22"/>
        </w:rPr>
      </w:pPr>
      <w:r w:rsidRPr="00906219">
        <w:rPr>
          <w:color w:val="4A4A4A"/>
          <w:sz w:val="22"/>
        </w:rPr>
        <w:t>The system components of the project architecture will include: 1) Centralized Database: A robust database to store job descriptions, qualifications, and training materials, ensuring easy access and updates. 2) User Interface: A web-based application that allows stakeholders to view, comment on, and submit feedback on job standards. 3) Reporting Tools: Tools for generating reports on job standards, training program effectiveness, and stakeholder feedback. 4) Security Protocols: Measures to ensure data privacy and security, including user authentication and data encryption. These components will work together to create a cohesive system that supports the development and implementation of job standards in the Hajj and Umrah sector.</w:t>
      </w:r>
    </w:p>
    <w:p w14:paraId="65ED0201" w14:textId="5072C0A5" w:rsidR="00906219" w:rsidRDefault="00906219" w:rsidP="00906219">
      <w:pPr>
        <w:spacing w:after="120" w:line="240" w:lineRule="auto"/>
        <w:rPr>
          <w:color w:val="4A4A4A"/>
          <w:sz w:val="22"/>
        </w:rPr>
      </w:pPr>
      <w:r w:rsidRPr="00906219">
        <w:rPr>
          <w:color w:val="4A4A4A"/>
          <w:sz w:val="22"/>
        </w:rPr>
        <w:t>Robust database for easy access and updates.</w:t>
      </w:r>
    </w:p>
    <w:p w14:paraId="717198E2" w14:textId="2E03011A" w:rsidR="00906219" w:rsidRDefault="00906219" w:rsidP="00906219">
      <w:pPr>
        <w:spacing w:after="120" w:line="240" w:lineRule="auto"/>
        <w:rPr>
          <w:color w:val="4A4A4A"/>
          <w:sz w:val="22"/>
        </w:rPr>
      </w:pPr>
      <w:r w:rsidRPr="00906219">
        <w:rPr>
          <w:color w:val="4A4A4A"/>
          <w:sz w:val="22"/>
        </w:rPr>
        <w:t>Web-based application for stakeholder engagement.</w:t>
      </w:r>
    </w:p>
    <w:p w14:paraId="5BC4D0F4" w14:textId="2890FA5A" w:rsidR="00906219" w:rsidRDefault="00906219" w:rsidP="00906219">
      <w:pPr>
        <w:spacing w:after="120" w:line="240" w:lineRule="auto"/>
        <w:rPr>
          <w:color w:val="4A4A4A"/>
          <w:sz w:val="22"/>
        </w:rPr>
      </w:pPr>
      <w:r w:rsidRPr="00906219">
        <w:rPr>
          <w:color w:val="4A4A4A"/>
          <w:sz w:val="22"/>
        </w:rPr>
        <w:t>Security measures to protect sensitive data.</w:t>
      </w:r>
    </w:p>
    <w:p w14:paraId="3BEBBD2C" w14:textId="5DC501F2" w:rsidR="00906219" w:rsidRDefault="00906219" w:rsidP="00906219">
      <w:pPr>
        <w:spacing w:after="120" w:line="240" w:lineRule="auto"/>
        <w:rPr>
          <w:rFonts w:asciiTheme="majorHAnsi" w:eastAsiaTheme="majorEastAsia" w:hAnsiTheme="majorHAnsi" w:cstheme="majorBidi"/>
          <w:b/>
          <w:color w:val="2D2D2D"/>
          <w:sz w:val="28"/>
          <w:szCs w:val="40"/>
        </w:rPr>
      </w:pPr>
      <w:r w:rsidRPr="00906219">
        <w:rPr>
          <w:rFonts w:asciiTheme="majorHAnsi" w:eastAsiaTheme="majorEastAsia" w:hAnsiTheme="majorHAnsi" w:cstheme="majorBidi"/>
          <w:b/>
          <w:color w:val="2D2D2D"/>
          <w:sz w:val="28"/>
          <w:szCs w:val="40"/>
        </w:rPr>
        <w:t>5.2) Data Flow &amp; Integration</w:t>
      </w:r>
    </w:p>
    <w:p w14:paraId="6F52CB73" w14:textId="5A107A2D" w:rsidR="00906219" w:rsidRDefault="00906219" w:rsidP="00906219">
      <w:pPr>
        <w:spacing w:after="120" w:line="240" w:lineRule="auto"/>
        <w:rPr>
          <w:color w:val="4A4A4A"/>
          <w:sz w:val="22"/>
        </w:rPr>
      </w:pPr>
      <w:r w:rsidRPr="00906219">
        <w:rPr>
          <w:color w:val="4A4A4A"/>
          <w:sz w:val="22"/>
        </w:rPr>
        <w:t>Data flow within the project architecture will be designed to ensure efficient communication between system components and stakeholders. The process will begin with data collection from stakeholders, including service providers and government agencies, through surveys and interviews. This data will be input into the centralized database for analysis. Once job descriptions and qualifications are developed, they will be shared with stakeholders via the user interface for feedback. Feedback will be collected and analyzed, leading to further refinements of the job standards. Integration with existing systems in the Hajj and Umrah sector will be facilitated through APIs, allowing for real-time updates and ensuring that service providers can easily adopt the new standards. This streamlined data flow will enhance collaboration and efficiency throughout the project.</w:t>
      </w:r>
    </w:p>
    <w:p w14:paraId="64E938A8" w14:textId="622F6A2F" w:rsidR="00906219" w:rsidRDefault="00906219" w:rsidP="00906219">
      <w:pPr>
        <w:spacing w:after="120" w:line="240" w:lineRule="auto"/>
        <w:rPr>
          <w:color w:val="4A4A4A"/>
          <w:sz w:val="22"/>
        </w:rPr>
      </w:pPr>
      <w:r w:rsidRPr="00906219">
        <w:rPr>
          <w:color w:val="4A4A4A"/>
          <w:sz w:val="22"/>
        </w:rPr>
        <w:t>Efficient communication between system components.</w:t>
      </w:r>
    </w:p>
    <w:p w14:paraId="746B8479" w14:textId="5BC60453" w:rsidR="00906219" w:rsidRDefault="00906219" w:rsidP="00906219">
      <w:pPr>
        <w:spacing w:after="120" w:line="240" w:lineRule="auto"/>
        <w:rPr>
          <w:color w:val="4A4A4A"/>
          <w:sz w:val="22"/>
        </w:rPr>
      </w:pPr>
      <w:r w:rsidRPr="00906219">
        <w:rPr>
          <w:color w:val="4A4A4A"/>
          <w:sz w:val="22"/>
        </w:rPr>
        <w:t>Real-time updates through API integration.</w:t>
      </w:r>
    </w:p>
    <w:p w14:paraId="4B5AFBA0" w14:textId="7C74188A" w:rsidR="00906219" w:rsidRDefault="00906219" w:rsidP="00906219">
      <w:pPr>
        <w:spacing w:after="120" w:line="240" w:lineRule="auto"/>
        <w:rPr>
          <w:color w:val="4A4A4A"/>
          <w:sz w:val="22"/>
        </w:rPr>
      </w:pPr>
      <w:r w:rsidRPr="00906219">
        <w:rPr>
          <w:color w:val="4A4A4A"/>
          <w:sz w:val="22"/>
        </w:rPr>
        <w:t>Streamlined feedback collection for continuous improvement.</w:t>
      </w:r>
    </w:p>
    <w:p w14:paraId="3C1B3967" w14:textId="7B75FD21" w:rsidR="00906219" w:rsidRDefault="00906219" w:rsidP="00906219">
      <w:pPr>
        <w:spacing w:after="120" w:line="240" w:lineRule="auto"/>
        <w:rPr>
          <w:rFonts w:asciiTheme="majorHAnsi" w:eastAsiaTheme="majorEastAsia" w:hAnsiTheme="majorHAnsi" w:cstheme="majorBidi"/>
          <w:b/>
          <w:color w:val="2D2D2D"/>
          <w:sz w:val="28"/>
          <w:szCs w:val="40"/>
        </w:rPr>
      </w:pPr>
      <w:r w:rsidRPr="00906219">
        <w:rPr>
          <w:rFonts w:asciiTheme="majorHAnsi" w:eastAsiaTheme="majorEastAsia" w:hAnsiTheme="majorHAnsi" w:cstheme="majorBidi"/>
          <w:b/>
          <w:color w:val="2D2D2D"/>
          <w:sz w:val="28"/>
          <w:szCs w:val="40"/>
        </w:rPr>
        <w:t>5.3) Technology Stack</w:t>
      </w:r>
    </w:p>
    <w:p w14:paraId="09121BD0" w14:textId="00305F41" w:rsidR="00906219" w:rsidRDefault="00906219" w:rsidP="00906219">
      <w:pPr>
        <w:spacing w:after="120" w:line="240" w:lineRule="auto"/>
        <w:rPr>
          <w:color w:val="4A4A4A"/>
          <w:sz w:val="22"/>
        </w:rPr>
      </w:pPr>
      <w:r w:rsidRPr="00906219">
        <w:rPr>
          <w:color w:val="4A4A4A"/>
          <w:sz w:val="22"/>
        </w:rPr>
        <w:t>The technology stack for this project will include both backend and frontend components to ensure a robust and user-friendly system. The backend will be developed using Python, leveraging its powerful libraries for data analysis and management. The frontend will utilize Next.js, providing a responsive and interactive user interface for stakeholders. This combination will allow for efficient data processing and a seamless user experience. Additionally, the system will be hosted on a secure cloud platform, ensuring scalability and reliability. Regular maintenance and updates will be part of the project to ensure the technology remains current and effective in meeting the needs of the Hajj and Umrah sector.</w:t>
      </w:r>
    </w:p>
    <w:p w14:paraId="1CCC6E94" w14:textId="69BAE613" w:rsidR="00906219" w:rsidRDefault="00906219" w:rsidP="00906219">
      <w:pPr>
        <w:spacing w:after="120" w:line="240" w:lineRule="auto"/>
        <w:rPr>
          <w:color w:val="4A4A4A"/>
          <w:sz w:val="22"/>
        </w:rPr>
      </w:pPr>
      <w:r w:rsidRPr="00906219">
        <w:rPr>
          <w:color w:val="4A4A4A"/>
          <w:sz w:val="22"/>
        </w:rPr>
        <w:t>Backend development using Python for data management.</w:t>
      </w:r>
    </w:p>
    <w:p w14:paraId="159E8D61" w14:textId="7EA280E0" w:rsidR="00906219" w:rsidRDefault="00906219" w:rsidP="00906219">
      <w:pPr>
        <w:spacing w:after="120" w:line="240" w:lineRule="auto"/>
        <w:rPr>
          <w:color w:val="4A4A4A"/>
          <w:sz w:val="22"/>
        </w:rPr>
      </w:pPr>
      <w:r w:rsidRPr="00906219">
        <w:rPr>
          <w:color w:val="4A4A4A"/>
          <w:sz w:val="22"/>
        </w:rPr>
        <w:t>Frontend development with Next.js for user interface.</w:t>
      </w:r>
    </w:p>
    <w:p w14:paraId="6496CDF8" w14:textId="086894B0" w:rsidR="00906219" w:rsidRDefault="00906219" w:rsidP="00906219">
      <w:pPr>
        <w:spacing w:after="120" w:line="240" w:lineRule="auto"/>
        <w:rPr>
          <w:color w:val="4A4A4A"/>
          <w:sz w:val="22"/>
        </w:rPr>
      </w:pPr>
      <w:r w:rsidRPr="00906219">
        <w:rPr>
          <w:color w:val="4A4A4A"/>
          <w:sz w:val="22"/>
        </w:rPr>
        <w:t>Secure cloud hosting for scalability and reliability.</w:t>
      </w:r>
    </w:p>
    <w:p w14:paraId="3A7126CB" w14:textId="21EA129D" w:rsidR="00906219" w:rsidRDefault="00906219" w:rsidP="00906219">
      <w:pPr>
        <w:spacing w:after="120" w:line="240" w:lineRule="auto"/>
        <w:rPr>
          <w:rFonts w:asciiTheme="majorHAnsi" w:eastAsiaTheme="majorEastAsia" w:hAnsiTheme="majorHAnsi" w:cstheme="majorBidi"/>
          <w:b/>
          <w:color w:val="2D2D2D"/>
          <w:sz w:val="28"/>
          <w:szCs w:val="40"/>
        </w:rPr>
      </w:pPr>
      <w:r w:rsidRPr="00906219">
        <w:rPr>
          <w:rFonts w:asciiTheme="majorHAnsi" w:eastAsiaTheme="majorEastAsia" w:hAnsiTheme="majorHAnsi" w:cstheme="majorBidi"/>
          <w:b/>
          <w:color w:val="2D2D2D"/>
          <w:sz w:val="28"/>
          <w:szCs w:val="40"/>
        </w:rPr>
        <w:t>6) Relevant Experience and Case Evidence</w:t>
      </w:r>
    </w:p>
    <w:p w14:paraId="75E4B65C" w14:textId="581FE2F0" w:rsidR="00906219" w:rsidRDefault="00906219" w:rsidP="00906219">
      <w:pPr>
        <w:spacing w:after="120" w:line="240" w:lineRule="auto"/>
        <w:rPr>
          <w:color w:val="4A4A4A"/>
          <w:sz w:val="22"/>
        </w:rPr>
      </w:pPr>
      <w:r w:rsidRPr="00906219">
        <w:rPr>
          <w:rFonts w:ascii="Arial" w:hAnsi="Arial" w:cs="Arial"/>
          <w:color w:val="4A4A4A"/>
          <w:sz w:val="22"/>
        </w:rPr>
        <w:t>قيام</w:t>
      </w:r>
      <w:r w:rsidRPr="00906219">
        <w:rPr>
          <w:color w:val="4A4A4A"/>
          <w:sz w:val="22"/>
        </w:rPr>
        <w:t xml:space="preserve"> has a proven track record of successfully executing projects that align with the objectives outlined in the RFP. One notable project was the development of job standards for the National Center for Non-Profit Sector Development, where we analyzed priority job roles and aligned qualifications with the SAQF. This project resulted in increased competency among workers in the sector and improved awareness of the importance of training and education planning. Additionally, our work on the pricing study for domestic Hajj packages led to the proposal of a range of packages that enhanced customer experience and contributed to the goals of Vision 2030. These experiences demonstrate our capability to deliver high-quality consulting services tailored to the unique needs of the Hajj and Umrah sector.</w:t>
      </w:r>
    </w:p>
    <w:p w14:paraId="16A1989A" w14:textId="50680E1B" w:rsidR="00906219" w:rsidRDefault="00906219" w:rsidP="00906219">
      <w:pPr>
        <w:spacing w:after="120" w:line="240" w:lineRule="auto"/>
        <w:rPr>
          <w:color w:val="4A4A4A"/>
          <w:sz w:val="22"/>
        </w:rPr>
      </w:pPr>
      <w:r w:rsidRPr="00906219">
        <w:rPr>
          <w:color w:val="4A4A4A"/>
          <w:sz w:val="22"/>
        </w:rPr>
        <w:t>Successful execution of job standards development projects.</w:t>
      </w:r>
    </w:p>
    <w:p w14:paraId="73A52E31" w14:textId="22E9F5A7" w:rsidR="00906219" w:rsidRDefault="00906219" w:rsidP="00906219">
      <w:pPr>
        <w:spacing w:after="120" w:line="240" w:lineRule="auto"/>
        <w:rPr>
          <w:color w:val="4A4A4A"/>
          <w:sz w:val="22"/>
        </w:rPr>
      </w:pPr>
      <w:r w:rsidRPr="00906219">
        <w:rPr>
          <w:color w:val="4A4A4A"/>
          <w:sz w:val="22"/>
        </w:rPr>
        <w:t>Experience in aligning qualifications with the SAQF.</w:t>
      </w:r>
    </w:p>
    <w:p w14:paraId="421359FF" w14:textId="7B706612" w:rsidR="00906219" w:rsidRDefault="00906219" w:rsidP="00906219">
      <w:pPr>
        <w:spacing w:after="120" w:line="240" w:lineRule="auto"/>
        <w:rPr>
          <w:color w:val="4A4A4A"/>
          <w:sz w:val="22"/>
        </w:rPr>
      </w:pPr>
      <w:r w:rsidRPr="00906219">
        <w:rPr>
          <w:color w:val="4A4A4A"/>
          <w:sz w:val="22"/>
        </w:rPr>
        <w:t>Proven ability to enhance customer experience in Hajj services.</w:t>
      </w:r>
    </w:p>
    <w:p w14:paraId="0DBECC09" w14:textId="6BA6369B" w:rsidR="00906219" w:rsidRDefault="00906219" w:rsidP="00906219">
      <w:pPr>
        <w:spacing w:after="120" w:line="240" w:lineRule="auto"/>
        <w:rPr>
          <w:rFonts w:asciiTheme="majorHAnsi" w:eastAsiaTheme="majorEastAsia" w:hAnsiTheme="majorHAnsi" w:cstheme="majorBidi"/>
          <w:b/>
          <w:color w:val="2D2D2D"/>
          <w:sz w:val="28"/>
          <w:szCs w:val="40"/>
        </w:rPr>
      </w:pPr>
      <w:r w:rsidRPr="00906219">
        <w:rPr>
          <w:rFonts w:asciiTheme="majorHAnsi" w:eastAsiaTheme="majorEastAsia" w:hAnsiTheme="majorHAnsi" w:cstheme="majorBidi"/>
          <w:b/>
          <w:color w:val="2D2D2D"/>
          <w:sz w:val="28"/>
          <w:szCs w:val="40"/>
        </w:rPr>
        <w:t>7) Project Team and Roles</w:t>
      </w:r>
    </w:p>
    <w:p w14:paraId="754278C9" w14:textId="35895D4D" w:rsidR="00906219" w:rsidRDefault="00906219" w:rsidP="00906219">
      <w:pPr>
        <w:spacing w:after="120" w:line="240" w:lineRule="auto"/>
        <w:rPr>
          <w:color w:val="4A4A4A"/>
          <w:sz w:val="22"/>
        </w:rPr>
      </w:pPr>
      <w:r w:rsidRPr="00906219">
        <w:rPr>
          <w:color w:val="4A4A4A"/>
          <w:sz w:val="22"/>
        </w:rPr>
        <w:t>The project team will consist of a diverse group of professionals with expertise in various areas relevant to the development of job standards and qualifications. Key roles will include: 1) Project Manager: Responsible for overall project coordination, stakeholder engagement, and ensuring timelines are met. 2) Subject Matter Experts: Specialists in Hajj and Umrah services who will provide insights into current job roles and necessary competencies. 3) Data Analysts: Responsible for collecting and analyzing data from stakeholders to inform the development of job standards. 4) Training Specialists: Experts in adult education who will design training programs aligned with the developed job standards. 5) Quality Assurance Lead: Ensures that all deliverables meet the established quality standards and align with the project objectives. This diverse team will work collaboratively to ensure the successful execution of the project.</w:t>
      </w:r>
    </w:p>
    <w:p w14:paraId="147D3582" w14:textId="227A7ED7" w:rsidR="00906219" w:rsidRDefault="00906219" w:rsidP="00906219">
      <w:pPr>
        <w:spacing w:after="120" w:line="240" w:lineRule="auto"/>
        <w:rPr>
          <w:color w:val="4A4A4A"/>
          <w:sz w:val="22"/>
        </w:rPr>
      </w:pPr>
      <w:r w:rsidRPr="00906219">
        <w:rPr>
          <w:color w:val="4A4A4A"/>
          <w:sz w:val="22"/>
        </w:rPr>
        <w:t>Diverse team with expertise in relevant areas.</w:t>
      </w:r>
    </w:p>
    <w:p w14:paraId="74A4DD2F" w14:textId="73C659BE" w:rsidR="00906219" w:rsidRDefault="00906219" w:rsidP="00906219">
      <w:pPr>
        <w:spacing w:after="120" w:line="240" w:lineRule="auto"/>
        <w:rPr>
          <w:color w:val="4A4A4A"/>
          <w:sz w:val="22"/>
        </w:rPr>
      </w:pPr>
      <w:r w:rsidRPr="00906219">
        <w:rPr>
          <w:color w:val="4A4A4A"/>
          <w:sz w:val="22"/>
        </w:rPr>
        <w:t>Clear roles and responsibilities for project execution.</w:t>
      </w:r>
    </w:p>
    <w:p w14:paraId="17AB817E" w14:textId="2993831C" w:rsidR="00906219" w:rsidRDefault="00906219" w:rsidP="00906219">
      <w:pPr>
        <w:spacing w:after="120" w:line="240" w:lineRule="auto"/>
        <w:rPr>
          <w:color w:val="4A4A4A"/>
          <w:sz w:val="22"/>
        </w:rPr>
      </w:pPr>
      <w:r w:rsidRPr="00906219">
        <w:rPr>
          <w:color w:val="4A4A4A"/>
          <w:sz w:val="22"/>
        </w:rPr>
        <w:t>Collaboration to ensure successful outcomes.</w:t>
      </w:r>
    </w:p>
    <w:p w14:paraId="20099EF9" w14:textId="2C248835" w:rsidR="00906219" w:rsidRDefault="00906219" w:rsidP="00906219">
      <w:pPr>
        <w:spacing w:after="120" w:line="240" w:lineRule="auto"/>
        <w:rPr>
          <w:rFonts w:asciiTheme="majorHAnsi" w:eastAsiaTheme="majorEastAsia" w:hAnsiTheme="majorHAnsi" w:cstheme="majorBidi"/>
          <w:b/>
          <w:color w:val="2D2D2D"/>
          <w:sz w:val="28"/>
          <w:szCs w:val="40"/>
        </w:rPr>
      </w:pPr>
      <w:r w:rsidRPr="00906219">
        <w:rPr>
          <w:rFonts w:asciiTheme="majorHAnsi" w:eastAsiaTheme="majorEastAsia" w:hAnsiTheme="majorHAnsi" w:cstheme="majorBidi"/>
          <w:b/>
          <w:color w:val="2D2D2D"/>
          <w:sz w:val="28"/>
          <w:szCs w:val="40"/>
        </w:rPr>
        <w:t>8) Work Plan, Timeline, and Milestones</w:t>
      </w:r>
    </w:p>
    <w:p w14:paraId="63E1D4E4" w14:textId="68DA83F1" w:rsidR="00906219" w:rsidRDefault="00906219" w:rsidP="00906219">
      <w:pPr>
        <w:spacing w:after="120" w:line="240" w:lineRule="auto"/>
        <w:rPr>
          <w:color w:val="4A4A4A"/>
          <w:sz w:val="22"/>
        </w:rPr>
      </w:pPr>
      <w:r w:rsidRPr="00906219">
        <w:rPr>
          <w:color w:val="4A4A4A"/>
          <w:sz w:val="22"/>
        </w:rPr>
        <w:t>The work plan outlines the key activities, timelines, and milestones for the project. The project is expected to span 30 months, with the following major milestones: 1) Planning and Preparation: Month 1-3. 2) Analysis of Current Roles: Month 4-6. 3) Development of Job Descriptions: Month 7-12. 4) Alignment with SAQF: Month 13-15. 5) Training Program Development: Month 16-24. 6) Implementation and Evaluation: Month 25-30. Each phase will have specific deliverables, including reports, job descriptions, and training materials, ensuring accountability and progress tracking throughout the project.</w:t>
      </w:r>
    </w:p>
    <w:p w14:paraId="3DD34412" w14:textId="6CE73DFA" w:rsidR="00906219" w:rsidRDefault="00906219" w:rsidP="00906219">
      <w:pPr>
        <w:spacing w:after="120" w:line="240" w:lineRule="auto"/>
        <w:rPr>
          <w:color w:val="4A4A4A"/>
          <w:sz w:val="22"/>
        </w:rPr>
      </w:pPr>
      <w:r w:rsidRPr="00906219">
        <w:rPr>
          <w:color w:val="4A4A4A"/>
          <w:sz w:val="22"/>
        </w:rPr>
        <w:t>30-month project timeline with clear milestones.</w:t>
      </w:r>
    </w:p>
    <w:p w14:paraId="711BACBB" w14:textId="4DBE7818" w:rsidR="00906219" w:rsidRDefault="00906219" w:rsidP="00906219">
      <w:pPr>
        <w:spacing w:after="120" w:line="240" w:lineRule="auto"/>
        <w:rPr>
          <w:color w:val="4A4A4A"/>
          <w:sz w:val="22"/>
        </w:rPr>
      </w:pPr>
      <w:r w:rsidRPr="00906219">
        <w:rPr>
          <w:color w:val="4A4A4A"/>
          <w:sz w:val="22"/>
        </w:rPr>
        <w:t>Defined deliverables for each phase.</w:t>
      </w:r>
    </w:p>
    <w:p w14:paraId="68343707" w14:textId="362FF550" w:rsidR="00906219" w:rsidRDefault="00906219" w:rsidP="00906219">
      <w:pPr>
        <w:spacing w:after="120" w:line="240" w:lineRule="auto"/>
        <w:rPr>
          <w:color w:val="4A4A4A"/>
          <w:sz w:val="22"/>
        </w:rPr>
      </w:pPr>
      <w:r w:rsidRPr="00906219">
        <w:rPr>
          <w:color w:val="4A4A4A"/>
          <w:sz w:val="22"/>
        </w:rPr>
        <w:t>Regular progress tracking and accountability.</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004"/>
        <w:gridCol w:w="3006"/>
        <w:gridCol w:w="3006"/>
      </w:tblGrid>
      <w:tr w:rsidR="00906219" w14:paraId="1C9DFC3E" w14:textId="77777777" w:rsidTr="00906219">
        <w:tblPrEx>
          <w:tblCellMar>
            <w:top w:w="0" w:type="dxa"/>
            <w:bottom w:w="0" w:type="dxa"/>
          </w:tblCellMar>
        </w:tblPrEx>
        <w:tc>
          <w:tcPr>
            <w:tcW w:w="1666" w:type="pct"/>
          </w:tcPr>
          <w:p w14:paraId="71EDD939" w14:textId="0E006BA9" w:rsidR="00906219" w:rsidRPr="00906219" w:rsidRDefault="00906219" w:rsidP="00906219">
            <w:pPr>
              <w:spacing w:after="120" w:line="240" w:lineRule="auto"/>
              <w:jc w:val="center"/>
              <w:rPr>
                <w:b/>
                <w:color w:val="000000"/>
                <w:sz w:val="20"/>
              </w:rPr>
            </w:pPr>
            <w:r w:rsidRPr="00906219">
              <w:rPr>
                <w:b/>
                <w:color w:val="000000"/>
                <w:sz w:val="20"/>
              </w:rPr>
              <w:t>Phase</w:t>
            </w:r>
          </w:p>
        </w:tc>
        <w:tc>
          <w:tcPr>
            <w:tcW w:w="1667" w:type="pct"/>
          </w:tcPr>
          <w:p w14:paraId="4CB351D3" w14:textId="412EF8AD" w:rsidR="00906219" w:rsidRPr="00906219" w:rsidRDefault="00906219" w:rsidP="00906219">
            <w:pPr>
              <w:spacing w:after="120" w:line="240" w:lineRule="auto"/>
              <w:jc w:val="center"/>
              <w:rPr>
                <w:b/>
                <w:color w:val="000000"/>
                <w:sz w:val="20"/>
              </w:rPr>
            </w:pPr>
            <w:r w:rsidRPr="00906219">
              <w:rPr>
                <w:b/>
                <w:color w:val="000000"/>
                <w:sz w:val="20"/>
              </w:rPr>
              <w:t>Duration</w:t>
            </w:r>
          </w:p>
        </w:tc>
        <w:tc>
          <w:tcPr>
            <w:tcW w:w="1667" w:type="pct"/>
          </w:tcPr>
          <w:p w14:paraId="1656D7B5" w14:textId="4206ED39" w:rsidR="00906219" w:rsidRPr="00906219" w:rsidRDefault="00906219" w:rsidP="00906219">
            <w:pPr>
              <w:spacing w:after="120" w:line="240" w:lineRule="auto"/>
              <w:jc w:val="center"/>
              <w:rPr>
                <w:b/>
                <w:color w:val="000000"/>
                <w:sz w:val="20"/>
              </w:rPr>
            </w:pPr>
            <w:r w:rsidRPr="00906219">
              <w:rPr>
                <w:b/>
                <w:color w:val="000000"/>
                <w:sz w:val="20"/>
              </w:rPr>
              <w:t>Milestone</w:t>
            </w:r>
          </w:p>
        </w:tc>
      </w:tr>
      <w:tr w:rsidR="00906219" w14:paraId="4C7ADBDE" w14:textId="77777777" w:rsidTr="00906219">
        <w:tblPrEx>
          <w:tblCellMar>
            <w:top w:w="0" w:type="dxa"/>
            <w:bottom w:w="0" w:type="dxa"/>
          </w:tblCellMar>
        </w:tblPrEx>
        <w:tc>
          <w:tcPr>
            <w:tcW w:w="1666" w:type="pct"/>
          </w:tcPr>
          <w:p w14:paraId="73E2A6EB" w14:textId="1EC77E86" w:rsidR="00906219" w:rsidRPr="00906219" w:rsidRDefault="00906219" w:rsidP="00906219">
            <w:pPr>
              <w:spacing w:after="120" w:line="240" w:lineRule="auto"/>
              <w:jc w:val="center"/>
              <w:rPr>
                <w:color w:val="000000"/>
                <w:sz w:val="20"/>
              </w:rPr>
            </w:pPr>
            <w:r w:rsidRPr="00906219">
              <w:rPr>
                <w:color w:val="000000"/>
                <w:sz w:val="20"/>
              </w:rPr>
              <w:t>Planning and Preparation</w:t>
            </w:r>
          </w:p>
        </w:tc>
        <w:tc>
          <w:tcPr>
            <w:tcW w:w="1667" w:type="pct"/>
          </w:tcPr>
          <w:p w14:paraId="592A81C0" w14:textId="664D93D9" w:rsidR="00906219" w:rsidRPr="00906219" w:rsidRDefault="00906219" w:rsidP="00906219">
            <w:pPr>
              <w:spacing w:after="120" w:line="240" w:lineRule="auto"/>
              <w:jc w:val="center"/>
              <w:rPr>
                <w:color w:val="000000"/>
                <w:sz w:val="20"/>
              </w:rPr>
            </w:pPr>
            <w:r w:rsidRPr="00906219">
              <w:rPr>
                <w:color w:val="000000"/>
                <w:sz w:val="20"/>
              </w:rPr>
              <w:t>Month 1-3</w:t>
            </w:r>
          </w:p>
        </w:tc>
        <w:tc>
          <w:tcPr>
            <w:tcW w:w="1667" w:type="pct"/>
          </w:tcPr>
          <w:p w14:paraId="4EC090AB" w14:textId="492DDC60" w:rsidR="00906219" w:rsidRPr="00906219" w:rsidRDefault="00906219" w:rsidP="00906219">
            <w:pPr>
              <w:spacing w:after="120" w:line="240" w:lineRule="auto"/>
              <w:jc w:val="center"/>
              <w:rPr>
                <w:color w:val="000000"/>
                <w:sz w:val="20"/>
              </w:rPr>
            </w:pPr>
            <w:r w:rsidRPr="00906219">
              <w:rPr>
                <w:color w:val="000000"/>
                <w:sz w:val="20"/>
              </w:rPr>
              <w:t>Project Scope Defined</w:t>
            </w:r>
          </w:p>
        </w:tc>
      </w:tr>
      <w:tr w:rsidR="00906219" w14:paraId="71BE3BCC" w14:textId="77777777" w:rsidTr="00906219">
        <w:tblPrEx>
          <w:tblCellMar>
            <w:top w:w="0" w:type="dxa"/>
            <w:bottom w:w="0" w:type="dxa"/>
          </w:tblCellMar>
        </w:tblPrEx>
        <w:tc>
          <w:tcPr>
            <w:tcW w:w="1666" w:type="pct"/>
          </w:tcPr>
          <w:p w14:paraId="2051B522" w14:textId="7F6C21F8" w:rsidR="00906219" w:rsidRPr="00906219" w:rsidRDefault="00906219" w:rsidP="00906219">
            <w:pPr>
              <w:spacing w:after="120" w:line="240" w:lineRule="auto"/>
              <w:jc w:val="center"/>
              <w:rPr>
                <w:color w:val="000000"/>
                <w:sz w:val="20"/>
              </w:rPr>
            </w:pPr>
            <w:r w:rsidRPr="00906219">
              <w:rPr>
                <w:color w:val="000000"/>
                <w:sz w:val="20"/>
              </w:rPr>
              <w:t>Analysis of Current Roles</w:t>
            </w:r>
          </w:p>
        </w:tc>
        <w:tc>
          <w:tcPr>
            <w:tcW w:w="1667" w:type="pct"/>
          </w:tcPr>
          <w:p w14:paraId="799E98E3" w14:textId="726011CA" w:rsidR="00906219" w:rsidRPr="00906219" w:rsidRDefault="00906219" w:rsidP="00906219">
            <w:pPr>
              <w:spacing w:after="120" w:line="240" w:lineRule="auto"/>
              <w:jc w:val="center"/>
              <w:rPr>
                <w:color w:val="000000"/>
                <w:sz w:val="20"/>
              </w:rPr>
            </w:pPr>
            <w:r w:rsidRPr="00906219">
              <w:rPr>
                <w:color w:val="000000"/>
                <w:sz w:val="20"/>
              </w:rPr>
              <w:t>Month 4-6</w:t>
            </w:r>
          </w:p>
        </w:tc>
        <w:tc>
          <w:tcPr>
            <w:tcW w:w="1667" w:type="pct"/>
          </w:tcPr>
          <w:p w14:paraId="545C3DDD" w14:textId="6A976565" w:rsidR="00906219" w:rsidRPr="00906219" w:rsidRDefault="00906219" w:rsidP="00906219">
            <w:pPr>
              <w:spacing w:after="120" w:line="240" w:lineRule="auto"/>
              <w:jc w:val="center"/>
              <w:rPr>
                <w:color w:val="000000"/>
                <w:sz w:val="20"/>
              </w:rPr>
            </w:pPr>
            <w:r w:rsidRPr="00906219">
              <w:rPr>
                <w:color w:val="000000"/>
                <w:sz w:val="20"/>
              </w:rPr>
              <w:t>Current Roles Analyzed</w:t>
            </w:r>
          </w:p>
        </w:tc>
      </w:tr>
      <w:tr w:rsidR="00906219" w14:paraId="44198CF7" w14:textId="77777777" w:rsidTr="00906219">
        <w:tblPrEx>
          <w:tblCellMar>
            <w:top w:w="0" w:type="dxa"/>
            <w:bottom w:w="0" w:type="dxa"/>
          </w:tblCellMar>
        </w:tblPrEx>
        <w:tc>
          <w:tcPr>
            <w:tcW w:w="1666" w:type="pct"/>
          </w:tcPr>
          <w:p w14:paraId="2A08EC42" w14:textId="4D19CD00" w:rsidR="00906219" w:rsidRPr="00906219" w:rsidRDefault="00906219" w:rsidP="00906219">
            <w:pPr>
              <w:spacing w:after="120" w:line="240" w:lineRule="auto"/>
              <w:jc w:val="center"/>
              <w:rPr>
                <w:color w:val="000000"/>
                <w:sz w:val="20"/>
              </w:rPr>
            </w:pPr>
            <w:r w:rsidRPr="00906219">
              <w:rPr>
                <w:color w:val="000000"/>
                <w:sz w:val="20"/>
              </w:rPr>
              <w:t>Development of Job Descriptions</w:t>
            </w:r>
          </w:p>
        </w:tc>
        <w:tc>
          <w:tcPr>
            <w:tcW w:w="1667" w:type="pct"/>
          </w:tcPr>
          <w:p w14:paraId="335C703A" w14:textId="71DA55C2" w:rsidR="00906219" w:rsidRPr="00906219" w:rsidRDefault="00906219" w:rsidP="00906219">
            <w:pPr>
              <w:spacing w:after="120" w:line="240" w:lineRule="auto"/>
              <w:jc w:val="center"/>
              <w:rPr>
                <w:color w:val="000000"/>
                <w:sz w:val="20"/>
              </w:rPr>
            </w:pPr>
            <w:r w:rsidRPr="00906219">
              <w:rPr>
                <w:color w:val="000000"/>
                <w:sz w:val="20"/>
              </w:rPr>
              <w:t>Month 7-12</w:t>
            </w:r>
          </w:p>
        </w:tc>
        <w:tc>
          <w:tcPr>
            <w:tcW w:w="1667" w:type="pct"/>
          </w:tcPr>
          <w:p w14:paraId="7C4A2926" w14:textId="6018EEBB" w:rsidR="00906219" w:rsidRPr="00906219" w:rsidRDefault="00906219" w:rsidP="00906219">
            <w:pPr>
              <w:spacing w:after="120" w:line="240" w:lineRule="auto"/>
              <w:jc w:val="center"/>
              <w:rPr>
                <w:color w:val="000000"/>
                <w:sz w:val="20"/>
              </w:rPr>
            </w:pPr>
            <w:r w:rsidRPr="00906219">
              <w:rPr>
                <w:color w:val="000000"/>
                <w:sz w:val="20"/>
              </w:rPr>
              <w:t>Job Descriptions Created</w:t>
            </w:r>
          </w:p>
        </w:tc>
      </w:tr>
      <w:tr w:rsidR="00906219" w14:paraId="2155FA17" w14:textId="77777777" w:rsidTr="00906219">
        <w:tblPrEx>
          <w:tblCellMar>
            <w:top w:w="0" w:type="dxa"/>
            <w:bottom w:w="0" w:type="dxa"/>
          </w:tblCellMar>
        </w:tblPrEx>
        <w:tc>
          <w:tcPr>
            <w:tcW w:w="1666" w:type="pct"/>
          </w:tcPr>
          <w:p w14:paraId="2341CACE" w14:textId="378B747E" w:rsidR="00906219" w:rsidRPr="00906219" w:rsidRDefault="00906219" w:rsidP="00906219">
            <w:pPr>
              <w:spacing w:after="120" w:line="240" w:lineRule="auto"/>
              <w:jc w:val="center"/>
              <w:rPr>
                <w:color w:val="000000"/>
                <w:sz w:val="20"/>
              </w:rPr>
            </w:pPr>
            <w:r w:rsidRPr="00906219">
              <w:rPr>
                <w:color w:val="000000"/>
                <w:sz w:val="20"/>
              </w:rPr>
              <w:t>Alignment with SAQF</w:t>
            </w:r>
          </w:p>
        </w:tc>
        <w:tc>
          <w:tcPr>
            <w:tcW w:w="1667" w:type="pct"/>
          </w:tcPr>
          <w:p w14:paraId="2E0E09F8" w14:textId="7C00E993" w:rsidR="00906219" w:rsidRPr="00906219" w:rsidRDefault="00906219" w:rsidP="00906219">
            <w:pPr>
              <w:spacing w:after="120" w:line="240" w:lineRule="auto"/>
              <w:jc w:val="center"/>
              <w:rPr>
                <w:color w:val="000000"/>
                <w:sz w:val="20"/>
              </w:rPr>
            </w:pPr>
            <w:r w:rsidRPr="00906219">
              <w:rPr>
                <w:color w:val="000000"/>
                <w:sz w:val="20"/>
              </w:rPr>
              <w:t>Month 13-15</w:t>
            </w:r>
          </w:p>
        </w:tc>
        <w:tc>
          <w:tcPr>
            <w:tcW w:w="1667" w:type="pct"/>
          </w:tcPr>
          <w:p w14:paraId="6BA12D5B" w14:textId="4A0DAA82" w:rsidR="00906219" w:rsidRPr="00906219" w:rsidRDefault="00906219" w:rsidP="00906219">
            <w:pPr>
              <w:spacing w:after="120" w:line="240" w:lineRule="auto"/>
              <w:jc w:val="center"/>
              <w:rPr>
                <w:color w:val="000000"/>
                <w:sz w:val="20"/>
              </w:rPr>
            </w:pPr>
            <w:r w:rsidRPr="00906219">
              <w:rPr>
                <w:color w:val="000000"/>
                <w:sz w:val="20"/>
              </w:rPr>
              <w:t>Job Standards Aligned</w:t>
            </w:r>
          </w:p>
        </w:tc>
      </w:tr>
      <w:tr w:rsidR="00906219" w14:paraId="284C30D8" w14:textId="77777777" w:rsidTr="00906219">
        <w:tblPrEx>
          <w:tblCellMar>
            <w:top w:w="0" w:type="dxa"/>
            <w:bottom w:w="0" w:type="dxa"/>
          </w:tblCellMar>
        </w:tblPrEx>
        <w:tc>
          <w:tcPr>
            <w:tcW w:w="1666" w:type="pct"/>
          </w:tcPr>
          <w:p w14:paraId="7A680BE9" w14:textId="09530BAE" w:rsidR="00906219" w:rsidRPr="00906219" w:rsidRDefault="00906219" w:rsidP="00906219">
            <w:pPr>
              <w:spacing w:after="120" w:line="240" w:lineRule="auto"/>
              <w:jc w:val="center"/>
              <w:rPr>
                <w:color w:val="000000"/>
                <w:sz w:val="20"/>
              </w:rPr>
            </w:pPr>
            <w:r w:rsidRPr="00906219">
              <w:rPr>
                <w:color w:val="000000"/>
                <w:sz w:val="20"/>
              </w:rPr>
              <w:t>Training Program Development</w:t>
            </w:r>
          </w:p>
        </w:tc>
        <w:tc>
          <w:tcPr>
            <w:tcW w:w="1667" w:type="pct"/>
          </w:tcPr>
          <w:p w14:paraId="049DD565" w14:textId="51F3CC81" w:rsidR="00906219" w:rsidRPr="00906219" w:rsidRDefault="00906219" w:rsidP="00906219">
            <w:pPr>
              <w:spacing w:after="120" w:line="240" w:lineRule="auto"/>
              <w:jc w:val="center"/>
              <w:rPr>
                <w:color w:val="000000"/>
                <w:sz w:val="20"/>
              </w:rPr>
            </w:pPr>
            <w:r w:rsidRPr="00906219">
              <w:rPr>
                <w:color w:val="000000"/>
                <w:sz w:val="20"/>
              </w:rPr>
              <w:t>Month 16-24</w:t>
            </w:r>
          </w:p>
        </w:tc>
        <w:tc>
          <w:tcPr>
            <w:tcW w:w="1667" w:type="pct"/>
          </w:tcPr>
          <w:p w14:paraId="36103EF6" w14:textId="10F956D8" w:rsidR="00906219" w:rsidRPr="00906219" w:rsidRDefault="00906219" w:rsidP="00906219">
            <w:pPr>
              <w:spacing w:after="120" w:line="240" w:lineRule="auto"/>
              <w:jc w:val="center"/>
              <w:rPr>
                <w:color w:val="000000"/>
                <w:sz w:val="20"/>
              </w:rPr>
            </w:pPr>
            <w:r w:rsidRPr="00906219">
              <w:rPr>
                <w:color w:val="000000"/>
                <w:sz w:val="20"/>
              </w:rPr>
              <w:t>Training Programs Designed</w:t>
            </w:r>
          </w:p>
        </w:tc>
      </w:tr>
      <w:tr w:rsidR="00906219" w14:paraId="26A7CA16" w14:textId="77777777" w:rsidTr="00906219">
        <w:tblPrEx>
          <w:tblCellMar>
            <w:top w:w="0" w:type="dxa"/>
            <w:bottom w:w="0" w:type="dxa"/>
          </w:tblCellMar>
        </w:tblPrEx>
        <w:tc>
          <w:tcPr>
            <w:tcW w:w="1666" w:type="pct"/>
          </w:tcPr>
          <w:p w14:paraId="0DFAA145" w14:textId="4885581D" w:rsidR="00906219" w:rsidRPr="00906219" w:rsidRDefault="00906219" w:rsidP="00906219">
            <w:pPr>
              <w:spacing w:after="120" w:line="240" w:lineRule="auto"/>
              <w:jc w:val="center"/>
              <w:rPr>
                <w:color w:val="000000"/>
                <w:sz w:val="20"/>
              </w:rPr>
            </w:pPr>
            <w:r w:rsidRPr="00906219">
              <w:rPr>
                <w:color w:val="000000"/>
                <w:sz w:val="20"/>
              </w:rPr>
              <w:t>Implementation and Evaluation</w:t>
            </w:r>
          </w:p>
        </w:tc>
        <w:tc>
          <w:tcPr>
            <w:tcW w:w="1667" w:type="pct"/>
          </w:tcPr>
          <w:p w14:paraId="63097C87" w14:textId="3E921A7D" w:rsidR="00906219" w:rsidRPr="00906219" w:rsidRDefault="00906219" w:rsidP="00906219">
            <w:pPr>
              <w:spacing w:after="120" w:line="240" w:lineRule="auto"/>
              <w:jc w:val="center"/>
              <w:rPr>
                <w:color w:val="000000"/>
                <w:sz w:val="20"/>
              </w:rPr>
            </w:pPr>
            <w:r w:rsidRPr="00906219">
              <w:rPr>
                <w:color w:val="000000"/>
                <w:sz w:val="20"/>
              </w:rPr>
              <w:t>Month 25-30</w:t>
            </w:r>
          </w:p>
        </w:tc>
        <w:tc>
          <w:tcPr>
            <w:tcW w:w="1667" w:type="pct"/>
          </w:tcPr>
          <w:p w14:paraId="7DFB242D" w14:textId="060F11F8" w:rsidR="00906219" w:rsidRPr="00906219" w:rsidRDefault="00906219" w:rsidP="00906219">
            <w:pPr>
              <w:spacing w:after="120" w:line="240" w:lineRule="auto"/>
              <w:jc w:val="center"/>
              <w:rPr>
                <w:color w:val="000000"/>
                <w:sz w:val="20"/>
              </w:rPr>
            </w:pPr>
            <w:r w:rsidRPr="00906219">
              <w:rPr>
                <w:color w:val="000000"/>
                <w:sz w:val="20"/>
              </w:rPr>
              <w:t>Job Standards Implemented</w:t>
            </w:r>
          </w:p>
        </w:tc>
      </w:tr>
    </w:tbl>
    <w:p w14:paraId="117985DD" w14:textId="77777777" w:rsidR="00906219" w:rsidRDefault="00906219" w:rsidP="00906219">
      <w:pPr>
        <w:spacing w:after="120" w:line="240" w:lineRule="auto"/>
        <w:jc w:val="right"/>
        <w:rPr>
          <w:color w:val="4A4A4A"/>
          <w:sz w:val="22"/>
        </w:rPr>
      </w:pPr>
    </w:p>
    <w:p w14:paraId="5A5C47CA" w14:textId="213AEAC0" w:rsidR="00906219" w:rsidRDefault="00906219" w:rsidP="00906219">
      <w:pPr>
        <w:spacing w:after="120" w:line="240" w:lineRule="auto"/>
        <w:rPr>
          <w:rFonts w:asciiTheme="majorHAnsi" w:eastAsiaTheme="majorEastAsia" w:hAnsiTheme="majorHAnsi" w:cstheme="majorBidi"/>
          <w:b/>
          <w:color w:val="2D2D2D"/>
          <w:sz w:val="28"/>
          <w:szCs w:val="40"/>
        </w:rPr>
      </w:pPr>
      <w:r w:rsidRPr="00906219">
        <w:rPr>
          <w:rFonts w:asciiTheme="majorHAnsi" w:eastAsiaTheme="majorEastAsia" w:hAnsiTheme="majorHAnsi" w:cstheme="majorBidi"/>
          <w:b/>
          <w:color w:val="2D2D2D"/>
          <w:sz w:val="28"/>
          <w:szCs w:val="40"/>
        </w:rPr>
        <w:t>9) Quality Assurance and Risk Management</w:t>
      </w:r>
    </w:p>
    <w:p w14:paraId="5FB059D0" w14:textId="091372DC" w:rsidR="00906219" w:rsidRDefault="00906219" w:rsidP="00906219">
      <w:pPr>
        <w:spacing w:after="120" w:line="240" w:lineRule="auto"/>
        <w:rPr>
          <w:color w:val="4A4A4A"/>
          <w:sz w:val="22"/>
        </w:rPr>
      </w:pPr>
      <w:r w:rsidRPr="00906219">
        <w:rPr>
          <w:color w:val="4A4A4A"/>
          <w:sz w:val="22"/>
        </w:rPr>
        <w:t>Quality assurance will be an integral part of the project, with processes in place to ensure that all deliverables meet the highest standards. This will include regular reviews of project outputs, stakeholder feedback sessions, and adherence to established quality metrics. A risk management plan will also be developed to identify potential risks and mitigation strategies. Key risks may include stakeholder resistance to new job standards, data privacy concerns, and potential delays in project timelines. To address these risks, we will engage stakeholders early in the process, establish clear communication channels, and monitor progress closely to identify and address issues proactively. This approach will help ensure that the project remains on track and meets its objectives.</w:t>
      </w:r>
    </w:p>
    <w:p w14:paraId="38455841" w14:textId="57577839" w:rsidR="00906219" w:rsidRDefault="00906219" w:rsidP="00906219">
      <w:pPr>
        <w:spacing w:after="120" w:line="240" w:lineRule="auto"/>
        <w:rPr>
          <w:color w:val="4A4A4A"/>
          <w:sz w:val="22"/>
        </w:rPr>
      </w:pPr>
      <w:r w:rsidRPr="00906219">
        <w:rPr>
          <w:color w:val="4A4A4A"/>
          <w:sz w:val="22"/>
        </w:rPr>
        <w:t>Regular reviews and stakeholder feedback sessions.</w:t>
      </w:r>
    </w:p>
    <w:p w14:paraId="2B434C04" w14:textId="4FC7EE66" w:rsidR="00906219" w:rsidRDefault="00906219" w:rsidP="00906219">
      <w:pPr>
        <w:spacing w:after="120" w:line="240" w:lineRule="auto"/>
        <w:rPr>
          <w:color w:val="4A4A4A"/>
          <w:sz w:val="22"/>
        </w:rPr>
      </w:pPr>
      <w:r w:rsidRPr="00906219">
        <w:rPr>
          <w:color w:val="4A4A4A"/>
          <w:sz w:val="22"/>
        </w:rPr>
        <w:t>Development of a comprehensive risk management plan.</w:t>
      </w:r>
    </w:p>
    <w:p w14:paraId="79DEA503" w14:textId="6D6D5561" w:rsidR="00906219" w:rsidRDefault="00906219" w:rsidP="00906219">
      <w:pPr>
        <w:spacing w:after="120" w:line="240" w:lineRule="auto"/>
        <w:rPr>
          <w:color w:val="4A4A4A"/>
          <w:sz w:val="22"/>
        </w:rPr>
      </w:pPr>
      <w:r w:rsidRPr="00906219">
        <w:rPr>
          <w:color w:val="4A4A4A"/>
          <w:sz w:val="22"/>
        </w:rPr>
        <w:t>Proactive monitoring of project progress.</w:t>
      </w:r>
    </w:p>
    <w:p w14:paraId="781C5C63" w14:textId="73113042" w:rsidR="00906219" w:rsidRDefault="00906219" w:rsidP="00906219">
      <w:pPr>
        <w:spacing w:after="120" w:line="240" w:lineRule="auto"/>
        <w:rPr>
          <w:rFonts w:asciiTheme="majorHAnsi" w:eastAsiaTheme="majorEastAsia" w:hAnsiTheme="majorHAnsi" w:cstheme="majorBidi"/>
          <w:b/>
          <w:color w:val="2D2D2D"/>
          <w:sz w:val="28"/>
          <w:szCs w:val="40"/>
        </w:rPr>
      </w:pPr>
      <w:r w:rsidRPr="00906219">
        <w:rPr>
          <w:rFonts w:asciiTheme="majorHAnsi" w:eastAsiaTheme="majorEastAsia" w:hAnsiTheme="majorHAnsi" w:cstheme="majorBidi"/>
          <w:b/>
          <w:color w:val="2D2D2D"/>
          <w:sz w:val="28"/>
          <w:szCs w:val="40"/>
        </w:rPr>
        <w:t>10) KPIs and Service Levels</w:t>
      </w:r>
    </w:p>
    <w:p w14:paraId="240AD960" w14:textId="51AA8996" w:rsidR="00906219" w:rsidRDefault="00906219" w:rsidP="00906219">
      <w:pPr>
        <w:spacing w:after="120" w:line="240" w:lineRule="auto"/>
        <w:rPr>
          <w:color w:val="4A4A4A"/>
          <w:sz w:val="22"/>
        </w:rPr>
      </w:pPr>
      <w:r w:rsidRPr="00906219">
        <w:rPr>
          <w:color w:val="4A4A4A"/>
          <w:sz w:val="22"/>
        </w:rPr>
        <w:t>Key Performance Indicators (KPIs) will be established to measure the success of the project and ensure that objectives are met. KPIs will include: 1) Stakeholder Engagement: Percentage of stakeholders providing feedback on job standards. 2) Job Standards Development: Number of job descriptions completed within the timeline. 3) Training Program Effectiveness: Percentage of participants reporting increased competency after training. 4) Implementation Success: Number of service providers adopting the new job standards. These KPIs will be monitored throughout the project, with regular reporting to stakeholders to ensure transparency and accountability.</w:t>
      </w:r>
    </w:p>
    <w:p w14:paraId="0203EC04" w14:textId="6B8207F4" w:rsidR="00906219" w:rsidRDefault="00906219" w:rsidP="00906219">
      <w:pPr>
        <w:spacing w:after="120" w:line="240" w:lineRule="auto"/>
        <w:rPr>
          <w:color w:val="4A4A4A"/>
          <w:sz w:val="22"/>
        </w:rPr>
      </w:pPr>
      <w:r w:rsidRPr="00906219">
        <w:rPr>
          <w:color w:val="4A4A4A"/>
          <w:sz w:val="22"/>
        </w:rPr>
        <w:t>Establishment of clear KPIs to measure success.</w:t>
      </w:r>
    </w:p>
    <w:p w14:paraId="041E4797" w14:textId="18AD1392" w:rsidR="00906219" w:rsidRDefault="00906219" w:rsidP="00906219">
      <w:pPr>
        <w:spacing w:after="120" w:line="240" w:lineRule="auto"/>
        <w:rPr>
          <w:color w:val="4A4A4A"/>
          <w:sz w:val="22"/>
        </w:rPr>
      </w:pPr>
      <w:r w:rsidRPr="00906219">
        <w:rPr>
          <w:color w:val="4A4A4A"/>
          <w:sz w:val="22"/>
        </w:rPr>
        <w:t>Regular monitoring and reporting of performance.</w:t>
      </w:r>
    </w:p>
    <w:p w14:paraId="69C2013C" w14:textId="52B63A41" w:rsidR="00906219" w:rsidRDefault="00906219" w:rsidP="00906219">
      <w:pPr>
        <w:spacing w:after="120" w:line="240" w:lineRule="auto"/>
        <w:rPr>
          <w:color w:val="4A4A4A"/>
          <w:sz w:val="22"/>
        </w:rPr>
      </w:pPr>
      <w:r w:rsidRPr="00906219">
        <w:rPr>
          <w:color w:val="4A4A4A"/>
          <w:sz w:val="22"/>
        </w:rPr>
        <w:t>Focus on stakeholder engagement and training effectiveness.</w:t>
      </w:r>
    </w:p>
    <w:p w14:paraId="1541F573" w14:textId="1E71FDE4" w:rsidR="00906219" w:rsidRDefault="00906219" w:rsidP="00906219">
      <w:pPr>
        <w:spacing w:after="120" w:line="240" w:lineRule="auto"/>
        <w:rPr>
          <w:rFonts w:asciiTheme="majorHAnsi" w:eastAsiaTheme="majorEastAsia" w:hAnsiTheme="majorHAnsi" w:cstheme="majorBidi"/>
          <w:b/>
          <w:color w:val="2D2D2D"/>
          <w:sz w:val="28"/>
          <w:szCs w:val="40"/>
        </w:rPr>
      </w:pPr>
      <w:r w:rsidRPr="00906219">
        <w:rPr>
          <w:rFonts w:asciiTheme="majorHAnsi" w:eastAsiaTheme="majorEastAsia" w:hAnsiTheme="majorHAnsi" w:cstheme="majorBidi"/>
          <w:b/>
          <w:color w:val="2D2D2D"/>
          <w:sz w:val="28"/>
          <w:szCs w:val="40"/>
        </w:rPr>
        <w:t>11) Data Privacy, Security, and IP</w:t>
      </w:r>
    </w:p>
    <w:p w14:paraId="49FCB7EC" w14:textId="6911E1D1" w:rsidR="00906219" w:rsidRDefault="00906219" w:rsidP="00906219">
      <w:pPr>
        <w:spacing w:after="120" w:line="240" w:lineRule="auto"/>
        <w:rPr>
          <w:color w:val="4A4A4A"/>
          <w:sz w:val="22"/>
        </w:rPr>
      </w:pPr>
      <w:r w:rsidRPr="00906219">
        <w:rPr>
          <w:color w:val="4A4A4A"/>
          <w:sz w:val="22"/>
        </w:rPr>
        <w:t>Data privacy and security are paramount in this project, given the sensitive nature of the information being handled. We will implement robust security protocols to protect stakeholder data, including encryption, access controls, and regular security audits. Compliance with relevant data protection regulations will be ensured throughout the project. Additionally, intellectual property (IP) rights related to the developed job standards and training materials will be clearly defined, with ownership retained by the Ministry of Human Resources and Social Development. This approach will safeguard the interests of all parties involved and ensure that the project adheres to legal and ethical standards.</w:t>
      </w:r>
    </w:p>
    <w:p w14:paraId="3B1E56BA" w14:textId="15F202CD" w:rsidR="00906219" w:rsidRDefault="00906219" w:rsidP="00906219">
      <w:pPr>
        <w:spacing w:after="120" w:line="240" w:lineRule="auto"/>
        <w:rPr>
          <w:color w:val="4A4A4A"/>
          <w:sz w:val="22"/>
        </w:rPr>
      </w:pPr>
      <w:r w:rsidRPr="00906219">
        <w:rPr>
          <w:color w:val="4A4A4A"/>
          <w:sz w:val="22"/>
        </w:rPr>
        <w:t>Implementation of robust security protocols.</w:t>
      </w:r>
    </w:p>
    <w:p w14:paraId="4E8A78E5" w14:textId="314CBE29" w:rsidR="00906219" w:rsidRDefault="00906219" w:rsidP="00906219">
      <w:pPr>
        <w:spacing w:after="120" w:line="240" w:lineRule="auto"/>
        <w:rPr>
          <w:color w:val="4A4A4A"/>
          <w:sz w:val="22"/>
        </w:rPr>
      </w:pPr>
      <w:r w:rsidRPr="00906219">
        <w:rPr>
          <w:color w:val="4A4A4A"/>
          <w:sz w:val="22"/>
        </w:rPr>
        <w:t>Compliance with data protection regulations.</w:t>
      </w:r>
    </w:p>
    <w:p w14:paraId="38A1113F" w14:textId="161F667F" w:rsidR="00906219" w:rsidRDefault="00906219" w:rsidP="00906219">
      <w:pPr>
        <w:spacing w:after="120" w:line="240" w:lineRule="auto"/>
        <w:rPr>
          <w:color w:val="4A4A4A"/>
          <w:sz w:val="22"/>
        </w:rPr>
      </w:pPr>
      <w:r w:rsidRPr="00906219">
        <w:rPr>
          <w:color w:val="4A4A4A"/>
          <w:sz w:val="22"/>
        </w:rPr>
        <w:t>Clear definition of IP rights and ownership.</w:t>
      </w:r>
    </w:p>
    <w:p w14:paraId="28EF64AF" w14:textId="02F647B9" w:rsidR="00906219" w:rsidRDefault="00906219" w:rsidP="00906219">
      <w:pPr>
        <w:spacing w:after="120" w:line="240" w:lineRule="auto"/>
        <w:rPr>
          <w:rFonts w:asciiTheme="majorHAnsi" w:eastAsiaTheme="majorEastAsia" w:hAnsiTheme="majorHAnsi" w:cstheme="majorBidi"/>
          <w:b/>
          <w:color w:val="2D2D2D"/>
          <w:sz w:val="28"/>
          <w:szCs w:val="40"/>
        </w:rPr>
      </w:pPr>
      <w:r w:rsidRPr="00906219">
        <w:rPr>
          <w:rFonts w:asciiTheme="majorHAnsi" w:eastAsiaTheme="majorEastAsia" w:hAnsiTheme="majorHAnsi" w:cstheme="majorBidi"/>
          <w:b/>
          <w:color w:val="2D2D2D"/>
          <w:sz w:val="28"/>
          <w:szCs w:val="40"/>
        </w:rPr>
        <w:t>12) Compliance with RFP Requirements</w:t>
      </w:r>
    </w:p>
    <w:p w14:paraId="5108FD73" w14:textId="3D0BEAE9" w:rsidR="00906219" w:rsidRDefault="00906219" w:rsidP="00906219">
      <w:pPr>
        <w:spacing w:after="120" w:line="240" w:lineRule="auto"/>
        <w:rPr>
          <w:color w:val="4A4A4A"/>
          <w:sz w:val="22"/>
        </w:rPr>
      </w:pPr>
      <w:r w:rsidRPr="00906219">
        <w:rPr>
          <w:color w:val="4A4A4A"/>
          <w:sz w:val="22"/>
        </w:rPr>
        <w:t>Our proposal fully complies with all requirements outlined in the RFP. We have addressed each requirement in detail, providing a comprehensive overview of our technical approach, methodology, and project architecture. Our team is well-equipped to meet the objectives of the project, and we have demonstrated our relevant experience through successful case studies. Additionally, we have outlined our work plan, timeline, and quality assurance processes, ensuring that the project will be executed efficiently and effectively. We are committed to transparency and collaboration throughout the project, ensuring that all stakeholders are engaged and informed at every stage.</w:t>
      </w:r>
    </w:p>
    <w:p w14:paraId="394E7A67" w14:textId="12BA82FC" w:rsidR="00906219" w:rsidRDefault="00906219" w:rsidP="00906219">
      <w:pPr>
        <w:spacing w:after="120" w:line="240" w:lineRule="auto"/>
        <w:rPr>
          <w:color w:val="4A4A4A"/>
          <w:sz w:val="22"/>
        </w:rPr>
      </w:pPr>
      <w:r w:rsidRPr="00906219">
        <w:rPr>
          <w:color w:val="4A4A4A"/>
          <w:sz w:val="22"/>
        </w:rPr>
        <w:t>Detailed compliance with RFP requirements.</w:t>
      </w:r>
    </w:p>
    <w:p w14:paraId="54D40A06" w14:textId="65917B6B" w:rsidR="00906219" w:rsidRDefault="00906219" w:rsidP="00906219">
      <w:pPr>
        <w:spacing w:after="120" w:line="240" w:lineRule="auto"/>
        <w:rPr>
          <w:color w:val="4A4A4A"/>
          <w:sz w:val="22"/>
        </w:rPr>
      </w:pPr>
      <w:r w:rsidRPr="00906219">
        <w:rPr>
          <w:color w:val="4A4A4A"/>
          <w:sz w:val="22"/>
        </w:rPr>
        <w:t>Commitment to transparency and collaboration.</w:t>
      </w:r>
    </w:p>
    <w:p w14:paraId="0C9289DF" w14:textId="6CBFF8EA" w:rsidR="00906219" w:rsidRDefault="00906219" w:rsidP="00906219">
      <w:pPr>
        <w:spacing w:after="120" w:line="240" w:lineRule="auto"/>
        <w:rPr>
          <w:color w:val="4A4A4A"/>
          <w:sz w:val="22"/>
        </w:rPr>
      </w:pPr>
      <w:r w:rsidRPr="00906219">
        <w:rPr>
          <w:color w:val="4A4A4A"/>
          <w:sz w:val="22"/>
        </w:rPr>
        <w:t>Demonstrated relevant experience through case studies.</w:t>
      </w:r>
    </w:p>
    <w:p w14:paraId="6B54EE47" w14:textId="34461B0C" w:rsidR="00906219" w:rsidRDefault="00906219" w:rsidP="00906219">
      <w:pPr>
        <w:spacing w:after="120" w:line="240" w:lineRule="auto"/>
        <w:rPr>
          <w:rFonts w:asciiTheme="majorHAnsi" w:eastAsiaTheme="majorEastAsia" w:hAnsiTheme="majorHAnsi" w:cstheme="majorBidi"/>
          <w:b/>
          <w:color w:val="2D2D2D"/>
          <w:sz w:val="28"/>
          <w:szCs w:val="40"/>
        </w:rPr>
      </w:pPr>
      <w:r w:rsidRPr="00906219">
        <w:rPr>
          <w:rFonts w:asciiTheme="majorHAnsi" w:eastAsiaTheme="majorEastAsia" w:hAnsiTheme="majorHAnsi" w:cstheme="majorBidi"/>
          <w:b/>
          <w:color w:val="2D2D2D"/>
          <w:sz w:val="28"/>
          <w:szCs w:val="40"/>
        </w:rPr>
        <w:t>13) Deliverables Summary</w:t>
      </w:r>
    </w:p>
    <w:p w14:paraId="097D43C1" w14:textId="6C684C86" w:rsidR="00906219" w:rsidRDefault="00906219" w:rsidP="00906219">
      <w:pPr>
        <w:spacing w:after="120" w:line="240" w:lineRule="auto"/>
        <w:rPr>
          <w:color w:val="4A4A4A"/>
          <w:sz w:val="22"/>
        </w:rPr>
      </w:pPr>
      <w:r w:rsidRPr="00906219">
        <w:rPr>
          <w:color w:val="4A4A4A"/>
          <w:sz w:val="22"/>
        </w:rPr>
        <w:t>The key deliverables for this project will include: 1) Comprehensive job descriptions for priority roles in the Hajj and Umrah sector. 2) Alignment documentation with the Saudi Arabian Qualifications Framework. 3) Training programs designed to meet the identified competencies. 4) Regular progress reports detailing project milestones and stakeholder feedback. 5) Final project report summarizing outcomes, lessons learned, and recommendations for future improvements. Each deliverable will be developed in collaboration with stakeholders to ensure relevance and applicability within the sector.</w:t>
      </w:r>
    </w:p>
    <w:p w14:paraId="4196222B" w14:textId="37A9962D" w:rsidR="00906219" w:rsidRDefault="00906219" w:rsidP="00906219">
      <w:pPr>
        <w:spacing w:after="120" w:line="240" w:lineRule="auto"/>
        <w:rPr>
          <w:color w:val="4A4A4A"/>
          <w:sz w:val="22"/>
        </w:rPr>
      </w:pPr>
      <w:r w:rsidRPr="00906219">
        <w:rPr>
          <w:color w:val="4A4A4A"/>
          <w:sz w:val="22"/>
        </w:rPr>
        <w:t>Comprehensive job descriptions for priority roles.</w:t>
      </w:r>
    </w:p>
    <w:p w14:paraId="04FE1EA2" w14:textId="23E9E43A" w:rsidR="00906219" w:rsidRDefault="00906219" w:rsidP="00906219">
      <w:pPr>
        <w:spacing w:after="120" w:line="240" w:lineRule="auto"/>
        <w:rPr>
          <w:color w:val="4A4A4A"/>
          <w:sz w:val="22"/>
        </w:rPr>
      </w:pPr>
      <w:r w:rsidRPr="00906219">
        <w:rPr>
          <w:color w:val="4A4A4A"/>
          <w:sz w:val="22"/>
        </w:rPr>
        <w:t>Alignment documentation with the SAQF.</w:t>
      </w:r>
    </w:p>
    <w:p w14:paraId="78B1FE76" w14:textId="5F7BE9E7" w:rsidR="00906219" w:rsidRDefault="00906219" w:rsidP="00906219">
      <w:pPr>
        <w:spacing w:after="120" w:line="240" w:lineRule="auto"/>
        <w:rPr>
          <w:color w:val="4A4A4A"/>
          <w:sz w:val="22"/>
        </w:rPr>
      </w:pPr>
      <w:r w:rsidRPr="00906219">
        <w:rPr>
          <w:color w:val="4A4A4A"/>
          <w:sz w:val="22"/>
        </w:rPr>
        <w:t>Training programs designed to meet identified competencies.</w:t>
      </w:r>
    </w:p>
    <w:p w14:paraId="7A5CE6D1" w14:textId="590FCC59" w:rsidR="00906219" w:rsidRDefault="00906219" w:rsidP="00906219">
      <w:pPr>
        <w:spacing w:after="120" w:line="240" w:lineRule="auto"/>
        <w:rPr>
          <w:rFonts w:asciiTheme="majorHAnsi" w:eastAsiaTheme="majorEastAsia" w:hAnsiTheme="majorHAnsi" w:cstheme="majorBidi"/>
          <w:b/>
          <w:color w:val="2D2D2D"/>
          <w:sz w:val="28"/>
          <w:szCs w:val="40"/>
        </w:rPr>
      </w:pPr>
      <w:r w:rsidRPr="00906219">
        <w:rPr>
          <w:rFonts w:asciiTheme="majorHAnsi" w:eastAsiaTheme="majorEastAsia" w:hAnsiTheme="majorHAnsi" w:cstheme="majorBidi"/>
          <w:b/>
          <w:color w:val="2D2D2D"/>
          <w:sz w:val="28"/>
          <w:szCs w:val="40"/>
        </w:rPr>
        <w:t>14) Assumptions</w:t>
      </w:r>
    </w:p>
    <w:p w14:paraId="1385C76E" w14:textId="7AD22B91" w:rsidR="00906219" w:rsidRDefault="00906219" w:rsidP="00906219">
      <w:pPr>
        <w:spacing w:after="120" w:line="240" w:lineRule="auto"/>
        <w:rPr>
          <w:color w:val="4A4A4A"/>
          <w:sz w:val="22"/>
        </w:rPr>
      </w:pPr>
      <w:r w:rsidRPr="00906219">
        <w:rPr>
          <w:color w:val="4A4A4A"/>
          <w:sz w:val="22"/>
        </w:rPr>
        <w:t>This proposal is based on several key assumptions: 1) Stakeholder engagement will be facilitated by the Ministry of Human Resources and Social Development. 2) Access to relevant data and information will be provided in a timely manner. 3) Stakeholders will be receptive to the proposed job standards and training programs. 4) Adequate resources will be allocated for the successful execution of the project. These assumptions are critical for the successful implementation of the project and will be monitored throughout the project lifecycle to ensure alignment with expectations.</w:t>
      </w:r>
    </w:p>
    <w:p w14:paraId="6E10F83C" w14:textId="1C1014F4" w:rsidR="00906219" w:rsidRDefault="00906219" w:rsidP="00906219">
      <w:pPr>
        <w:spacing w:after="120" w:line="240" w:lineRule="auto"/>
        <w:rPr>
          <w:color w:val="4A4A4A"/>
          <w:sz w:val="22"/>
        </w:rPr>
      </w:pPr>
      <w:r w:rsidRPr="00906219">
        <w:rPr>
          <w:color w:val="4A4A4A"/>
          <w:sz w:val="22"/>
        </w:rPr>
        <w:t>Facilitation of stakeholder engagement by the Ministry.</w:t>
      </w:r>
    </w:p>
    <w:p w14:paraId="68D0CDBC" w14:textId="2D7181AF" w:rsidR="00906219" w:rsidRDefault="00906219" w:rsidP="00906219">
      <w:pPr>
        <w:spacing w:after="120" w:line="240" w:lineRule="auto"/>
        <w:rPr>
          <w:color w:val="4A4A4A"/>
          <w:sz w:val="22"/>
        </w:rPr>
      </w:pPr>
      <w:r w:rsidRPr="00906219">
        <w:rPr>
          <w:color w:val="4A4A4A"/>
          <w:sz w:val="22"/>
        </w:rPr>
        <w:t>Timely access to relevant data and information.</w:t>
      </w:r>
    </w:p>
    <w:p w14:paraId="0363A9C4" w14:textId="217488FD" w:rsidR="00906219" w:rsidRDefault="00906219" w:rsidP="00906219">
      <w:pPr>
        <w:spacing w:after="120" w:line="240" w:lineRule="auto"/>
        <w:rPr>
          <w:color w:val="4A4A4A"/>
          <w:sz w:val="22"/>
        </w:rPr>
      </w:pPr>
      <w:r w:rsidRPr="00906219">
        <w:rPr>
          <w:color w:val="4A4A4A"/>
          <w:sz w:val="22"/>
        </w:rPr>
        <w:t>Receptiveness of stakeholders to proposed standards.</w:t>
      </w:r>
    </w:p>
    <w:p w14:paraId="64735BFD" w14:textId="389CE87B" w:rsidR="00906219" w:rsidRDefault="00906219" w:rsidP="00906219">
      <w:pPr>
        <w:spacing w:after="120" w:line="240" w:lineRule="auto"/>
        <w:rPr>
          <w:rFonts w:asciiTheme="majorHAnsi" w:eastAsiaTheme="majorEastAsia" w:hAnsiTheme="majorHAnsi" w:cstheme="majorBidi"/>
          <w:b/>
          <w:color w:val="2D2D2D"/>
          <w:sz w:val="28"/>
          <w:szCs w:val="40"/>
        </w:rPr>
      </w:pPr>
      <w:r w:rsidRPr="00906219">
        <w:rPr>
          <w:rFonts w:asciiTheme="majorHAnsi" w:eastAsiaTheme="majorEastAsia" w:hAnsiTheme="majorHAnsi" w:cstheme="majorBidi"/>
          <w:b/>
          <w:color w:val="2D2D2D"/>
          <w:sz w:val="28"/>
          <w:szCs w:val="40"/>
        </w:rPr>
        <w:t>15) Pricing Approach (Summary)</w:t>
      </w:r>
    </w:p>
    <w:p w14:paraId="2B5E7667" w14:textId="1585C26E" w:rsidR="00906219" w:rsidRDefault="00906219" w:rsidP="00906219">
      <w:pPr>
        <w:spacing w:after="120" w:line="240" w:lineRule="auto"/>
        <w:rPr>
          <w:color w:val="4A4A4A"/>
          <w:sz w:val="22"/>
        </w:rPr>
      </w:pPr>
      <w:r w:rsidRPr="00906219">
        <w:rPr>
          <w:color w:val="4A4A4A"/>
          <w:sz w:val="22"/>
        </w:rPr>
        <w:t>Our pricing approach is designed to provide value while ensuring the successful execution of the project. We propose a fixed-price model based on the scope of work outlined in the proposal. The total project cost will be broken down into phases, with payment milestones aligned with the completion of key deliverables. This approach ensures that stakeholders can monitor project progress and financial commitments effectively. We are committed to transparency in pricing and will provide detailed breakdowns of costs associated with each phase of the project, including personnel, materials, and any other expenses incurred.</w:t>
      </w:r>
    </w:p>
    <w:p w14:paraId="2488B9D5" w14:textId="2C4DE0BF" w:rsidR="00906219" w:rsidRDefault="00906219" w:rsidP="00906219">
      <w:pPr>
        <w:spacing w:after="120" w:line="240" w:lineRule="auto"/>
        <w:rPr>
          <w:color w:val="4A4A4A"/>
          <w:sz w:val="22"/>
        </w:rPr>
      </w:pPr>
      <w:r w:rsidRPr="00906219">
        <w:rPr>
          <w:color w:val="4A4A4A"/>
          <w:sz w:val="22"/>
        </w:rPr>
        <w:t>Fixed-price model based on project scope.</w:t>
      </w:r>
    </w:p>
    <w:p w14:paraId="3B4F9C05" w14:textId="782136BE" w:rsidR="00906219" w:rsidRDefault="00906219" w:rsidP="00906219">
      <w:pPr>
        <w:spacing w:after="120" w:line="240" w:lineRule="auto"/>
        <w:rPr>
          <w:color w:val="4A4A4A"/>
          <w:sz w:val="22"/>
        </w:rPr>
      </w:pPr>
      <w:r w:rsidRPr="00906219">
        <w:rPr>
          <w:color w:val="4A4A4A"/>
          <w:sz w:val="22"/>
        </w:rPr>
        <w:t>Payment milestones aligned with key deliverables.</w:t>
      </w:r>
    </w:p>
    <w:p w14:paraId="26C3C451" w14:textId="3F4F1F5B" w:rsidR="00906219" w:rsidRDefault="00906219" w:rsidP="00906219">
      <w:pPr>
        <w:spacing w:after="120" w:line="240" w:lineRule="auto"/>
        <w:rPr>
          <w:color w:val="4A4A4A"/>
          <w:sz w:val="22"/>
        </w:rPr>
      </w:pPr>
      <w:r w:rsidRPr="00906219">
        <w:rPr>
          <w:color w:val="4A4A4A"/>
          <w:sz w:val="22"/>
        </w:rPr>
        <w:t>Transparency in pricing and cost breakdowns.</w:t>
      </w:r>
    </w:p>
    <w:p w14:paraId="2724D206" w14:textId="128AB2F9" w:rsidR="00906219" w:rsidRDefault="00906219" w:rsidP="00906219">
      <w:pPr>
        <w:spacing w:after="120" w:line="240" w:lineRule="auto"/>
        <w:rPr>
          <w:rFonts w:ascii="Arial" w:eastAsiaTheme="majorEastAsia" w:hAnsi="Arial" w:cs="Arial"/>
          <w:b/>
          <w:color w:val="2D2D2D"/>
          <w:sz w:val="28"/>
          <w:szCs w:val="40"/>
        </w:rPr>
      </w:pPr>
      <w:r w:rsidRPr="00906219">
        <w:rPr>
          <w:rFonts w:asciiTheme="majorHAnsi" w:eastAsiaTheme="majorEastAsia" w:hAnsiTheme="majorHAnsi" w:cstheme="majorBidi"/>
          <w:b/>
          <w:color w:val="2D2D2D"/>
          <w:sz w:val="28"/>
          <w:szCs w:val="40"/>
        </w:rPr>
        <w:t xml:space="preserve">16) Why </w:t>
      </w:r>
      <w:r w:rsidRPr="00906219">
        <w:rPr>
          <w:rFonts w:ascii="Arial" w:eastAsiaTheme="majorEastAsia" w:hAnsi="Arial" w:cs="Arial"/>
          <w:b/>
          <w:color w:val="2D2D2D"/>
          <w:sz w:val="28"/>
          <w:szCs w:val="40"/>
        </w:rPr>
        <w:t>قيام</w:t>
      </w:r>
    </w:p>
    <w:p w14:paraId="4351F342" w14:textId="6D13043B" w:rsidR="00906219" w:rsidRDefault="00906219" w:rsidP="00906219">
      <w:pPr>
        <w:spacing w:after="120" w:line="240" w:lineRule="auto"/>
        <w:rPr>
          <w:color w:val="4A4A4A"/>
          <w:sz w:val="22"/>
        </w:rPr>
      </w:pPr>
      <w:r w:rsidRPr="00906219">
        <w:rPr>
          <w:color w:val="4A4A4A"/>
          <w:sz w:val="22"/>
        </w:rPr>
        <w:t xml:space="preserve">Choosing </w:t>
      </w:r>
      <w:r w:rsidRPr="00906219">
        <w:rPr>
          <w:rFonts w:ascii="Arial" w:hAnsi="Arial" w:cs="Arial"/>
          <w:color w:val="4A4A4A"/>
          <w:sz w:val="22"/>
        </w:rPr>
        <w:t>قيام</w:t>
      </w:r>
      <w:r w:rsidRPr="00906219">
        <w:rPr>
          <w:color w:val="4A4A4A"/>
          <w:sz w:val="22"/>
        </w:rPr>
        <w:t xml:space="preserve"> for this project means partnering with a firm that has a deep understanding of the Hajj and Umrah sector and a proven track record of delivering impactful solutions. Our commitment to quality, stakeholder engagement, and continuous improvement sets us apart from other consulting firms. We bring a wealth of experience, having successfully executed projects that align with the objectives of the Ministry of Human Resources and Social Development. Our team is dedicated to empowering service providers through the development of clear job standards and training programs, ensuring that they can deliver exceptional experiences to pilgrims. We are excited about the opportunity to contribute to the enhancement of the Hajj and Umrah experience and look forward to working collaboratively with stakeholders to achieve this vision.</w:t>
      </w:r>
    </w:p>
    <w:p w14:paraId="4C937B1C" w14:textId="50E6C7BF" w:rsidR="00906219" w:rsidRDefault="00906219" w:rsidP="00906219">
      <w:pPr>
        <w:spacing w:after="120" w:line="240" w:lineRule="auto"/>
        <w:rPr>
          <w:color w:val="4A4A4A"/>
          <w:sz w:val="22"/>
        </w:rPr>
      </w:pPr>
      <w:r w:rsidRPr="00906219">
        <w:rPr>
          <w:color w:val="4A4A4A"/>
          <w:sz w:val="22"/>
        </w:rPr>
        <w:t>Deep understanding of the Hajj and Umrah sector.</w:t>
      </w:r>
    </w:p>
    <w:p w14:paraId="12A035E1" w14:textId="273FB8E1" w:rsidR="00906219" w:rsidRDefault="00906219" w:rsidP="00906219">
      <w:pPr>
        <w:spacing w:after="120" w:line="240" w:lineRule="auto"/>
        <w:rPr>
          <w:color w:val="4A4A4A"/>
          <w:sz w:val="22"/>
        </w:rPr>
      </w:pPr>
      <w:r w:rsidRPr="00906219">
        <w:rPr>
          <w:color w:val="4A4A4A"/>
          <w:sz w:val="22"/>
        </w:rPr>
        <w:t>Proven track record of delivering impactful solutions.</w:t>
      </w:r>
    </w:p>
    <w:p w14:paraId="742835F5" w14:textId="45AAF31C" w:rsidR="00906219" w:rsidRDefault="00906219" w:rsidP="00906219">
      <w:pPr>
        <w:spacing w:after="120" w:line="240" w:lineRule="auto"/>
        <w:rPr>
          <w:color w:val="4A4A4A"/>
          <w:sz w:val="22"/>
        </w:rPr>
      </w:pPr>
      <w:r w:rsidRPr="00906219">
        <w:rPr>
          <w:color w:val="4A4A4A"/>
          <w:sz w:val="22"/>
        </w:rPr>
        <w:t>Commitment to empowering service providers.</w:t>
      </w:r>
    </w:p>
    <w:p w14:paraId="302A4ECB" w14:textId="77777777" w:rsidR="00906219" w:rsidRPr="00906219" w:rsidRDefault="00906219" w:rsidP="00906219">
      <w:pPr>
        <w:spacing w:after="120" w:line="240" w:lineRule="auto"/>
        <w:rPr>
          <w:color w:val="4A4A4A"/>
          <w:sz w:val="22"/>
        </w:rPr>
      </w:pPr>
    </w:p>
    <w:sectPr w:rsidR="00906219" w:rsidRPr="00906219" w:rsidSect="0090621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21596D" w14:textId="77777777" w:rsidR="00906219" w:rsidRDefault="00906219" w:rsidP="00906219">
      <w:pPr>
        <w:spacing w:after="0" w:line="240" w:lineRule="auto"/>
      </w:pPr>
      <w:r>
        <w:separator/>
      </w:r>
    </w:p>
  </w:endnote>
  <w:endnote w:type="continuationSeparator" w:id="0">
    <w:p w14:paraId="2D0F2245" w14:textId="77777777" w:rsidR="00906219" w:rsidRDefault="00906219" w:rsidP="00906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491B6" w14:textId="77777777" w:rsidR="00906219" w:rsidRDefault="009062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008"/>
      <w:gridCol w:w="3009"/>
      <w:gridCol w:w="3009"/>
    </w:tblGrid>
    <w:tr w:rsidR="00906219" w14:paraId="237D7DCA" w14:textId="77777777" w:rsidTr="00906219">
      <w:tblPrEx>
        <w:tblCellMar>
          <w:top w:w="0" w:type="dxa"/>
          <w:bottom w:w="0" w:type="dxa"/>
        </w:tblCellMar>
      </w:tblPrEx>
      <w:tc>
        <w:tcPr>
          <w:tcW w:w="3008" w:type="dxa"/>
        </w:tcPr>
        <w:p w14:paraId="07C40665" w14:textId="204F6FCC" w:rsidR="00906219" w:rsidRDefault="00906219" w:rsidP="00906219">
          <w:pPr>
            <w:pStyle w:val="Footer"/>
          </w:pPr>
          <w:r>
            <w:t>axtr labs</w:t>
          </w:r>
        </w:p>
      </w:tc>
      <w:tc>
        <w:tcPr>
          <w:tcW w:w="3009" w:type="dxa"/>
        </w:tcPr>
        <w:p w14:paraId="063618A0" w14:textId="77777777" w:rsidR="00906219" w:rsidRDefault="00906219" w:rsidP="00906219">
          <w:pPr>
            <w:pStyle w:val="Footer"/>
            <w:jc w:val="center"/>
          </w:pPr>
        </w:p>
      </w:tc>
      <w:tc>
        <w:tcPr>
          <w:tcW w:w="3009" w:type="dxa"/>
        </w:tcPr>
        <w:p w14:paraId="645B73FC" w14:textId="77777777" w:rsidR="00906219" w:rsidRDefault="00906219" w:rsidP="00906219">
          <w:pPr>
            <w:pStyle w:val="Footer"/>
            <w:jc w:val="right"/>
          </w:pPr>
        </w:p>
      </w:tc>
    </w:tr>
  </w:tbl>
  <w:p w14:paraId="2C9FC7F8" w14:textId="77777777" w:rsidR="00906219" w:rsidRDefault="00906219" w:rsidP="0090621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FA50D" w14:textId="77777777" w:rsidR="00906219" w:rsidRDefault="00906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6B41D9" w14:textId="77777777" w:rsidR="00906219" w:rsidRDefault="00906219" w:rsidP="00906219">
      <w:pPr>
        <w:spacing w:after="0" w:line="240" w:lineRule="auto"/>
      </w:pPr>
      <w:r>
        <w:separator/>
      </w:r>
    </w:p>
  </w:footnote>
  <w:footnote w:type="continuationSeparator" w:id="0">
    <w:p w14:paraId="1A42FE88" w14:textId="77777777" w:rsidR="00906219" w:rsidRDefault="00906219" w:rsidP="009062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7E99D" w14:textId="77777777" w:rsidR="00906219" w:rsidRDefault="009062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513"/>
      <w:gridCol w:w="4513"/>
    </w:tblGrid>
    <w:tr w:rsidR="00906219" w14:paraId="206919B1" w14:textId="77777777" w:rsidTr="00906219">
      <w:tblPrEx>
        <w:tblCellMar>
          <w:top w:w="0" w:type="dxa"/>
          <w:bottom w:w="0" w:type="dxa"/>
        </w:tblCellMar>
      </w:tblPrEx>
      <w:tc>
        <w:tcPr>
          <w:tcW w:w="4513" w:type="dxa"/>
        </w:tcPr>
        <w:p w14:paraId="7CF68D28" w14:textId="77777777" w:rsidR="00906219" w:rsidRPr="00906219" w:rsidRDefault="00906219" w:rsidP="00906219">
          <w:pPr>
            <w:pStyle w:val="Header"/>
            <w:rPr>
              <w:b/>
              <w:sz w:val="28"/>
            </w:rPr>
          </w:pPr>
          <w:r w:rsidRPr="00906219">
            <w:rPr>
              <w:b/>
              <w:sz w:val="28"/>
            </w:rPr>
            <w:t>axtrLabs</w:t>
          </w:r>
        </w:p>
        <w:p w14:paraId="61ECA99F" w14:textId="19924560" w:rsidR="00906219" w:rsidRPr="00906219" w:rsidRDefault="00906219" w:rsidP="00906219">
          <w:pPr>
            <w:pStyle w:val="Header"/>
            <w:rPr>
              <w:b/>
              <w:sz w:val="28"/>
            </w:rPr>
          </w:pPr>
          <w:r w:rsidRPr="00906219">
            <w:rPr>
              <w:b/>
              <w:sz w:val="28"/>
            </w:rPr>
            <w:t>the Ai Company</w:t>
          </w:r>
        </w:p>
      </w:tc>
      <w:tc>
        <w:tcPr>
          <w:tcW w:w="4513" w:type="dxa"/>
        </w:tcPr>
        <w:p w14:paraId="4F3431D8" w14:textId="1B7C2182" w:rsidR="00906219" w:rsidRDefault="00906219" w:rsidP="00906219">
          <w:pPr>
            <w:pStyle w:val="Header"/>
            <w:jc w:val="right"/>
          </w:pPr>
          <w:r>
            <w:t xml:space="preserve"> </w:t>
          </w:r>
        </w:p>
      </w:tc>
    </w:tr>
  </w:tbl>
  <w:p w14:paraId="589EE445" w14:textId="77777777" w:rsidR="00906219" w:rsidRDefault="00906219" w:rsidP="0090621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3166" w14:textId="77777777" w:rsidR="00906219" w:rsidRDefault="009062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650CB0C"/>
    <w:lvl w:ilvl="0">
      <w:start w:val="1"/>
      <w:numFmt w:val="bullet"/>
      <w:pStyle w:val="ListBullet"/>
      <w:lvlText w:val=""/>
      <w:lvlJc w:val="left"/>
      <w:pPr>
        <w:tabs>
          <w:tab w:val="num" w:pos="360"/>
        </w:tabs>
        <w:ind w:left="360" w:hanging="360"/>
      </w:pPr>
      <w:rPr>
        <w:rFonts w:ascii="Symbol" w:hAnsi="Symbol" w:hint="default"/>
      </w:rPr>
    </w:lvl>
  </w:abstractNum>
  <w:num w:numId="1" w16cid:durableId="1428380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19"/>
    <w:rsid w:val="00041241"/>
    <w:rsid w:val="00460531"/>
    <w:rsid w:val="00906219"/>
    <w:rsid w:val="00983B0F"/>
    <w:rsid w:val="00A05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769F"/>
  <w15:chartTrackingRefBased/>
  <w15:docId w15:val="{DB977429-2C30-48D1-95C2-B3C69528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2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62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62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62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2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2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2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2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2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2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62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62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62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62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62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2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2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219"/>
    <w:rPr>
      <w:rFonts w:eastAsiaTheme="majorEastAsia" w:cstheme="majorBidi"/>
      <w:color w:val="272727" w:themeColor="text1" w:themeTint="D8"/>
    </w:rPr>
  </w:style>
  <w:style w:type="paragraph" w:styleId="Title">
    <w:name w:val="Title"/>
    <w:basedOn w:val="Normal"/>
    <w:next w:val="Normal"/>
    <w:link w:val="TitleChar"/>
    <w:uiPriority w:val="10"/>
    <w:qFormat/>
    <w:rsid w:val="00906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2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2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219"/>
    <w:pPr>
      <w:spacing w:before="160"/>
      <w:jc w:val="center"/>
    </w:pPr>
    <w:rPr>
      <w:i/>
      <w:iCs/>
      <w:color w:val="404040" w:themeColor="text1" w:themeTint="BF"/>
    </w:rPr>
  </w:style>
  <w:style w:type="character" w:customStyle="1" w:styleId="QuoteChar">
    <w:name w:val="Quote Char"/>
    <w:basedOn w:val="DefaultParagraphFont"/>
    <w:link w:val="Quote"/>
    <w:uiPriority w:val="29"/>
    <w:rsid w:val="00906219"/>
    <w:rPr>
      <w:i/>
      <w:iCs/>
      <w:color w:val="404040" w:themeColor="text1" w:themeTint="BF"/>
    </w:rPr>
  </w:style>
  <w:style w:type="paragraph" w:styleId="ListParagraph">
    <w:name w:val="List Paragraph"/>
    <w:basedOn w:val="Normal"/>
    <w:uiPriority w:val="34"/>
    <w:qFormat/>
    <w:rsid w:val="00906219"/>
    <w:pPr>
      <w:ind w:left="720"/>
      <w:contextualSpacing/>
    </w:pPr>
  </w:style>
  <w:style w:type="character" w:styleId="IntenseEmphasis">
    <w:name w:val="Intense Emphasis"/>
    <w:basedOn w:val="DefaultParagraphFont"/>
    <w:uiPriority w:val="21"/>
    <w:qFormat/>
    <w:rsid w:val="00906219"/>
    <w:rPr>
      <w:i/>
      <w:iCs/>
      <w:color w:val="0F4761" w:themeColor="accent1" w:themeShade="BF"/>
    </w:rPr>
  </w:style>
  <w:style w:type="paragraph" w:styleId="IntenseQuote">
    <w:name w:val="Intense Quote"/>
    <w:basedOn w:val="Normal"/>
    <w:next w:val="Normal"/>
    <w:link w:val="IntenseQuoteChar"/>
    <w:uiPriority w:val="30"/>
    <w:qFormat/>
    <w:rsid w:val="009062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219"/>
    <w:rPr>
      <w:i/>
      <w:iCs/>
      <w:color w:val="0F4761" w:themeColor="accent1" w:themeShade="BF"/>
    </w:rPr>
  </w:style>
  <w:style w:type="character" w:styleId="IntenseReference">
    <w:name w:val="Intense Reference"/>
    <w:basedOn w:val="DefaultParagraphFont"/>
    <w:uiPriority w:val="32"/>
    <w:qFormat/>
    <w:rsid w:val="00906219"/>
    <w:rPr>
      <w:b/>
      <w:bCs/>
      <w:smallCaps/>
      <w:color w:val="0F4761" w:themeColor="accent1" w:themeShade="BF"/>
      <w:spacing w:val="5"/>
    </w:rPr>
  </w:style>
  <w:style w:type="paragraph" w:styleId="Header">
    <w:name w:val="header"/>
    <w:basedOn w:val="Normal"/>
    <w:link w:val="HeaderChar"/>
    <w:uiPriority w:val="99"/>
    <w:unhideWhenUsed/>
    <w:rsid w:val="009062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219"/>
  </w:style>
  <w:style w:type="paragraph" w:styleId="Footer">
    <w:name w:val="footer"/>
    <w:basedOn w:val="Normal"/>
    <w:link w:val="FooterChar"/>
    <w:uiPriority w:val="99"/>
    <w:unhideWhenUsed/>
    <w:rsid w:val="009062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219"/>
  </w:style>
  <w:style w:type="paragraph" w:styleId="ListBullet">
    <w:name w:val="List Bullet"/>
    <w:basedOn w:val="Normal"/>
    <w:uiPriority w:val="99"/>
    <w:unhideWhenUsed/>
    <w:rsid w:val="00906219"/>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3409</Words>
  <Characters>19435</Characters>
  <Application>Microsoft Office Word</Application>
  <DocSecurity>0</DocSecurity>
  <Lines>161</Lines>
  <Paragraphs>45</Paragraphs>
  <ScaleCrop>false</ScaleCrop>
  <Company/>
  <LinksUpToDate>false</LinksUpToDate>
  <CharactersWithSpaces>22799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2025-09-20T08:29:00Z</dcterms:created>
  <dcterms:modified xsi:type="dcterms:W3CDTF">2025-09-20T08:29:00Z</dcterms:modified>
</cp:coreProperties>
</file>