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5794" w14:textId="77777777" w:rsidR="00D0514B" w:rsidRDefault="00D0514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05027A2" w14:textId="65BEB9E8" w:rsidR="00D0514B" w:rsidRDefault="00D0514B" w:rsidP="00D0514B">
      <w:pPr>
        <w:spacing w:after="120" w:line="240" w:lineRule="auto"/>
        <w:rPr>
          <w:rFonts w:asciiTheme="majorHAnsi" w:eastAsiaTheme="majorEastAsia" w:hAnsiTheme="majorHAnsi" w:cstheme="majorBidi"/>
          <w:b/>
          <w:color w:val="1A1A1A"/>
          <w:spacing w:val="-10"/>
          <w:kern w:val="28"/>
          <w:sz w:val="32"/>
          <w:szCs w:val="56"/>
        </w:rPr>
      </w:pPr>
      <w:r w:rsidRPr="00D0514B">
        <w:rPr>
          <w:rFonts w:asciiTheme="majorHAnsi" w:eastAsiaTheme="majorEastAsia" w:hAnsiTheme="majorHAnsi" w:cstheme="majorBidi"/>
          <w:b/>
          <w:color w:val="1A1A1A"/>
          <w:spacing w:val="-10"/>
          <w:kern w:val="28"/>
          <w:sz w:val="32"/>
          <w:szCs w:val="56"/>
        </w:rPr>
        <w:t>Prepared by: aXtrLabs</w:t>
      </w:r>
    </w:p>
    <w:p w14:paraId="46C40B4F" w14:textId="77777777" w:rsidR="00D0514B" w:rsidRDefault="00D0514B" w:rsidP="00D0514B">
      <w:pPr>
        <w:spacing w:after="120" w:line="240" w:lineRule="auto"/>
        <w:rPr>
          <w:b/>
          <w:color w:val="1A1A1A"/>
          <w:sz w:val="32"/>
        </w:rPr>
      </w:pPr>
    </w:p>
    <w:p w14:paraId="1517CF3C" w14:textId="4D75ECAA"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Executive Summary</w:t>
      </w:r>
    </w:p>
    <w:p w14:paraId="6E8A0F2C" w14:textId="7951C195" w:rsidR="00D0514B" w:rsidRDefault="00D0514B" w:rsidP="00D0514B">
      <w:pPr>
        <w:spacing w:after="120" w:line="240" w:lineRule="auto"/>
        <w:rPr>
          <w:color w:val="4A4A4A"/>
          <w:sz w:val="22"/>
        </w:rPr>
      </w:pPr>
      <w:r w:rsidRPr="00D0514B">
        <w:rPr>
          <w:color w:val="4A4A4A"/>
          <w:sz w:val="22"/>
        </w:rPr>
        <w:t>This proposal outlines a comprehensive approach to developing job standards and qualifications for Hajj and Umrah service providers. aXtrLabs aims to enhance the service quality and operational efficiency of organizations operating within this critical sector. Our proposal is based on a thorough understanding of the unique challenges faced by service providers in the Hajj and Umrah context, including the need for high-quality service delivery, compliance with regulatory standards, and the integration of innovative solutions to improve customer experience. We intend to leverage our extensive experience, cutting-edge methodologies, and a dedicated team to achieve the objectives set forth in the RFP. The expected outcomes include well-defined job standards, a robust qualification framework, and a set of performance metrics that will guide service providers in delivering exceptional service to pilgrims.</w:t>
      </w:r>
    </w:p>
    <w:p w14:paraId="61ED6807" w14:textId="2E41A029" w:rsidR="00D0514B" w:rsidRDefault="00D0514B" w:rsidP="00D0514B">
      <w:pPr>
        <w:spacing w:after="120" w:line="240" w:lineRule="auto"/>
        <w:rPr>
          <w:color w:val="4A4A4A"/>
          <w:sz w:val="22"/>
        </w:rPr>
      </w:pPr>
      <w:r w:rsidRPr="00D0514B">
        <w:rPr>
          <w:color w:val="4A4A4A"/>
          <w:sz w:val="22"/>
        </w:rPr>
        <w:t>Enhancement of service quality for Hajj and Umrah providers.</w:t>
      </w:r>
    </w:p>
    <w:p w14:paraId="019AEB86" w14:textId="2F4A3252" w:rsidR="00D0514B" w:rsidRDefault="00D0514B" w:rsidP="00D0514B">
      <w:pPr>
        <w:spacing w:after="120" w:line="240" w:lineRule="auto"/>
        <w:rPr>
          <w:color w:val="4A4A4A"/>
          <w:sz w:val="22"/>
        </w:rPr>
      </w:pPr>
      <w:r w:rsidRPr="00D0514B">
        <w:rPr>
          <w:color w:val="4A4A4A"/>
          <w:sz w:val="22"/>
        </w:rPr>
        <w:t>Development of clear job standards and qualifications.</w:t>
      </w:r>
    </w:p>
    <w:p w14:paraId="4573C69E" w14:textId="05976847" w:rsidR="00D0514B" w:rsidRDefault="00D0514B" w:rsidP="00D0514B">
      <w:pPr>
        <w:spacing w:after="120" w:line="240" w:lineRule="auto"/>
        <w:rPr>
          <w:color w:val="4A4A4A"/>
          <w:sz w:val="22"/>
        </w:rPr>
      </w:pPr>
      <w:r w:rsidRPr="00D0514B">
        <w:rPr>
          <w:color w:val="4A4A4A"/>
          <w:sz w:val="22"/>
        </w:rPr>
        <w:t>Integration of innovative solutions to improve customer experience.</w:t>
      </w:r>
    </w:p>
    <w:p w14:paraId="249505AA" w14:textId="040713AB" w:rsidR="00D0514B" w:rsidRDefault="00D0514B" w:rsidP="00D0514B">
      <w:pPr>
        <w:spacing w:after="120" w:line="240" w:lineRule="auto"/>
        <w:rPr>
          <w:color w:val="4A4A4A"/>
          <w:sz w:val="22"/>
        </w:rPr>
      </w:pPr>
      <w:r w:rsidRPr="00D0514B">
        <w:rPr>
          <w:color w:val="4A4A4A"/>
          <w:sz w:val="22"/>
        </w:rPr>
        <w:t>Utilization of a phased methodology for effective implementation.</w:t>
      </w:r>
    </w:p>
    <w:p w14:paraId="27849D37" w14:textId="259021DF" w:rsidR="00D0514B" w:rsidRDefault="00D0514B" w:rsidP="00D0514B">
      <w:pPr>
        <w:spacing w:after="120" w:line="240" w:lineRule="auto"/>
        <w:rPr>
          <w:color w:val="4A4A4A"/>
          <w:sz w:val="22"/>
        </w:rPr>
      </w:pPr>
      <w:r w:rsidRPr="00D0514B">
        <w:rPr>
          <w:color w:val="4A4A4A"/>
          <w:sz w:val="22"/>
        </w:rPr>
        <w:t>Commitment to compliance with regulatory standards.</w:t>
      </w:r>
    </w:p>
    <w:p w14:paraId="583F5F4F" w14:textId="1238381D"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Company Introduction</w:t>
      </w:r>
    </w:p>
    <w:p w14:paraId="578639DF" w14:textId="3DFC5FE2" w:rsidR="00D0514B" w:rsidRDefault="00D0514B" w:rsidP="00D0514B">
      <w:pPr>
        <w:spacing w:after="120" w:line="240" w:lineRule="auto"/>
        <w:rPr>
          <w:color w:val="4A4A4A"/>
          <w:sz w:val="22"/>
        </w:rPr>
      </w:pPr>
      <w:r w:rsidRPr="00D0514B">
        <w:rPr>
          <w:color w:val="4A4A4A"/>
          <w:sz w:val="22"/>
        </w:rPr>
        <w:t>aXtrLabs is a leading consulting firm specializing in the development of operational frameworks and standards across various sectors, including tourism and hospitality. With a focus on innovation and quality, we have successfully partnered with organizations to enhance their service delivery capabilities. Our team consists of experts with extensive experience in project management, business analysis, and operational excellence. We are committed to supporting the Ministry of Finance and the Expenditure Efficiency &amp; Projects Authority in achieving their objectives for the Hajj and Umrah service sector. Our mission is to empower service providers through effective training, standardized practices, and continuous improvement strategies. We believe that our approach will not only elevate the standards of service but also contribute to the overall success of the Hajj and Umrah experience.</w:t>
      </w:r>
    </w:p>
    <w:p w14:paraId="0B91B737" w14:textId="702E6376" w:rsidR="00D0514B" w:rsidRDefault="00D0514B" w:rsidP="00D0514B">
      <w:pPr>
        <w:spacing w:after="120" w:line="240" w:lineRule="auto"/>
        <w:rPr>
          <w:color w:val="4A4A4A"/>
          <w:sz w:val="22"/>
        </w:rPr>
      </w:pPr>
      <w:r w:rsidRPr="00D0514B">
        <w:rPr>
          <w:color w:val="4A4A4A"/>
          <w:sz w:val="22"/>
        </w:rPr>
        <w:t>Specialization in operational frameworks and standards.</w:t>
      </w:r>
    </w:p>
    <w:p w14:paraId="6625CCB8" w14:textId="532B8CF4" w:rsidR="00D0514B" w:rsidRDefault="00D0514B" w:rsidP="00D0514B">
      <w:pPr>
        <w:spacing w:after="120" w:line="240" w:lineRule="auto"/>
        <w:rPr>
          <w:color w:val="4A4A4A"/>
          <w:sz w:val="22"/>
        </w:rPr>
      </w:pPr>
      <w:r w:rsidRPr="00D0514B">
        <w:rPr>
          <w:color w:val="4A4A4A"/>
          <w:sz w:val="22"/>
        </w:rPr>
        <w:t>Expert team with extensive industry experience.</w:t>
      </w:r>
    </w:p>
    <w:p w14:paraId="5A0D429A" w14:textId="49C0E8AF" w:rsidR="00D0514B" w:rsidRDefault="00D0514B" w:rsidP="00D0514B">
      <w:pPr>
        <w:spacing w:after="120" w:line="240" w:lineRule="auto"/>
        <w:rPr>
          <w:color w:val="4A4A4A"/>
          <w:sz w:val="22"/>
        </w:rPr>
      </w:pPr>
      <w:r w:rsidRPr="00D0514B">
        <w:rPr>
          <w:color w:val="4A4A4A"/>
          <w:sz w:val="22"/>
        </w:rPr>
        <w:t>Commitment to empowering service providers.</w:t>
      </w:r>
    </w:p>
    <w:p w14:paraId="793D8138" w14:textId="479348F7" w:rsidR="00D0514B" w:rsidRDefault="00D0514B" w:rsidP="00D0514B">
      <w:pPr>
        <w:spacing w:after="120" w:line="240" w:lineRule="auto"/>
        <w:rPr>
          <w:color w:val="4A4A4A"/>
          <w:sz w:val="22"/>
        </w:rPr>
      </w:pPr>
      <w:r w:rsidRPr="00D0514B">
        <w:rPr>
          <w:color w:val="4A4A4A"/>
          <w:sz w:val="22"/>
        </w:rPr>
        <w:t>Focus on quality and innovation.</w:t>
      </w:r>
    </w:p>
    <w:p w14:paraId="7D3DCFAB" w14:textId="4754D5DF" w:rsidR="00D0514B" w:rsidRDefault="00D0514B" w:rsidP="00D0514B">
      <w:pPr>
        <w:spacing w:after="120" w:line="240" w:lineRule="auto"/>
        <w:rPr>
          <w:color w:val="4A4A4A"/>
          <w:sz w:val="22"/>
        </w:rPr>
      </w:pPr>
      <w:r w:rsidRPr="00D0514B">
        <w:rPr>
          <w:color w:val="4A4A4A"/>
          <w:sz w:val="22"/>
        </w:rPr>
        <w:t>Proven track record in enhancing service delivery.</w:t>
      </w:r>
    </w:p>
    <w:p w14:paraId="3A0C646F" w14:textId="0875D5DD"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Understanding of the RFP and Objectives</w:t>
      </w:r>
    </w:p>
    <w:p w14:paraId="71441707" w14:textId="34812B41" w:rsidR="00D0514B" w:rsidRDefault="00D0514B" w:rsidP="00D0514B">
      <w:pPr>
        <w:spacing w:after="120" w:line="240" w:lineRule="auto"/>
        <w:rPr>
          <w:color w:val="4A4A4A"/>
          <w:sz w:val="22"/>
        </w:rPr>
      </w:pPr>
      <w:r w:rsidRPr="00D0514B">
        <w:rPr>
          <w:color w:val="4A4A4A"/>
          <w:sz w:val="22"/>
        </w:rPr>
        <w:t>We acknowledge the RFP's objective to establish comprehensive job standards and qualifications for Hajj and Umrah service providers. This initiative is crucial for ensuring that service providers meet the expectations of pilgrims while adhering to regulatory requirements. Our understanding is that the project will involve a detailed analysis of current practices, stakeholder engagement, and the development of a structured framework that outlines the competencies and qualifications required for various roles within the sector. The project will also aim to identify gaps in current service delivery and propose actionable solutions to address these challenges. We recognize the importance of aligning the job standards with the vision of the Kingdom of Saudi Arabia, particularly in relation to the goals outlined in Vision 2030.</w:t>
      </w:r>
    </w:p>
    <w:p w14:paraId="41849FD0" w14:textId="17F3C170" w:rsidR="00D0514B" w:rsidRDefault="00D0514B" w:rsidP="00D0514B">
      <w:pPr>
        <w:spacing w:after="120" w:line="240" w:lineRule="auto"/>
        <w:rPr>
          <w:color w:val="4A4A4A"/>
          <w:sz w:val="22"/>
        </w:rPr>
      </w:pPr>
      <w:r w:rsidRPr="00D0514B">
        <w:rPr>
          <w:color w:val="4A4A4A"/>
          <w:sz w:val="22"/>
        </w:rPr>
        <w:t>Establishment of job standards for Hajj and Umrah services.</w:t>
      </w:r>
    </w:p>
    <w:p w14:paraId="43EE1E79" w14:textId="2113D210" w:rsidR="00D0514B" w:rsidRDefault="00D0514B" w:rsidP="00D0514B">
      <w:pPr>
        <w:spacing w:after="120" w:line="240" w:lineRule="auto"/>
        <w:rPr>
          <w:color w:val="4A4A4A"/>
          <w:sz w:val="22"/>
        </w:rPr>
      </w:pPr>
      <w:r w:rsidRPr="00D0514B">
        <w:rPr>
          <w:color w:val="4A4A4A"/>
          <w:sz w:val="22"/>
        </w:rPr>
        <w:t>Identification of competencies and qualifications for service roles.</w:t>
      </w:r>
    </w:p>
    <w:p w14:paraId="70F80EE7" w14:textId="7760AC53" w:rsidR="00D0514B" w:rsidRDefault="00D0514B" w:rsidP="00D0514B">
      <w:pPr>
        <w:spacing w:after="120" w:line="240" w:lineRule="auto"/>
        <w:rPr>
          <w:color w:val="4A4A4A"/>
          <w:sz w:val="22"/>
        </w:rPr>
      </w:pPr>
      <w:r w:rsidRPr="00D0514B">
        <w:rPr>
          <w:color w:val="4A4A4A"/>
          <w:sz w:val="22"/>
        </w:rPr>
        <w:t>Alignment with regulatory requirements and Vision 2030.</w:t>
      </w:r>
    </w:p>
    <w:p w14:paraId="3A5B10BA" w14:textId="529D7301" w:rsidR="00D0514B" w:rsidRDefault="00D0514B" w:rsidP="00D0514B">
      <w:pPr>
        <w:spacing w:after="120" w:line="240" w:lineRule="auto"/>
        <w:rPr>
          <w:color w:val="4A4A4A"/>
          <w:sz w:val="22"/>
        </w:rPr>
      </w:pPr>
      <w:r w:rsidRPr="00D0514B">
        <w:rPr>
          <w:color w:val="4A4A4A"/>
          <w:sz w:val="22"/>
        </w:rPr>
        <w:t>Engagement with stakeholders for comprehensive insights.</w:t>
      </w:r>
    </w:p>
    <w:p w14:paraId="7104F0D4" w14:textId="6597F5F7" w:rsidR="00D0514B" w:rsidRDefault="00D0514B" w:rsidP="00D0514B">
      <w:pPr>
        <w:spacing w:after="120" w:line="240" w:lineRule="auto"/>
        <w:rPr>
          <w:color w:val="4A4A4A"/>
          <w:sz w:val="22"/>
        </w:rPr>
      </w:pPr>
      <w:r w:rsidRPr="00D0514B">
        <w:rPr>
          <w:color w:val="4A4A4A"/>
          <w:sz w:val="22"/>
        </w:rPr>
        <w:t>Focus on improving service delivery and addressing gaps.</w:t>
      </w:r>
    </w:p>
    <w:p w14:paraId="7DA1C34E" w14:textId="41CE8E48"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Technical Approach and Methodology</w:t>
      </w:r>
    </w:p>
    <w:p w14:paraId="709183C6" w14:textId="324352D5" w:rsidR="00D0514B" w:rsidRDefault="00D0514B" w:rsidP="00D0514B">
      <w:pPr>
        <w:spacing w:after="120" w:line="240" w:lineRule="auto"/>
        <w:rPr>
          <w:color w:val="4A4A4A"/>
          <w:sz w:val="22"/>
        </w:rPr>
      </w:pPr>
      <w:r w:rsidRPr="00D0514B">
        <w:rPr>
          <w:color w:val="4A4A4A"/>
          <w:sz w:val="22"/>
        </w:rPr>
        <w:t>Our technical approach is structured around a phased methodology that ensures thorough analysis, stakeholder engagement, and iterative development of job standards. We propose a three-phase methodology: 1. **Assessment Phase**: Conduct a comprehensive review of existing job roles, qualifications, and service delivery standards. This phase will involve stakeholder interviews, surveys, and analysis of best practices within the sector. 2. **Development Phase**: Based on the findings from the assessment, we will develop a detailed framework for job standards and qualifications. This will include defining competencies, creating training modules, and establishing performance metrics. 3. **Implementation Phase**: Collaborate with service providers to implement the new standards, including training sessions and workshops to ensure understanding and compliance. Our methodology is built on key pillars such as stakeholder engagement, iterative development, and continuous improvement.</w:t>
      </w:r>
    </w:p>
    <w:p w14:paraId="4FD2AE92" w14:textId="607FE7CF" w:rsidR="00D0514B" w:rsidRDefault="00D0514B" w:rsidP="00D0514B">
      <w:pPr>
        <w:spacing w:after="120" w:line="240" w:lineRule="auto"/>
        <w:rPr>
          <w:color w:val="4A4A4A"/>
          <w:sz w:val="22"/>
        </w:rPr>
      </w:pPr>
      <w:r w:rsidRPr="00D0514B">
        <w:rPr>
          <w:color w:val="4A4A4A"/>
          <w:sz w:val="22"/>
        </w:rPr>
        <w:t>Three-phase methodology: Assessment, Development, Implementation.</w:t>
      </w:r>
    </w:p>
    <w:p w14:paraId="654CB1BD" w14:textId="4A4B91A0" w:rsidR="00D0514B" w:rsidRDefault="00D0514B" w:rsidP="00D0514B">
      <w:pPr>
        <w:spacing w:after="120" w:line="240" w:lineRule="auto"/>
        <w:rPr>
          <w:color w:val="4A4A4A"/>
          <w:sz w:val="22"/>
        </w:rPr>
      </w:pPr>
      <w:r w:rsidRPr="00D0514B">
        <w:rPr>
          <w:color w:val="4A4A4A"/>
          <w:sz w:val="22"/>
        </w:rPr>
        <w:t>Stakeholder engagement through interviews and surveys.</w:t>
      </w:r>
    </w:p>
    <w:p w14:paraId="6C23E503" w14:textId="38159861" w:rsidR="00D0514B" w:rsidRDefault="00D0514B" w:rsidP="00D0514B">
      <w:pPr>
        <w:spacing w:after="120" w:line="240" w:lineRule="auto"/>
        <w:rPr>
          <w:color w:val="4A4A4A"/>
          <w:sz w:val="22"/>
        </w:rPr>
      </w:pPr>
      <w:r w:rsidRPr="00D0514B">
        <w:rPr>
          <w:color w:val="4A4A4A"/>
          <w:sz w:val="22"/>
        </w:rPr>
        <w:t>Iterative development of job standards and qualifications.</w:t>
      </w:r>
    </w:p>
    <w:p w14:paraId="3813D942" w14:textId="6C829450" w:rsidR="00D0514B" w:rsidRDefault="00D0514B" w:rsidP="00D0514B">
      <w:pPr>
        <w:spacing w:after="120" w:line="240" w:lineRule="auto"/>
        <w:rPr>
          <w:color w:val="4A4A4A"/>
          <w:sz w:val="22"/>
        </w:rPr>
      </w:pPr>
      <w:r w:rsidRPr="00D0514B">
        <w:rPr>
          <w:color w:val="4A4A4A"/>
          <w:sz w:val="22"/>
        </w:rPr>
        <w:t>Focus on continuous improvement and training.</w:t>
      </w:r>
    </w:p>
    <w:p w14:paraId="7BBDE97C" w14:textId="3FB33707" w:rsidR="00D0514B" w:rsidRDefault="00D0514B" w:rsidP="00D0514B">
      <w:pPr>
        <w:spacing w:after="120" w:line="240" w:lineRule="auto"/>
        <w:rPr>
          <w:color w:val="4A4A4A"/>
          <w:sz w:val="22"/>
        </w:rPr>
      </w:pPr>
      <w:r w:rsidRPr="00D0514B">
        <w:rPr>
          <w:color w:val="4A4A4A"/>
          <w:sz w:val="22"/>
        </w:rPr>
        <w:t>Alignment with best practices in the sector.</w:t>
      </w:r>
    </w:p>
    <w:p w14:paraId="09127016" w14:textId="2362A548"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Project Architecture</w:t>
      </w:r>
    </w:p>
    <w:p w14:paraId="1E0C6D7C" w14:textId="5CE0A19D" w:rsidR="00D0514B" w:rsidRDefault="00D0514B" w:rsidP="00D0514B">
      <w:pPr>
        <w:spacing w:after="120" w:line="240" w:lineRule="auto"/>
        <w:rPr>
          <w:color w:val="4A4A4A"/>
          <w:sz w:val="22"/>
        </w:rPr>
      </w:pPr>
      <w:r w:rsidRPr="00D0514B">
        <w:rPr>
          <w:color w:val="4A4A4A"/>
          <w:sz w:val="22"/>
        </w:rPr>
        <w:t>The project architecture will be designed to ensure seamless integration of various components necessary for the successful implementation of job standards and qualifications. The architecture comprises three main components: 1. **System Components**: This includes a centralized database for storing job standards, qualifications, and performance metrics. The system will also feature user-friendly interfaces for service providers to access and update information. 2. **Data Flow &amp; Integration**: Data will flow from stakeholder inputs into the centralized database, allowing for real-time updates and adjustments based on feedback. Integration with existing systems used by service providers will be crucial for ensuring a smooth transition to the new standards. 3. **Technology Stack**: We propose utilizing cloud-based solutions to enhance accessibility and scalability. The technology stack will include data analytics tools for performance measurement and reporting, ensuring that service providers can track their compliance with the established standards.</w:t>
      </w:r>
    </w:p>
    <w:p w14:paraId="35A6BCBD" w14:textId="58A35DF9" w:rsidR="00D0514B" w:rsidRDefault="00D0514B" w:rsidP="00D0514B">
      <w:pPr>
        <w:spacing w:after="120" w:line="240" w:lineRule="auto"/>
        <w:rPr>
          <w:color w:val="4A4A4A"/>
          <w:sz w:val="22"/>
        </w:rPr>
      </w:pPr>
      <w:r w:rsidRPr="00D0514B">
        <w:rPr>
          <w:color w:val="4A4A4A"/>
          <w:sz w:val="22"/>
        </w:rPr>
        <w:t>Centralized database for job standards and qualifications.</w:t>
      </w:r>
    </w:p>
    <w:p w14:paraId="68DB5E92" w14:textId="42C7FEA0" w:rsidR="00D0514B" w:rsidRDefault="00D0514B" w:rsidP="00D0514B">
      <w:pPr>
        <w:spacing w:after="120" w:line="240" w:lineRule="auto"/>
        <w:rPr>
          <w:color w:val="4A4A4A"/>
          <w:sz w:val="22"/>
        </w:rPr>
      </w:pPr>
      <w:r w:rsidRPr="00D0514B">
        <w:rPr>
          <w:color w:val="4A4A4A"/>
          <w:sz w:val="22"/>
        </w:rPr>
        <w:t>User-friendly interfaces for access and updates.</w:t>
      </w:r>
    </w:p>
    <w:p w14:paraId="7D0B6AE1" w14:textId="3A10232A" w:rsidR="00D0514B" w:rsidRDefault="00D0514B" w:rsidP="00D0514B">
      <w:pPr>
        <w:spacing w:after="120" w:line="240" w:lineRule="auto"/>
        <w:rPr>
          <w:color w:val="4A4A4A"/>
          <w:sz w:val="22"/>
        </w:rPr>
      </w:pPr>
      <w:r w:rsidRPr="00D0514B">
        <w:rPr>
          <w:color w:val="4A4A4A"/>
          <w:sz w:val="22"/>
        </w:rPr>
        <w:t>Real-time data flow and integration with existing systems.</w:t>
      </w:r>
    </w:p>
    <w:p w14:paraId="01D0237C" w14:textId="28EDF8EE" w:rsidR="00D0514B" w:rsidRDefault="00D0514B" w:rsidP="00D0514B">
      <w:pPr>
        <w:spacing w:after="120" w:line="240" w:lineRule="auto"/>
        <w:rPr>
          <w:color w:val="4A4A4A"/>
          <w:sz w:val="22"/>
        </w:rPr>
      </w:pPr>
      <w:r w:rsidRPr="00D0514B">
        <w:rPr>
          <w:color w:val="4A4A4A"/>
          <w:sz w:val="22"/>
        </w:rPr>
        <w:t>Cloud-based solutions for accessibility and scalability.</w:t>
      </w:r>
    </w:p>
    <w:p w14:paraId="0757C910" w14:textId="4DC91A8B" w:rsidR="00D0514B" w:rsidRDefault="00D0514B" w:rsidP="00D0514B">
      <w:pPr>
        <w:spacing w:after="120" w:line="240" w:lineRule="auto"/>
        <w:rPr>
          <w:color w:val="4A4A4A"/>
          <w:sz w:val="22"/>
        </w:rPr>
      </w:pPr>
      <w:r w:rsidRPr="00D0514B">
        <w:rPr>
          <w:color w:val="4A4A4A"/>
          <w:sz w:val="22"/>
        </w:rPr>
        <w:t>Data analytics tools for performance measurement.</w:t>
      </w:r>
    </w:p>
    <w:p w14:paraId="1F8BBEAA" w14:textId="4F1E4631"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Relevant Experience and Case Evidence</w:t>
      </w:r>
    </w:p>
    <w:p w14:paraId="110E1F0B" w14:textId="52EEB802" w:rsidR="00D0514B" w:rsidRDefault="00D0514B" w:rsidP="00D0514B">
      <w:pPr>
        <w:spacing w:after="120" w:line="240" w:lineRule="auto"/>
        <w:rPr>
          <w:color w:val="4A4A4A"/>
          <w:sz w:val="22"/>
        </w:rPr>
      </w:pPr>
      <w:r w:rsidRPr="00D0514B">
        <w:rPr>
          <w:color w:val="4A4A4A"/>
          <w:sz w:val="22"/>
        </w:rPr>
        <w:t>aXtrLabs has a proven track record of successfully implementing similar projects across various sectors. For instance, we worked with a leading hospitality organization to develop a comprehensive training and certification program for service staff. This initiative resulted in a 30% increase in customer satisfaction ratings and a significant reduction in service complaints. Our experience in the tourism sector includes collaborating with local governments to establish quality assurance standards for tour operators, which improved compliance rates by 40%. We leverage our past successes to inform our approach to developing job standards for Hajj and Umrah service providers, ensuring that we apply best practices and lessons learned to achieve optimal results.</w:t>
      </w:r>
    </w:p>
    <w:p w14:paraId="71D2303E" w14:textId="2791A9A5" w:rsidR="00D0514B" w:rsidRDefault="00D0514B" w:rsidP="00D0514B">
      <w:pPr>
        <w:spacing w:after="120" w:line="240" w:lineRule="auto"/>
        <w:rPr>
          <w:color w:val="4A4A4A"/>
          <w:sz w:val="22"/>
        </w:rPr>
      </w:pPr>
      <w:r w:rsidRPr="00D0514B">
        <w:rPr>
          <w:color w:val="4A4A4A"/>
          <w:sz w:val="22"/>
        </w:rPr>
        <w:t>Proven track record in developing training and certification programs.</w:t>
      </w:r>
    </w:p>
    <w:p w14:paraId="50BB169F" w14:textId="345FABE7" w:rsidR="00D0514B" w:rsidRDefault="00D0514B" w:rsidP="00D0514B">
      <w:pPr>
        <w:spacing w:after="120" w:line="240" w:lineRule="auto"/>
        <w:rPr>
          <w:color w:val="4A4A4A"/>
          <w:sz w:val="22"/>
        </w:rPr>
      </w:pPr>
      <w:r w:rsidRPr="00D0514B">
        <w:rPr>
          <w:color w:val="4A4A4A"/>
          <w:sz w:val="22"/>
        </w:rPr>
        <w:t>Successful collaboration with local governments on quality assurance.</w:t>
      </w:r>
    </w:p>
    <w:p w14:paraId="2B3DBAE7" w14:textId="7A37F633" w:rsidR="00D0514B" w:rsidRDefault="00D0514B" w:rsidP="00D0514B">
      <w:pPr>
        <w:spacing w:after="120" w:line="240" w:lineRule="auto"/>
        <w:rPr>
          <w:color w:val="4A4A4A"/>
          <w:sz w:val="22"/>
        </w:rPr>
      </w:pPr>
      <w:r w:rsidRPr="00D0514B">
        <w:rPr>
          <w:color w:val="4A4A4A"/>
          <w:sz w:val="22"/>
        </w:rPr>
        <w:t>Demonstrated impact on customer satisfaction and compliance rates.</w:t>
      </w:r>
    </w:p>
    <w:p w14:paraId="698C2AA9" w14:textId="414D8F3A" w:rsidR="00D0514B" w:rsidRDefault="00D0514B" w:rsidP="00D0514B">
      <w:pPr>
        <w:spacing w:after="120" w:line="240" w:lineRule="auto"/>
        <w:rPr>
          <w:color w:val="4A4A4A"/>
          <w:sz w:val="22"/>
        </w:rPr>
      </w:pPr>
      <w:r w:rsidRPr="00D0514B">
        <w:rPr>
          <w:color w:val="4A4A4A"/>
          <w:sz w:val="22"/>
        </w:rPr>
        <w:t>Application of best practices from previous projects.</w:t>
      </w:r>
    </w:p>
    <w:p w14:paraId="4C147D3E" w14:textId="4915989A" w:rsidR="00D0514B" w:rsidRDefault="00D0514B" w:rsidP="00D0514B">
      <w:pPr>
        <w:spacing w:after="120" w:line="240" w:lineRule="auto"/>
        <w:rPr>
          <w:color w:val="4A4A4A"/>
          <w:sz w:val="22"/>
        </w:rPr>
      </w:pPr>
      <w:r w:rsidRPr="00D0514B">
        <w:rPr>
          <w:color w:val="4A4A4A"/>
          <w:sz w:val="22"/>
        </w:rPr>
        <w:t>Commitment to delivering measurable outcomes.</w:t>
      </w:r>
    </w:p>
    <w:p w14:paraId="6B2B53F8" w14:textId="78415411"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Project Team and Roles</w:t>
      </w:r>
    </w:p>
    <w:p w14:paraId="6865AC28" w14:textId="6C0B3ECD" w:rsidR="00D0514B" w:rsidRDefault="00D0514B" w:rsidP="00D0514B">
      <w:pPr>
        <w:spacing w:after="120" w:line="240" w:lineRule="auto"/>
        <w:rPr>
          <w:color w:val="4A4A4A"/>
          <w:sz w:val="22"/>
        </w:rPr>
      </w:pPr>
      <w:r w:rsidRPr="00D0514B">
        <w:rPr>
          <w:color w:val="4A4A4A"/>
          <w:sz w:val="22"/>
        </w:rPr>
        <w:t>Our project team consists of highly qualified professionals with diverse expertise in project management, service delivery, and operational excellence. The team will include: 1. **Project Manager**: Responsible for overall project coordination, stakeholder engagement, and ensuring adherence to timelines and budgets. 2. **Business Analysts**: Tasked with conducting assessments, gathering requirements, and analyzing data to inform the development of job standards. 3. **Training Specialists**: Focused on designing and implementing training programs for service providers to ensure compliance with the new standards. 4. **Quality Assurance Experts**: Responsible for monitoring the implementation of standards and providing feedback for continuous improvement. Each team member will play a critical role in ensuring the project's success, leveraging their skills and experience to deliver high-quality outcomes.</w:t>
      </w:r>
    </w:p>
    <w:p w14:paraId="3C09D7CB" w14:textId="60A84B3B" w:rsidR="00D0514B" w:rsidRDefault="00D0514B" w:rsidP="00D0514B">
      <w:pPr>
        <w:spacing w:after="120" w:line="240" w:lineRule="auto"/>
        <w:rPr>
          <w:color w:val="4A4A4A"/>
          <w:sz w:val="22"/>
        </w:rPr>
      </w:pPr>
      <w:r w:rsidRPr="00D0514B">
        <w:rPr>
          <w:color w:val="4A4A4A"/>
          <w:sz w:val="22"/>
        </w:rPr>
        <w:t>Diverse expertise in project management and operational excellence.</w:t>
      </w:r>
    </w:p>
    <w:p w14:paraId="5557BEFE" w14:textId="22470B8A" w:rsidR="00D0514B" w:rsidRDefault="00D0514B" w:rsidP="00D0514B">
      <w:pPr>
        <w:spacing w:after="120" w:line="240" w:lineRule="auto"/>
        <w:rPr>
          <w:color w:val="4A4A4A"/>
          <w:sz w:val="22"/>
        </w:rPr>
      </w:pPr>
      <w:r w:rsidRPr="00D0514B">
        <w:rPr>
          <w:color w:val="4A4A4A"/>
          <w:sz w:val="22"/>
        </w:rPr>
        <w:t>Clear roles for project coordination and stakeholder engagement.</w:t>
      </w:r>
    </w:p>
    <w:p w14:paraId="6AEDEA93" w14:textId="444CF35A" w:rsidR="00D0514B" w:rsidRDefault="00D0514B" w:rsidP="00D0514B">
      <w:pPr>
        <w:spacing w:after="120" w:line="240" w:lineRule="auto"/>
        <w:rPr>
          <w:color w:val="4A4A4A"/>
          <w:sz w:val="22"/>
        </w:rPr>
      </w:pPr>
      <w:r w:rsidRPr="00D0514B">
        <w:rPr>
          <w:color w:val="4A4A4A"/>
          <w:sz w:val="22"/>
        </w:rPr>
        <w:t>Focus on training and compliance for service providers.</w:t>
      </w:r>
    </w:p>
    <w:p w14:paraId="40F5470E" w14:textId="1CB3BD07" w:rsidR="00D0514B" w:rsidRDefault="00D0514B" w:rsidP="00D0514B">
      <w:pPr>
        <w:spacing w:after="120" w:line="240" w:lineRule="auto"/>
        <w:rPr>
          <w:color w:val="4A4A4A"/>
          <w:sz w:val="22"/>
        </w:rPr>
      </w:pPr>
      <w:r w:rsidRPr="00D0514B">
        <w:rPr>
          <w:color w:val="4A4A4A"/>
          <w:sz w:val="22"/>
        </w:rPr>
        <w:t>Quality assurance to monitor implementation and feedback.</w:t>
      </w:r>
    </w:p>
    <w:p w14:paraId="7D129FC1" w14:textId="4E87B289" w:rsidR="00D0514B" w:rsidRDefault="00D0514B" w:rsidP="00D0514B">
      <w:pPr>
        <w:spacing w:after="120" w:line="240" w:lineRule="auto"/>
        <w:rPr>
          <w:color w:val="4A4A4A"/>
          <w:sz w:val="22"/>
        </w:rPr>
      </w:pPr>
      <w:r w:rsidRPr="00D0514B">
        <w:rPr>
          <w:color w:val="4A4A4A"/>
          <w:sz w:val="22"/>
        </w:rPr>
        <w:t>Commitment to delivering high-quality outcomes.</w:t>
      </w:r>
    </w:p>
    <w:p w14:paraId="22E0D41A" w14:textId="2635AAB6"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Work Plan, Timeline, and Milestones</w:t>
      </w:r>
    </w:p>
    <w:p w14:paraId="5B5A0B22" w14:textId="1F61028E" w:rsidR="00D0514B" w:rsidRDefault="00D0514B" w:rsidP="00D0514B">
      <w:pPr>
        <w:spacing w:after="120" w:line="240" w:lineRule="auto"/>
        <w:rPr>
          <w:color w:val="4A4A4A"/>
          <w:sz w:val="22"/>
        </w:rPr>
      </w:pPr>
      <w:r w:rsidRPr="00D0514B">
        <w:rPr>
          <w:color w:val="4A4A4A"/>
          <w:sz w:val="22"/>
        </w:rPr>
        <w:t>The project will be executed over a period of 12 months, with key milestones outlined as follows: 1. **Month 1-3**: Assessment Phase - Conduct stakeholder interviews, surveys, and data analysis. Deliverables include an assessment report detailing current practices and gaps. 2. **Month 4-6**: Development Phase - Develop job standards and qualifications framework. Deliverables include a draft framework and training materials. 3. **Month 7-9**: Implementation Phase - Roll out training programs and support service providers in adopting new standards. Deliverables include training completion reports and feedback surveys. 4. **Month 10-12**: Evaluation Phase - Assess the effectiveness of the new standards and make necessary adjustments. Deliverables include an evaluation report with recommendations for continuous improvement. This structured timeline ensures that all phases are completed efficiently and effectively.</w:t>
      </w:r>
    </w:p>
    <w:p w14:paraId="5B9A41BE" w14:textId="47D8F375" w:rsidR="00D0514B" w:rsidRDefault="00D0514B" w:rsidP="00D0514B">
      <w:pPr>
        <w:spacing w:after="120" w:line="240" w:lineRule="auto"/>
        <w:rPr>
          <w:color w:val="4A4A4A"/>
          <w:sz w:val="22"/>
        </w:rPr>
      </w:pPr>
      <w:r w:rsidRPr="00D0514B">
        <w:rPr>
          <w:color w:val="4A4A4A"/>
          <w:sz w:val="22"/>
        </w:rPr>
        <w:t>12-month project timeline with clear milestones.</w:t>
      </w:r>
    </w:p>
    <w:p w14:paraId="713A6ED5" w14:textId="69BADC1C" w:rsidR="00D0514B" w:rsidRDefault="00D0514B" w:rsidP="00D0514B">
      <w:pPr>
        <w:spacing w:after="120" w:line="240" w:lineRule="auto"/>
        <w:rPr>
          <w:color w:val="4A4A4A"/>
          <w:sz w:val="22"/>
        </w:rPr>
      </w:pPr>
      <w:r w:rsidRPr="00D0514B">
        <w:rPr>
          <w:color w:val="4A4A4A"/>
          <w:sz w:val="22"/>
        </w:rPr>
        <w:t>Structured phases: Assessment, Development, Implementation, Evaluation.</w:t>
      </w:r>
    </w:p>
    <w:p w14:paraId="3A84A2D0" w14:textId="0D66D284" w:rsidR="00D0514B" w:rsidRDefault="00D0514B" w:rsidP="00D0514B">
      <w:pPr>
        <w:spacing w:after="120" w:line="240" w:lineRule="auto"/>
        <w:rPr>
          <w:color w:val="4A4A4A"/>
          <w:sz w:val="22"/>
        </w:rPr>
      </w:pPr>
      <w:r w:rsidRPr="00D0514B">
        <w:rPr>
          <w:color w:val="4A4A4A"/>
          <w:sz w:val="22"/>
        </w:rPr>
        <w:t>Deliverables for each phase to track progress.</w:t>
      </w:r>
    </w:p>
    <w:p w14:paraId="49826F52" w14:textId="2BF57774" w:rsidR="00D0514B" w:rsidRDefault="00D0514B" w:rsidP="00D0514B">
      <w:pPr>
        <w:spacing w:after="120" w:line="240" w:lineRule="auto"/>
        <w:rPr>
          <w:color w:val="4A4A4A"/>
          <w:sz w:val="22"/>
        </w:rPr>
      </w:pPr>
      <w:r w:rsidRPr="00D0514B">
        <w:rPr>
          <w:color w:val="4A4A4A"/>
          <w:sz w:val="22"/>
        </w:rPr>
        <w:t>Focus on stakeholder engagement and feedback.</w:t>
      </w:r>
    </w:p>
    <w:p w14:paraId="4BFE4733" w14:textId="74FE5C65" w:rsidR="00D0514B" w:rsidRDefault="00D0514B" w:rsidP="00D0514B">
      <w:pPr>
        <w:spacing w:after="120" w:line="240" w:lineRule="auto"/>
        <w:rPr>
          <w:color w:val="4A4A4A"/>
          <w:sz w:val="22"/>
        </w:rPr>
      </w:pPr>
      <w:r w:rsidRPr="00D0514B">
        <w:rPr>
          <w:color w:val="4A4A4A"/>
          <w:sz w:val="22"/>
        </w:rPr>
        <w:t>Commitment to continuous improvement throughout the project.</w:t>
      </w:r>
    </w:p>
    <w:p w14:paraId="31C8B62B" w14:textId="7C014B56"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Quality Assurance and Risk Management</w:t>
      </w:r>
    </w:p>
    <w:p w14:paraId="0017AFB4" w14:textId="5019F55F" w:rsidR="00D0514B" w:rsidRDefault="00D0514B" w:rsidP="00D0514B">
      <w:pPr>
        <w:spacing w:after="120" w:line="240" w:lineRule="auto"/>
        <w:rPr>
          <w:color w:val="4A4A4A"/>
          <w:sz w:val="22"/>
        </w:rPr>
      </w:pPr>
      <w:r w:rsidRPr="00D0514B">
        <w:rPr>
          <w:color w:val="4A4A4A"/>
          <w:sz w:val="22"/>
        </w:rPr>
        <w:t>Quality assurance will be integrated throughout the project lifecycle to ensure that all deliverables meet the established standards. We will implement a comprehensive QA plan that includes regular reviews, stakeholder feedback sessions, and performance audits. Key components of our QA approach include: 1. **Regular Reviews**: Scheduled meetings to assess progress and address any issues promptly. 2. **Stakeholder Feedback**: Continuous engagement with service providers to gather insights and adjust the project as needed. 3. **Performance Audits**: Periodic evaluations of compliance with job standards and qualifications. In terms of risk management, we will identify potential risks early in the project and develop mitigation strategies to address them. This proactive approach will minimize disruptions and ensure successful project delivery.</w:t>
      </w:r>
    </w:p>
    <w:p w14:paraId="1AE4280C" w14:textId="3DE1170C" w:rsidR="00D0514B" w:rsidRDefault="00D0514B" w:rsidP="00D0514B">
      <w:pPr>
        <w:spacing w:after="120" w:line="240" w:lineRule="auto"/>
        <w:rPr>
          <w:color w:val="4A4A4A"/>
          <w:sz w:val="22"/>
        </w:rPr>
      </w:pPr>
      <w:r w:rsidRPr="00D0514B">
        <w:rPr>
          <w:color w:val="4A4A4A"/>
          <w:sz w:val="22"/>
        </w:rPr>
        <w:t>Integrated quality assurance throughout the project lifecycle.</w:t>
      </w:r>
    </w:p>
    <w:p w14:paraId="667D9650" w14:textId="7AFC6C47" w:rsidR="00D0514B" w:rsidRDefault="00D0514B" w:rsidP="00D0514B">
      <w:pPr>
        <w:spacing w:after="120" w:line="240" w:lineRule="auto"/>
        <w:rPr>
          <w:color w:val="4A4A4A"/>
          <w:sz w:val="22"/>
        </w:rPr>
      </w:pPr>
      <w:r w:rsidRPr="00D0514B">
        <w:rPr>
          <w:color w:val="4A4A4A"/>
          <w:sz w:val="22"/>
        </w:rPr>
        <w:t>Regular reviews and stakeholder feedback sessions.</w:t>
      </w:r>
    </w:p>
    <w:p w14:paraId="3771DF59" w14:textId="26921DD2" w:rsidR="00D0514B" w:rsidRDefault="00D0514B" w:rsidP="00D0514B">
      <w:pPr>
        <w:spacing w:after="120" w:line="240" w:lineRule="auto"/>
        <w:rPr>
          <w:color w:val="4A4A4A"/>
          <w:sz w:val="22"/>
        </w:rPr>
      </w:pPr>
      <w:r w:rsidRPr="00D0514B">
        <w:rPr>
          <w:color w:val="4A4A4A"/>
          <w:sz w:val="22"/>
        </w:rPr>
        <w:t>Performance audits to ensure compliance with standards.</w:t>
      </w:r>
    </w:p>
    <w:p w14:paraId="2AB70575" w14:textId="4A592867" w:rsidR="00D0514B" w:rsidRDefault="00D0514B" w:rsidP="00D0514B">
      <w:pPr>
        <w:spacing w:after="120" w:line="240" w:lineRule="auto"/>
        <w:rPr>
          <w:color w:val="4A4A4A"/>
          <w:sz w:val="22"/>
        </w:rPr>
      </w:pPr>
      <w:r w:rsidRPr="00D0514B">
        <w:rPr>
          <w:color w:val="4A4A4A"/>
          <w:sz w:val="22"/>
        </w:rPr>
        <w:t>Proactive risk management to identify and mitigate risks.</w:t>
      </w:r>
    </w:p>
    <w:p w14:paraId="4614CDAB" w14:textId="2722F523" w:rsidR="00D0514B" w:rsidRDefault="00D0514B" w:rsidP="00D0514B">
      <w:pPr>
        <w:spacing w:after="120" w:line="240" w:lineRule="auto"/>
        <w:rPr>
          <w:color w:val="4A4A4A"/>
          <w:sz w:val="22"/>
        </w:rPr>
      </w:pPr>
      <w:r w:rsidRPr="00D0514B">
        <w:rPr>
          <w:color w:val="4A4A4A"/>
          <w:sz w:val="22"/>
        </w:rPr>
        <w:t>Commitment to continuous improvement and adjustments.</w:t>
      </w:r>
    </w:p>
    <w:p w14:paraId="4D96203D" w14:textId="135F9755"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KPIs and Service Levels</w:t>
      </w:r>
    </w:p>
    <w:p w14:paraId="5C0B6CDB" w14:textId="36A3D908" w:rsidR="00D0514B" w:rsidRDefault="00D0514B" w:rsidP="00D0514B">
      <w:pPr>
        <w:spacing w:after="120" w:line="240" w:lineRule="auto"/>
        <w:rPr>
          <w:color w:val="4A4A4A"/>
          <w:sz w:val="22"/>
        </w:rPr>
      </w:pPr>
      <w:r w:rsidRPr="00D0514B">
        <w:rPr>
          <w:color w:val="4A4A4A"/>
          <w:sz w:val="22"/>
        </w:rPr>
        <w:t>To measure the success of the project, we will establish key performance indicators (KPIs) that align with the objectives of the RFP. These KPIs will include: 1. **Service Quality Metrics**: Customer satisfaction ratings and service complaint reduction rates. 2. **Compliance Rates**: Percentage of service providers meeting the established job standards within specified timelines. 3. **Training Effectiveness**: Assessment scores of service providers post-training sessions. 4. **Stakeholder Engagement Levels**: Frequency and quality of feedback received from service providers throughout the project. These KPIs will be monitored regularly to ensure that the project remains on track and achieves its intended outcomes.</w:t>
      </w:r>
    </w:p>
    <w:p w14:paraId="7448A46B" w14:textId="21D8A53E" w:rsidR="00D0514B" w:rsidRDefault="00D0514B" w:rsidP="00D0514B">
      <w:pPr>
        <w:spacing w:after="120" w:line="240" w:lineRule="auto"/>
        <w:rPr>
          <w:color w:val="4A4A4A"/>
          <w:sz w:val="22"/>
        </w:rPr>
      </w:pPr>
      <w:r w:rsidRPr="00D0514B">
        <w:rPr>
          <w:color w:val="4A4A4A"/>
          <w:sz w:val="22"/>
        </w:rPr>
        <w:t>Establishment of KPIs aligned with project objectives.</w:t>
      </w:r>
    </w:p>
    <w:p w14:paraId="2FBAE36E" w14:textId="2FB3D066" w:rsidR="00D0514B" w:rsidRDefault="00D0514B" w:rsidP="00D0514B">
      <w:pPr>
        <w:spacing w:after="120" w:line="240" w:lineRule="auto"/>
        <w:rPr>
          <w:color w:val="4A4A4A"/>
          <w:sz w:val="22"/>
        </w:rPr>
      </w:pPr>
      <w:r w:rsidRPr="00D0514B">
        <w:rPr>
          <w:color w:val="4A4A4A"/>
          <w:sz w:val="22"/>
        </w:rPr>
        <w:t>Service quality metrics and compliance rates.</w:t>
      </w:r>
    </w:p>
    <w:p w14:paraId="5FCD5EC5" w14:textId="64B9A64C" w:rsidR="00D0514B" w:rsidRDefault="00D0514B" w:rsidP="00D0514B">
      <w:pPr>
        <w:spacing w:after="120" w:line="240" w:lineRule="auto"/>
        <w:rPr>
          <w:color w:val="4A4A4A"/>
          <w:sz w:val="22"/>
        </w:rPr>
      </w:pPr>
      <w:r w:rsidRPr="00D0514B">
        <w:rPr>
          <w:color w:val="4A4A4A"/>
          <w:sz w:val="22"/>
        </w:rPr>
        <w:t>Training effectiveness assessments post-training.</w:t>
      </w:r>
    </w:p>
    <w:p w14:paraId="7F486397" w14:textId="17219237" w:rsidR="00D0514B" w:rsidRDefault="00D0514B" w:rsidP="00D0514B">
      <w:pPr>
        <w:spacing w:after="120" w:line="240" w:lineRule="auto"/>
        <w:rPr>
          <w:color w:val="4A4A4A"/>
          <w:sz w:val="22"/>
        </w:rPr>
      </w:pPr>
      <w:r w:rsidRPr="00D0514B">
        <w:rPr>
          <w:color w:val="4A4A4A"/>
          <w:sz w:val="22"/>
        </w:rPr>
        <w:t>Regular monitoring of stakeholder engagement levels.</w:t>
      </w:r>
    </w:p>
    <w:p w14:paraId="769A2D70" w14:textId="13CE1382" w:rsidR="00D0514B" w:rsidRDefault="00D0514B" w:rsidP="00D0514B">
      <w:pPr>
        <w:spacing w:after="120" w:line="240" w:lineRule="auto"/>
        <w:rPr>
          <w:color w:val="4A4A4A"/>
          <w:sz w:val="22"/>
        </w:rPr>
      </w:pPr>
      <w:r w:rsidRPr="00D0514B">
        <w:rPr>
          <w:color w:val="4A4A4A"/>
          <w:sz w:val="22"/>
        </w:rPr>
        <w:t>Commitment to achieving measurable outcomes.</w:t>
      </w:r>
    </w:p>
    <w:p w14:paraId="546B7F31" w14:textId="3AFB6E6A"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Data Privacy, Security, and IP</w:t>
      </w:r>
    </w:p>
    <w:p w14:paraId="1533CB87" w14:textId="1B6109E4" w:rsidR="00D0514B" w:rsidRDefault="00D0514B" w:rsidP="00D0514B">
      <w:pPr>
        <w:spacing w:after="120" w:line="240" w:lineRule="auto"/>
        <w:rPr>
          <w:color w:val="4A4A4A"/>
          <w:sz w:val="22"/>
        </w:rPr>
      </w:pPr>
      <w:r w:rsidRPr="00D0514B">
        <w:rPr>
          <w:color w:val="4A4A4A"/>
          <w:sz w:val="22"/>
        </w:rPr>
        <w:t>aXtrLabs is committed to ensuring the privacy and security of all data collected during the project. We will implement robust data protection measures in compliance with relevant regulations. Our approach includes: 1. **Data Encryption**: All sensitive data will be encrypted to prevent unauthorized access. 2. **Access Controls**: Strict access controls will be established to limit data access to authorized personnel only. 3. **Intellectual Property Rights**: All intellectual property developed during the project will be owned by the Ministry of Finance and the Expenditure Efficiency &amp; Projects Authority, ensuring that proprietary information is protected. We will also establish clear protocols for data handling and sharing to ensure compliance with data privacy laws.</w:t>
      </w:r>
    </w:p>
    <w:p w14:paraId="220A8EF7" w14:textId="0A1B584D" w:rsidR="00D0514B" w:rsidRDefault="00D0514B" w:rsidP="00D0514B">
      <w:pPr>
        <w:spacing w:after="120" w:line="240" w:lineRule="auto"/>
        <w:rPr>
          <w:color w:val="4A4A4A"/>
          <w:sz w:val="22"/>
        </w:rPr>
      </w:pPr>
      <w:r w:rsidRPr="00D0514B">
        <w:rPr>
          <w:color w:val="4A4A4A"/>
          <w:sz w:val="22"/>
        </w:rPr>
        <w:t>Commitment to data privacy and security.</w:t>
      </w:r>
    </w:p>
    <w:p w14:paraId="6ACB2C94" w14:textId="0F7A093A" w:rsidR="00D0514B" w:rsidRDefault="00D0514B" w:rsidP="00D0514B">
      <w:pPr>
        <w:spacing w:after="120" w:line="240" w:lineRule="auto"/>
        <w:rPr>
          <w:color w:val="4A4A4A"/>
          <w:sz w:val="22"/>
        </w:rPr>
      </w:pPr>
      <w:r w:rsidRPr="00D0514B">
        <w:rPr>
          <w:color w:val="4A4A4A"/>
          <w:sz w:val="22"/>
        </w:rPr>
        <w:t>Implementation of data encryption and access controls.</w:t>
      </w:r>
    </w:p>
    <w:p w14:paraId="1AFC5653" w14:textId="5D886838" w:rsidR="00D0514B" w:rsidRDefault="00D0514B" w:rsidP="00D0514B">
      <w:pPr>
        <w:spacing w:after="120" w:line="240" w:lineRule="auto"/>
        <w:rPr>
          <w:color w:val="4A4A4A"/>
          <w:sz w:val="22"/>
        </w:rPr>
      </w:pPr>
      <w:r w:rsidRPr="00D0514B">
        <w:rPr>
          <w:color w:val="4A4A4A"/>
          <w:sz w:val="22"/>
        </w:rPr>
        <w:t>Protection of intellectual property rights.</w:t>
      </w:r>
    </w:p>
    <w:p w14:paraId="3FDDD29C" w14:textId="3BE592D3" w:rsidR="00D0514B" w:rsidRDefault="00D0514B" w:rsidP="00D0514B">
      <w:pPr>
        <w:spacing w:after="120" w:line="240" w:lineRule="auto"/>
        <w:rPr>
          <w:color w:val="4A4A4A"/>
          <w:sz w:val="22"/>
        </w:rPr>
      </w:pPr>
      <w:r w:rsidRPr="00D0514B">
        <w:rPr>
          <w:color w:val="4A4A4A"/>
          <w:sz w:val="22"/>
        </w:rPr>
        <w:t>Clear protocols for data handling and sharing.</w:t>
      </w:r>
    </w:p>
    <w:p w14:paraId="6AE6E220" w14:textId="367DD86B" w:rsidR="00D0514B" w:rsidRDefault="00D0514B" w:rsidP="00D0514B">
      <w:pPr>
        <w:spacing w:after="120" w:line="240" w:lineRule="auto"/>
        <w:rPr>
          <w:color w:val="4A4A4A"/>
          <w:sz w:val="22"/>
        </w:rPr>
      </w:pPr>
      <w:r w:rsidRPr="00D0514B">
        <w:rPr>
          <w:color w:val="4A4A4A"/>
          <w:sz w:val="22"/>
        </w:rPr>
        <w:t>Compliance with relevant data privacy regulations.</w:t>
      </w:r>
    </w:p>
    <w:p w14:paraId="269EA5BA" w14:textId="2F48A205"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Compliance with RFP Requirements</w:t>
      </w:r>
    </w:p>
    <w:p w14:paraId="6A797417" w14:textId="44675186" w:rsidR="00D0514B" w:rsidRDefault="00D0514B" w:rsidP="00D0514B">
      <w:pPr>
        <w:spacing w:after="120" w:line="240" w:lineRule="auto"/>
        <w:rPr>
          <w:color w:val="4A4A4A"/>
          <w:sz w:val="22"/>
        </w:rPr>
      </w:pPr>
      <w:r w:rsidRPr="00D0514B">
        <w:rPr>
          <w:color w:val="4A4A4A"/>
          <w:sz w:val="22"/>
        </w:rPr>
        <w:t>Our proposal fully complies with the requirements outlined in the RFP issued by the Expenditure Efficiency &amp; Projects Authority. We have carefully reviewed all sections of the RFP and ensured that our response addresses each requirement in detail. Our approach aligns with the objectives of enhancing service quality, establishing job standards, and supporting service providers in their operational practices. We will also adhere to the timelines and deliverables specified in the RFP, ensuring that all project phases are completed on schedule. Furthermore, we are committed to maintaining transparency and open communication with the Ministry of Finance and all stakeholders throughout the project.</w:t>
      </w:r>
    </w:p>
    <w:p w14:paraId="5C21DC25" w14:textId="1A076823" w:rsidR="00D0514B" w:rsidRDefault="00D0514B" w:rsidP="00D0514B">
      <w:pPr>
        <w:spacing w:after="120" w:line="240" w:lineRule="auto"/>
        <w:rPr>
          <w:color w:val="4A4A4A"/>
          <w:sz w:val="22"/>
        </w:rPr>
      </w:pPr>
      <w:r w:rsidRPr="00D0514B">
        <w:rPr>
          <w:color w:val="4A4A4A"/>
          <w:sz w:val="22"/>
        </w:rPr>
        <w:t>Full compliance with RFP requirements.</w:t>
      </w:r>
    </w:p>
    <w:p w14:paraId="44A23A06" w14:textId="1E98CB21" w:rsidR="00D0514B" w:rsidRDefault="00D0514B" w:rsidP="00D0514B">
      <w:pPr>
        <w:spacing w:after="120" w:line="240" w:lineRule="auto"/>
        <w:rPr>
          <w:color w:val="4A4A4A"/>
          <w:sz w:val="22"/>
        </w:rPr>
      </w:pPr>
      <w:r w:rsidRPr="00D0514B">
        <w:rPr>
          <w:color w:val="4A4A4A"/>
          <w:sz w:val="22"/>
        </w:rPr>
        <w:t>Detailed response addressing each requirement.</w:t>
      </w:r>
    </w:p>
    <w:p w14:paraId="70EA61D4" w14:textId="6AB80450" w:rsidR="00D0514B" w:rsidRDefault="00D0514B" w:rsidP="00D0514B">
      <w:pPr>
        <w:spacing w:after="120" w:line="240" w:lineRule="auto"/>
        <w:rPr>
          <w:color w:val="4A4A4A"/>
          <w:sz w:val="22"/>
        </w:rPr>
      </w:pPr>
      <w:r w:rsidRPr="00D0514B">
        <w:rPr>
          <w:color w:val="4A4A4A"/>
          <w:sz w:val="22"/>
        </w:rPr>
        <w:t>Alignment with objectives of enhancing service quality.</w:t>
      </w:r>
    </w:p>
    <w:p w14:paraId="295684F4" w14:textId="77374B98" w:rsidR="00D0514B" w:rsidRDefault="00D0514B" w:rsidP="00D0514B">
      <w:pPr>
        <w:spacing w:after="120" w:line="240" w:lineRule="auto"/>
        <w:rPr>
          <w:color w:val="4A4A4A"/>
          <w:sz w:val="22"/>
        </w:rPr>
      </w:pPr>
      <w:r w:rsidRPr="00D0514B">
        <w:rPr>
          <w:color w:val="4A4A4A"/>
          <w:sz w:val="22"/>
        </w:rPr>
        <w:t>Adherence to specified timelines and deliverables.</w:t>
      </w:r>
    </w:p>
    <w:p w14:paraId="26A4C0E9" w14:textId="198984DC" w:rsidR="00D0514B" w:rsidRDefault="00D0514B" w:rsidP="00D0514B">
      <w:pPr>
        <w:spacing w:after="120" w:line="240" w:lineRule="auto"/>
        <w:rPr>
          <w:color w:val="4A4A4A"/>
          <w:sz w:val="22"/>
        </w:rPr>
      </w:pPr>
      <w:r w:rsidRPr="00D0514B">
        <w:rPr>
          <w:color w:val="4A4A4A"/>
          <w:sz w:val="22"/>
        </w:rPr>
        <w:t>Commitment to transparency and communication.</w:t>
      </w:r>
    </w:p>
    <w:p w14:paraId="5C8B90C7" w14:textId="713DFA55"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Deliverables Summary</w:t>
      </w:r>
    </w:p>
    <w:p w14:paraId="071C5755" w14:textId="3510153F" w:rsidR="00D0514B" w:rsidRDefault="00D0514B" w:rsidP="00D0514B">
      <w:pPr>
        <w:spacing w:after="120" w:line="240" w:lineRule="auto"/>
        <w:rPr>
          <w:color w:val="4A4A4A"/>
          <w:sz w:val="22"/>
        </w:rPr>
      </w:pPr>
      <w:r w:rsidRPr="00D0514B">
        <w:rPr>
          <w:color w:val="4A4A4A"/>
          <w:sz w:val="22"/>
        </w:rPr>
        <w:t>The following deliverables will be produced throughout the project: 1. **Assessment Report**: A comprehensive report detailing current practices, gaps, and stakeholder insights. 2. **Job Standards Framework**: A well-defined framework outlining the required competencies and qualifications for service providers. 3. **Training Materials**: Comprehensive training modules designed for service providers to ensure compliance with new standards. 4. **Implementation Reports**: Documentation of training completion and feedback from service providers. 5. **Evaluation Report**: A final report assessing the effectiveness of the new standards and providing recommendations for continuous improvement. These deliverables will ensure that the project meets its objectives and provides value to stakeholders.</w:t>
      </w:r>
    </w:p>
    <w:p w14:paraId="379BD2B6" w14:textId="6FEF71AC" w:rsidR="00D0514B" w:rsidRDefault="00D0514B" w:rsidP="00D0514B">
      <w:pPr>
        <w:spacing w:after="120" w:line="240" w:lineRule="auto"/>
        <w:rPr>
          <w:color w:val="4A4A4A"/>
          <w:sz w:val="22"/>
        </w:rPr>
      </w:pPr>
      <w:r w:rsidRPr="00D0514B">
        <w:rPr>
          <w:color w:val="4A4A4A"/>
          <w:sz w:val="22"/>
        </w:rPr>
        <w:t>Comprehensive assessment report detailing current practices.</w:t>
      </w:r>
    </w:p>
    <w:p w14:paraId="2088739E" w14:textId="2DC83463" w:rsidR="00D0514B" w:rsidRDefault="00D0514B" w:rsidP="00D0514B">
      <w:pPr>
        <w:spacing w:after="120" w:line="240" w:lineRule="auto"/>
        <w:rPr>
          <w:color w:val="4A4A4A"/>
          <w:sz w:val="22"/>
        </w:rPr>
      </w:pPr>
      <w:r w:rsidRPr="00D0514B">
        <w:rPr>
          <w:color w:val="4A4A4A"/>
          <w:sz w:val="22"/>
        </w:rPr>
        <w:t>Well-defined job standards framework for service providers.</w:t>
      </w:r>
    </w:p>
    <w:p w14:paraId="47B47B32" w14:textId="71E704C1" w:rsidR="00D0514B" w:rsidRDefault="00D0514B" w:rsidP="00D0514B">
      <w:pPr>
        <w:spacing w:after="120" w:line="240" w:lineRule="auto"/>
        <w:rPr>
          <w:color w:val="4A4A4A"/>
          <w:sz w:val="22"/>
        </w:rPr>
      </w:pPr>
      <w:r w:rsidRPr="00D0514B">
        <w:rPr>
          <w:color w:val="4A4A4A"/>
          <w:sz w:val="22"/>
        </w:rPr>
        <w:t>Comprehensive training materials for compliance.</w:t>
      </w:r>
    </w:p>
    <w:p w14:paraId="43893072" w14:textId="011455D1" w:rsidR="00D0514B" w:rsidRDefault="00D0514B" w:rsidP="00D0514B">
      <w:pPr>
        <w:spacing w:after="120" w:line="240" w:lineRule="auto"/>
        <w:rPr>
          <w:color w:val="4A4A4A"/>
          <w:sz w:val="22"/>
        </w:rPr>
      </w:pPr>
      <w:r w:rsidRPr="00D0514B">
        <w:rPr>
          <w:color w:val="4A4A4A"/>
          <w:sz w:val="22"/>
        </w:rPr>
        <w:t>Documentation of implementation and feedback.</w:t>
      </w:r>
    </w:p>
    <w:p w14:paraId="13784774" w14:textId="0859EF88" w:rsidR="00D0514B" w:rsidRDefault="00D0514B" w:rsidP="00D0514B">
      <w:pPr>
        <w:spacing w:after="120" w:line="240" w:lineRule="auto"/>
        <w:rPr>
          <w:color w:val="4A4A4A"/>
          <w:sz w:val="22"/>
        </w:rPr>
      </w:pPr>
      <w:r w:rsidRPr="00D0514B">
        <w:rPr>
          <w:color w:val="4A4A4A"/>
          <w:sz w:val="22"/>
        </w:rPr>
        <w:t>Final evaluation report with recommendations.</w:t>
      </w:r>
    </w:p>
    <w:p w14:paraId="74DBAC1E" w14:textId="2A66F1A9"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Assumptions</w:t>
      </w:r>
    </w:p>
    <w:p w14:paraId="4DD114A2" w14:textId="5C3D7061" w:rsidR="00D0514B" w:rsidRDefault="00D0514B" w:rsidP="00D0514B">
      <w:pPr>
        <w:spacing w:after="120" w:line="240" w:lineRule="auto"/>
        <w:rPr>
          <w:color w:val="4A4A4A"/>
          <w:sz w:val="22"/>
        </w:rPr>
      </w:pPr>
      <w:r w:rsidRPr="00D0514B">
        <w:rPr>
          <w:color w:val="4A4A4A"/>
          <w:sz w:val="22"/>
        </w:rPr>
        <w:t>The successful execution of this project is based on several key assumptions: 1. **Stakeholder Engagement**: We assume that all relevant stakeholders will be available and willing to participate in interviews and feedback sessions. 2. **Access to Data**: We assume that we will have access to necessary data and documentation from service providers to conduct assessments effectively. 3. **Timely Feedback**: We assume that feedback from stakeholders will be provided in a timely manner to facilitate the iterative development of job standards. 4. **Regulatory Compliance**: We assume that all service providers are committed to complying with the established job standards and qualifications. These assumptions will guide our project planning and execution.</w:t>
      </w:r>
    </w:p>
    <w:p w14:paraId="3B883F24" w14:textId="74EB1028" w:rsidR="00D0514B" w:rsidRDefault="00D0514B" w:rsidP="00D0514B">
      <w:pPr>
        <w:spacing w:after="120" w:line="240" w:lineRule="auto"/>
        <w:rPr>
          <w:color w:val="4A4A4A"/>
          <w:sz w:val="22"/>
        </w:rPr>
      </w:pPr>
      <w:r w:rsidRPr="00D0514B">
        <w:rPr>
          <w:color w:val="4A4A4A"/>
          <w:sz w:val="22"/>
        </w:rPr>
        <w:t>Availability of stakeholders for engagement.</w:t>
      </w:r>
    </w:p>
    <w:p w14:paraId="353273DD" w14:textId="6B93B8D4" w:rsidR="00D0514B" w:rsidRDefault="00D0514B" w:rsidP="00D0514B">
      <w:pPr>
        <w:spacing w:after="120" w:line="240" w:lineRule="auto"/>
        <w:rPr>
          <w:color w:val="4A4A4A"/>
          <w:sz w:val="22"/>
        </w:rPr>
      </w:pPr>
      <w:r w:rsidRPr="00D0514B">
        <w:rPr>
          <w:color w:val="4A4A4A"/>
          <w:sz w:val="22"/>
        </w:rPr>
        <w:t>Access to necessary data and documentation.</w:t>
      </w:r>
    </w:p>
    <w:p w14:paraId="099F609D" w14:textId="424A11E5" w:rsidR="00D0514B" w:rsidRDefault="00D0514B" w:rsidP="00D0514B">
      <w:pPr>
        <w:spacing w:after="120" w:line="240" w:lineRule="auto"/>
        <w:rPr>
          <w:color w:val="4A4A4A"/>
          <w:sz w:val="22"/>
        </w:rPr>
      </w:pPr>
      <w:r w:rsidRPr="00D0514B">
        <w:rPr>
          <w:color w:val="4A4A4A"/>
          <w:sz w:val="22"/>
        </w:rPr>
        <w:t>Timely feedback for iterative development.</w:t>
      </w:r>
    </w:p>
    <w:p w14:paraId="6F1DE936" w14:textId="6988A60A" w:rsidR="00D0514B" w:rsidRDefault="00D0514B" w:rsidP="00D0514B">
      <w:pPr>
        <w:spacing w:after="120" w:line="240" w:lineRule="auto"/>
        <w:rPr>
          <w:color w:val="4A4A4A"/>
          <w:sz w:val="22"/>
        </w:rPr>
      </w:pPr>
      <w:r w:rsidRPr="00D0514B">
        <w:rPr>
          <w:color w:val="4A4A4A"/>
          <w:sz w:val="22"/>
        </w:rPr>
        <w:t>Commitment to regulatory compliance by service providers.</w:t>
      </w:r>
    </w:p>
    <w:p w14:paraId="247B842C" w14:textId="318A5F3B" w:rsidR="00D0514B" w:rsidRDefault="00D0514B" w:rsidP="00D0514B">
      <w:pPr>
        <w:spacing w:after="120" w:line="240" w:lineRule="auto"/>
        <w:rPr>
          <w:color w:val="4A4A4A"/>
          <w:sz w:val="22"/>
        </w:rPr>
      </w:pPr>
      <w:r w:rsidRPr="00D0514B">
        <w:rPr>
          <w:color w:val="4A4A4A"/>
          <w:sz w:val="22"/>
        </w:rPr>
        <w:t>Guidance for project planning and execution.</w:t>
      </w:r>
    </w:p>
    <w:p w14:paraId="65DF4C7C" w14:textId="42862D94"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Pricing Approach (Summary)</w:t>
      </w:r>
    </w:p>
    <w:p w14:paraId="70EA0ADD" w14:textId="16B49214" w:rsidR="00D0514B" w:rsidRDefault="00D0514B" w:rsidP="00D0514B">
      <w:pPr>
        <w:spacing w:after="120" w:line="240" w:lineRule="auto"/>
        <w:rPr>
          <w:color w:val="4A4A4A"/>
          <w:sz w:val="22"/>
        </w:rPr>
      </w:pPr>
      <w:r w:rsidRPr="00D0514B">
        <w:rPr>
          <w:color w:val="4A4A4A"/>
          <w:sz w:val="22"/>
        </w:rPr>
        <w:t>Our pricing approach is designed to provide value while ensuring the successful delivery of project outcomes. We propose a fixed-price model based on the scope of work outlined in the RFP. The pricing will include: 1. **Assessment Phase**: Costs associated with stakeholder engagement, data collection, and analysis. 2. **Development Phase**: Costs related to the creation of job standards, training materials, and frameworks. 3. **Implementation Phase**: Costs for training delivery and ongoing support for service providers. 4. **Contingency Fund**: A small percentage of the total project cost allocated for unforeseen expenses. We believe this approach will ensure transparency and accountability throughout the project.</w:t>
      </w:r>
    </w:p>
    <w:p w14:paraId="661AA445" w14:textId="271CC85B" w:rsidR="00D0514B" w:rsidRDefault="00D0514B" w:rsidP="00D0514B">
      <w:pPr>
        <w:spacing w:after="120" w:line="240" w:lineRule="auto"/>
        <w:rPr>
          <w:color w:val="4A4A4A"/>
          <w:sz w:val="22"/>
        </w:rPr>
      </w:pPr>
      <w:r w:rsidRPr="00D0514B">
        <w:rPr>
          <w:color w:val="4A4A4A"/>
          <w:sz w:val="22"/>
        </w:rPr>
        <w:t>Fixed-price model based on scope of work.</w:t>
      </w:r>
    </w:p>
    <w:p w14:paraId="23F11B14" w14:textId="73A8A57B" w:rsidR="00D0514B" w:rsidRDefault="00D0514B" w:rsidP="00D0514B">
      <w:pPr>
        <w:spacing w:after="120" w:line="240" w:lineRule="auto"/>
        <w:rPr>
          <w:color w:val="4A4A4A"/>
          <w:sz w:val="22"/>
        </w:rPr>
      </w:pPr>
      <w:r w:rsidRPr="00D0514B">
        <w:rPr>
          <w:color w:val="4A4A4A"/>
          <w:sz w:val="22"/>
        </w:rPr>
        <w:t>Cost breakdown for assessment, development, and implementation phases.</w:t>
      </w:r>
    </w:p>
    <w:p w14:paraId="07D161B8" w14:textId="069E947B" w:rsidR="00D0514B" w:rsidRDefault="00D0514B" w:rsidP="00D0514B">
      <w:pPr>
        <w:spacing w:after="120" w:line="240" w:lineRule="auto"/>
        <w:rPr>
          <w:color w:val="4A4A4A"/>
          <w:sz w:val="22"/>
        </w:rPr>
      </w:pPr>
      <w:r w:rsidRPr="00D0514B">
        <w:rPr>
          <w:color w:val="4A4A4A"/>
          <w:sz w:val="22"/>
        </w:rPr>
        <w:t>Contingency fund for unforeseen expenses.</w:t>
      </w:r>
    </w:p>
    <w:p w14:paraId="7FB42A24" w14:textId="3DC1997E" w:rsidR="00D0514B" w:rsidRDefault="00D0514B" w:rsidP="00D0514B">
      <w:pPr>
        <w:spacing w:after="120" w:line="240" w:lineRule="auto"/>
        <w:rPr>
          <w:color w:val="4A4A4A"/>
          <w:sz w:val="22"/>
        </w:rPr>
      </w:pPr>
      <w:r w:rsidRPr="00D0514B">
        <w:rPr>
          <w:color w:val="4A4A4A"/>
          <w:sz w:val="22"/>
        </w:rPr>
        <w:t>Transparency and accountability in pricing.</w:t>
      </w:r>
    </w:p>
    <w:p w14:paraId="026D5CCA" w14:textId="388D733F" w:rsidR="00D0514B" w:rsidRDefault="00D0514B" w:rsidP="00D0514B">
      <w:pPr>
        <w:spacing w:after="120" w:line="240" w:lineRule="auto"/>
        <w:rPr>
          <w:color w:val="4A4A4A"/>
          <w:sz w:val="22"/>
        </w:rPr>
      </w:pPr>
      <w:r w:rsidRPr="00D0514B">
        <w:rPr>
          <w:color w:val="4A4A4A"/>
          <w:sz w:val="22"/>
        </w:rPr>
        <w:t>Value-driven approach to project delivery.</w:t>
      </w:r>
    </w:p>
    <w:p w14:paraId="0FEAAD97" w14:textId="391240F7" w:rsidR="00D0514B" w:rsidRDefault="00D0514B" w:rsidP="00D0514B">
      <w:pPr>
        <w:spacing w:after="120" w:line="240" w:lineRule="auto"/>
        <w:rPr>
          <w:rFonts w:asciiTheme="majorHAnsi" w:eastAsiaTheme="majorEastAsia" w:hAnsiTheme="majorHAnsi" w:cstheme="majorBidi"/>
          <w:b/>
          <w:color w:val="2D2D2D"/>
          <w:sz w:val="28"/>
          <w:szCs w:val="40"/>
        </w:rPr>
      </w:pPr>
      <w:r w:rsidRPr="00D0514B">
        <w:rPr>
          <w:rFonts w:asciiTheme="majorHAnsi" w:eastAsiaTheme="majorEastAsia" w:hAnsiTheme="majorHAnsi" w:cstheme="majorBidi"/>
          <w:b/>
          <w:color w:val="2D2D2D"/>
          <w:sz w:val="28"/>
          <w:szCs w:val="40"/>
        </w:rPr>
        <w:t>Why aXtrLabs</w:t>
      </w:r>
    </w:p>
    <w:p w14:paraId="1E24EEC6" w14:textId="25592DEA" w:rsidR="00D0514B" w:rsidRDefault="00D0514B" w:rsidP="00D0514B">
      <w:pPr>
        <w:spacing w:after="120" w:line="240" w:lineRule="auto"/>
        <w:rPr>
          <w:color w:val="4A4A4A"/>
          <w:sz w:val="22"/>
        </w:rPr>
      </w:pPr>
      <w:r w:rsidRPr="00D0514B">
        <w:rPr>
          <w:color w:val="4A4A4A"/>
          <w:sz w:val="22"/>
        </w:rPr>
        <w:t>Choosing aXtrLabs as your partner for this project ensures that you will benefit from our extensive expertise, innovative methodologies, and commitment to quality. Our team has a proven track record in developing operational frameworks that enhance service delivery and compliance. We prioritize stakeholder engagement and continuous improvement, ensuring that our solutions are tailored to meet the unique needs of Hajj and Umrah service providers. Furthermore, our focus on data privacy and security, coupled with our commitment to regulatory compliance, positions us as a reliable partner for this initiative. We are dedicated to delivering measurable outcomes that align with the objectives of the Ministry of Finance and the Expenditure Efficiency &amp; Projects Authority.</w:t>
      </w:r>
    </w:p>
    <w:p w14:paraId="4442BB3E" w14:textId="4F162186" w:rsidR="00D0514B" w:rsidRDefault="00D0514B" w:rsidP="00D0514B">
      <w:pPr>
        <w:spacing w:after="120" w:line="240" w:lineRule="auto"/>
        <w:rPr>
          <w:color w:val="4A4A4A"/>
          <w:sz w:val="22"/>
        </w:rPr>
      </w:pPr>
      <w:r w:rsidRPr="00D0514B">
        <w:rPr>
          <w:color w:val="4A4A4A"/>
          <w:sz w:val="22"/>
        </w:rPr>
        <w:t>Extensive expertise in operational frameworks.</w:t>
      </w:r>
    </w:p>
    <w:p w14:paraId="4A03895D" w14:textId="04B9936C" w:rsidR="00D0514B" w:rsidRDefault="00D0514B" w:rsidP="00D0514B">
      <w:pPr>
        <w:spacing w:after="120" w:line="240" w:lineRule="auto"/>
        <w:rPr>
          <w:color w:val="4A4A4A"/>
          <w:sz w:val="22"/>
        </w:rPr>
      </w:pPr>
      <w:r w:rsidRPr="00D0514B">
        <w:rPr>
          <w:color w:val="4A4A4A"/>
          <w:sz w:val="22"/>
        </w:rPr>
        <w:t>Proven track record in enhancing service delivery.</w:t>
      </w:r>
    </w:p>
    <w:p w14:paraId="7069F6F0" w14:textId="2C333925" w:rsidR="00D0514B" w:rsidRDefault="00D0514B" w:rsidP="00D0514B">
      <w:pPr>
        <w:spacing w:after="120" w:line="240" w:lineRule="auto"/>
        <w:rPr>
          <w:color w:val="4A4A4A"/>
          <w:sz w:val="22"/>
        </w:rPr>
      </w:pPr>
      <w:r w:rsidRPr="00D0514B">
        <w:rPr>
          <w:color w:val="4A4A4A"/>
          <w:sz w:val="22"/>
        </w:rPr>
        <w:t>Commitment to stakeholder engagement and continuous improvement.</w:t>
      </w:r>
    </w:p>
    <w:p w14:paraId="5FD3B7A2" w14:textId="58389997" w:rsidR="00D0514B" w:rsidRDefault="00D0514B" w:rsidP="00D0514B">
      <w:pPr>
        <w:spacing w:after="120" w:line="240" w:lineRule="auto"/>
        <w:rPr>
          <w:color w:val="4A4A4A"/>
          <w:sz w:val="22"/>
        </w:rPr>
      </w:pPr>
      <w:r w:rsidRPr="00D0514B">
        <w:rPr>
          <w:color w:val="4A4A4A"/>
          <w:sz w:val="22"/>
        </w:rPr>
        <w:t>Focus on data privacy and regulatory compliance.</w:t>
      </w:r>
    </w:p>
    <w:p w14:paraId="1A3812DF" w14:textId="7438C27C" w:rsidR="00D0514B" w:rsidRDefault="00D0514B" w:rsidP="00D0514B">
      <w:pPr>
        <w:spacing w:after="120" w:line="240" w:lineRule="auto"/>
        <w:rPr>
          <w:color w:val="4A4A4A"/>
          <w:sz w:val="22"/>
        </w:rPr>
      </w:pPr>
      <w:r w:rsidRPr="00D0514B">
        <w:rPr>
          <w:color w:val="4A4A4A"/>
          <w:sz w:val="22"/>
        </w:rPr>
        <w:t>Dedication to delivering measurable outcomes.</w:t>
      </w:r>
    </w:p>
    <w:p w14:paraId="0A69A828" w14:textId="77777777" w:rsidR="00D0514B" w:rsidRPr="00D0514B" w:rsidRDefault="00D0514B" w:rsidP="00D0514B">
      <w:pPr>
        <w:spacing w:after="120" w:line="240" w:lineRule="auto"/>
        <w:rPr>
          <w:color w:val="4A4A4A"/>
          <w:sz w:val="22"/>
        </w:rPr>
      </w:pPr>
    </w:p>
    <w:sectPr w:rsidR="00D0514B" w:rsidRPr="00D0514B" w:rsidSect="00D051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4FD5" w14:textId="77777777" w:rsidR="00D0514B" w:rsidRDefault="00D0514B" w:rsidP="00D0514B">
      <w:pPr>
        <w:spacing w:after="0" w:line="240" w:lineRule="auto"/>
      </w:pPr>
      <w:r>
        <w:separator/>
      </w:r>
    </w:p>
  </w:endnote>
  <w:endnote w:type="continuationSeparator" w:id="0">
    <w:p w14:paraId="7DBDC9E3" w14:textId="77777777" w:rsidR="00D0514B" w:rsidRDefault="00D0514B" w:rsidP="00D0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640B7" w14:textId="77777777" w:rsidR="00D0514B" w:rsidRDefault="00D05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D0514B" w14:paraId="2693DC46" w14:textId="77777777" w:rsidTr="00D0514B">
      <w:tblPrEx>
        <w:tblCellMar>
          <w:top w:w="0" w:type="dxa"/>
          <w:bottom w:w="0" w:type="dxa"/>
        </w:tblCellMar>
      </w:tblPrEx>
      <w:tc>
        <w:tcPr>
          <w:tcW w:w="3120" w:type="dxa"/>
        </w:tcPr>
        <w:p w14:paraId="0A00AA0E" w14:textId="77777777" w:rsidR="00D0514B" w:rsidRDefault="00D0514B" w:rsidP="00D0514B">
          <w:pPr>
            <w:pStyle w:val="Footer"/>
          </w:pPr>
        </w:p>
      </w:tc>
      <w:tc>
        <w:tcPr>
          <w:tcW w:w="3120" w:type="dxa"/>
        </w:tcPr>
        <w:p w14:paraId="568880A0" w14:textId="77777777" w:rsidR="00D0514B" w:rsidRDefault="00D0514B" w:rsidP="00D0514B">
          <w:pPr>
            <w:pStyle w:val="Footer"/>
            <w:jc w:val="center"/>
          </w:pPr>
        </w:p>
      </w:tc>
      <w:tc>
        <w:tcPr>
          <w:tcW w:w="3120" w:type="dxa"/>
        </w:tcPr>
        <w:p w14:paraId="4DBB540A" w14:textId="77777777" w:rsidR="00D0514B" w:rsidRDefault="00D0514B" w:rsidP="00D0514B">
          <w:pPr>
            <w:pStyle w:val="Footer"/>
            <w:jc w:val="right"/>
          </w:pPr>
        </w:p>
      </w:tc>
    </w:tr>
  </w:tbl>
  <w:p w14:paraId="662AF2F5" w14:textId="77777777" w:rsidR="00D0514B" w:rsidRDefault="00D0514B" w:rsidP="00D0514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300A3" w14:textId="77777777" w:rsidR="00D0514B" w:rsidRDefault="00D05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F70A0" w14:textId="77777777" w:rsidR="00D0514B" w:rsidRDefault="00D0514B" w:rsidP="00D0514B">
      <w:pPr>
        <w:spacing w:after="0" w:line="240" w:lineRule="auto"/>
      </w:pPr>
      <w:r>
        <w:separator/>
      </w:r>
    </w:p>
  </w:footnote>
  <w:footnote w:type="continuationSeparator" w:id="0">
    <w:p w14:paraId="3C975619" w14:textId="77777777" w:rsidR="00D0514B" w:rsidRDefault="00D0514B" w:rsidP="00D0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46A32" w14:textId="77777777" w:rsidR="00D0514B" w:rsidRDefault="00D05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D0514B" w14:paraId="20A207BE" w14:textId="77777777" w:rsidTr="00D0514B">
      <w:tblPrEx>
        <w:tblCellMar>
          <w:top w:w="0" w:type="dxa"/>
          <w:bottom w:w="0" w:type="dxa"/>
        </w:tblCellMar>
      </w:tblPrEx>
      <w:tc>
        <w:tcPr>
          <w:tcW w:w="4680" w:type="dxa"/>
        </w:tcPr>
        <w:p w14:paraId="301A7EB0" w14:textId="77777777" w:rsidR="00D0514B" w:rsidRPr="00D0514B" w:rsidRDefault="00D0514B" w:rsidP="00D0514B">
          <w:pPr>
            <w:pStyle w:val="Header"/>
            <w:rPr>
              <w:b/>
              <w:sz w:val="28"/>
            </w:rPr>
          </w:pPr>
        </w:p>
      </w:tc>
      <w:tc>
        <w:tcPr>
          <w:tcW w:w="4680" w:type="dxa"/>
        </w:tcPr>
        <w:p w14:paraId="037AFF55" w14:textId="030FCFC8" w:rsidR="00D0514B" w:rsidRDefault="00D0514B" w:rsidP="00D0514B">
          <w:pPr>
            <w:pStyle w:val="Header"/>
            <w:jc w:val="right"/>
          </w:pPr>
          <w:r>
            <w:t xml:space="preserve"> </w:t>
          </w:r>
        </w:p>
      </w:tc>
    </w:tr>
  </w:tbl>
  <w:p w14:paraId="4BFF0192" w14:textId="77777777" w:rsidR="00D0514B" w:rsidRDefault="00D0514B" w:rsidP="00D0514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6E7B" w14:textId="77777777" w:rsidR="00D0514B" w:rsidRDefault="00D05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144B7A8"/>
    <w:lvl w:ilvl="0">
      <w:start w:val="1"/>
      <w:numFmt w:val="bullet"/>
      <w:pStyle w:val="ListBullet"/>
      <w:lvlText w:val=""/>
      <w:lvlJc w:val="left"/>
      <w:pPr>
        <w:tabs>
          <w:tab w:val="num" w:pos="360"/>
        </w:tabs>
        <w:ind w:left="360" w:hanging="360"/>
      </w:pPr>
      <w:rPr>
        <w:rFonts w:ascii="Symbol" w:hAnsi="Symbol" w:hint="default"/>
      </w:rPr>
    </w:lvl>
  </w:abstractNum>
  <w:num w:numId="1" w16cid:durableId="108534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B"/>
    <w:rsid w:val="004B56D6"/>
    <w:rsid w:val="005F26FC"/>
    <w:rsid w:val="007016E6"/>
    <w:rsid w:val="00D0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241"/>
  <w15:chartTrackingRefBased/>
  <w15:docId w15:val="{3240A1BE-044A-4723-A0E0-0CA9F0D5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14B"/>
    <w:rPr>
      <w:rFonts w:eastAsiaTheme="majorEastAsia" w:cstheme="majorBidi"/>
      <w:color w:val="272727" w:themeColor="text1" w:themeTint="D8"/>
    </w:rPr>
  </w:style>
  <w:style w:type="paragraph" w:styleId="Title">
    <w:name w:val="Title"/>
    <w:basedOn w:val="Normal"/>
    <w:next w:val="Normal"/>
    <w:link w:val="TitleChar"/>
    <w:uiPriority w:val="10"/>
    <w:qFormat/>
    <w:rsid w:val="00D05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14B"/>
    <w:pPr>
      <w:spacing w:before="160"/>
      <w:jc w:val="center"/>
    </w:pPr>
    <w:rPr>
      <w:i/>
      <w:iCs/>
      <w:color w:val="404040" w:themeColor="text1" w:themeTint="BF"/>
    </w:rPr>
  </w:style>
  <w:style w:type="character" w:customStyle="1" w:styleId="QuoteChar">
    <w:name w:val="Quote Char"/>
    <w:basedOn w:val="DefaultParagraphFont"/>
    <w:link w:val="Quote"/>
    <w:uiPriority w:val="29"/>
    <w:rsid w:val="00D0514B"/>
    <w:rPr>
      <w:i/>
      <w:iCs/>
      <w:color w:val="404040" w:themeColor="text1" w:themeTint="BF"/>
    </w:rPr>
  </w:style>
  <w:style w:type="paragraph" w:styleId="ListParagraph">
    <w:name w:val="List Paragraph"/>
    <w:basedOn w:val="Normal"/>
    <w:uiPriority w:val="34"/>
    <w:qFormat/>
    <w:rsid w:val="00D0514B"/>
    <w:pPr>
      <w:ind w:left="720"/>
      <w:contextualSpacing/>
    </w:pPr>
  </w:style>
  <w:style w:type="character" w:styleId="IntenseEmphasis">
    <w:name w:val="Intense Emphasis"/>
    <w:basedOn w:val="DefaultParagraphFont"/>
    <w:uiPriority w:val="21"/>
    <w:qFormat/>
    <w:rsid w:val="00D0514B"/>
    <w:rPr>
      <w:i/>
      <w:iCs/>
      <w:color w:val="0F4761" w:themeColor="accent1" w:themeShade="BF"/>
    </w:rPr>
  </w:style>
  <w:style w:type="paragraph" w:styleId="IntenseQuote">
    <w:name w:val="Intense Quote"/>
    <w:basedOn w:val="Normal"/>
    <w:next w:val="Normal"/>
    <w:link w:val="IntenseQuoteChar"/>
    <w:uiPriority w:val="30"/>
    <w:qFormat/>
    <w:rsid w:val="00D05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14B"/>
    <w:rPr>
      <w:i/>
      <w:iCs/>
      <w:color w:val="0F4761" w:themeColor="accent1" w:themeShade="BF"/>
    </w:rPr>
  </w:style>
  <w:style w:type="character" w:styleId="IntenseReference">
    <w:name w:val="Intense Reference"/>
    <w:basedOn w:val="DefaultParagraphFont"/>
    <w:uiPriority w:val="32"/>
    <w:qFormat/>
    <w:rsid w:val="00D0514B"/>
    <w:rPr>
      <w:b/>
      <w:bCs/>
      <w:smallCaps/>
      <w:color w:val="0F4761" w:themeColor="accent1" w:themeShade="BF"/>
      <w:spacing w:val="5"/>
    </w:rPr>
  </w:style>
  <w:style w:type="paragraph" w:styleId="Header">
    <w:name w:val="header"/>
    <w:basedOn w:val="Normal"/>
    <w:link w:val="HeaderChar"/>
    <w:uiPriority w:val="99"/>
    <w:unhideWhenUsed/>
    <w:rsid w:val="00D0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4B"/>
  </w:style>
  <w:style w:type="paragraph" w:styleId="Footer">
    <w:name w:val="footer"/>
    <w:basedOn w:val="Normal"/>
    <w:link w:val="FooterChar"/>
    <w:uiPriority w:val="99"/>
    <w:unhideWhenUsed/>
    <w:rsid w:val="00D0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4B"/>
  </w:style>
  <w:style w:type="paragraph" w:styleId="ListBullet">
    <w:name w:val="List Bullet"/>
    <w:basedOn w:val="Normal"/>
    <w:uiPriority w:val="99"/>
    <w:unhideWhenUsed/>
    <w:rsid w:val="00D0514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2721</Words>
  <Characters>15516</Characters>
  <Application>Microsoft Office Word</Application>
  <DocSecurity>0</DocSecurity>
  <Lines>129</Lines>
  <Paragraphs>36</Paragraphs>
  <ScaleCrop>false</ScaleCrop>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2025-09-22T06:48:00Z</dcterms:created>
  <dcterms:modified xsi:type="dcterms:W3CDTF">2025-09-22T06:48:00Z</dcterms:modified>
</cp:coreProperties>
</file>