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8AC7B" w14:textId="77777777" w:rsidR="00F93D28" w:rsidRPr="00961ABC" w:rsidRDefault="00F93D28" w:rsidP="00961ABC">
      <w:pPr>
        <w:spacing w:after="0" w:line="240" w:lineRule="auto"/>
        <w:jc w:val="center"/>
        <w:rPr>
          <w:b/>
          <w:bCs/>
          <w:sz w:val="40"/>
          <w:szCs w:val="40"/>
        </w:rPr>
      </w:pPr>
      <w:r w:rsidRPr="00961ABC">
        <w:rPr>
          <w:b/>
          <w:bCs/>
          <w:sz w:val="40"/>
          <w:szCs w:val="40"/>
        </w:rPr>
        <w:t>Project Raseen: Comprehensive Business Proposal</w:t>
      </w:r>
    </w:p>
    <w:p w14:paraId="7D741863" w14:textId="77777777" w:rsidR="0084303F" w:rsidRDefault="0084303F" w:rsidP="0084303F">
      <w:pPr>
        <w:spacing w:after="0" w:line="240" w:lineRule="auto"/>
        <w:rPr>
          <w:b/>
          <w:bCs/>
        </w:rPr>
      </w:pPr>
    </w:p>
    <w:p w14:paraId="158F274A" w14:textId="77777777" w:rsidR="00F21C3C" w:rsidRDefault="00F21C3C" w:rsidP="0084303F">
      <w:pPr>
        <w:spacing w:after="0" w:line="240" w:lineRule="auto"/>
        <w:rPr>
          <w:b/>
          <w:bCs/>
        </w:rPr>
      </w:pPr>
    </w:p>
    <w:p w14:paraId="312DB91F" w14:textId="77777777" w:rsidR="00F21C3C" w:rsidRDefault="00F21C3C" w:rsidP="0084303F">
      <w:pPr>
        <w:spacing w:after="0" w:line="240" w:lineRule="auto"/>
        <w:rPr>
          <w:b/>
          <w:bCs/>
        </w:rPr>
      </w:pPr>
    </w:p>
    <w:p w14:paraId="7554A567" w14:textId="62F33CF5" w:rsidR="00C410D3" w:rsidRPr="00C410D3" w:rsidRDefault="00C410D3" w:rsidP="0084303F">
      <w:pPr>
        <w:spacing w:after="0" w:line="240" w:lineRule="auto"/>
        <w:rPr>
          <w:b/>
          <w:bCs/>
        </w:rPr>
      </w:pPr>
      <w:r w:rsidRPr="00C410D3">
        <w:rPr>
          <w:b/>
          <w:bCs/>
        </w:rPr>
        <w:t>Step 1: Build the "Ground Truth" Corpus (Data Ingestion)</w:t>
      </w:r>
    </w:p>
    <w:p w14:paraId="4B5A626B" w14:textId="77777777" w:rsidR="00C410D3" w:rsidRPr="00C410D3" w:rsidRDefault="00C410D3" w:rsidP="0084303F">
      <w:pPr>
        <w:spacing w:after="0" w:line="240" w:lineRule="auto"/>
      </w:pPr>
      <w:r w:rsidRPr="00C410D3">
        <w:t>General AI hallucinates legal terms. You must force it to "read" the official rules before it writes a single word.</w:t>
      </w:r>
    </w:p>
    <w:p w14:paraId="657E8267" w14:textId="77777777" w:rsidR="00C410D3" w:rsidRPr="00C410D3" w:rsidRDefault="00C410D3" w:rsidP="0084303F">
      <w:pPr>
        <w:numPr>
          <w:ilvl w:val="0"/>
          <w:numId w:val="8"/>
        </w:numPr>
        <w:spacing w:after="0" w:line="240" w:lineRule="auto"/>
      </w:pPr>
      <w:r w:rsidRPr="00C410D3">
        <w:rPr>
          <w:b/>
          <w:bCs/>
        </w:rPr>
        <w:t>The Sources:</w:t>
      </w:r>
      <w:r w:rsidRPr="00C410D3">
        <w:t xml:space="preserve"> Instruct your team to scrape and clean the following (all available on official portals):</w:t>
      </w:r>
    </w:p>
    <w:p w14:paraId="415D99F6" w14:textId="77777777" w:rsidR="00C410D3" w:rsidRPr="00C410D3" w:rsidRDefault="00C410D3" w:rsidP="0084303F">
      <w:pPr>
        <w:numPr>
          <w:ilvl w:val="1"/>
          <w:numId w:val="8"/>
        </w:numPr>
        <w:spacing w:after="0" w:line="240" w:lineRule="auto"/>
      </w:pPr>
      <w:r w:rsidRPr="00C410D3">
        <w:rPr>
          <w:b/>
          <w:bCs/>
        </w:rPr>
        <w:t>The Saudi Government Tenders and Procurement Law</w:t>
      </w:r>
      <w:r w:rsidRPr="00C410D3">
        <w:t xml:space="preserve"> (Ministry of Finance).</w:t>
      </w:r>
    </w:p>
    <w:p w14:paraId="3EE84577" w14:textId="77777777" w:rsidR="00C410D3" w:rsidRPr="00C410D3" w:rsidRDefault="00C410D3" w:rsidP="0084303F">
      <w:pPr>
        <w:numPr>
          <w:ilvl w:val="1"/>
          <w:numId w:val="8"/>
        </w:numPr>
        <w:spacing w:after="0" w:line="240" w:lineRule="auto"/>
      </w:pPr>
      <w:r w:rsidRPr="00C410D3">
        <w:rPr>
          <w:b/>
          <w:bCs/>
        </w:rPr>
        <w:t>The Executive Regulations</w:t>
      </w:r>
      <w:r w:rsidRPr="00C410D3">
        <w:t xml:space="preserve"> of the Procurement Law.</w:t>
      </w:r>
    </w:p>
    <w:p w14:paraId="6FBDAA90" w14:textId="77777777" w:rsidR="00C410D3" w:rsidRPr="00C410D3" w:rsidRDefault="00C410D3" w:rsidP="0084303F">
      <w:pPr>
        <w:numPr>
          <w:ilvl w:val="1"/>
          <w:numId w:val="8"/>
        </w:numPr>
        <w:spacing w:after="0" w:line="240" w:lineRule="auto"/>
      </w:pPr>
      <w:r w:rsidRPr="00C410D3">
        <w:rPr>
          <w:b/>
          <w:bCs/>
        </w:rPr>
        <w:t>The Local Content and Private Sector Participation (SDR) guidelines.</w:t>
      </w:r>
    </w:p>
    <w:p w14:paraId="5A454953" w14:textId="77777777" w:rsidR="00C410D3" w:rsidRPr="00C410D3" w:rsidRDefault="00C410D3" w:rsidP="0084303F">
      <w:pPr>
        <w:numPr>
          <w:ilvl w:val="1"/>
          <w:numId w:val="8"/>
        </w:numPr>
        <w:spacing w:after="0" w:line="240" w:lineRule="auto"/>
      </w:pPr>
      <w:r w:rsidRPr="00C410D3">
        <w:rPr>
          <w:b/>
          <w:bCs/>
        </w:rPr>
        <w:t>Standardized RFP Templates</w:t>
      </w:r>
      <w:r w:rsidRPr="00C410D3">
        <w:t xml:space="preserve"> issued by the Digital Government Authority (DGA).</w:t>
      </w:r>
    </w:p>
    <w:p w14:paraId="2F1AEE76" w14:textId="77777777" w:rsidR="00C410D3" w:rsidRPr="00C410D3" w:rsidRDefault="00C410D3" w:rsidP="0084303F">
      <w:pPr>
        <w:numPr>
          <w:ilvl w:val="0"/>
          <w:numId w:val="8"/>
        </w:numPr>
        <w:spacing w:after="0" w:line="240" w:lineRule="auto"/>
      </w:pPr>
      <w:r w:rsidRPr="00C410D3">
        <w:rPr>
          <w:b/>
          <w:bCs/>
        </w:rPr>
        <w:t>The Action:</w:t>
      </w:r>
      <w:r w:rsidRPr="00C410D3">
        <w:t xml:space="preserve"> Convert these into a "Gold Standard" dataset. Do not just use PDFs; convert them into Markdown or structured JSON so the AI understands the hierarchy of articles and clauses.</w:t>
      </w:r>
    </w:p>
    <w:p w14:paraId="0BE33B44" w14:textId="77777777" w:rsidR="00AB7996" w:rsidRDefault="00AB7996" w:rsidP="0084303F">
      <w:pPr>
        <w:spacing w:after="0" w:line="240" w:lineRule="auto"/>
        <w:rPr>
          <w:b/>
          <w:bCs/>
        </w:rPr>
      </w:pPr>
    </w:p>
    <w:p w14:paraId="373B01A1" w14:textId="4573F0A1" w:rsidR="00C410D3" w:rsidRPr="00C410D3" w:rsidRDefault="00C410D3" w:rsidP="0084303F">
      <w:pPr>
        <w:spacing w:after="0" w:line="240" w:lineRule="auto"/>
        <w:rPr>
          <w:b/>
          <w:bCs/>
        </w:rPr>
      </w:pPr>
      <w:r w:rsidRPr="00C410D3">
        <w:rPr>
          <w:b/>
          <w:bCs/>
        </w:rPr>
        <w:t>Step 2: Implement "Bilingual RAG" (Architecture)</w:t>
      </w:r>
    </w:p>
    <w:p w14:paraId="6DBA5261" w14:textId="77777777" w:rsidR="00C410D3" w:rsidRPr="00C410D3" w:rsidRDefault="00C410D3" w:rsidP="0084303F">
      <w:pPr>
        <w:spacing w:after="0" w:line="240" w:lineRule="auto"/>
      </w:pPr>
      <w:r w:rsidRPr="00C410D3">
        <w:t xml:space="preserve">You need a </w:t>
      </w:r>
      <w:r w:rsidRPr="00C410D3">
        <w:rPr>
          <w:b/>
          <w:bCs/>
        </w:rPr>
        <w:t>Retrieval-Augmented Generation (RAG)</w:t>
      </w:r>
      <w:r w:rsidRPr="00C410D3">
        <w:t xml:space="preserve"> pipeline that works across two languages simultaneously.</w:t>
      </w:r>
    </w:p>
    <w:p w14:paraId="1FF74BBA" w14:textId="77777777" w:rsidR="00C410D3" w:rsidRPr="00C410D3" w:rsidRDefault="00C410D3" w:rsidP="0084303F">
      <w:pPr>
        <w:numPr>
          <w:ilvl w:val="0"/>
          <w:numId w:val="9"/>
        </w:numPr>
        <w:spacing w:after="0" w:line="240" w:lineRule="auto"/>
      </w:pPr>
      <w:r w:rsidRPr="00C410D3">
        <w:rPr>
          <w:b/>
          <w:bCs/>
        </w:rPr>
        <w:t>The Tooling:</w:t>
      </w:r>
    </w:p>
    <w:p w14:paraId="6D20D50A" w14:textId="77777777" w:rsidR="00C410D3" w:rsidRPr="00C410D3" w:rsidRDefault="00C410D3" w:rsidP="0084303F">
      <w:pPr>
        <w:numPr>
          <w:ilvl w:val="1"/>
          <w:numId w:val="9"/>
        </w:numPr>
        <w:spacing w:after="0" w:line="240" w:lineRule="auto"/>
      </w:pPr>
      <w:r w:rsidRPr="00C410D3">
        <w:rPr>
          <w:b/>
          <w:bCs/>
        </w:rPr>
        <w:t>Vector Database:</w:t>
      </w:r>
      <w:r w:rsidRPr="00C410D3">
        <w:t xml:space="preserve"> Use </w:t>
      </w:r>
      <w:r w:rsidRPr="00C410D3">
        <w:rPr>
          <w:b/>
          <w:bCs/>
        </w:rPr>
        <w:t>Azure AI Search</w:t>
      </w:r>
      <w:r w:rsidRPr="00C410D3">
        <w:t xml:space="preserve"> or </w:t>
      </w:r>
      <w:r w:rsidRPr="00C410D3">
        <w:rPr>
          <w:b/>
          <w:bCs/>
        </w:rPr>
        <w:t>Pinecone</w:t>
      </w:r>
      <w:r w:rsidRPr="00C410D3">
        <w:t>. (Since you are on Azure, AI Search is better for "Hybrid Search"—combining keyword matching with AI meaning).</w:t>
      </w:r>
    </w:p>
    <w:p w14:paraId="1F99E2DC" w14:textId="77777777" w:rsidR="00C410D3" w:rsidRPr="00C410D3" w:rsidRDefault="00C410D3" w:rsidP="0084303F">
      <w:pPr>
        <w:numPr>
          <w:ilvl w:val="1"/>
          <w:numId w:val="9"/>
        </w:numPr>
        <w:spacing w:after="0" w:line="240" w:lineRule="auto"/>
      </w:pPr>
      <w:r w:rsidRPr="00C410D3">
        <w:rPr>
          <w:b/>
          <w:bCs/>
        </w:rPr>
        <w:t>Embedding Model:</w:t>
      </w:r>
      <w:r w:rsidRPr="00C410D3">
        <w:t xml:space="preserve"> Use </w:t>
      </w:r>
      <w:r w:rsidRPr="00C410D3">
        <w:rPr>
          <w:b/>
          <w:bCs/>
        </w:rPr>
        <w:t>text-embedding-3-large</w:t>
      </w:r>
      <w:r w:rsidRPr="00C410D3">
        <w:t>. It has superior performance in Arabic compared to older models.</w:t>
      </w:r>
    </w:p>
    <w:p w14:paraId="6DA0E012" w14:textId="77777777" w:rsidR="00C410D3" w:rsidRPr="00C410D3" w:rsidRDefault="00C410D3" w:rsidP="0084303F">
      <w:pPr>
        <w:numPr>
          <w:ilvl w:val="0"/>
          <w:numId w:val="9"/>
        </w:numPr>
        <w:spacing w:after="0" w:line="240" w:lineRule="auto"/>
      </w:pPr>
      <w:r w:rsidRPr="00C410D3">
        <w:rPr>
          <w:b/>
          <w:bCs/>
        </w:rPr>
        <w:t>The Action:</w:t>
      </w:r>
      <w:r w:rsidRPr="00C410D3">
        <w:t xml:space="preserve"> When an RFP asks for "Payment Terms," your system must search your "Ground Truth" corpus for the corresponding Arabic legal articles. It then feeds those articles into the prompt as "Context."</w:t>
      </w:r>
    </w:p>
    <w:p w14:paraId="4FC0FDB0" w14:textId="77777777" w:rsidR="00C410D3" w:rsidRPr="00C410D3" w:rsidRDefault="00C410D3" w:rsidP="0084303F">
      <w:pPr>
        <w:numPr>
          <w:ilvl w:val="0"/>
          <w:numId w:val="9"/>
        </w:numPr>
        <w:spacing w:after="0" w:line="240" w:lineRule="auto"/>
      </w:pPr>
      <w:r w:rsidRPr="00C410D3">
        <w:rPr>
          <w:b/>
          <w:bCs/>
        </w:rPr>
        <w:t>Guidance to Team:</w:t>
      </w:r>
      <w:r w:rsidRPr="00C410D3">
        <w:t xml:space="preserve"> "Program the system to </w:t>
      </w:r>
      <w:r w:rsidRPr="00C410D3">
        <w:rPr>
          <w:i/>
          <w:iCs/>
        </w:rPr>
        <w:t>never</w:t>
      </w:r>
      <w:r w:rsidRPr="00C410D3">
        <w:t xml:space="preserve"> generate a legal clause from memory. It must always fetch the clause from our Vector DB first."</w:t>
      </w:r>
    </w:p>
    <w:p w14:paraId="7446481D" w14:textId="77777777" w:rsidR="00AB7996" w:rsidRDefault="00AB7996" w:rsidP="0084303F">
      <w:pPr>
        <w:spacing w:after="0" w:line="240" w:lineRule="auto"/>
        <w:rPr>
          <w:b/>
          <w:bCs/>
        </w:rPr>
      </w:pPr>
    </w:p>
    <w:p w14:paraId="39D11930" w14:textId="27654CF6" w:rsidR="00C410D3" w:rsidRPr="00C410D3" w:rsidRDefault="00C410D3" w:rsidP="0084303F">
      <w:pPr>
        <w:spacing w:after="0" w:line="240" w:lineRule="auto"/>
        <w:rPr>
          <w:b/>
          <w:bCs/>
        </w:rPr>
      </w:pPr>
      <w:r w:rsidRPr="00C410D3">
        <w:rPr>
          <w:b/>
          <w:bCs/>
        </w:rPr>
        <w:t>Step 3: Fine-Tuning the "Voice" (NLP Tuning)</w:t>
      </w:r>
    </w:p>
    <w:p w14:paraId="25C00E85" w14:textId="77777777" w:rsidR="00C410D3" w:rsidRPr="00C410D3" w:rsidRDefault="00C410D3" w:rsidP="0084303F">
      <w:pPr>
        <w:spacing w:after="0" w:line="240" w:lineRule="auto"/>
      </w:pPr>
      <w:r w:rsidRPr="00C410D3">
        <w:t>Arabic is a "</w:t>
      </w:r>
      <w:proofErr w:type="spellStart"/>
      <w:r w:rsidRPr="00C410D3">
        <w:t>diglossic</w:t>
      </w:r>
      <w:proofErr w:type="spellEnd"/>
      <w:r w:rsidRPr="00C410D3">
        <w:t>" language (spoken vs. formal). You need the most formal version (Fusha) used in Saudi administration.</w:t>
      </w:r>
    </w:p>
    <w:p w14:paraId="53F9D41D" w14:textId="77777777" w:rsidR="00C410D3" w:rsidRPr="00C410D3" w:rsidRDefault="00C410D3" w:rsidP="0084303F">
      <w:pPr>
        <w:numPr>
          <w:ilvl w:val="0"/>
          <w:numId w:val="10"/>
        </w:numPr>
        <w:spacing w:after="0" w:line="240" w:lineRule="auto"/>
      </w:pPr>
      <w:r w:rsidRPr="00C410D3">
        <w:rPr>
          <w:b/>
          <w:bCs/>
        </w:rPr>
        <w:t>The Tooling:</w:t>
      </w:r>
      <w:r w:rsidRPr="00C410D3">
        <w:t xml:space="preserve"> </w:t>
      </w:r>
      <w:r w:rsidRPr="00C410D3">
        <w:rPr>
          <w:b/>
          <w:bCs/>
        </w:rPr>
        <w:t>Azure OpenAI Service (GPT-4o)</w:t>
      </w:r>
      <w:r w:rsidRPr="00C410D3">
        <w:t xml:space="preserve"> with </w:t>
      </w:r>
      <w:r w:rsidRPr="00C410D3">
        <w:rPr>
          <w:b/>
          <w:bCs/>
        </w:rPr>
        <w:t>System Message Instruction</w:t>
      </w:r>
      <w:r w:rsidRPr="00C410D3">
        <w:t>.</w:t>
      </w:r>
    </w:p>
    <w:p w14:paraId="324B4789" w14:textId="77777777" w:rsidR="00C410D3" w:rsidRPr="00C410D3" w:rsidRDefault="00C410D3" w:rsidP="0084303F">
      <w:pPr>
        <w:numPr>
          <w:ilvl w:val="0"/>
          <w:numId w:val="10"/>
        </w:numPr>
        <w:spacing w:after="0" w:line="240" w:lineRule="auto"/>
      </w:pPr>
      <w:r w:rsidRPr="00C410D3">
        <w:rPr>
          <w:b/>
          <w:bCs/>
        </w:rPr>
        <w:t>The Action (The System Prompt):</w:t>
      </w:r>
      <w:r w:rsidRPr="00C410D3">
        <w:t xml:space="preserve"> Your team must write a "System Prompt" that acts as a guardrail.</w:t>
      </w:r>
    </w:p>
    <w:p w14:paraId="0D0414EF" w14:textId="77777777" w:rsidR="00C410D3" w:rsidRPr="00C410D3" w:rsidRDefault="00C410D3" w:rsidP="0084303F">
      <w:pPr>
        <w:numPr>
          <w:ilvl w:val="1"/>
          <w:numId w:val="10"/>
        </w:numPr>
        <w:spacing w:after="0" w:line="240" w:lineRule="auto"/>
      </w:pPr>
      <w:r w:rsidRPr="00C410D3">
        <w:rPr>
          <w:i/>
          <w:iCs/>
        </w:rPr>
        <w:t>Example Instruction:</w:t>
      </w:r>
      <w:r w:rsidRPr="00C410D3">
        <w:t xml:space="preserve"> "You are a Senior Saudi Procurement Consultant. Always use the terminology found in Royal Decree M/128. If a term has a specific legal weight in Saudi Law (e.g., </w:t>
      </w:r>
      <w:r w:rsidRPr="00C410D3">
        <w:rPr>
          <w:rtl/>
        </w:rPr>
        <w:t>الضمان الابتدائي</w:t>
      </w:r>
      <w:r w:rsidRPr="00C410D3">
        <w:t>), do not use synonyms."</w:t>
      </w:r>
    </w:p>
    <w:p w14:paraId="70A3D735" w14:textId="77777777" w:rsidR="00C410D3" w:rsidRPr="00C410D3" w:rsidRDefault="00C410D3" w:rsidP="0084303F">
      <w:pPr>
        <w:numPr>
          <w:ilvl w:val="0"/>
          <w:numId w:val="10"/>
        </w:numPr>
        <w:spacing w:after="0" w:line="240" w:lineRule="auto"/>
      </w:pPr>
      <w:r w:rsidRPr="00C410D3">
        <w:rPr>
          <w:b/>
          <w:bCs/>
        </w:rPr>
        <w:lastRenderedPageBreak/>
        <w:t>Terminology Mapping:</w:t>
      </w:r>
      <w:r w:rsidRPr="00C410D3">
        <w:t xml:space="preserve"> Create a JSON mapping file for the team to hard-code specific translations that general AI usually gets wrong.</w:t>
      </w:r>
    </w:p>
    <w:p w14:paraId="694FCAD1" w14:textId="77777777" w:rsidR="00AB7996" w:rsidRDefault="00AB7996" w:rsidP="0084303F">
      <w:pPr>
        <w:spacing w:after="0" w:line="240" w:lineRule="auto"/>
        <w:rPr>
          <w:b/>
          <w:bCs/>
        </w:rPr>
      </w:pPr>
    </w:p>
    <w:p w14:paraId="588409E8" w14:textId="47497D11" w:rsidR="00C410D3" w:rsidRPr="00C410D3" w:rsidRDefault="00C410D3" w:rsidP="0084303F">
      <w:pPr>
        <w:spacing w:after="0" w:line="240" w:lineRule="auto"/>
        <w:rPr>
          <w:b/>
          <w:bCs/>
        </w:rPr>
      </w:pPr>
      <w:r w:rsidRPr="00C410D3">
        <w:rPr>
          <w:b/>
          <w:bCs/>
        </w:rPr>
        <w:t>Step 4: The "Compliance Agent" (The Double-Check)</w:t>
      </w:r>
    </w:p>
    <w:p w14:paraId="5C7CFAA5" w14:textId="77777777" w:rsidR="00C410D3" w:rsidRPr="00C410D3" w:rsidRDefault="00C410D3" w:rsidP="0084303F">
      <w:pPr>
        <w:spacing w:after="0" w:line="240" w:lineRule="auto"/>
      </w:pPr>
      <w:r w:rsidRPr="00C410D3">
        <w:t>Build a secondary AI agent (a "Critic") that reviews the primary AI's output.</w:t>
      </w:r>
    </w:p>
    <w:p w14:paraId="41A88553" w14:textId="77777777" w:rsidR="00C410D3" w:rsidRPr="00C410D3" w:rsidRDefault="00C410D3" w:rsidP="0084303F">
      <w:pPr>
        <w:numPr>
          <w:ilvl w:val="0"/>
          <w:numId w:val="11"/>
        </w:numPr>
        <w:spacing w:after="0" w:line="240" w:lineRule="auto"/>
      </w:pPr>
      <w:r w:rsidRPr="00C410D3">
        <w:rPr>
          <w:b/>
          <w:bCs/>
        </w:rPr>
        <w:t>The Action:</w:t>
      </w:r>
      <w:r w:rsidRPr="00C410D3">
        <w:t xml:space="preserve"> Create an automated "Compliance Scorecard" script.</w:t>
      </w:r>
    </w:p>
    <w:p w14:paraId="790FA4E1" w14:textId="77777777" w:rsidR="00C410D3" w:rsidRPr="00C410D3" w:rsidRDefault="00C410D3" w:rsidP="0084303F">
      <w:pPr>
        <w:numPr>
          <w:ilvl w:val="1"/>
          <w:numId w:val="11"/>
        </w:numPr>
        <w:spacing w:after="0" w:line="240" w:lineRule="auto"/>
      </w:pPr>
      <w:r w:rsidRPr="00C410D3">
        <w:rPr>
          <w:b/>
          <w:bCs/>
        </w:rPr>
        <w:t>Task:</w:t>
      </w:r>
      <w:r w:rsidRPr="00C410D3">
        <w:t xml:space="preserve"> The Critic Agent scans the generated proposal for 5 mandatory elements:</w:t>
      </w:r>
    </w:p>
    <w:p w14:paraId="683542DF" w14:textId="77777777" w:rsidR="00C410D3" w:rsidRPr="00C410D3" w:rsidRDefault="00C410D3" w:rsidP="0084303F">
      <w:pPr>
        <w:numPr>
          <w:ilvl w:val="2"/>
          <w:numId w:val="11"/>
        </w:numPr>
        <w:spacing w:after="0" w:line="240" w:lineRule="auto"/>
      </w:pPr>
      <w:r w:rsidRPr="00C410D3">
        <w:t>Entity Name &amp; Address.</w:t>
      </w:r>
    </w:p>
    <w:p w14:paraId="5E535E05" w14:textId="77777777" w:rsidR="00C410D3" w:rsidRPr="00C410D3" w:rsidRDefault="00C410D3" w:rsidP="0084303F">
      <w:pPr>
        <w:numPr>
          <w:ilvl w:val="2"/>
          <w:numId w:val="11"/>
        </w:numPr>
        <w:spacing w:after="0" w:line="240" w:lineRule="auto"/>
      </w:pPr>
      <w:r w:rsidRPr="00C410D3">
        <w:t>Valid Commercial Registration (CR) mention.</w:t>
      </w:r>
    </w:p>
    <w:p w14:paraId="3F4ACD11" w14:textId="77777777" w:rsidR="00C410D3" w:rsidRPr="00C410D3" w:rsidRDefault="00C410D3" w:rsidP="0084303F">
      <w:pPr>
        <w:numPr>
          <w:ilvl w:val="2"/>
          <w:numId w:val="11"/>
        </w:numPr>
        <w:spacing w:after="0" w:line="240" w:lineRule="auto"/>
      </w:pPr>
      <w:r w:rsidRPr="00C410D3">
        <w:t>Valid GOSI/ZATCA certificate mentions.</w:t>
      </w:r>
    </w:p>
    <w:p w14:paraId="33A9EA8E" w14:textId="77777777" w:rsidR="00C410D3" w:rsidRPr="00C410D3" w:rsidRDefault="00C410D3" w:rsidP="0084303F">
      <w:pPr>
        <w:numPr>
          <w:ilvl w:val="2"/>
          <w:numId w:val="11"/>
        </w:numPr>
        <w:spacing w:after="0" w:line="240" w:lineRule="auto"/>
      </w:pPr>
      <w:r w:rsidRPr="00C410D3">
        <w:t>Local Content commitment percentage.</w:t>
      </w:r>
    </w:p>
    <w:p w14:paraId="18981A36" w14:textId="77777777" w:rsidR="00C410D3" w:rsidRPr="00C410D3" w:rsidRDefault="00C410D3" w:rsidP="0084303F">
      <w:pPr>
        <w:numPr>
          <w:ilvl w:val="2"/>
          <w:numId w:val="11"/>
        </w:numPr>
        <w:spacing w:after="0" w:line="240" w:lineRule="auto"/>
      </w:pPr>
      <w:r w:rsidRPr="00C410D3">
        <w:t>Technical Bid Validity period.</w:t>
      </w:r>
    </w:p>
    <w:p w14:paraId="1E324E2E" w14:textId="77777777" w:rsidR="00C410D3" w:rsidRPr="00C410D3" w:rsidRDefault="00C410D3" w:rsidP="0084303F">
      <w:pPr>
        <w:numPr>
          <w:ilvl w:val="0"/>
          <w:numId w:val="11"/>
        </w:numPr>
        <w:spacing w:after="0" w:line="240" w:lineRule="auto"/>
      </w:pPr>
      <w:r w:rsidRPr="00C410D3">
        <w:rPr>
          <w:b/>
          <w:bCs/>
        </w:rPr>
        <w:t>Guidance to Team:</w:t>
      </w:r>
      <w:r w:rsidRPr="00C410D3">
        <w:t xml:space="preserve"> "If the Scorecard Agent finds a missing mandatory element from the RFP, it must trigger a 'Warning' to the human user before the document is exported."</w:t>
      </w:r>
    </w:p>
    <w:p w14:paraId="59E8E123" w14:textId="77777777" w:rsidR="00AB7996" w:rsidRDefault="00AB7996" w:rsidP="0084303F">
      <w:pPr>
        <w:spacing w:after="0" w:line="240" w:lineRule="auto"/>
        <w:rPr>
          <w:b/>
          <w:bCs/>
        </w:rPr>
      </w:pPr>
    </w:p>
    <w:p w14:paraId="0AEDF5E8" w14:textId="3524A55E" w:rsidR="00C410D3" w:rsidRPr="00C410D3" w:rsidRDefault="00C410D3" w:rsidP="0084303F">
      <w:pPr>
        <w:spacing w:after="0" w:line="240" w:lineRule="auto"/>
        <w:rPr>
          <w:b/>
          <w:bCs/>
        </w:rPr>
      </w:pPr>
      <w:r w:rsidRPr="00C410D3">
        <w:rPr>
          <w:b/>
          <w:bCs/>
        </w:rPr>
        <w:t>Step 5: Saudi Cloud Deployment (The "Class C" Build)</w:t>
      </w:r>
    </w:p>
    <w:p w14:paraId="65FF8BC9" w14:textId="77777777" w:rsidR="00C410D3" w:rsidRPr="00C410D3" w:rsidRDefault="00C410D3" w:rsidP="0084303F">
      <w:pPr>
        <w:spacing w:after="0" w:line="240" w:lineRule="auto"/>
      </w:pPr>
      <w:r w:rsidRPr="00C410D3">
        <w:t xml:space="preserve">Since you are handling government-related data, compliance with the </w:t>
      </w:r>
      <w:r w:rsidRPr="00C410D3">
        <w:rPr>
          <w:b/>
          <w:bCs/>
        </w:rPr>
        <w:t>National Cybersecurity Authority (NCA)</w:t>
      </w:r>
      <w:r w:rsidRPr="00C410D3">
        <w:t xml:space="preserve"> and </w:t>
      </w:r>
      <w:r w:rsidRPr="00C410D3">
        <w:rPr>
          <w:b/>
          <w:bCs/>
        </w:rPr>
        <w:t>DGA</w:t>
      </w:r>
      <w:r w:rsidRPr="00C410D3">
        <w:t xml:space="preserve"> is non-negotiable.</w:t>
      </w:r>
    </w:p>
    <w:p w14:paraId="17A29B4D" w14:textId="77777777" w:rsidR="00C410D3" w:rsidRPr="00C410D3" w:rsidRDefault="00C410D3" w:rsidP="0084303F">
      <w:pPr>
        <w:numPr>
          <w:ilvl w:val="0"/>
          <w:numId w:val="12"/>
        </w:numPr>
        <w:spacing w:after="0" w:line="240" w:lineRule="auto"/>
      </w:pPr>
      <w:r w:rsidRPr="00C410D3">
        <w:rPr>
          <w:b/>
          <w:bCs/>
        </w:rPr>
        <w:t>The Tooling:</w:t>
      </w:r>
      <w:r w:rsidRPr="00C410D3">
        <w:t xml:space="preserve"> </w:t>
      </w:r>
      <w:r w:rsidRPr="00C410D3">
        <w:rPr>
          <w:b/>
          <w:bCs/>
        </w:rPr>
        <w:t>Azure Saudi Arabia (Central Region)</w:t>
      </w:r>
      <w:r w:rsidRPr="00C410D3">
        <w:t>.</w:t>
      </w:r>
    </w:p>
    <w:p w14:paraId="542CA76C" w14:textId="77777777" w:rsidR="00C410D3" w:rsidRPr="00C410D3" w:rsidRDefault="00C410D3" w:rsidP="0084303F">
      <w:pPr>
        <w:numPr>
          <w:ilvl w:val="0"/>
          <w:numId w:val="12"/>
        </w:numPr>
        <w:spacing w:after="0" w:line="240" w:lineRule="auto"/>
      </w:pPr>
      <w:r w:rsidRPr="00C410D3">
        <w:rPr>
          <w:b/>
          <w:bCs/>
        </w:rPr>
        <w:t>The Action:</w:t>
      </w:r>
    </w:p>
    <w:p w14:paraId="501FBAE4" w14:textId="77777777" w:rsidR="00C410D3" w:rsidRPr="00C410D3" w:rsidRDefault="00C410D3" w:rsidP="0084303F">
      <w:pPr>
        <w:numPr>
          <w:ilvl w:val="1"/>
          <w:numId w:val="12"/>
        </w:numPr>
        <w:spacing w:after="0" w:line="240" w:lineRule="auto"/>
      </w:pPr>
      <w:r w:rsidRPr="00C410D3">
        <w:t xml:space="preserve">Ensure all data is encrypted using </w:t>
      </w:r>
      <w:r w:rsidRPr="00C410D3">
        <w:rPr>
          <w:b/>
          <w:bCs/>
        </w:rPr>
        <w:t>AES-256</w:t>
      </w:r>
      <w:r w:rsidRPr="00C410D3">
        <w:t xml:space="preserve"> at rest.</w:t>
      </w:r>
    </w:p>
    <w:p w14:paraId="6C51A2CE" w14:textId="77777777" w:rsidR="00C410D3" w:rsidRPr="00C410D3" w:rsidRDefault="00C410D3" w:rsidP="0084303F">
      <w:pPr>
        <w:numPr>
          <w:ilvl w:val="1"/>
          <w:numId w:val="12"/>
        </w:numPr>
        <w:spacing w:after="0" w:line="240" w:lineRule="auto"/>
      </w:pPr>
      <w:r w:rsidRPr="00C410D3">
        <w:t xml:space="preserve">Implement </w:t>
      </w:r>
      <w:r w:rsidRPr="00C410D3">
        <w:rPr>
          <w:b/>
          <w:bCs/>
        </w:rPr>
        <w:t>Database Level Encryption</w:t>
      </w:r>
      <w:r w:rsidRPr="00C410D3">
        <w:t>.</w:t>
      </w:r>
    </w:p>
    <w:p w14:paraId="12DF9AD8" w14:textId="77777777" w:rsidR="00C410D3" w:rsidRPr="00C410D3" w:rsidRDefault="00C410D3" w:rsidP="0084303F">
      <w:pPr>
        <w:numPr>
          <w:ilvl w:val="1"/>
          <w:numId w:val="12"/>
        </w:numPr>
        <w:spacing w:after="0" w:line="240" w:lineRule="auto"/>
      </w:pPr>
      <w:r w:rsidRPr="00C410D3">
        <w:t xml:space="preserve">Set up </w:t>
      </w:r>
      <w:r w:rsidRPr="00C410D3">
        <w:rPr>
          <w:b/>
          <w:bCs/>
        </w:rPr>
        <w:t>Sovereign Controls</w:t>
      </w:r>
      <w:r w:rsidRPr="00C410D3">
        <w:t>: Ensure no data is sent outside of the Kingdom for "training" purposes.</w:t>
      </w:r>
    </w:p>
    <w:p w14:paraId="27441A6D" w14:textId="77777777" w:rsidR="00C410D3" w:rsidRPr="00C410D3" w:rsidRDefault="00C410D3" w:rsidP="0084303F">
      <w:pPr>
        <w:numPr>
          <w:ilvl w:val="0"/>
          <w:numId w:val="12"/>
        </w:numPr>
        <w:spacing w:after="0" w:line="240" w:lineRule="auto"/>
      </w:pPr>
      <w:r w:rsidRPr="00C410D3">
        <w:rPr>
          <w:b/>
          <w:bCs/>
        </w:rPr>
        <w:t>Guidance to Team:</w:t>
      </w:r>
      <w:r w:rsidRPr="00C410D3">
        <w:t xml:space="preserve"> "We need an architecture diagram showing that the data stays within the KSA Azure region. This is a primary requirement for our 'Etimad' API approval."</w:t>
      </w:r>
    </w:p>
    <w:p w14:paraId="4B929172" w14:textId="77777777" w:rsidR="00863071" w:rsidRDefault="00863071" w:rsidP="0084303F">
      <w:pPr>
        <w:spacing w:after="0" w:line="240" w:lineRule="auto"/>
      </w:pPr>
    </w:p>
    <w:p w14:paraId="7AB685C9" w14:textId="5C448441" w:rsidR="00C410D3" w:rsidRPr="00C410D3" w:rsidRDefault="00000000" w:rsidP="0084303F">
      <w:pPr>
        <w:spacing w:after="0" w:line="240" w:lineRule="auto"/>
      </w:pPr>
      <w:r>
        <w:pict w14:anchorId="13AD2AEE">
          <v:rect id="_x0000_i1030" style="width:0;height:1.5pt" o:hralign="center" o:hrstd="t" o:hr="t" fillcolor="#a0a0a0" stroked="f"/>
        </w:pict>
      </w:r>
    </w:p>
    <w:p w14:paraId="6BA64516" w14:textId="77777777" w:rsidR="001B1CE1" w:rsidRDefault="001B1CE1" w:rsidP="0084303F">
      <w:pPr>
        <w:spacing w:after="0" w:line="240" w:lineRule="auto"/>
      </w:pPr>
    </w:p>
    <w:p w14:paraId="0FE73E17" w14:textId="77777777" w:rsidR="00600428" w:rsidRPr="00600428" w:rsidRDefault="00600428" w:rsidP="00600428">
      <w:pPr>
        <w:spacing w:after="0" w:line="240" w:lineRule="auto"/>
      </w:pPr>
      <w:r w:rsidRPr="00600428">
        <w:t xml:space="preserve">To execute the </w:t>
      </w:r>
      <w:r w:rsidRPr="00600428">
        <w:rPr>
          <w:b/>
          <w:bCs/>
        </w:rPr>
        <w:t>"Automated Red Team"</w:t>
      </w:r>
      <w:r w:rsidRPr="00600428">
        <w:t xml:space="preserve"> for Saudi Procurement Law compliance, your development team needs to move away from a single AI prompt and toward a </w:t>
      </w:r>
      <w:r w:rsidRPr="00600428">
        <w:rPr>
          <w:b/>
          <w:bCs/>
        </w:rPr>
        <w:t>Multi-Agent Orchestration</w:t>
      </w:r>
      <w:r w:rsidRPr="00600428">
        <w:t xml:space="preserve"> architecture.</w:t>
      </w:r>
    </w:p>
    <w:p w14:paraId="3545B0A1" w14:textId="77777777" w:rsidR="00600428" w:rsidRDefault="00600428" w:rsidP="00600428">
      <w:pPr>
        <w:spacing w:after="0" w:line="240" w:lineRule="auto"/>
      </w:pPr>
      <w:r w:rsidRPr="00600428">
        <w:t xml:space="preserve">In this setup, you don't just ask an AI to "check the law." You deploy a "Council of Agents" where each agent has a conflicting or specialized goal. One agent drafts the proposal (the </w:t>
      </w:r>
      <w:r w:rsidRPr="00600428">
        <w:rPr>
          <w:b/>
          <w:bCs/>
        </w:rPr>
        <w:t>Proposer</w:t>
      </w:r>
      <w:r w:rsidRPr="00600428">
        <w:t xml:space="preserve">), while another agent—the </w:t>
      </w:r>
      <w:r w:rsidRPr="00600428">
        <w:rPr>
          <w:b/>
          <w:bCs/>
        </w:rPr>
        <w:t>Red Team Auditor</w:t>
      </w:r>
      <w:r w:rsidRPr="00600428">
        <w:t>—is specifically programmed to find reasons to disqualify it based on Saudi Law.</w:t>
      </w:r>
    </w:p>
    <w:p w14:paraId="5E1CFAB2" w14:textId="77777777" w:rsidR="00081976" w:rsidRPr="00600428" w:rsidRDefault="00081976" w:rsidP="00600428">
      <w:pPr>
        <w:spacing w:after="0" w:line="240" w:lineRule="auto"/>
      </w:pPr>
    </w:p>
    <w:p w14:paraId="4D95D3C6" w14:textId="7C8545C4" w:rsidR="00600428" w:rsidRPr="00600428" w:rsidRDefault="00600428" w:rsidP="00600428">
      <w:pPr>
        <w:spacing w:after="0" w:line="240" w:lineRule="auto"/>
      </w:pPr>
    </w:p>
    <w:p w14:paraId="07EA311E" w14:textId="77777777" w:rsidR="00600428" w:rsidRPr="00600428" w:rsidRDefault="00600428" w:rsidP="00600428">
      <w:pPr>
        <w:spacing w:after="0" w:line="240" w:lineRule="auto"/>
        <w:rPr>
          <w:b/>
          <w:bCs/>
        </w:rPr>
      </w:pPr>
      <w:r w:rsidRPr="00600428">
        <w:rPr>
          <w:b/>
          <w:bCs/>
        </w:rPr>
        <w:t>1. The Technical Architecture: "The Compliance Council"</w:t>
      </w:r>
    </w:p>
    <w:p w14:paraId="3E6B0BBD" w14:textId="77777777" w:rsidR="00600428" w:rsidRPr="00600428" w:rsidRDefault="00600428" w:rsidP="00600428">
      <w:pPr>
        <w:spacing w:after="0" w:line="240" w:lineRule="auto"/>
      </w:pPr>
      <w:r w:rsidRPr="00600428">
        <w:t xml:space="preserve">The most effective way to implement this is through a </w:t>
      </w:r>
      <w:r w:rsidRPr="00600428">
        <w:rPr>
          <w:b/>
          <w:bCs/>
        </w:rPr>
        <w:t>Sequential-Review Loop</w:t>
      </w:r>
      <w:r w:rsidRPr="00600428">
        <w:t>. This creates a digital "paper trail" of compliance before the human ever sees the draft.</w:t>
      </w:r>
    </w:p>
    <w:p w14:paraId="2BAE2236" w14:textId="77777777" w:rsidR="00600428" w:rsidRPr="00600428" w:rsidRDefault="00600428" w:rsidP="00600428">
      <w:pPr>
        <w:spacing w:after="0" w:line="240" w:lineRule="auto"/>
        <w:rPr>
          <w:b/>
          <w:bCs/>
        </w:rPr>
      </w:pPr>
      <w:r w:rsidRPr="00600428">
        <w:rPr>
          <w:b/>
          <w:bCs/>
        </w:rPr>
        <w:lastRenderedPageBreak/>
        <w:t>The Three Core Agents:</w:t>
      </w:r>
    </w:p>
    <w:p w14:paraId="52632F35" w14:textId="77777777" w:rsidR="00600428" w:rsidRPr="00600428" w:rsidRDefault="00600428" w:rsidP="00600428">
      <w:pPr>
        <w:numPr>
          <w:ilvl w:val="0"/>
          <w:numId w:val="13"/>
        </w:numPr>
        <w:spacing w:after="0" w:line="240" w:lineRule="auto"/>
      </w:pPr>
      <w:r w:rsidRPr="00600428">
        <w:rPr>
          <w:b/>
          <w:bCs/>
        </w:rPr>
        <w:t>The Drafting Agent (The Proposer):</w:t>
      </w:r>
      <w:r w:rsidRPr="00600428">
        <w:t xml:space="preserve"> Focuses on the technical solution and matching the company profile to the RFP.</w:t>
      </w:r>
    </w:p>
    <w:p w14:paraId="4216E9EF" w14:textId="77777777" w:rsidR="00600428" w:rsidRPr="00600428" w:rsidRDefault="00600428" w:rsidP="00600428">
      <w:pPr>
        <w:numPr>
          <w:ilvl w:val="0"/>
          <w:numId w:val="13"/>
        </w:numPr>
        <w:spacing w:after="0" w:line="240" w:lineRule="auto"/>
      </w:pPr>
      <w:r w:rsidRPr="00600428">
        <w:rPr>
          <w:b/>
          <w:bCs/>
        </w:rPr>
        <w:t>The Legal Auditor (The Red Team):</w:t>
      </w:r>
      <w:r w:rsidRPr="00600428">
        <w:t xml:space="preserve"> A "hostile" agent. Its only job is to find violations of the </w:t>
      </w:r>
      <w:r w:rsidRPr="00600428">
        <w:rPr>
          <w:i/>
          <w:iCs/>
        </w:rPr>
        <w:t>Government Tenders and Procurement Law</w:t>
      </w:r>
      <w:r w:rsidRPr="00600428">
        <w:t xml:space="preserve"> (Royal Decree M/128).</w:t>
      </w:r>
    </w:p>
    <w:p w14:paraId="04193BF6" w14:textId="77777777" w:rsidR="00600428" w:rsidRPr="00600428" w:rsidRDefault="00600428" w:rsidP="00600428">
      <w:pPr>
        <w:numPr>
          <w:ilvl w:val="0"/>
          <w:numId w:val="13"/>
        </w:numPr>
        <w:spacing w:after="0" w:line="240" w:lineRule="auto"/>
      </w:pPr>
      <w:r w:rsidRPr="00600428">
        <w:rPr>
          <w:b/>
          <w:bCs/>
        </w:rPr>
        <w:t>The Local Content Specialist:</w:t>
      </w:r>
      <w:r w:rsidRPr="00600428">
        <w:t xml:space="preserve"> A specialized agent that exclusively checks the </w:t>
      </w:r>
      <w:r w:rsidRPr="00600428">
        <w:rPr>
          <w:b/>
          <w:bCs/>
        </w:rPr>
        <w:t>SDR (Saudi Dollar Content)</w:t>
      </w:r>
      <w:r w:rsidRPr="00600428">
        <w:t xml:space="preserve"> calculations and mandatory SME participation percentages.</w:t>
      </w:r>
    </w:p>
    <w:p w14:paraId="59886F54" w14:textId="77777777" w:rsidR="00A50847" w:rsidRDefault="00A50847" w:rsidP="00600428">
      <w:pPr>
        <w:spacing w:after="0" w:line="240" w:lineRule="auto"/>
        <w:rPr>
          <w:b/>
          <w:bCs/>
        </w:rPr>
      </w:pPr>
    </w:p>
    <w:p w14:paraId="12FE753B" w14:textId="77777777" w:rsidR="00A50847" w:rsidRDefault="00A50847" w:rsidP="00600428">
      <w:pPr>
        <w:spacing w:after="0" w:line="240" w:lineRule="auto"/>
        <w:rPr>
          <w:b/>
          <w:bCs/>
        </w:rPr>
      </w:pPr>
    </w:p>
    <w:p w14:paraId="375EA7A9" w14:textId="77777777" w:rsidR="00A50847" w:rsidRDefault="00A50847" w:rsidP="00600428">
      <w:pPr>
        <w:spacing w:after="0" w:line="240" w:lineRule="auto"/>
        <w:rPr>
          <w:b/>
          <w:bCs/>
        </w:rPr>
      </w:pPr>
    </w:p>
    <w:p w14:paraId="3503D21B" w14:textId="46E4174C" w:rsidR="00600428" w:rsidRPr="00600428" w:rsidRDefault="00600428" w:rsidP="00600428">
      <w:pPr>
        <w:spacing w:after="0" w:line="240" w:lineRule="auto"/>
        <w:rPr>
          <w:b/>
          <w:bCs/>
        </w:rPr>
      </w:pPr>
      <w:r w:rsidRPr="00600428">
        <w:rPr>
          <w:b/>
          <w:bCs/>
        </w:rPr>
        <w:t>2. Step-by-Step Execution for your Dev Team</w:t>
      </w:r>
    </w:p>
    <w:p w14:paraId="144A1DF9" w14:textId="77777777" w:rsidR="00A50847" w:rsidRDefault="00A50847" w:rsidP="00600428">
      <w:pPr>
        <w:spacing w:after="0" w:line="240" w:lineRule="auto"/>
        <w:rPr>
          <w:b/>
          <w:bCs/>
        </w:rPr>
      </w:pPr>
    </w:p>
    <w:p w14:paraId="6EA03497" w14:textId="4552CB32" w:rsidR="00600428" w:rsidRPr="00600428" w:rsidRDefault="00600428" w:rsidP="00600428">
      <w:pPr>
        <w:spacing w:after="0" w:line="240" w:lineRule="auto"/>
        <w:rPr>
          <w:b/>
          <w:bCs/>
        </w:rPr>
      </w:pPr>
      <w:r w:rsidRPr="00600428">
        <w:rPr>
          <w:b/>
          <w:bCs/>
        </w:rPr>
        <w:t>Step 1: The "Legal Grounding" Vector DB</w:t>
      </w:r>
    </w:p>
    <w:p w14:paraId="130E7C72" w14:textId="77777777" w:rsidR="00600428" w:rsidRPr="00600428" w:rsidRDefault="00600428" w:rsidP="00600428">
      <w:pPr>
        <w:spacing w:after="0" w:line="240" w:lineRule="auto"/>
      </w:pPr>
      <w:r w:rsidRPr="00600428">
        <w:t xml:space="preserve">Your team must build a </w:t>
      </w:r>
      <w:r w:rsidRPr="00600428">
        <w:rPr>
          <w:b/>
          <w:bCs/>
        </w:rPr>
        <w:t>Vector Database</w:t>
      </w:r>
      <w:r w:rsidRPr="00600428">
        <w:t xml:space="preserve"> (using Azure AI Search) that contains the "Ground Truth."</w:t>
      </w:r>
    </w:p>
    <w:p w14:paraId="2DC8D0FF" w14:textId="77777777" w:rsidR="00600428" w:rsidRPr="00600428" w:rsidRDefault="00600428" w:rsidP="00600428">
      <w:pPr>
        <w:numPr>
          <w:ilvl w:val="0"/>
          <w:numId w:val="14"/>
        </w:numPr>
        <w:spacing w:after="0" w:line="240" w:lineRule="auto"/>
      </w:pPr>
      <w:r w:rsidRPr="00600428">
        <w:rPr>
          <w:b/>
          <w:bCs/>
        </w:rPr>
        <w:t>Data Sources:</w:t>
      </w:r>
      <w:r w:rsidRPr="00600428">
        <w:t xml:space="preserve"> Scrape the official Saudi Laws and their </w:t>
      </w:r>
      <w:r w:rsidRPr="00600428">
        <w:rPr>
          <w:b/>
          <w:bCs/>
        </w:rPr>
        <w:t>Executive Regulations</w:t>
      </w:r>
      <w:r w:rsidRPr="00600428">
        <w:t>.</w:t>
      </w:r>
    </w:p>
    <w:p w14:paraId="0C06873A" w14:textId="77777777" w:rsidR="00600428" w:rsidRPr="00600428" w:rsidRDefault="00600428" w:rsidP="00600428">
      <w:pPr>
        <w:numPr>
          <w:ilvl w:val="0"/>
          <w:numId w:val="14"/>
        </w:numPr>
        <w:spacing w:after="0" w:line="240" w:lineRule="auto"/>
      </w:pPr>
      <w:r w:rsidRPr="00600428">
        <w:rPr>
          <w:b/>
          <w:bCs/>
        </w:rPr>
        <w:t>Action for Devs:</w:t>
      </w:r>
      <w:r w:rsidRPr="00600428">
        <w:t xml:space="preserve"> Implement </w:t>
      </w:r>
      <w:r w:rsidRPr="00600428">
        <w:rPr>
          <w:b/>
          <w:bCs/>
        </w:rPr>
        <w:t>Hybrid Search</w:t>
      </w:r>
      <w:r w:rsidRPr="00600428">
        <w:t xml:space="preserve">. When the Red Team Agent analyzes a sentence, it must perform a semantic search to find the </w:t>
      </w:r>
      <w:r w:rsidRPr="00600428">
        <w:rPr>
          <w:i/>
          <w:iCs/>
        </w:rPr>
        <w:t>exact</w:t>
      </w:r>
      <w:r w:rsidRPr="00600428">
        <w:t xml:space="preserve"> article in the Saudi Law that applies to that sentence.</w:t>
      </w:r>
    </w:p>
    <w:p w14:paraId="1881C5C8" w14:textId="77777777" w:rsidR="00A50847" w:rsidRDefault="00A50847" w:rsidP="00600428">
      <w:pPr>
        <w:spacing w:after="0" w:line="240" w:lineRule="auto"/>
        <w:rPr>
          <w:b/>
          <w:bCs/>
        </w:rPr>
      </w:pPr>
    </w:p>
    <w:p w14:paraId="717E8593" w14:textId="6D6D6327" w:rsidR="00600428" w:rsidRPr="00600428" w:rsidRDefault="00600428" w:rsidP="00600428">
      <w:pPr>
        <w:spacing w:after="0" w:line="240" w:lineRule="auto"/>
        <w:rPr>
          <w:b/>
          <w:bCs/>
        </w:rPr>
      </w:pPr>
      <w:r w:rsidRPr="00600428">
        <w:rPr>
          <w:b/>
          <w:bCs/>
        </w:rPr>
        <w:t>Step 2: The "Adversarial" Prompting Strategy</w:t>
      </w:r>
    </w:p>
    <w:p w14:paraId="1DD73983" w14:textId="77777777" w:rsidR="00600428" w:rsidRPr="00600428" w:rsidRDefault="00600428" w:rsidP="00600428">
      <w:pPr>
        <w:spacing w:after="0" w:line="240" w:lineRule="auto"/>
      </w:pPr>
      <w:r w:rsidRPr="00600428">
        <w:t>The "Red Team" needs a specific system prompt. You should guide your team to use a "Chain of Verification" (CoV) approach.</w:t>
      </w:r>
    </w:p>
    <w:p w14:paraId="64C619A6" w14:textId="77777777" w:rsidR="00600428" w:rsidRPr="00600428" w:rsidRDefault="00600428" w:rsidP="00600428">
      <w:pPr>
        <w:numPr>
          <w:ilvl w:val="0"/>
          <w:numId w:val="15"/>
        </w:numPr>
        <w:spacing w:after="0" w:line="240" w:lineRule="auto"/>
      </w:pPr>
      <w:r w:rsidRPr="00600428">
        <w:rPr>
          <w:b/>
          <w:bCs/>
        </w:rPr>
        <w:t>The Logic:</w:t>
      </w:r>
      <w:r w:rsidRPr="00600428">
        <w:t xml:space="preserve"> * </w:t>
      </w:r>
      <w:r w:rsidRPr="00600428">
        <w:rPr>
          <w:i/>
          <w:iCs/>
        </w:rPr>
        <w:t>System Prompt:</w:t>
      </w:r>
      <w:r w:rsidRPr="00600428">
        <w:t xml:space="preserve"> "You are a senior auditor at the Saudi Ministry of Finance. Your goal is to find any reason to legally disqualify this bid. Check for missing guarantees, incorrect pricing structures, or violations of the Procurement Law. If you find a risk, cite the specific Article number."</w:t>
      </w:r>
    </w:p>
    <w:p w14:paraId="62CDCDA9" w14:textId="77777777" w:rsidR="00A50847" w:rsidRDefault="00A50847" w:rsidP="00600428">
      <w:pPr>
        <w:spacing w:after="0" w:line="240" w:lineRule="auto"/>
        <w:rPr>
          <w:b/>
          <w:bCs/>
        </w:rPr>
      </w:pPr>
    </w:p>
    <w:p w14:paraId="1ED2E4F3" w14:textId="376618AF" w:rsidR="00600428" w:rsidRPr="00600428" w:rsidRDefault="00600428" w:rsidP="00600428">
      <w:pPr>
        <w:spacing w:after="0" w:line="240" w:lineRule="auto"/>
        <w:rPr>
          <w:b/>
          <w:bCs/>
        </w:rPr>
      </w:pPr>
      <w:r w:rsidRPr="00600428">
        <w:rPr>
          <w:b/>
          <w:bCs/>
        </w:rPr>
        <w:t>Step 3: The Automated "Disqualification Report"</w:t>
      </w:r>
    </w:p>
    <w:p w14:paraId="040275C9" w14:textId="77777777" w:rsidR="00A50847" w:rsidRDefault="00A50847" w:rsidP="00A50847">
      <w:pPr>
        <w:spacing w:after="0" w:line="240" w:lineRule="auto"/>
      </w:pPr>
    </w:p>
    <w:p w14:paraId="538619C6" w14:textId="5A979380" w:rsidR="00A50847" w:rsidRDefault="00600428" w:rsidP="00A50847">
      <w:pPr>
        <w:spacing w:after="0" w:line="240" w:lineRule="auto"/>
      </w:pPr>
      <w:r w:rsidRPr="00600428">
        <w:t xml:space="preserve">Technically, this is executed as a JSON output that compares the </w:t>
      </w:r>
      <w:r w:rsidRPr="00600428">
        <w:rPr>
          <w:b/>
          <w:bCs/>
        </w:rPr>
        <w:t>Draft</w:t>
      </w:r>
      <w:r w:rsidRPr="00600428">
        <w:t xml:space="preserve"> vs. the </w:t>
      </w:r>
      <w:r w:rsidRPr="00600428">
        <w:rPr>
          <w:b/>
          <w:bCs/>
        </w:rPr>
        <w:t>Law</w:t>
      </w:r>
      <w:r w:rsidRPr="00600428">
        <w:t>.</w:t>
      </w:r>
    </w:p>
    <w:p w14:paraId="1AECEDD3" w14:textId="0C41CDF0" w:rsidR="00A50847" w:rsidRDefault="00A50847" w:rsidP="00A50847">
      <w:pPr>
        <w:spacing w:after="0" w:line="240" w:lineRule="auto"/>
      </w:pPr>
      <w:r>
        <w:t xml:space="preserve"> </w:t>
      </w:r>
    </w:p>
    <w:p w14:paraId="7048434E" w14:textId="77777777" w:rsidR="00A50847" w:rsidRDefault="00A50847" w:rsidP="00600428">
      <w:pPr>
        <w:spacing w:after="0" w:line="240" w:lineRule="auto"/>
      </w:pPr>
    </w:p>
    <w:tbl>
      <w:tblPr>
        <w:tblW w:w="0" w:type="dxa"/>
        <w:tblCellMar>
          <w:left w:w="0" w:type="dxa"/>
          <w:right w:w="0" w:type="dxa"/>
        </w:tblCellMar>
        <w:tblLook w:val="04A0" w:firstRow="1" w:lastRow="0" w:firstColumn="1" w:lastColumn="0" w:noHBand="0" w:noVBand="1"/>
      </w:tblPr>
      <w:tblGrid>
        <w:gridCol w:w="1366"/>
        <w:gridCol w:w="2635"/>
        <w:gridCol w:w="5343"/>
      </w:tblGrid>
      <w:tr w:rsidR="00A50847" w:rsidRPr="00A50847" w14:paraId="1BBF7D59"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F44E0B" w14:textId="77777777" w:rsidR="00A50847" w:rsidRPr="00A50847" w:rsidRDefault="00A50847" w:rsidP="00A50847">
            <w:pPr>
              <w:spacing w:after="0" w:line="240" w:lineRule="auto"/>
            </w:pPr>
            <w:r w:rsidRPr="00A50847">
              <w:t>Feature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62CD55" w14:textId="77777777" w:rsidR="00A50847" w:rsidRPr="00A50847" w:rsidRDefault="00A50847" w:rsidP="00A50847">
            <w:pPr>
              <w:spacing w:after="0" w:line="240" w:lineRule="auto"/>
            </w:pPr>
            <w:r w:rsidRPr="00A50847">
              <w:t>Drafting Agent Output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6C0319" w14:textId="77777777" w:rsidR="00A50847" w:rsidRPr="00A50847" w:rsidRDefault="00A50847" w:rsidP="00A50847">
            <w:pPr>
              <w:spacing w:after="0" w:line="240" w:lineRule="auto"/>
            </w:pPr>
            <w:r w:rsidRPr="00A50847">
              <w:t>Red Team Audit (The "Kill" Logic)</w:t>
            </w:r>
          </w:p>
        </w:tc>
      </w:tr>
      <w:tr w:rsidR="00A50847" w:rsidRPr="00A50847" w14:paraId="0103044D"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3879B4" w14:textId="77777777" w:rsidR="00A50847" w:rsidRPr="00A50847" w:rsidRDefault="00A50847" w:rsidP="00A50847">
            <w:pPr>
              <w:spacing w:after="0" w:line="240" w:lineRule="auto"/>
            </w:pPr>
            <w:r w:rsidRPr="00A50847">
              <w:t>Bid Bond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A1B4F9" w14:textId="77777777" w:rsidR="00A50847" w:rsidRPr="00A50847" w:rsidRDefault="00A50847" w:rsidP="00A50847">
            <w:pPr>
              <w:spacing w:after="0" w:line="240" w:lineRule="auto"/>
            </w:pPr>
            <w:r w:rsidRPr="00A50847">
              <w:t>Included 1% Bank Guarantee.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A89257" w14:textId="77777777" w:rsidR="00A50847" w:rsidRPr="00A50847" w:rsidRDefault="00A50847" w:rsidP="00A50847">
            <w:pPr>
              <w:spacing w:after="0" w:line="240" w:lineRule="auto"/>
            </w:pPr>
            <w:r w:rsidRPr="00A50847">
              <w:t>Article 33: Bond must be valid for 90 days. User's bond expires in 60.</w:t>
            </w:r>
          </w:p>
        </w:tc>
      </w:tr>
      <w:tr w:rsidR="00A50847" w:rsidRPr="00A50847" w14:paraId="1FDC4A66"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C8B8A4" w14:textId="77777777" w:rsidR="00A50847" w:rsidRPr="00A50847" w:rsidRDefault="00A50847" w:rsidP="00A50847">
            <w:pPr>
              <w:spacing w:after="0" w:line="240" w:lineRule="auto"/>
            </w:pPr>
            <w:r w:rsidRPr="00A50847">
              <w:t>Local Content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604E0A" w14:textId="77777777" w:rsidR="00A50847" w:rsidRPr="00A50847" w:rsidRDefault="00A50847" w:rsidP="00A50847">
            <w:pPr>
              <w:spacing w:after="0" w:line="240" w:lineRule="auto"/>
            </w:pPr>
            <w:r w:rsidRPr="00A50847">
              <w:t>General commitment stated.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9E8836" w14:textId="77777777" w:rsidR="00A50847" w:rsidRPr="00A50847" w:rsidRDefault="00A50847" w:rsidP="00A50847">
            <w:pPr>
              <w:spacing w:after="0" w:line="240" w:lineRule="auto"/>
            </w:pPr>
            <w:r w:rsidRPr="00A50847">
              <w:t>Regulation 14: Failed to provide the "Baseline Certificate."</w:t>
            </w:r>
          </w:p>
        </w:tc>
      </w:tr>
    </w:tbl>
    <w:p w14:paraId="19B28A3C" w14:textId="77777777" w:rsidR="00A50847" w:rsidRDefault="00A50847" w:rsidP="00600428">
      <w:pPr>
        <w:spacing w:after="0" w:line="240" w:lineRule="auto"/>
      </w:pPr>
    </w:p>
    <w:p w14:paraId="1DD61007" w14:textId="77777777" w:rsidR="00A50847" w:rsidRDefault="00A50847" w:rsidP="00600428">
      <w:pPr>
        <w:spacing w:after="0" w:line="240" w:lineRule="auto"/>
      </w:pPr>
    </w:p>
    <w:p w14:paraId="6018A55E" w14:textId="77777777" w:rsidR="00A50847" w:rsidRDefault="00A50847" w:rsidP="00600428">
      <w:pPr>
        <w:spacing w:after="0" w:line="240" w:lineRule="auto"/>
      </w:pPr>
    </w:p>
    <w:p w14:paraId="34D68D9E" w14:textId="77777777" w:rsidR="00A50847" w:rsidRDefault="00A50847" w:rsidP="00600428">
      <w:pPr>
        <w:spacing w:after="0" w:line="240" w:lineRule="auto"/>
      </w:pPr>
    </w:p>
    <w:p w14:paraId="30A58134" w14:textId="0C57AF4E" w:rsidR="00600428" w:rsidRPr="00600428" w:rsidRDefault="00600428" w:rsidP="00600428">
      <w:pPr>
        <w:spacing w:after="0" w:line="240" w:lineRule="auto"/>
      </w:pPr>
      <w:r w:rsidRPr="00600428">
        <w:pict w14:anchorId="04D98EAD">
          <v:rect id="_x0000_i1070" style="width:0;height:1.5pt" o:hralign="center" o:hrstd="t" o:hr="t" fillcolor="#a0a0a0" stroked="f"/>
        </w:pict>
      </w:r>
    </w:p>
    <w:p w14:paraId="585A7B96" w14:textId="5A287ABB" w:rsidR="00600428" w:rsidRPr="00535C28" w:rsidRDefault="00600428" w:rsidP="00535C28">
      <w:pPr>
        <w:spacing w:after="0" w:line="240" w:lineRule="auto"/>
        <w:rPr>
          <w:b/>
          <w:bCs/>
        </w:rPr>
      </w:pPr>
      <w:r w:rsidRPr="00535C28">
        <w:rPr>
          <w:b/>
          <w:bCs/>
        </w:rPr>
        <w:lastRenderedPageBreak/>
        <w:t>Specific Tools &amp; Implementation (The "Tech Stack")</w:t>
      </w:r>
    </w:p>
    <w:p w14:paraId="25877F39" w14:textId="77777777" w:rsidR="00FA14DD" w:rsidRDefault="00FA14DD" w:rsidP="00FA14DD">
      <w:pPr>
        <w:spacing w:after="0" w:line="240" w:lineRule="auto"/>
        <w:rPr>
          <w:b/>
          <w:bCs/>
        </w:rPr>
      </w:pPr>
    </w:p>
    <w:p w14:paraId="346D6F8C" w14:textId="77777777" w:rsidR="00FA14DD" w:rsidRDefault="00FA14DD" w:rsidP="00600428">
      <w:pPr>
        <w:spacing w:after="0" w:line="240" w:lineRule="auto"/>
      </w:pPr>
    </w:p>
    <w:tbl>
      <w:tblPr>
        <w:tblW w:w="0" w:type="dxa"/>
        <w:tblCellMar>
          <w:left w:w="0" w:type="dxa"/>
          <w:right w:w="0" w:type="dxa"/>
        </w:tblCellMar>
        <w:tblLook w:val="04A0" w:firstRow="1" w:lastRow="0" w:firstColumn="1" w:lastColumn="0" w:noHBand="0" w:noVBand="1"/>
      </w:tblPr>
      <w:tblGrid>
        <w:gridCol w:w="1731"/>
        <w:gridCol w:w="1835"/>
        <w:gridCol w:w="5778"/>
      </w:tblGrid>
      <w:tr w:rsidR="00FA14DD" w:rsidRPr="00FA14DD" w14:paraId="489A6E6C"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6CC6B1" w14:textId="77777777" w:rsidR="00FA14DD" w:rsidRPr="00FA14DD" w:rsidRDefault="00FA14DD" w:rsidP="00FA14DD">
            <w:pPr>
              <w:spacing w:after="0" w:line="240" w:lineRule="auto"/>
              <w:rPr>
                <w:rFonts w:ascii="Arial" w:eastAsia="Times New Roman" w:hAnsi="Arial" w:cs="Arial"/>
                <w:kern w:val="0"/>
                <w:sz w:val="20"/>
                <w:szCs w:val="20"/>
                <w14:ligatures w14:val="none"/>
              </w:rPr>
            </w:pPr>
            <w:r w:rsidRPr="00FA14DD">
              <w:rPr>
                <w:rFonts w:ascii="Arial" w:eastAsia="Times New Roman" w:hAnsi="Arial" w:cs="Arial"/>
                <w:kern w:val="0"/>
                <w:sz w:val="20"/>
                <w:szCs w:val="20"/>
                <w14:ligatures w14:val="none"/>
              </w:rPr>
              <w:t>Requirement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0F3498" w14:textId="77777777" w:rsidR="00FA14DD" w:rsidRPr="00FA14DD" w:rsidRDefault="00FA14DD" w:rsidP="00FA14DD">
            <w:pPr>
              <w:spacing w:after="0" w:line="240" w:lineRule="auto"/>
              <w:rPr>
                <w:rFonts w:ascii="Arial" w:eastAsia="Times New Roman" w:hAnsi="Arial" w:cs="Arial"/>
                <w:kern w:val="0"/>
                <w:sz w:val="20"/>
                <w:szCs w:val="20"/>
                <w14:ligatures w14:val="none"/>
              </w:rPr>
            </w:pPr>
            <w:r w:rsidRPr="00FA14DD">
              <w:rPr>
                <w:rFonts w:ascii="Arial" w:eastAsia="Times New Roman" w:hAnsi="Arial" w:cs="Arial"/>
                <w:kern w:val="0"/>
                <w:sz w:val="20"/>
                <w:szCs w:val="20"/>
                <w14:ligatures w14:val="none"/>
              </w:rPr>
              <w:t>Recommended Tool</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36158DB" w14:textId="77777777" w:rsidR="00FA14DD" w:rsidRPr="00FA14DD" w:rsidRDefault="00FA14DD" w:rsidP="00FA14DD">
            <w:pPr>
              <w:spacing w:after="0" w:line="240" w:lineRule="auto"/>
              <w:rPr>
                <w:rFonts w:ascii="Arial" w:eastAsia="Times New Roman" w:hAnsi="Arial" w:cs="Arial"/>
                <w:kern w:val="0"/>
                <w:sz w:val="20"/>
                <w:szCs w:val="20"/>
                <w14:ligatures w14:val="none"/>
              </w:rPr>
            </w:pPr>
            <w:r w:rsidRPr="00FA14DD">
              <w:rPr>
                <w:rFonts w:ascii="Arial" w:eastAsia="Times New Roman" w:hAnsi="Arial" w:cs="Arial"/>
                <w:kern w:val="0"/>
                <w:sz w:val="20"/>
                <w:szCs w:val="20"/>
                <w14:ligatures w14:val="none"/>
              </w:rPr>
              <w:t>Specific Instruction for Devs</w:t>
            </w:r>
          </w:p>
        </w:tc>
      </w:tr>
      <w:tr w:rsidR="00FA14DD" w:rsidRPr="00FA14DD" w14:paraId="7FDEF516"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8B0D28" w14:textId="77777777" w:rsidR="00FA14DD" w:rsidRPr="00FA14DD" w:rsidRDefault="00FA14DD" w:rsidP="00FA14DD">
            <w:pPr>
              <w:spacing w:after="0" w:line="240" w:lineRule="auto"/>
              <w:rPr>
                <w:rFonts w:ascii="Arial" w:eastAsia="Times New Roman" w:hAnsi="Arial" w:cs="Arial"/>
                <w:kern w:val="0"/>
                <w:sz w:val="20"/>
                <w:szCs w:val="20"/>
                <w14:ligatures w14:val="none"/>
              </w:rPr>
            </w:pPr>
            <w:r w:rsidRPr="00FA14DD">
              <w:rPr>
                <w:rFonts w:ascii="Arial" w:eastAsia="Times New Roman" w:hAnsi="Arial" w:cs="Arial"/>
                <w:kern w:val="0"/>
                <w:sz w:val="20"/>
                <w:szCs w:val="20"/>
                <w14:ligatures w14:val="none"/>
              </w:rPr>
              <w:t>Orchestration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84B542" w14:textId="77777777" w:rsidR="00FA14DD" w:rsidRPr="00FA14DD" w:rsidRDefault="00FA14DD" w:rsidP="00FA14DD">
            <w:pPr>
              <w:spacing w:after="0" w:line="240" w:lineRule="auto"/>
              <w:rPr>
                <w:rFonts w:ascii="Arial" w:eastAsia="Times New Roman" w:hAnsi="Arial" w:cs="Arial"/>
                <w:kern w:val="0"/>
                <w:sz w:val="20"/>
                <w:szCs w:val="20"/>
                <w14:ligatures w14:val="none"/>
              </w:rPr>
            </w:pPr>
            <w:proofErr w:type="spellStart"/>
            <w:r w:rsidRPr="00FA14DD">
              <w:rPr>
                <w:rFonts w:ascii="Arial" w:eastAsia="Times New Roman" w:hAnsi="Arial" w:cs="Arial"/>
                <w:kern w:val="0"/>
                <w:sz w:val="20"/>
                <w:szCs w:val="20"/>
                <w14:ligatures w14:val="none"/>
              </w:rPr>
              <w:t>LangGraph</w:t>
            </w:r>
            <w:proofErr w:type="spellEnd"/>
            <w:r w:rsidRPr="00FA14DD">
              <w:rPr>
                <w:rFonts w:ascii="Arial" w:eastAsia="Times New Roman" w:hAnsi="Arial" w:cs="Arial"/>
                <w:kern w:val="0"/>
                <w:sz w:val="20"/>
                <w:szCs w:val="20"/>
                <w14:ligatures w14:val="none"/>
              </w:rPr>
              <w:t xml:space="preserve"> or </w:t>
            </w:r>
            <w:proofErr w:type="spellStart"/>
            <w:r w:rsidRPr="00FA14DD">
              <w:rPr>
                <w:rFonts w:ascii="Arial" w:eastAsia="Times New Roman" w:hAnsi="Arial" w:cs="Arial"/>
                <w:kern w:val="0"/>
                <w:sz w:val="20"/>
                <w:szCs w:val="20"/>
                <w14:ligatures w14:val="none"/>
              </w:rPr>
              <w:t>CrewAI</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A2A9D3C" w14:textId="77777777" w:rsidR="00FA14DD" w:rsidRPr="00FA14DD" w:rsidRDefault="00FA14DD" w:rsidP="00FA14DD">
            <w:pPr>
              <w:spacing w:after="0" w:line="240" w:lineRule="auto"/>
              <w:rPr>
                <w:rFonts w:ascii="Arial" w:eastAsia="Times New Roman" w:hAnsi="Arial" w:cs="Arial"/>
                <w:kern w:val="0"/>
                <w:sz w:val="20"/>
                <w:szCs w:val="20"/>
                <w14:ligatures w14:val="none"/>
              </w:rPr>
            </w:pPr>
            <w:r w:rsidRPr="00FA14DD">
              <w:rPr>
                <w:rFonts w:ascii="Arial" w:eastAsia="Times New Roman" w:hAnsi="Arial" w:cs="Arial"/>
                <w:kern w:val="0"/>
                <w:sz w:val="20"/>
                <w:szCs w:val="20"/>
                <w14:ligatures w14:val="none"/>
              </w:rPr>
              <w:t>Use these to define the "Review Loop" between the Drafter and Auditor.</w:t>
            </w:r>
          </w:p>
        </w:tc>
      </w:tr>
      <w:tr w:rsidR="00FA14DD" w:rsidRPr="00FA14DD" w14:paraId="5F575E66"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6D5B95" w14:textId="77777777" w:rsidR="00FA14DD" w:rsidRPr="00FA14DD" w:rsidRDefault="00FA14DD" w:rsidP="00FA14DD">
            <w:pPr>
              <w:spacing w:after="0" w:line="240" w:lineRule="auto"/>
              <w:rPr>
                <w:rFonts w:ascii="Arial" w:eastAsia="Times New Roman" w:hAnsi="Arial" w:cs="Arial"/>
                <w:kern w:val="0"/>
                <w:sz w:val="20"/>
                <w:szCs w:val="20"/>
                <w14:ligatures w14:val="none"/>
              </w:rPr>
            </w:pPr>
            <w:r w:rsidRPr="00FA14DD">
              <w:rPr>
                <w:rFonts w:ascii="Arial" w:eastAsia="Times New Roman" w:hAnsi="Arial" w:cs="Arial"/>
                <w:kern w:val="0"/>
                <w:sz w:val="20"/>
                <w:szCs w:val="20"/>
                <w14:ligatures w14:val="none"/>
              </w:rPr>
              <w:t>Compliance Checking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5F3015" w14:textId="77777777" w:rsidR="00FA14DD" w:rsidRPr="00FA14DD" w:rsidRDefault="00FA14DD" w:rsidP="00FA14DD">
            <w:pPr>
              <w:spacing w:after="0" w:line="240" w:lineRule="auto"/>
              <w:rPr>
                <w:rFonts w:ascii="Arial" w:eastAsia="Times New Roman" w:hAnsi="Arial" w:cs="Arial"/>
                <w:kern w:val="0"/>
                <w:sz w:val="20"/>
                <w:szCs w:val="20"/>
                <w14:ligatures w14:val="none"/>
              </w:rPr>
            </w:pPr>
            <w:r w:rsidRPr="00FA14DD">
              <w:rPr>
                <w:rFonts w:ascii="Arial" w:eastAsia="Times New Roman" w:hAnsi="Arial" w:cs="Arial"/>
                <w:kern w:val="0"/>
                <w:sz w:val="20"/>
                <w:szCs w:val="20"/>
                <w14:ligatures w14:val="none"/>
              </w:rPr>
              <w:t>Azure OpenAI GPT-4o</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3C45E02" w14:textId="77777777" w:rsidR="00FA14DD" w:rsidRPr="00FA14DD" w:rsidRDefault="00FA14DD" w:rsidP="00FA14DD">
            <w:pPr>
              <w:spacing w:after="0" w:line="240" w:lineRule="auto"/>
              <w:rPr>
                <w:rFonts w:ascii="Arial" w:eastAsia="Times New Roman" w:hAnsi="Arial" w:cs="Arial"/>
                <w:kern w:val="0"/>
                <w:sz w:val="20"/>
                <w:szCs w:val="20"/>
                <w14:ligatures w14:val="none"/>
              </w:rPr>
            </w:pPr>
            <w:r w:rsidRPr="00FA14DD">
              <w:rPr>
                <w:rFonts w:ascii="Arial" w:eastAsia="Times New Roman" w:hAnsi="Arial" w:cs="Arial"/>
                <w:kern w:val="0"/>
                <w:sz w:val="20"/>
                <w:szCs w:val="20"/>
                <w14:ligatures w14:val="none"/>
              </w:rPr>
              <w:t>Use the "Strict JSON Mode" for the Auditor so the errors can be highlighted in red in your UI.</w:t>
            </w:r>
          </w:p>
        </w:tc>
      </w:tr>
      <w:tr w:rsidR="00FA14DD" w:rsidRPr="00FA14DD" w14:paraId="329061E6"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CD4992" w14:textId="77777777" w:rsidR="00FA14DD" w:rsidRPr="00FA14DD" w:rsidRDefault="00FA14DD" w:rsidP="00FA14DD">
            <w:pPr>
              <w:spacing w:after="0" w:line="240" w:lineRule="auto"/>
              <w:rPr>
                <w:rFonts w:ascii="Arial" w:eastAsia="Times New Roman" w:hAnsi="Arial" w:cs="Arial"/>
                <w:kern w:val="0"/>
                <w:sz w:val="20"/>
                <w:szCs w:val="20"/>
                <w14:ligatures w14:val="none"/>
              </w:rPr>
            </w:pPr>
            <w:r w:rsidRPr="00FA14DD">
              <w:rPr>
                <w:rFonts w:ascii="Arial" w:eastAsia="Times New Roman" w:hAnsi="Arial" w:cs="Arial"/>
                <w:kern w:val="0"/>
                <w:sz w:val="20"/>
                <w:szCs w:val="20"/>
                <w14:ligatures w14:val="none"/>
              </w:rPr>
              <w:t>Security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8C29B4" w14:textId="77777777" w:rsidR="00FA14DD" w:rsidRPr="00FA14DD" w:rsidRDefault="00FA14DD" w:rsidP="00FA14DD">
            <w:pPr>
              <w:spacing w:after="0" w:line="240" w:lineRule="auto"/>
              <w:rPr>
                <w:rFonts w:ascii="Arial" w:eastAsia="Times New Roman" w:hAnsi="Arial" w:cs="Arial"/>
                <w:kern w:val="0"/>
                <w:sz w:val="20"/>
                <w:szCs w:val="20"/>
                <w14:ligatures w14:val="none"/>
              </w:rPr>
            </w:pPr>
            <w:r w:rsidRPr="00FA14DD">
              <w:rPr>
                <w:rFonts w:ascii="Arial" w:eastAsia="Times New Roman" w:hAnsi="Arial" w:cs="Arial"/>
                <w:kern w:val="0"/>
                <w:sz w:val="20"/>
                <w:szCs w:val="20"/>
                <w14:ligatures w14:val="none"/>
              </w:rPr>
              <w:t>Azure Key Vault</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F2892B0" w14:textId="77777777" w:rsidR="00FA14DD" w:rsidRPr="00FA14DD" w:rsidRDefault="00FA14DD" w:rsidP="00FA14DD">
            <w:pPr>
              <w:spacing w:after="0" w:line="240" w:lineRule="auto"/>
              <w:rPr>
                <w:rFonts w:ascii="Arial" w:eastAsia="Times New Roman" w:hAnsi="Arial" w:cs="Arial"/>
                <w:kern w:val="0"/>
                <w:sz w:val="20"/>
                <w:szCs w:val="20"/>
                <w14:ligatures w14:val="none"/>
              </w:rPr>
            </w:pPr>
            <w:r w:rsidRPr="00FA14DD">
              <w:rPr>
                <w:rFonts w:ascii="Arial" w:eastAsia="Times New Roman" w:hAnsi="Arial" w:cs="Arial"/>
                <w:kern w:val="0"/>
                <w:sz w:val="20"/>
                <w:szCs w:val="20"/>
                <w14:ligatures w14:val="none"/>
              </w:rPr>
              <w:t>Store all API keys and Saudi Cloud credentials here; never in the code.</w:t>
            </w:r>
          </w:p>
        </w:tc>
      </w:tr>
      <w:tr w:rsidR="00FA14DD" w:rsidRPr="00FA14DD" w14:paraId="6052E77F"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0886F9" w14:textId="77777777" w:rsidR="00FA14DD" w:rsidRPr="00FA14DD" w:rsidRDefault="00FA14DD" w:rsidP="00FA14DD">
            <w:pPr>
              <w:spacing w:after="0" w:line="240" w:lineRule="auto"/>
              <w:rPr>
                <w:rFonts w:ascii="Arial" w:eastAsia="Times New Roman" w:hAnsi="Arial" w:cs="Arial"/>
                <w:kern w:val="0"/>
                <w:sz w:val="20"/>
                <w:szCs w:val="20"/>
                <w14:ligatures w14:val="none"/>
              </w:rPr>
            </w:pPr>
            <w:r w:rsidRPr="00FA14DD">
              <w:rPr>
                <w:rFonts w:ascii="Arial" w:eastAsia="Times New Roman" w:hAnsi="Arial" w:cs="Arial"/>
                <w:kern w:val="0"/>
                <w:sz w:val="20"/>
                <w:szCs w:val="20"/>
                <w14:ligatures w14:val="none"/>
              </w:rPr>
              <w:t>Bilingual Consistency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2EF72B" w14:textId="77777777" w:rsidR="00FA14DD" w:rsidRPr="00FA14DD" w:rsidRDefault="00FA14DD" w:rsidP="00FA14DD">
            <w:pPr>
              <w:spacing w:after="0" w:line="240" w:lineRule="auto"/>
              <w:rPr>
                <w:rFonts w:ascii="Arial" w:eastAsia="Times New Roman" w:hAnsi="Arial" w:cs="Arial"/>
                <w:kern w:val="0"/>
                <w:sz w:val="20"/>
                <w:szCs w:val="20"/>
                <w14:ligatures w14:val="none"/>
              </w:rPr>
            </w:pPr>
            <w:r w:rsidRPr="00FA14DD">
              <w:rPr>
                <w:rFonts w:ascii="Arial" w:eastAsia="Times New Roman" w:hAnsi="Arial" w:cs="Arial"/>
                <w:kern w:val="0"/>
                <w:sz w:val="20"/>
                <w:szCs w:val="20"/>
                <w14:ligatures w14:val="none"/>
              </w:rPr>
              <w:t>Custom Embeddings</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6CCF7FF" w14:textId="77777777" w:rsidR="00FA14DD" w:rsidRPr="00FA14DD" w:rsidRDefault="00FA14DD" w:rsidP="00FA14DD">
            <w:pPr>
              <w:spacing w:after="0" w:line="240" w:lineRule="auto"/>
              <w:rPr>
                <w:rFonts w:ascii="Arial" w:eastAsia="Times New Roman" w:hAnsi="Arial" w:cs="Arial"/>
                <w:kern w:val="0"/>
                <w:sz w:val="20"/>
                <w:szCs w:val="20"/>
                <w14:ligatures w14:val="none"/>
              </w:rPr>
            </w:pPr>
            <w:r w:rsidRPr="00FA14DD">
              <w:rPr>
                <w:rFonts w:ascii="Arial" w:eastAsia="Times New Roman" w:hAnsi="Arial" w:cs="Arial"/>
                <w:kern w:val="0"/>
                <w:sz w:val="20"/>
                <w:szCs w:val="20"/>
                <w14:ligatures w14:val="none"/>
              </w:rPr>
              <w:t>Use text-embedding-3-large to ensure an English technical term correctly triggers an Arabic legal rule.</w:t>
            </w:r>
          </w:p>
        </w:tc>
      </w:tr>
    </w:tbl>
    <w:p w14:paraId="2294492A" w14:textId="77777777" w:rsidR="004F0678" w:rsidRDefault="004F0678" w:rsidP="00600428">
      <w:pPr>
        <w:spacing w:after="0" w:line="240" w:lineRule="auto"/>
      </w:pPr>
    </w:p>
    <w:p w14:paraId="18244875" w14:textId="77777777" w:rsidR="004F0678" w:rsidRPr="00600428" w:rsidRDefault="004F0678" w:rsidP="00600428">
      <w:pPr>
        <w:spacing w:after="0" w:line="240" w:lineRule="auto"/>
      </w:pPr>
    </w:p>
    <w:p w14:paraId="28CE488C" w14:textId="77777777" w:rsidR="00600428" w:rsidRPr="00600428" w:rsidRDefault="00600428" w:rsidP="00600428">
      <w:pPr>
        <w:spacing w:after="0" w:line="240" w:lineRule="auto"/>
        <w:rPr>
          <w:b/>
          <w:bCs/>
        </w:rPr>
      </w:pPr>
      <w:r w:rsidRPr="00600428">
        <w:rPr>
          <w:b/>
          <w:bCs/>
        </w:rPr>
        <w:t>4. Guidance for the "Red Team" Logic</w:t>
      </w:r>
    </w:p>
    <w:p w14:paraId="0CC1FDD3" w14:textId="77777777" w:rsidR="00600428" w:rsidRPr="00600428" w:rsidRDefault="00600428" w:rsidP="00600428">
      <w:pPr>
        <w:spacing w:after="0" w:line="240" w:lineRule="auto"/>
      </w:pPr>
      <w:r w:rsidRPr="00600428">
        <w:t xml:space="preserve">Tell your developers that the tool must perform a </w:t>
      </w:r>
      <w:r w:rsidRPr="00600428">
        <w:rPr>
          <w:b/>
          <w:bCs/>
        </w:rPr>
        <w:t>"Negative Constraint Check."</w:t>
      </w:r>
      <w:r w:rsidRPr="00600428">
        <w:t xml:space="preserve"> Instead of checking what is </w:t>
      </w:r>
      <w:r w:rsidRPr="00600428">
        <w:rPr>
          <w:i/>
          <w:iCs/>
        </w:rPr>
        <w:t>right</w:t>
      </w:r>
      <w:r w:rsidRPr="00600428">
        <w:t xml:space="preserve">, the Red Team Agent should have a list of </w:t>
      </w:r>
      <w:r w:rsidRPr="00600428">
        <w:rPr>
          <w:b/>
          <w:bCs/>
        </w:rPr>
        <w:t>"Auto-Fail Conditions"</w:t>
      </w:r>
      <w:r w:rsidRPr="00600428">
        <w:t xml:space="preserve"> based on the Saudi Procurement Law:</w:t>
      </w:r>
    </w:p>
    <w:p w14:paraId="09334EC3" w14:textId="77777777" w:rsidR="00600428" w:rsidRPr="00600428" w:rsidRDefault="00600428" w:rsidP="00600428">
      <w:pPr>
        <w:numPr>
          <w:ilvl w:val="0"/>
          <w:numId w:val="16"/>
        </w:numPr>
        <w:spacing w:after="0" w:line="240" w:lineRule="auto"/>
      </w:pPr>
      <w:r w:rsidRPr="00600428">
        <w:rPr>
          <w:b/>
          <w:bCs/>
        </w:rPr>
        <w:t>Pricing:</w:t>
      </w:r>
      <w:r w:rsidRPr="00600428">
        <w:t xml:space="preserve"> Check if any "optional" pricing is included (often a reason for disqualification).</w:t>
      </w:r>
    </w:p>
    <w:p w14:paraId="106150C8" w14:textId="77777777" w:rsidR="00600428" w:rsidRPr="00600428" w:rsidRDefault="00600428" w:rsidP="00600428">
      <w:pPr>
        <w:numPr>
          <w:ilvl w:val="0"/>
          <w:numId w:val="16"/>
        </w:numPr>
        <w:spacing w:after="0" w:line="240" w:lineRule="auto"/>
      </w:pPr>
      <w:r w:rsidRPr="00600428">
        <w:rPr>
          <w:b/>
          <w:bCs/>
        </w:rPr>
        <w:t>Validity:</w:t>
      </w:r>
      <w:r w:rsidRPr="00600428">
        <w:t xml:space="preserve"> Ensure the bid validity period matches the RFP requirements (typically 90 or 120 days).</w:t>
      </w:r>
    </w:p>
    <w:p w14:paraId="0064B624" w14:textId="77777777" w:rsidR="00600428" w:rsidRPr="00600428" w:rsidRDefault="00600428" w:rsidP="00600428">
      <w:pPr>
        <w:numPr>
          <w:ilvl w:val="0"/>
          <w:numId w:val="16"/>
        </w:numPr>
        <w:spacing w:after="0" w:line="240" w:lineRule="auto"/>
      </w:pPr>
      <w:r w:rsidRPr="00600428">
        <w:rPr>
          <w:b/>
          <w:bCs/>
        </w:rPr>
        <w:t>Certificates:</w:t>
      </w:r>
      <w:r w:rsidRPr="00600428">
        <w:t xml:space="preserve"> Check for mentions of valid ZATCA, GOSI, and Chamber of Commerce certificates.</w:t>
      </w:r>
    </w:p>
    <w:p w14:paraId="26564F1B" w14:textId="77777777" w:rsidR="007441F8" w:rsidRDefault="007441F8" w:rsidP="00600428">
      <w:pPr>
        <w:spacing w:after="0" w:line="240" w:lineRule="auto"/>
        <w:rPr>
          <w:b/>
          <w:bCs/>
        </w:rPr>
      </w:pPr>
    </w:p>
    <w:p w14:paraId="32AC405F" w14:textId="0E106744" w:rsidR="00600428" w:rsidRPr="00600428" w:rsidRDefault="00600428" w:rsidP="00600428">
      <w:pPr>
        <w:spacing w:after="0" w:line="240" w:lineRule="auto"/>
        <w:rPr>
          <w:b/>
          <w:bCs/>
        </w:rPr>
      </w:pPr>
      <w:r w:rsidRPr="00600428">
        <w:rPr>
          <w:b/>
          <w:bCs/>
        </w:rPr>
        <w:t>Final Pro-Tip for your Team:</w:t>
      </w:r>
    </w:p>
    <w:p w14:paraId="152E4652" w14:textId="77777777" w:rsidR="00600428" w:rsidRPr="00600428" w:rsidRDefault="00600428" w:rsidP="00600428">
      <w:pPr>
        <w:spacing w:after="0" w:line="240" w:lineRule="auto"/>
      </w:pPr>
      <w:r w:rsidRPr="00600428">
        <w:t xml:space="preserve">"Implement a </w:t>
      </w:r>
      <w:r w:rsidRPr="00600428">
        <w:rPr>
          <w:b/>
          <w:bCs/>
        </w:rPr>
        <w:t>Confidence Score</w:t>
      </w:r>
      <w:r w:rsidRPr="00600428">
        <w:t xml:space="preserve"> for the compliance check. If the Red Team Agent is less than 95% sure about a legal interpretation, it must force the user to click a 'Manual Review Required' button."</w:t>
      </w:r>
    </w:p>
    <w:p w14:paraId="67B2811F" w14:textId="77777777" w:rsidR="001B1CE1" w:rsidRDefault="001B1CE1" w:rsidP="0084303F">
      <w:pPr>
        <w:spacing w:after="0" w:line="240" w:lineRule="auto"/>
      </w:pPr>
    </w:p>
    <w:p w14:paraId="7D4DFBBE" w14:textId="77777777" w:rsidR="001B1CE1" w:rsidRDefault="001B1CE1" w:rsidP="0084303F">
      <w:pPr>
        <w:spacing w:after="0" w:line="240" w:lineRule="auto"/>
      </w:pPr>
    </w:p>
    <w:sectPr w:rsidR="001B1CE1">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37AAEE" w14:textId="77777777" w:rsidR="00EB6D7E" w:rsidRDefault="00EB6D7E" w:rsidP="009426A0">
      <w:pPr>
        <w:spacing w:after="0" w:line="240" w:lineRule="auto"/>
      </w:pPr>
      <w:r>
        <w:separator/>
      </w:r>
    </w:p>
  </w:endnote>
  <w:endnote w:type="continuationSeparator" w:id="0">
    <w:p w14:paraId="51FD26DF" w14:textId="77777777" w:rsidR="00EB6D7E" w:rsidRDefault="00EB6D7E" w:rsidP="009426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08735E" w14:textId="77777777" w:rsidR="00EB6D7E" w:rsidRDefault="00EB6D7E" w:rsidP="009426A0">
      <w:pPr>
        <w:spacing w:after="0" w:line="240" w:lineRule="auto"/>
      </w:pPr>
      <w:r>
        <w:separator/>
      </w:r>
    </w:p>
  </w:footnote>
  <w:footnote w:type="continuationSeparator" w:id="0">
    <w:p w14:paraId="2F5DE0D3" w14:textId="77777777" w:rsidR="00EB6D7E" w:rsidRDefault="00EB6D7E" w:rsidP="009426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90BAC" w14:textId="7B75FFED" w:rsidR="009426A0" w:rsidRDefault="009426A0">
    <w:pPr>
      <w:pStyle w:val="Header"/>
    </w:pPr>
    <w:r w:rsidRPr="009426A0">
      <w:drawing>
        <wp:inline distT="0" distB="0" distL="0" distR="0" wp14:anchorId="78E81098" wp14:editId="36B6D02A">
          <wp:extent cx="459031" cy="431321"/>
          <wp:effectExtent l="0" t="0" r="0" b="6985"/>
          <wp:docPr id="998851858" name="Picture 1" descr="The image features a stylized, geometric blue phoenix emblem with a white circle, a black arrow, and a decorative star patter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851858" name="Picture 1" descr="The image features a stylized, geometric blue phoenix emblem with a white circle, a black arrow, and a decorative star pattern.&#10;&#10;AI-generated content may be incorrect."/>
                  <pic:cNvPicPr/>
                </pic:nvPicPr>
                <pic:blipFill>
                  <a:blip r:embed="rId1"/>
                  <a:stretch>
                    <a:fillRect/>
                  </a:stretch>
                </pic:blipFill>
                <pic:spPr>
                  <a:xfrm>
                    <a:off x="0" y="0"/>
                    <a:ext cx="464067" cy="43605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E2BE5"/>
    <w:multiLevelType w:val="multilevel"/>
    <w:tmpl w:val="4E707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0C6712"/>
    <w:multiLevelType w:val="multilevel"/>
    <w:tmpl w:val="C304E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9D6B89"/>
    <w:multiLevelType w:val="multilevel"/>
    <w:tmpl w:val="616CE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8A054F"/>
    <w:multiLevelType w:val="multilevel"/>
    <w:tmpl w:val="AADC31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696D43"/>
    <w:multiLevelType w:val="multilevel"/>
    <w:tmpl w:val="F92EE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B67D2D"/>
    <w:multiLevelType w:val="multilevel"/>
    <w:tmpl w:val="1A5A34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304735"/>
    <w:multiLevelType w:val="multilevel"/>
    <w:tmpl w:val="24926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2F7959"/>
    <w:multiLevelType w:val="multilevel"/>
    <w:tmpl w:val="4230A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D60011"/>
    <w:multiLevelType w:val="multilevel"/>
    <w:tmpl w:val="9AD2F1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E06825"/>
    <w:multiLevelType w:val="multilevel"/>
    <w:tmpl w:val="636CA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8A94B47"/>
    <w:multiLevelType w:val="multilevel"/>
    <w:tmpl w:val="46660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101C93"/>
    <w:multiLevelType w:val="multilevel"/>
    <w:tmpl w:val="DCFC6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0752A3"/>
    <w:multiLevelType w:val="multilevel"/>
    <w:tmpl w:val="DF88FC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464E74"/>
    <w:multiLevelType w:val="multilevel"/>
    <w:tmpl w:val="1D7222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3B560E"/>
    <w:multiLevelType w:val="multilevel"/>
    <w:tmpl w:val="30A232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A328E9"/>
    <w:multiLevelType w:val="multilevel"/>
    <w:tmpl w:val="5F6C2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1515579">
    <w:abstractNumId w:val="8"/>
  </w:num>
  <w:num w:numId="2" w16cid:durableId="347099557">
    <w:abstractNumId w:val="9"/>
  </w:num>
  <w:num w:numId="3" w16cid:durableId="444159199">
    <w:abstractNumId w:val="15"/>
  </w:num>
  <w:num w:numId="4" w16cid:durableId="1640527201">
    <w:abstractNumId w:val="7"/>
  </w:num>
  <w:num w:numId="5" w16cid:durableId="782264669">
    <w:abstractNumId w:val="10"/>
  </w:num>
  <w:num w:numId="6" w16cid:durableId="1381785364">
    <w:abstractNumId w:val="2"/>
  </w:num>
  <w:num w:numId="7" w16cid:durableId="2002149332">
    <w:abstractNumId w:val="11"/>
  </w:num>
  <w:num w:numId="8" w16cid:durableId="417335833">
    <w:abstractNumId w:val="5"/>
  </w:num>
  <w:num w:numId="9" w16cid:durableId="1453399023">
    <w:abstractNumId w:val="3"/>
  </w:num>
  <w:num w:numId="10" w16cid:durableId="21177237">
    <w:abstractNumId w:val="14"/>
  </w:num>
  <w:num w:numId="11" w16cid:durableId="627977677">
    <w:abstractNumId w:val="12"/>
  </w:num>
  <w:num w:numId="12" w16cid:durableId="926500332">
    <w:abstractNumId w:val="13"/>
  </w:num>
  <w:num w:numId="13" w16cid:durableId="207187011">
    <w:abstractNumId w:val="6"/>
  </w:num>
  <w:num w:numId="14" w16cid:durableId="1265651116">
    <w:abstractNumId w:val="1"/>
  </w:num>
  <w:num w:numId="15" w16cid:durableId="1343509739">
    <w:abstractNumId w:val="0"/>
  </w:num>
  <w:num w:numId="16" w16cid:durableId="20688721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3D28"/>
    <w:rsid w:val="00060515"/>
    <w:rsid w:val="00067CE1"/>
    <w:rsid w:val="00081976"/>
    <w:rsid w:val="0011541A"/>
    <w:rsid w:val="001B1CE1"/>
    <w:rsid w:val="001D63B6"/>
    <w:rsid w:val="004F0678"/>
    <w:rsid w:val="00535C28"/>
    <w:rsid w:val="005C55FB"/>
    <w:rsid w:val="005E1F52"/>
    <w:rsid w:val="00600428"/>
    <w:rsid w:val="007441F8"/>
    <w:rsid w:val="0084303F"/>
    <w:rsid w:val="00863071"/>
    <w:rsid w:val="009144BE"/>
    <w:rsid w:val="009426A0"/>
    <w:rsid w:val="00961ABC"/>
    <w:rsid w:val="009A48B3"/>
    <w:rsid w:val="00A50847"/>
    <w:rsid w:val="00A8382D"/>
    <w:rsid w:val="00AB75AE"/>
    <w:rsid w:val="00AB7996"/>
    <w:rsid w:val="00B631F8"/>
    <w:rsid w:val="00C260E0"/>
    <w:rsid w:val="00C410D3"/>
    <w:rsid w:val="00CC5607"/>
    <w:rsid w:val="00D25B88"/>
    <w:rsid w:val="00D921D4"/>
    <w:rsid w:val="00DD03E6"/>
    <w:rsid w:val="00EB6D7E"/>
    <w:rsid w:val="00F21C3C"/>
    <w:rsid w:val="00F32DBB"/>
    <w:rsid w:val="00F93D28"/>
    <w:rsid w:val="00FA14D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1FF1E"/>
  <w15:chartTrackingRefBased/>
  <w15:docId w15:val="{8940510D-408E-4961-9FDF-759F0E771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3D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3D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3D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3D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3D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3D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3D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3D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3D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3D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3D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3D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3D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3D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3D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3D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3D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3D28"/>
    <w:rPr>
      <w:rFonts w:eastAsiaTheme="majorEastAsia" w:cstheme="majorBidi"/>
      <w:color w:val="272727" w:themeColor="text1" w:themeTint="D8"/>
    </w:rPr>
  </w:style>
  <w:style w:type="paragraph" w:styleId="Title">
    <w:name w:val="Title"/>
    <w:basedOn w:val="Normal"/>
    <w:next w:val="Normal"/>
    <w:link w:val="TitleChar"/>
    <w:uiPriority w:val="10"/>
    <w:qFormat/>
    <w:rsid w:val="00F93D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3D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3D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3D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3D28"/>
    <w:pPr>
      <w:spacing w:before="160"/>
      <w:jc w:val="center"/>
    </w:pPr>
    <w:rPr>
      <w:i/>
      <w:iCs/>
      <w:color w:val="404040" w:themeColor="text1" w:themeTint="BF"/>
    </w:rPr>
  </w:style>
  <w:style w:type="character" w:customStyle="1" w:styleId="QuoteChar">
    <w:name w:val="Quote Char"/>
    <w:basedOn w:val="DefaultParagraphFont"/>
    <w:link w:val="Quote"/>
    <w:uiPriority w:val="29"/>
    <w:rsid w:val="00F93D28"/>
    <w:rPr>
      <w:i/>
      <w:iCs/>
      <w:color w:val="404040" w:themeColor="text1" w:themeTint="BF"/>
    </w:rPr>
  </w:style>
  <w:style w:type="paragraph" w:styleId="ListParagraph">
    <w:name w:val="List Paragraph"/>
    <w:basedOn w:val="Normal"/>
    <w:uiPriority w:val="34"/>
    <w:qFormat/>
    <w:rsid w:val="00F93D28"/>
    <w:pPr>
      <w:ind w:left="720"/>
      <w:contextualSpacing/>
    </w:pPr>
  </w:style>
  <w:style w:type="character" w:styleId="IntenseEmphasis">
    <w:name w:val="Intense Emphasis"/>
    <w:basedOn w:val="DefaultParagraphFont"/>
    <w:uiPriority w:val="21"/>
    <w:qFormat/>
    <w:rsid w:val="00F93D28"/>
    <w:rPr>
      <w:i/>
      <w:iCs/>
      <w:color w:val="0F4761" w:themeColor="accent1" w:themeShade="BF"/>
    </w:rPr>
  </w:style>
  <w:style w:type="paragraph" w:styleId="IntenseQuote">
    <w:name w:val="Intense Quote"/>
    <w:basedOn w:val="Normal"/>
    <w:next w:val="Normal"/>
    <w:link w:val="IntenseQuoteChar"/>
    <w:uiPriority w:val="30"/>
    <w:qFormat/>
    <w:rsid w:val="00F93D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3D28"/>
    <w:rPr>
      <w:i/>
      <w:iCs/>
      <w:color w:val="0F4761" w:themeColor="accent1" w:themeShade="BF"/>
    </w:rPr>
  </w:style>
  <w:style w:type="character" w:styleId="IntenseReference">
    <w:name w:val="Intense Reference"/>
    <w:basedOn w:val="DefaultParagraphFont"/>
    <w:uiPriority w:val="32"/>
    <w:qFormat/>
    <w:rsid w:val="00F93D28"/>
    <w:rPr>
      <w:b/>
      <w:bCs/>
      <w:smallCaps/>
      <w:color w:val="0F4761" w:themeColor="accent1" w:themeShade="BF"/>
      <w:spacing w:val="5"/>
    </w:rPr>
  </w:style>
  <w:style w:type="paragraph" w:styleId="Header">
    <w:name w:val="header"/>
    <w:basedOn w:val="Normal"/>
    <w:link w:val="HeaderChar"/>
    <w:uiPriority w:val="99"/>
    <w:unhideWhenUsed/>
    <w:rsid w:val="009426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26A0"/>
  </w:style>
  <w:style w:type="paragraph" w:styleId="Footer">
    <w:name w:val="footer"/>
    <w:basedOn w:val="Normal"/>
    <w:link w:val="FooterChar"/>
    <w:uiPriority w:val="99"/>
    <w:unhideWhenUsed/>
    <w:rsid w:val="009426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26A0"/>
  </w:style>
  <w:style w:type="table" w:styleId="TableGrid">
    <w:name w:val="Table Grid"/>
    <w:basedOn w:val="TableNormal"/>
    <w:uiPriority w:val="39"/>
    <w:rsid w:val="00B631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0E962AC6E2D9B43970344EF1D063969" ma:contentTypeVersion="7" ma:contentTypeDescription="Create a new document." ma:contentTypeScope="" ma:versionID="a0bde25f6cc5ab8aac7013a620e1b95b">
  <xsd:schema xmlns:xsd="http://www.w3.org/2001/XMLSchema" xmlns:xs="http://www.w3.org/2001/XMLSchema" xmlns:p="http://schemas.microsoft.com/office/2006/metadata/properties" xmlns:ns2="cfab6244-db52-4611-b46d-c0f5d7d0e22a" targetNamespace="http://schemas.microsoft.com/office/2006/metadata/properties" ma:root="true" ma:fieldsID="a1a774cf2b94a1a8a0c65fe1067f4818" ns2:_="">
    <xsd:import namespace="cfab6244-db52-4611-b46d-c0f5d7d0e22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ab6244-db52-4611-b46d-c0f5d7d0e2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D251B7A-976E-407C-A18B-78519FF7205E}"/>
</file>

<file path=customXml/itemProps2.xml><?xml version="1.0" encoding="utf-8"?>
<ds:datastoreItem xmlns:ds="http://schemas.openxmlformats.org/officeDocument/2006/customXml" ds:itemID="{85C2F74E-8733-425F-AC10-5B901BCD898F}"/>
</file>

<file path=customXml/itemProps3.xml><?xml version="1.0" encoding="utf-8"?>
<ds:datastoreItem xmlns:ds="http://schemas.openxmlformats.org/officeDocument/2006/customXml" ds:itemID="{4124DD58-DC6D-4957-B325-F50CDC7672DD}"/>
</file>

<file path=docProps/app.xml><?xml version="1.0" encoding="utf-8"?>
<Properties xmlns="http://schemas.openxmlformats.org/officeDocument/2006/extended-properties" xmlns:vt="http://schemas.openxmlformats.org/officeDocument/2006/docPropsVTypes">
  <Template>Normal</Template>
  <TotalTime>4</TotalTime>
  <Pages>4</Pages>
  <Words>1104</Words>
  <Characters>6293</Characters>
  <Application>Microsoft Office Word</Application>
  <DocSecurity>0</DocSecurity>
  <Lines>52</Lines>
  <Paragraphs>14</Paragraphs>
  <ScaleCrop>false</ScaleCrop>
  <Company/>
  <LinksUpToDate>false</LinksUpToDate>
  <CharactersWithSpaces>7383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Amjad Chaudhry</dc:creator>
  <cp:keywords/>
  <dc:description/>
  <cp:lastModifiedBy>Amjad Chaudhry</cp:lastModifiedBy>
  <cp:revision>5</cp:revision>
  <dcterms:created xsi:type="dcterms:W3CDTF">2026-02-09T09:28:00Z</dcterms:created>
  <dcterms:modified xsi:type="dcterms:W3CDTF">2026-02-09T09:31:00Z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0x01010040E962AC6E2D9B43970344EF1D063969</vt:lpwstr>
  </property>
</Properties>
</file>