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Anas HALIM</w:t>
      </w:r>
      <w:r>
        <w:rPr>
          <w:rFonts w:ascii="Century Gothic" w:hAnsi="Century Gothic" w:eastAsia="Century Gothic" w:cs="Century Gothic"/>
          <w:b w:val="0"/>
          <w:i w:val="0"/>
          <w:sz w:val="28"/>
          <w:u w:val="none"/>
        </w:rPr>
        <w:t>– 0 ans d'expérience</w:t>
      </w:r>
    </w:p>
    <w:p>
      <w:pPr>
        <w:jc w:val="center"/>
        <w:spacing w:before="0" w:after="80" w:line="240" w:lineRule="auto"/>
      </w:pPr>
      <w:r>
        <w:rPr>
          <w:rFonts w:ascii="Century Gothic" w:hAnsi="Century Gothic" w:eastAsia="Century Gothic" w:cs="Century Gothic"/>
          <w:b/>
          <w:i w:val="0"/>
          <w:sz w:val="28"/>
          <w:u w:val="none"/>
        </w:rPr>
        <w:t>Étudiante en 5eme année Ingénierie Informatique et Réseau</w:t>
      </w:r>
    </w:p>
    <w:p>
      <w:pPr>
        <w:spacing w:before="80" w:after="160" w:line="240" w:lineRule="auto"/>
        <w:pBdr>
          <w:bottom w:val="single" w:sz="6" w:space="1" w:color="231F20"/>
        </w:pBdr>
      </w:pP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À PROPOS</w:t>
      </w:r>
    </w:p>
    <w:p>
      <w:pPr>
        <w:jc w:val="both"/>
        <w:spacing w:before="80" w:after="160" w:line="240" w:lineRule="auto"/>
        <w:ind w:left="426"/>
      </w:pPr>
      <w:r>
        <w:rPr>
          <w:rFonts w:ascii="Century Gothic" w:hAnsi="Century Gothic" w:eastAsia="Century Gothic" w:cs="Century Gothic"/>
          <w:b w:val="0"/>
          <w:i w:val="0"/>
          <w:sz w:val="20"/>
          <w:u w:val="none"/>
        </w:rPr>
        <w:t>Je suis engagée, motivée et passionnée par les technologies du développement et du DevOps. J’aime apprendre, relever de nouveaux défis et collaborer efficacement au sein d’une équipe dynamique pour atteindre des objectifs communs.</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Techniques</w:t>
      </w:r>
    </w:p>
    <w:p>
      <w:pPr>
        <w:pStyle w:val="ListBullet"/>
        <w:jc w:val="both"/>
        <w:spacing w:before="160" w:after="0" w:line="240" w:lineRule="auto"/>
      </w:pPr>
      <w:r>
        <w:rPr>
          <w:rFonts w:ascii="Century Gothic" w:hAnsi="Century Gothic" w:eastAsia="Century Gothic" w:cs="Century Gothic"/>
          <w:b w:val="0"/>
          <w:i w:val="0"/>
          <w:sz w:val="20"/>
          <w:u w:val="none"/>
        </w:rPr>
        <w:t>Spring Boot</w:t>
      </w:r>
    </w:p>
    <w:p>
      <w:pPr>
        <w:pStyle w:val="ListBullet"/>
        <w:jc w:val="both"/>
        <w:spacing w:before="160" w:after="0" w:line="240" w:lineRule="auto"/>
      </w:pPr>
      <w:r>
        <w:rPr>
          <w:rFonts w:ascii="Century Gothic" w:hAnsi="Century Gothic" w:eastAsia="Century Gothic" w:cs="Century Gothic"/>
          <w:b w:val="0"/>
          <w:i w:val="0"/>
          <w:sz w:val="20"/>
          <w:u w:val="none"/>
        </w:rPr>
        <w:t>Django</w:t>
      </w:r>
    </w:p>
    <w:p>
      <w:pPr>
        <w:pStyle w:val="ListBullet"/>
        <w:jc w:val="both"/>
        <w:spacing w:before="160" w:after="0" w:line="240" w:lineRule="auto"/>
      </w:pPr>
      <w:r>
        <w:rPr>
          <w:rFonts w:ascii="Century Gothic" w:hAnsi="Century Gothic" w:eastAsia="Century Gothic" w:cs="Century Gothic"/>
          <w:b w:val="0"/>
          <w:i w:val="0"/>
          <w:sz w:val="20"/>
          <w:u w:val="none"/>
        </w:rPr>
        <w:t>Node.js</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Vue.js</w:t>
      </w:r>
    </w:p>
    <w:p>
      <w:pPr>
        <w:pStyle w:val="ListBullet"/>
        <w:jc w:val="both"/>
        <w:spacing w:before="160" w:after="0" w:line="240" w:lineRule="auto"/>
      </w:pPr>
      <w:r>
        <w:rPr>
          <w:rFonts w:ascii="Century Gothic" w:hAnsi="Century Gothic" w:eastAsia="Century Gothic" w:cs="Century Gothic"/>
          <w:b w:val="0"/>
          <w:i w:val="0"/>
          <w:sz w:val="20"/>
          <w:u w:val="none"/>
        </w:rPr>
        <w:t>PostgreSQL</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PyTorch</w:t>
      </w:r>
    </w:p>
    <w:p>
      <w:pPr>
        <w:pStyle w:val="ListBullet"/>
        <w:jc w:val="both"/>
        <w:spacing w:before="160" w:after="0" w:line="240" w:lineRule="auto"/>
      </w:pPr>
      <w:r>
        <w:rPr>
          <w:rFonts w:ascii="Century Gothic" w:hAnsi="Century Gothic" w:eastAsia="Century Gothic" w:cs="Century Gothic"/>
          <w:b w:val="0"/>
          <w:i w:val="0"/>
          <w:sz w:val="20"/>
          <w:u w:val="none"/>
        </w:rPr>
        <w:t>Android Studio</w:t>
      </w:r>
    </w:p>
    <w:p>
      <w:pPr>
        <w:pStyle w:val="ListBullet"/>
        <w:jc w:val="both"/>
        <w:spacing w:before="160" w:after="0" w:line="240" w:lineRule="auto"/>
      </w:pPr>
      <w:r>
        <w:rPr>
          <w:rFonts w:ascii="Century Gothic" w:hAnsi="Century Gothic" w:eastAsia="Century Gothic" w:cs="Century Gothic"/>
          <w:b w:val="0"/>
          <w:i w:val="0"/>
          <w:sz w:val="20"/>
          <w:u w:val="none"/>
        </w:rPr>
        <w:t>Flutter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pStyle w:val="ListBullet"/>
        <w:jc w:val="both"/>
        <w:spacing w:before="160" w:after="0" w:line="240" w:lineRule="auto"/>
      </w:pPr>
      <w:r>
        <w:rPr>
          <w:rFonts w:ascii="Century Gothic" w:hAnsi="Century Gothic" w:eastAsia="Century Gothic" w:cs="Century Gothic"/>
          <w:b w:val="0"/>
          <w:i w:val="0"/>
          <w:sz w:val="20"/>
          <w:u w:val="none"/>
        </w:rPr>
        <w:t>OpenShift</w:t>
      </w:r>
    </w:p>
    <w:p>
      <w:pPr>
        <w:pStyle w:val="ListBullet"/>
        <w:jc w:val="both"/>
        <w:spacing w:before="160" w:after="0" w:line="240" w:lineRule="auto"/>
      </w:pPr>
      <w:r>
        <w:rPr>
          <w:rFonts w:ascii="Century Gothic" w:hAnsi="Century Gothic" w:eastAsia="Century Gothic" w:cs="Century Gothic"/>
          <w:b w:val="0"/>
          <w:i w:val="0"/>
          <w:sz w:val="20"/>
          <w:u w:val="none"/>
        </w:rPr>
        <w:t>GitLab</w:t>
      </w:r>
    </w:p>
    <w:p>
      <w:pPr>
        <w:pStyle w:val="ListBullet"/>
        <w:jc w:val="both"/>
        <w:spacing w:before="160" w:after="0" w:line="240" w:lineRule="auto"/>
      </w:pPr>
      <w:r>
        <w:rPr>
          <w:rFonts w:ascii="Century Gothic" w:hAnsi="Century Gothic" w:eastAsia="Century Gothic" w:cs="Century Gothic"/>
          <w:b w:val="0"/>
          <w:i w:val="0"/>
          <w:sz w:val="20"/>
          <w:u w:val="none"/>
        </w:rPr>
        <w:t>ArgoCD</w:t>
      </w:r>
    </w:p>
    <w:p>
      <w:pPr>
        <w:pStyle w:val="ListBullet"/>
        <w:jc w:val="both"/>
        <w:spacing w:before="160" w:after="0" w:line="240" w:lineRule="auto"/>
      </w:pPr>
      <w:r>
        <w:rPr>
          <w:rFonts w:ascii="Century Gothic" w:hAnsi="Century Gothic" w:eastAsia="Century Gothic" w:cs="Century Gothic"/>
          <w:b w:val="0"/>
          <w:i w:val="0"/>
          <w:sz w:val="20"/>
          <w:u w:val="none"/>
        </w:rPr>
        <w:t>UML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Transversales</w:t>
      </w:r>
    </w:p>
    <w:p>
      <w:pPr>
        <w:pStyle w:val="ListBullet"/>
        <w:jc w:val="both"/>
        <w:spacing w:before="160" w:after="0" w:line="240" w:lineRule="auto"/>
      </w:pPr>
      <w:r>
        <w:rPr>
          <w:rFonts w:ascii="Century Gothic" w:hAnsi="Century Gothic" w:eastAsia="Century Gothic" w:cs="Century Gothic"/>
          <w:b w:val="0"/>
          <w:i w:val="0"/>
          <w:sz w:val="20"/>
          <w:u w:val="none"/>
        </w:rPr>
        <w:t>Collaboration</w:t>
      </w:r>
    </w:p>
    <w:p>
      <w:pPr>
        <w:pStyle w:val="ListBullet"/>
        <w:jc w:val="both"/>
        <w:spacing w:before="160" w:after="0" w:line="240" w:lineRule="auto"/>
      </w:pPr>
      <w:r>
        <w:rPr>
          <w:rFonts w:ascii="Century Gothic" w:hAnsi="Century Gothic" w:eastAsia="Century Gothic" w:cs="Century Gothic"/>
          <w:b w:val="0"/>
          <w:i w:val="0"/>
          <w:sz w:val="20"/>
          <w:u w:val="none"/>
        </w:rPr>
        <w:t>Empathie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Managériales</w:t>
      </w:r>
    </w:p>
    <w:p>
      <w:pPr>
        <w:pStyle w:val="ListBullet"/>
        <w:jc w:val="both"/>
        <w:spacing w:before="160" w:after="0" w:line="240" w:lineRule="auto"/>
      </w:pPr>
      <w:r>
        <w:rPr>
          <w:rFonts w:ascii="Century Gothic" w:hAnsi="Century Gothic" w:eastAsia="Century Gothic" w:cs="Century Gothic"/>
          <w:b w:val="0"/>
          <w:i w:val="0"/>
          <w:sz w:val="20"/>
          <w:u w:val="none"/>
        </w:rPr>
        <w:t>SCRUM agile</w:t>
      </w:r>
    </w:p>
    <w:p>
      <w:pPr>
        <w:pStyle w:val="ListBullet"/>
        <w:jc w:val="both"/>
        <w:spacing w:before="160" w:after="0" w:line="240" w:lineRule="auto"/>
      </w:pPr>
      <w:r>
        <w:rPr>
          <w:rFonts w:ascii="Century Gothic" w:hAnsi="Century Gothic" w:eastAsia="Century Gothic" w:cs="Century Gothic"/>
          <w:b w:val="0"/>
          <w:i w:val="0"/>
          <w:sz w:val="20"/>
          <w:u w:val="none"/>
        </w:rPr>
        <w:t>Travail en équipe</w:t>
      </w:r>
    </w:p>
    <w:p>
      <w:pPr>
        <w:pStyle w:val="ListBullet"/>
        <w:jc w:val="both"/>
        <w:spacing w:before="160" w:after="0" w:line="240" w:lineRule="auto"/>
      </w:pPr>
      <w:r>
        <w:rPr>
          <w:rFonts w:ascii="Century Gothic" w:hAnsi="Century Gothic" w:eastAsia="Century Gothic" w:cs="Century Gothic"/>
          <w:b w:val="0"/>
          <w:i w:val="0"/>
          <w:sz w:val="20"/>
          <w:u w:val="none"/>
        </w:rPr>
        <w:t>La capacité d'écoute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Cycle d'Ingénieur Ingénierie Informatique et Réseau – École Marocaine de Science d'Ingénieur (EMSI) | Casablanca (2021)</w:t>
      </w:r>
    </w:p>
    <w:p>
      <w:pPr>
        <w:pStyle w:val="ListBullet"/>
        <w:jc w:val="both"/>
        <w:spacing w:before="160" w:after="0" w:line="240" w:lineRule="auto"/>
      </w:pPr>
      <w:r>
        <w:rPr>
          <w:rFonts w:ascii="Century Gothic" w:hAnsi="Century Gothic" w:eastAsia="Century Gothic" w:cs="Century Gothic"/>
          <w:b/>
          <w:i w:val="0"/>
          <w:sz w:val="20"/>
          <w:u w:val="none"/>
        </w:rPr>
        <w:t>Baccalauréat en Sciences Expérimentales Option sciences physiques – Lycée Henri Matisse | Casablanca (2020)</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Introduction to DevOps Certificat Coursera</w:t>
      </w:r>
    </w:p>
    <w:p>
      <w:pPr>
        <w:pStyle w:val="ListBullet"/>
        <w:jc w:val="left"/>
        <w:spacing w:before="0" w:after="0" w:line="240" w:lineRule="auto"/>
      </w:pPr>
      <w:r>
        <w:rPr>
          <w:rFonts w:ascii="Century Gothic" w:hAnsi="Century Gothic" w:eastAsia="Century Gothic" w:cs="Century Gothic"/>
          <w:b w:val="0"/>
          <w:i w:val="0"/>
          <w:color w:val="111111"/>
          <w:sz w:val="20"/>
          <w:u w:val="none"/>
        </w:rPr>
        <w:t>Become An OCI Foundations Associate (2025) Certificat Oracle</w:t>
      </w:r>
    </w:p>
    <w:p>
      <w:pPr>
        <w:pStyle w:val="ListBullet"/>
        <w:jc w:val="left"/>
        <w:spacing w:before="0" w:after="0" w:line="240" w:lineRule="auto"/>
      </w:pPr>
      <w:r>
        <w:rPr>
          <w:rFonts w:ascii="Century Gothic" w:hAnsi="Century Gothic" w:eastAsia="Century Gothic" w:cs="Century Gothic"/>
          <w:b w:val="0"/>
          <w:i w:val="0"/>
          <w:color w:val="111111"/>
          <w:sz w:val="20"/>
          <w:u w:val="none"/>
        </w:rPr>
        <w:t>Become an OCI DevOps Professional (2025) Certificat Oracle</w:t>
      </w:r>
    </w:p>
    <w:p>
      <w:pPr>
        <w:pStyle w:val="ListBullet"/>
        <w:jc w:val="left"/>
        <w:spacing w:before="0" w:after="0" w:line="240" w:lineRule="auto"/>
      </w:pPr>
      <w:r>
        <w:rPr>
          <w:rFonts w:ascii="Century Gothic" w:hAnsi="Century Gothic" w:eastAsia="Century Gothic" w:cs="Century Gothic"/>
          <w:b w:val="0"/>
          <w:i w:val="0"/>
          <w:color w:val="111111"/>
          <w:sz w:val="20"/>
          <w:u w:val="none"/>
        </w:rPr>
        <w:t>Introduction to Java and Object-Oriented Programming Certificat Coursera</w:t>
      </w:r>
    </w:p>
    <w:p>
      <w:pPr>
        <w:pStyle w:val="ListBullet"/>
        <w:jc w:val="left"/>
        <w:spacing w:before="0" w:after="0" w:line="240" w:lineRule="auto"/>
      </w:pPr>
      <w:r>
        <w:rPr>
          <w:rFonts w:ascii="Century Gothic" w:hAnsi="Century Gothic" w:eastAsia="Century Gothic" w:cs="Century Gothic"/>
          <w:b w:val="0"/>
          <w:i w:val="0"/>
          <w:color w:val="111111"/>
          <w:sz w:val="20"/>
          <w:u w:val="none"/>
        </w:rPr>
        <w:t>Java Enterprise Edition Specialization Certificat Coursera</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Arabe</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0" name="badge100"/>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Juillet 2025 – Septembre 2025</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Attijariwafa Bank</w:t>
      </w:r>
    </w:p>
    <w:p>
      <w:pPr>
        <w:spacing w:before="0" w:after="0" w:line="240" w:lineRule="auto"/>
        <w:ind w:left="2124"/>
      </w:pPr>
      <w:r>
        <w:rPr>
          <w:rFonts w:ascii="Century Gothic" w:hAnsi="Century Gothic" w:eastAsia="Century Gothic" w:cs="Century Gothic"/>
          <w:b/>
          <w:i w:val="0"/>
          <w:color w:val="111111"/>
          <w:sz w:val="20"/>
          <w:u w:val="none"/>
        </w:rPr>
        <w:t>Développement Web / DevOps</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Projet Kraken – Automatisation de la gestion des certificats externes</w:t>
      </w:r>
    </w:p>
    <w:p>
      <w:pPr>
        <w:jc w:val="both"/>
        <w:spacing w:before="120" w:after="0" w:line="240" w:lineRule="auto"/>
        <w:ind w:left="2124"/>
      </w:pPr>
      <w:r>
        <w:rPr>
          <w:rFonts w:ascii="Century Gothic" w:hAnsi="Century Gothic" w:eastAsia="Century Gothic" w:cs="Century Gothic"/>
          <w:b/>
          <w:i w:val="0"/>
          <w:color w:val="111111"/>
          <w:sz w:val="20"/>
          <w:u w:val="none"/>
        </w:rPr>
        <w:t>Objectifs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Améliorer l’accès aux données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Automatiser les process de demande validation et supervision des certificats externes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Amélioration de l’accès aux données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Automatisation des process de demande validation et supervision des certificats externes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Django, Python, NodeJS, ReactJS, CI/CD</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1" name="badge101"/>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Juillet 2024 – Août 2024</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Web Succès</w:t>
      </w:r>
    </w:p>
    <w:p>
      <w:pPr>
        <w:spacing w:before="0" w:after="0" w:line="240" w:lineRule="auto"/>
        <w:ind w:left="2124"/>
      </w:pPr>
      <w:r>
        <w:rPr>
          <w:rFonts w:ascii="Century Gothic" w:hAnsi="Century Gothic" w:eastAsia="Century Gothic" w:cs="Century Gothic"/>
          <w:b/>
          <w:i w:val="0"/>
          <w:color w:val="111111"/>
          <w:sz w:val="20"/>
          <w:u w:val="none"/>
        </w:rPr>
        <w:t>Développement Web</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site web de sport pour la gestion d’un store et des coachs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Site web de sport pour la gestion d’un store et des coachs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SpringBoot, Java, VueJS, Postgresql</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PROJETS MARQUANTS</w:t>
      </w:r>
    </w:p>
    <w:p>
      <w:pPr>
        <w:pStyle w:val="ListBullet"/>
        <w:spacing w:before="0" w:after="0" w:line="240" w:lineRule="auto"/>
      </w:pPr>
      <w:r>
        <w:rPr>
          <w:rFonts w:ascii="Century Gothic" w:hAnsi="Century Gothic" w:eastAsia="Century Gothic" w:cs="Century Gothic"/>
          <w:b w:val="0"/>
          <w:i w:val="0"/>
          <w:color w:val="111111"/>
          <w:sz w:val="20"/>
          <w:u w:val="none"/>
        </w:rPr>
        <w:t>Brain2Build — Plateforme Web Microservices (DevOps &amp; MLOps)</w:t>
      </w:r>
    </w:p>
    <w:p>
      <w:pPr>
        <w:pStyle w:val="ListBullet"/>
        <w:spacing w:before="0" w:after="0" w:line="240" w:lineRule="auto"/>
      </w:pPr>
      <w:r>
        <w:rPr>
          <w:rFonts w:ascii="Century Gothic" w:hAnsi="Century Gothic" w:eastAsia="Century Gothic" w:cs="Century Gothic"/>
          <w:b w:val="0"/>
          <w:i w:val="0"/>
          <w:color w:val="111111"/>
          <w:sz w:val="20"/>
          <w:u w:val="none"/>
        </w:rPr>
        <w:t>Mise en place d’une Factory DevSecOps sur Proxmox</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-9500000</wp:posOffset>
        </wp:positionV>
        <wp:extent cx="682625" cy="1567180"/>
        <wp:effectExtent l="0" t="0" r="0" b="0"/>
        <wp:wrapNone/>
        <wp:docPr id="52" name="img52"/>
        <a:graphic>
          <a:graphicData uri="http://schemas.openxmlformats.org/drawingml/2006/picture">
            <pic:pic xmlns:pic="http://schemas.openxmlformats.org/drawingml/2006/picture">
              <pic:nvPicPr>
                <pic:cNvPr id="0" name="img52"/>
                <pic:cNvPicPr>
                  <a:picLocks noChangeAspect="1"/>
                </pic:cNvPicPr>
              </pic:nvPicPr>
              <pic:blipFill>
                <a:blip r:embed="rId2"/>
                <a:stretch>
                  <a:fillRect/>
                </a:stretch>
              </pic:blipFill>
              <pic:spPr>
                <a:xfrm>
                  <a:off x="0" y="0"/>
                  <a:ext cx="682625" cy="1567180"/>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6886900</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