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pacing w:before="0" w:after="0" w:line="240" w:lineRule="auto"/>
      </w:pPr>
      <w:drawing xmlns:a="http://schemas.openxmlformats.org/drawingml/2006/main">
        <wp:anchor distT="0" distB="0" distL="114300" distR="114300" simplePos="0" relativeHeight="251659264" behindDoc="1" locked="0" layoutInCell="1" allowOverlap="1">
          <wp:simplePos x="0" y="0"/>
          <wp:positionH relativeFrom="page">
            <wp:align>left</wp:align>
          </wp:positionH>
          <wp:positionV relativeFrom="paragraph">
            <wp:posOffset>-647700</wp:posOffset>
          </wp:positionV>
          <wp:extent cx="7560310" cy="72390"/>
          <wp:effectExtent l="0" t="0" r="2540" b="3810"/>
          <wp:wrapNone/>
          <wp:docPr id="1" name="RedBar"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 bwMode="auto">
                  <a:xfrm>
                    <a:off x="0" y="0"/>
                    <a:ext cx="7560310" cy="72390"/>
                  </a:xfrm>
                  <a:prstGeom prst="rect">
                    <a:avLst/>
                  </a:prstGeom>
                  <a:solidFill>
                    <a:srgbClr val="E9272D"/>
                  </a:solidFill>
                  <a:ln>
                    <a:noFill/>
                  </a:ln>
                </wps:spPr>
                <wps:bodyPr rot="0" wrap="square" anchor="t">
                  <a:noAutofit/>
                </wps:bodyPr>
              </wps:wsp>
            </a:graphicData>
          </a:graphic>
        </wp:anchor>
      </w:drawing>
      <w:drawing xmlns:a="http://schemas.openxmlformats.org/drawingml/2006/main"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4852434</wp:posOffset>
          </wp:positionH>
          <wp:positionV relativeFrom="paragraph">
            <wp:posOffset>-482157</wp:posOffset>
          </wp:positionV>
          <wp:extent cx="2433960" cy="635257"/>
          <wp:effectExtent l="0" t="0" r="0" b="0"/>
          <wp:wrapNone/>
          <wp:docPr id="44" name="img44"/>
          <a:graphic>
            <a:graphicData uri="http://schemas.openxmlformats.org/drawingml/2006/picture">
              <pic:pic xmlns:pic="http://schemas.openxmlformats.org/drawingml/2006/picture">
                <pic:nvPicPr>
                  <pic:cNvPr id="0" name="img44"/>
                  <pic:cNvPicPr>
                    <a:picLocks noChangeAspect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2433960" cy="6352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 xmlns:a="http://schemas.openxmlformats.org/drawingml/2006/main"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-106680</wp:posOffset>
          </wp:positionH>
          <wp:positionV relativeFrom="paragraph">
            <wp:posOffset>-106680</wp:posOffset>
          </wp:positionV>
          <wp:extent cx="682625" cy="1567180"/>
          <wp:effectExtent l="0" t="0" r="0" b="0"/>
          <wp:wrapNone/>
          <wp:docPr id="50" name="img50"/>
          <a:graphic>
            <a:graphicData uri="http://schemas.openxmlformats.org/drawingml/2006/picture">
              <pic:pic xmlns:pic="http://schemas.openxmlformats.org/drawingml/2006/picture">
                <pic:nvPicPr>
                  <pic:cNvPr id="0" name="img50"/>
                  <pic:cNvPicPr>
                    <a:picLocks noChangeAspect="1"/>
                  </pic:cNvPicPr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682625" cy="1567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 xml:space="preserve"> </w:t>
      </w:r>
    </w:p>
    <w:p>
      <w:pPr>
        <w:spacing w:before="120" w:after="80" w:line="240" w:lineRule="auto"/>
        <w:pBdr>
          <w:bottom w:val="single" w:sz="6" w:space="1" w:color="231F20"/>
        </w:pBdr>
      </w:pPr>
    </w:p>
    <w:p>
      <w:pPr>
        <w:jc w:val="center"/>
        <w:spacing w:before="80" w:after="40" w:line="240" w:lineRule="auto"/>
      </w:pPr>
      <w:r>
        <w:rPr>
          <w:rFonts w:ascii="Century Gothic" w:hAnsi="Century Gothic" w:eastAsia="Century Gothic" w:cs="Century Gothic"/>
          <w:b w:val="0"/>
          <w:i w:val="0"/>
          <w:sz w:val="28"/>
          <w:u w:val="none"/>
        </w:rPr>
        <w:t>Prénom NOM</w:t>
      </w:r>
      <w:r>
        <w:rPr>
          <w:rFonts w:ascii="Century Gothic" w:hAnsi="Century Gothic" w:eastAsia="Century Gothic" w:cs="Century Gothic"/>
          <w:b w:val="0"/>
          <w:i w:val="0"/>
          <w:sz w:val="28"/>
          <w:u w:val="none"/>
        </w:rPr>
        <w:t>– 10 ans d'expérience</w:t>
      </w:r>
    </w:p>
    <w:p>
      <w:pPr>
        <w:jc w:val="center"/>
        <w:spacing w:before="0" w:after="80" w:line="240" w:lineRule="auto"/>
      </w:pPr>
      <w:r>
        <w:rPr>
          <w:rFonts w:ascii="Century Gothic" w:hAnsi="Century Gothic" w:eastAsia="Century Gothic" w:cs="Century Gothic"/>
          <w:b/>
          <w:i w:val="0"/>
          <w:sz w:val="28"/>
          <w:u w:val="none"/>
        </w:rPr>
        <w:t>Tech Lead API &amp; Architecte Cloud</w:t>
      </w:r>
    </w:p>
    <w:p>
      <w:pPr>
        <w:spacing w:before="80" w:after="160" w:line="240" w:lineRule="auto"/>
        <w:pBdr>
          <w:bottom w:val="single" w:sz="6" w:space="1" w:color="231F20"/>
        </w:pBdr>
      </w:pPr>
    </w:p>
    <w:p>
      <w:pPr>
        <w:jc w:val="both"/>
        <w:spacing w:before="160" w:after="0" w:line="240" w:lineRule="auto"/>
        <w:ind w:left="426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À PROPOS</w:t>
      </w:r>
    </w:p>
    <w:p>
      <w:pPr>
        <w:jc w:val="both"/>
        <w:spacing w:before="80" w:after="160" w:line="240" w:lineRule="auto"/>
        <w:ind w:left="426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Expert en architecture d'API, performance et scalabilité. Spécialisé dans Node.js, Rust, React et l'optimisation cloud. Forte expérience en leadership technique et en gestion d'équipes agiles.</w:t>
      </w:r>
    </w:p>
    <w:p>
      <w:pPr>
        <w:jc w:val="both"/>
        <w:spacing w:before="160" w:after="0" w:line="240" w:lineRule="auto"/>
        <w:ind w:left="426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COMPÉTENCES</w:t>
      </w:r>
    </w:p>
    <w:p>
      <w:pPr>
        <w:jc w:val="both"/>
        <w:spacing w:before="160" w:after="0" w:line="240" w:lineRule="auto"/>
        <w:ind w:left="340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Backend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Node.js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Rust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Go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GraphQL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REST API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Kafka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Redis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Docker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Terraform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AWS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GCP</w:t>
      </w:r>
    </w:p>
    <w:p>
      <w:pPr>
        <w:jc w:val="both"/>
        <w:spacing w:before="160" w:after="0" w:line="240" w:lineRule="auto"/>
        <w:ind w:left="340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Frontend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React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Vue.js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TypeScript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Redux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Apollo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SASS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Storybook</w:t>
      </w:r>
    </w:p>
    <w:p>
      <w:pPr>
        <w:jc w:val="both"/>
        <w:spacing w:before="160" w:after="0" w:line="240" w:lineRule="auto"/>
        <w:ind w:left="340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DevOps &amp; Cloud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CI/CD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CircleCI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GitLab CI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Kubernetes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Docker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Terraform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AWS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GCP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Kibana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Monitoring</w:t>
      </w:r>
    </w:p>
    <w:p>
      <w:pPr>
        <w:jc w:val="both"/>
        <w:spacing w:before="160" w:after="0" w:line="240" w:lineRule="auto"/>
        <w:ind w:left="340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Méthodologies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Scrum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Agile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TDD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DDD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Clean Architecture</w:t>
      </w:r>
    </w:p>
    <w:p>
      <w:pPr>
        <w:jc w:val="both"/>
        <w:spacing w:before="160" w:after="0" w:line="240" w:lineRule="auto"/>
        <w:ind w:left="426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FORMATION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Bac +5 Manager des SI – CESI (2011)</w:t>
      </w:r>
    </w:p>
    <w:p>
      <w:pPr>
        <w:jc w:val="both"/>
        <w:spacing w:before="160" w:after="0" w:line="240" w:lineRule="auto"/>
        <w:ind w:left="426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CERTIFICATIONS</w:t>
      </w:r>
    </w:p>
    <w:p>
      <w:pPr>
        <w:pStyle w:val="ListBullet"/>
        <w:jc w:val="lef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AWS Cloud Practitioner</w:t>
      </w:r>
    </w:p>
    <w:p>
      <w:pPr>
        <w:pStyle w:val="ListBullet"/>
        <w:jc w:val="lef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Cisco Certified Entry Networking Technician</w:t>
      </w:r>
    </w:p>
    <w:p>
      <w:pPr>
        <w:jc w:val="both"/>
        <w:spacing w:before="160" w:after="0" w:line="240" w:lineRule="auto"/>
        <w:ind w:left="426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LANGUES</w:t>
      </w:r>
    </w:p>
    <w:p>
      <w:pPr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Français</w:t>
      </w:r>
    </w:p>
    <w:p>
      <w:pPr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Anglais</w:t>
      </w:r>
    </w:p>
    <w:p>
      <w:pPr>
        <w:spacing w:before="200" w:after="0" w:line="240" w:lineRule="auto"/>
        <w:pBdr>
          <w:bottom w:val="single" w:sz="6" w:space="1" w:color="231F20"/>
        </w:pBdr>
      </w:pPr>
    </w:p>
    <w:p>
      <w:pPr>
        <w:jc w:val="center"/>
        <w:spacing w:before="80" w:after="8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BE3B4E"/>
          <w:sz w:val="24"/>
          <w:u w:val="none"/>
        </w:rPr>
        <w:t>EXPÉRIENCES PROFESSIONNELLES</w:t>
      </w:r>
    </w:p>
    <w:p>
      <w:pPr>
        <w:spacing w:before="0" w:after="160" w:line="240" w:lineRule="auto"/>
        <w:pBdr>
          <w:bottom w:val="single" w:sz="6" w:space="1" w:color="231F20"/>
        </w:pBdr>
      </w:pPr>
    </w:p>
    <w:p>
      <w:pPr>
        <w:jc w:val="left"/>
        <w:spacing w:before="200" w:after="40" w:line="240" w:lineRule="auto"/>
        <w:ind w:left="1800"/>
      </w:pPr>
      <w:drawing xmlns:a="http://schemas.openxmlformats.org/drawingml/2006/main"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-50800</wp:posOffset>
          </wp:positionH>
          <wp:positionV relativeFrom="paragraph">
            <wp:posOffset>100000</wp:posOffset>
          </wp:positionV>
          <wp:extent cx="1097280" cy="246888"/>
          <wp:effectExtent l="0" t="0" r="1270" b="5715"/>
          <wp:wrapNone/>
          <wp:docPr id="100" name="badge100"/>
          <a:graphic>
            <a:graphicData uri="http://schemas.microsoft.com/office/word/2010/wordprocessingShape">
              <wps:wsp>
                <wps:cNvSpPr>
                  <a:spLocks/>
                </wps:cNvSpPr>
                <wps:spPr>
                  <a:xfrm>
                    <a:off x="0" y="0"/>
                    <a:ext cx="1097280" cy="246888"/>
                  </a:xfrm>
                  <a:prstGeom prst="roundRect">
                    <a:avLst>
                      <a:gd name="adj" fmla="val 16667"/>
                    </a:avLst>
                  </a:prstGeom>
                  <a:solidFill>
                    <a:srgbClr val="C00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  <w:t xml:space="preserve">2020.09 - Aujourd'hui</w:t>
                      </w:r>
                    </w:p>
                  </w:txbxContent>
                </wps:txbx>
                <wps:bodyPr rot="0" anchor="ctr">
                  <a:noAutofit/>
                </wps:bodyPr>
              </wps:wsp>
            </a:graphicData>
          </a:graphic>
        </wp:anchor>
      </w:drawing>
      <w:r>
        <w:rPr>
          <w:rFonts w:ascii="Century Gothic" w:hAnsi="Century Gothic" w:eastAsia="Century Gothic" w:cs="Century Gothic"/>
          <w:b w:val="0"/>
          <w:i w:val="0"/>
          <w:color w:val="C00000"/>
          <w:sz w:val="20"/>
          <w:u w:val="none"/>
        </w:rPr>
        <w:t>Club Med</w:t>
      </w:r>
    </w:p>
    <w:p>
      <w:pPr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Tech Lead API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Contexte &amp; enjeux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Leader mondial des vacances, 18M appels/jour sur l'API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Réalisations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API résiliente tolérante aux pannes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Optimisation des performances à grande échelle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Environnement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Node.js, Kafka, Redis, Docker, Kibana, GitLab CI</w:t>
      </w:r>
    </w:p>
    <w:p>
      <w:pPr>
        <w:jc w:val="left"/>
        <w:spacing w:before="200" w:after="40" w:line="240" w:lineRule="auto"/>
        <w:ind w:left="1800"/>
      </w:pPr>
      <w:drawing xmlns:a="http://schemas.openxmlformats.org/drawingml/2006/main"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-50800</wp:posOffset>
          </wp:positionH>
          <wp:positionV relativeFrom="paragraph">
            <wp:posOffset>100000</wp:posOffset>
          </wp:positionV>
          <wp:extent cx="1097280" cy="246888"/>
          <wp:effectExtent l="0" t="0" r="1270" b="5715"/>
          <wp:wrapNone/>
          <wp:docPr id="101" name="badge101"/>
          <a:graphic>
            <a:graphicData uri="http://schemas.microsoft.com/office/word/2010/wordprocessingShape">
              <wps:wsp>
                <wps:cNvSpPr>
                  <a:spLocks/>
                </wps:cNvSpPr>
                <wps:spPr>
                  <a:xfrm>
                    <a:off x="0" y="0"/>
                    <a:ext cx="1097280" cy="246888"/>
                  </a:xfrm>
                  <a:prstGeom prst="roundRect">
                    <a:avLst>
                      <a:gd name="adj" fmla="val 16667"/>
                    </a:avLst>
                  </a:prstGeom>
                  <a:solidFill>
                    <a:srgbClr val="C00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  <w:t xml:space="preserve">2018.09 - 2020.09</w:t>
                      </w:r>
                    </w:p>
                  </w:txbxContent>
                </wps:txbx>
                <wps:bodyPr rot="0" anchor="ctr">
                  <a:noAutofit/>
                </wps:bodyPr>
              </wps:wsp>
            </a:graphicData>
          </a:graphic>
        </wp:anchor>
      </w:drawing>
      <w:r>
        <w:rPr>
          <w:rFonts w:ascii="Century Gothic" w:hAnsi="Century Gothic" w:eastAsia="Century Gothic" w:cs="Century Gothic"/>
          <w:b w:val="0"/>
          <w:i w:val="0"/>
          <w:color w:val="C00000"/>
          <w:sz w:val="20"/>
          <w:u w:val="none"/>
        </w:rPr>
        <w:t>Figaro Classifieds</w:t>
      </w:r>
    </w:p>
    <w:p>
      <w:pPr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Tech Lead Node.js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Contexte &amp; enjeux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Migration Backbone/JSP vers Vue.js, Dockerisation d'application Node.js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Réalisations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Amélioration significative du SEO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Modernisation complète de la stack technique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Environnement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Node.js, Vue.js, ElasticSearch, Docker, Terraform, GCP</w:t>
      </w:r>
    </w:p>
    <w:p>
      <w:pPr>
        <w:jc w:val="left"/>
        <w:spacing w:before="200" w:after="40" w:line="240" w:lineRule="auto"/>
        <w:ind w:left="1800"/>
      </w:pPr>
      <w:drawing xmlns:a="http://schemas.openxmlformats.org/drawingml/2006/main"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-50800</wp:posOffset>
          </wp:positionH>
          <wp:positionV relativeFrom="paragraph">
            <wp:posOffset>100000</wp:posOffset>
          </wp:positionV>
          <wp:extent cx="1097280" cy="246888"/>
          <wp:effectExtent l="0" t="0" r="1270" b="5715"/>
          <wp:wrapNone/>
          <wp:docPr id="102" name="badge102"/>
          <a:graphic>
            <a:graphicData uri="http://schemas.microsoft.com/office/word/2010/wordprocessingShape">
              <wps:wsp>
                <wps:cNvSpPr>
                  <a:spLocks/>
                </wps:cNvSpPr>
                <wps:spPr>
                  <a:xfrm>
                    <a:off x="0" y="0"/>
                    <a:ext cx="1097280" cy="246888"/>
                  </a:xfrm>
                  <a:prstGeom prst="roundRect">
                    <a:avLst>
                      <a:gd name="adj" fmla="val 16667"/>
                    </a:avLst>
                  </a:prstGeom>
                  <a:solidFill>
                    <a:srgbClr val="C00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  <w:t xml:space="preserve">2016.06 - 2018.05</w:t>
                      </w:r>
                    </w:p>
                  </w:txbxContent>
                </wps:txbx>
                <wps:bodyPr rot="0" anchor="ctr">
                  <a:noAutofit/>
                </wps:bodyPr>
              </wps:wsp>
            </a:graphicData>
          </a:graphic>
        </wp:anchor>
      </w:drawing>
      <w:r>
        <w:rPr>
          <w:rFonts w:ascii="Century Gothic" w:hAnsi="Century Gothic" w:eastAsia="Century Gothic" w:cs="Century Gothic"/>
          <w:b w:val="0"/>
          <w:i w:val="0"/>
          <w:color w:val="C00000"/>
          <w:sz w:val="20"/>
          <w:u w:val="none"/>
        </w:rPr>
        <w:t>DirectSkills</w:t>
      </w:r>
    </w:p>
    <w:p>
      <w:pPr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React Developer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Contexte &amp; enjeux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Startup SaaS de marketplace e-commerce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Réalisations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Amélioration de la qualité du code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Accélération du développement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Environnement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React, Redux, SASS, Webpack, Lerna, CircleCI</w:t>
      </w:r>
    </w:p>
    <w:p>
      <w:pPr>
        <w:jc w:val="left"/>
        <w:spacing w:before="200" w:after="40" w:line="240" w:lineRule="auto"/>
        <w:ind w:left="1800"/>
      </w:pPr>
      <w:drawing xmlns:a="http://schemas.openxmlformats.org/drawingml/2006/main"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-50800</wp:posOffset>
          </wp:positionH>
          <wp:positionV relativeFrom="paragraph">
            <wp:posOffset>100000</wp:posOffset>
          </wp:positionV>
          <wp:extent cx="1097280" cy="246888"/>
          <wp:effectExtent l="0" t="0" r="1270" b="5715"/>
          <wp:wrapNone/>
          <wp:docPr id="103" name="badge103"/>
          <a:graphic>
            <a:graphicData uri="http://schemas.microsoft.com/office/word/2010/wordprocessingShape">
              <wps:wsp>
                <wps:cNvSpPr>
                  <a:spLocks/>
                </wps:cNvSpPr>
                <wps:spPr>
                  <a:xfrm>
                    <a:off x="0" y="0"/>
                    <a:ext cx="1097280" cy="246888"/>
                  </a:xfrm>
                  <a:prstGeom prst="roundRect">
                    <a:avLst>
                      <a:gd name="adj" fmla="val 16667"/>
                    </a:avLst>
                  </a:prstGeom>
                  <a:solidFill>
                    <a:srgbClr val="C00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  <w:t xml:space="preserve">2015.06 - 2016.06</w:t>
                      </w:r>
                    </w:p>
                  </w:txbxContent>
                </wps:txbx>
                <wps:bodyPr rot="0" anchor="ctr">
                  <a:noAutofit/>
                </wps:bodyPr>
              </wps:wsp>
            </a:graphicData>
          </a:graphic>
        </wp:anchor>
      </w:drawing>
      <w:r>
        <w:rPr>
          <w:rFonts w:ascii="Century Gothic" w:hAnsi="Century Gothic" w:eastAsia="Century Gothic" w:cs="Century Gothic"/>
          <w:b w:val="0"/>
          <w:i w:val="0"/>
          <w:color w:val="C00000"/>
          <w:sz w:val="20"/>
          <w:u w:val="none"/>
        </w:rPr>
        <w:t>Excilys</w:t>
      </w:r>
    </w:p>
    <w:p>
      <w:pPr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Développeur Node.js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Contexte &amp; enjeux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Projet IoT avec visualisation de données de capteurs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Réalisations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Sites web performants livrés aux clients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Amélioration des processus de développement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Environnement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PHP, JavaScript, CSS3, MySQL, Magento</w:t>
      </w:r>
    </w:p>
    <w:p>
      <w:pPr>
        <w:jc w:val="both"/>
        <w:spacing w:before="160" w:after="0" w:line="240" w:lineRule="auto"/>
        <w:ind w:left="426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PROJETS MARQUANTS</w:t>
      </w:r>
    </w:p>
    <w:p>
      <w:pPr>
        <w:pStyle w:val="ListBulle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MyTurn - Application de gamification pour enfants</w:t>
      </w:r>
    </w:p>
    <w:p>
      <w:pPr>
        <w:pStyle w:val="ListBulle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Projet IoT - Visualisation de données de capteurs</w:t>
      </w:r>
    </w:p>
    <w:p>
      <w:pPr>
        <w:pStyle w:val="ListBulle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Migration d'architecture microservices</w:t>
      </w:r>
    </w:p>
    <w:p>
      <w:pPr>
        <w:pStyle w:val="ListBulle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API REST publique avec 10M+ requêtes/jour</w:t>
      </w:r>
    </w:p>
    <w:sectPr w:rsidR="00FC693F" w:rsidRPr="0006063C" w:rsidSect="00034616">
      <w:footerReference w:type="default" r:id="rId11"/>
      <w:pgSz w:w="11906" w:h="16838"/>
      <w:pgMar w:top="1020" w:right="1020" w:bottom="1020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spacing w:before="0" w:after="0" w:line="240" w:lineRule="auto"/>
      <w:pBdr>
        <w:top w:val="single" w:sz="6" w:space="1" w:color="auto"/>
      </w:pBdr>
      <w:tabs>
        <w:tab w:val="center" w:pos="4536"/>
        <w:tab w:val="right" w:pos="9026"/>
      </w:tabs>
    </w:pPr>
    <w:drawing xmlns:a="http://schemas.openxmlformats.org/drawingml/2006/main">
      <wp:anchor distT="0" distB="0" distL="114300" distR="114300" simplePos="0" relativeHeight="251658240" behindDoc="1" locked="0" layoutInCell="1" allowOverlap="1">
        <wp:simplePos x="0" y="0"/>
        <wp:positionH relativeFrom="page">
          <wp:posOffset>-106680</wp:posOffset>
        </wp:positionH>
        <wp:positionV relativeFrom="paragraph">
          <wp:posOffset>-9500000</wp:posOffset>
        </wp:positionV>
        <wp:extent cx="682625" cy="1567180"/>
        <wp:effectExtent l="0" t="0" r="0" b="0"/>
        <wp:wrapNone/>
        <wp:docPr id="52" name="img52"/>
        <a:graphic>
          <a:graphicData uri="http://schemas.openxmlformats.org/drawingml/2006/picture">
            <pic:pic xmlns:pic="http://schemas.openxmlformats.org/drawingml/2006/picture">
              <pic:nvPicPr>
                <pic:cNvPr id="0" name="img52"/>
                <pic:cNvPicPr>
                  <a:picLocks noChangeAspect="1"/>
                </pic:cNvPicPr>
              </pic:nvPicPr>
              <pic:blipFill>
                <a:blip r:embed="rId2"/>
                <a:stretch>
                  <a:fillRect/>
                </a:stretch>
              </pic:blipFill>
              <pic:spPr>
                <a:xfrm>
                  <a:off x="0" y="0"/>
                  <a:ext cx="682625" cy="1567180"/>
                </a:xfrm>
                <a:prstGeom prst="rect">
                  <a:avLst/>
                </a:prstGeom>
              </pic:spPr>
            </pic:pic>
          </a:graphicData>
        </a:graphic>
      </wp:anchor>
    </w:drawing>
    <w:drawing xmlns:a="http://schemas.openxmlformats.org/drawingml/2006/main">
      <wp:anchor distT="0" distB="0" distL="114300" distR="114300" simplePos="0" relativeHeight="251658240" behindDoc="1" locked="0" layoutInCell="1" allowOverlap="1">
        <wp:simplePos x="0" y="0"/>
        <wp:positionH relativeFrom="page">
          <wp:posOffset>6886900</wp:posOffset>
        </wp:positionH>
        <wp:positionV relativeFrom="paragraph">
          <wp:posOffset>-1200000</wp:posOffset>
        </wp:positionV>
        <wp:extent cx="673100" cy="1567180"/>
        <wp:effectExtent l="0" t="0" r="0" b="0"/>
        <wp:wrapNone/>
        <wp:docPr id="51" name="img51"/>
        <a:graphic>
          <a:graphicData uri="http://schemas.openxmlformats.org/drawingml/2006/picture">
            <pic:pic xmlns:pic="http://schemas.openxmlformats.org/drawingml/2006/picture">
              <pic:nvPicPr>
                <pic:cNvPr id="0" name="img51"/>
                <pic:cNvPicPr>
                  <a:picLocks noChangeAspect="1"/>
                </pic:cNvPicPr>
              </pic:nvPicPr>
              <pic:blipFill>
                <a:blip r:embed="rId1"/>
                <a:stretch>
                  <a:fillRect/>
                </a:stretch>
              </pic:blipFill>
              <pic:spPr>
                <a:xfrm>
                  <a:off x="0" y="0"/>
                  <a:ext cx="673100" cy="1567180"/>
                </a:xfrm>
                <a:prstGeom prst="rect">
                  <a:avLst/>
                </a:prstGeom>
              </pic:spPr>
            </pic:pic>
          </a:graphicData>
        </a:graphic>
      </wp:anchor>
    </w:drawing>
    <w:r>
      <w:rPr>
        <w:rFonts w:ascii="Century Gothic" w:hAnsi="Century Gothic" w:eastAsia="Century Gothic" w:cs="Century Gothic"/>
        <w:b w:val="0"/>
        <w:i w:val="0"/>
        <w:color w:val="606060"/>
        <w:sz w:val="16"/>
        <w:u w:val="none"/>
      </w:rPr>
      <w:t>MALTEM AFRICA</w:t>
    </w:r>
    <w:r>
      <w:rPr>
        <w:sz w:val="16"/>
      </w:rPr>
      <w:tab/>
    </w:r>
    <w:r>
      <w:rPr>
        <w:rFonts w:ascii="Century Gothic" w:hAnsi="Century Gothic" w:eastAsia="Century Gothic" w:cs="Century Gothic"/>
        <w:b w:val="0"/>
        <w:i w:val="0"/>
        <w:color w:val="606060"/>
        <w:sz w:val="16"/>
        <w:u w:val="none"/>
      </w:rPr>
      <w:tab/>
      <w:t xml:space="preserve">Page </w:t>
    </w:r>
    <w:r>
      <w:rPr>
        <w:color w:val="606060"/>
        <w:sz w:val="16"/>
      </w:rPr>
      <w:fldChar w:fldCharType="begin"/>
      <w:instrText> PAGE </w:instrText>
      <w:fldChar w:fldCharType="end"/>
    </w:r>
    <w:r>
      <w:rPr>
        <w:rFonts w:ascii="Century Gothic" w:hAnsi="Century Gothic" w:eastAsia="Century Gothic" w:cs="Century Gothic"/>
        <w:b w:val="0"/>
        <w:i w:val="0"/>
        <w:color w:val="606060"/>
        <w:sz w:val="16"/>
        <w:u w:val="none"/>
      </w:rPr>
      <w:t xml:space="preserve"> sur </w:t>
    </w:r>
    <w:r>
      <w:rPr>
        <w:color w:val="606060"/>
        <w:sz w:val="16"/>
      </w:rPr>
      <w:fldChar w:fldCharType="begin"/>
      <w:instrText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