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1937" w14:textId="77777777" w:rsidR="00C06587" w:rsidRDefault="00594C10" w:rsidP="008B5E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</w:t>
      </w:r>
      <w:r>
        <w:rPr>
          <w:sz w:val="52"/>
          <w:szCs w:val="52"/>
        </w:rPr>
        <w:t>6</w:t>
      </w:r>
    </w:p>
    <w:p w14:paraId="4F20F185" w14:textId="54657E8B" w:rsidR="009B489E" w:rsidRDefault="009B489E" w:rsidP="008B5E3C">
      <w:pPr>
        <w:pStyle w:val="Titre1"/>
        <w:jc w:val="both"/>
      </w:pPr>
      <w:bookmarkStart w:id="1" w:name="_heading=h.20edv0cymstn" w:colFirst="0" w:colLast="0"/>
      <w:bookmarkEnd w:id="1"/>
      <w:r>
        <w:t>Important</w:t>
      </w:r>
    </w:p>
    <w:p w14:paraId="54B47828" w14:textId="75B9D39D" w:rsidR="009B489E" w:rsidRPr="009B489E" w:rsidRDefault="009B489E" w:rsidP="008B5E3C">
      <w:pPr>
        <w:jc w:val="both"/>
        <w:rPr>
          <w:b/>
          <w:bCs/>
          <w:color w:val="943634" w:themeColor="accent2" w:themeShade="BF"/>
        </w:rPr>
      </w:pPr>
      <w:r w:rsidRPr="009B489E">
        <w:rPr>
          <w:b/>
          <w:bCs/>
          <w:color w:val="943634" w:themeColor="accent2" w:themeShade="BF"/>
        </w:rPr>
        <w:t>Faites une sauvegarde de votre projet car vous allez tout « casser »</w:t>
      </w:r>
      <w:r>
        <w:rPr>
          <w:b/>
          <w:bCs/>
          <w:color w:val="943634" w:themeColor="accent2" w:themeShade="BF"/>
        </w:rPr>
        <w:t> </w:t>
      </w:r>
      <w:r w:rsidRPr="009B48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943634" w:themeColor="accent2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B489E">
        <w:rPr>
          <w:b/>
          <w:bCs/>
          <w:color w:val="943634" w:themeColor="accent2" w:themeShade="BF"/>
        </w:rPr>
        <w:t>.</w:t>
      </w:r>
    </w:p>
    <w:p w14:paraId="2FE23583" w14:textId="6953CE5F" w:rsidR="00C06587" w:rsidRDefault="00594C10" w:rsidP="008B5E3C">
      <w:pPr>
        <w:pStyle w:val="Titre1"/>
        <w:jc w:val="both"/>
      </w:pPr>
      <w:r>
        <w:t>Le panier</w:t>
      </w:r>
    </w:p>
    <w:p w14:paraId="142BB6F6" w14:textId="77777777" w:rsidR="00C06587" w:rsidRDefault="00594C10" w:rsidP="008B5E3C">
      <w:pPr>
        <w:jc w:val="both"/>
      </w:pPr>
      <w:r>
        <w:t>Nous avons tout mis en place pour pouvoir commander des pizzas. Nous allons donc faire le panier.</w:t>
      </w:r>
    </w:p>
    <w:p w14:paraId="6C16C312" w14:textId="77777777" w:rsidR="00C06587" w:rsidRDefault="00594C10" w:rsidP="008B5E3C">
      <w:pPr>
        <w:pStyle w:val="Titre2"/>
        <w:jc w:val="both"/>
      </w:pPr>
      <w:bookmarkStart w:id="2" w:name="_heading=h.1zv3xnz2wwye" w:colFirst="0" w:colLast="0"/>
      <w:bookmarkEnd w:id="2"/>
      <w:r>
        <w:t>Le provider</w:t>
      </w:r>
    </w:p>
    <w:p w14:paraId="40468339" w14:textId="77777777" w:rsidR="00C06587" w:rsidRDefault="00594C10" w:rsidP="008B5E3C">
      <w:pPr>
        <w:jc w:val="both"/>
      </w:pPr>
      <w:r>
        <w:t xml:space="preserve">Voir </w:t>
      </w:r>
      <w:hyperlink r:id="rId8">
        <w:r>
          <w:rPr>
            <w:color w:val="1155CC"/>
            <w:u w:val="single"/>
          </w:rPr>
          <w:t>https://flutter.dev/docs/development/data-and-backend/state-mgmt/simple</w:t>
        </w:r>
      </w:hyperlink>
    </w:p>
    <w:p w14:paraId="6C24FAF2" w14:textId="77777777" w:rsidR="00C06587" w:rsidRDefault="00C06587" w:rsidP="008B5E3C">
      <w:pPr>
        <w:jc w:val="both"/>
      </w:pPr>
    </w:p>
    <w:p w14:paraId="61BBFC90" w14:textId="77777777" w:rsidR="00C06587" w:rsidRDefault="00594C10" w:rsidP="008B5E3C">
      <w:pPr>
        <w:jc w:val="both"/>
      </w:pPr>
      <w:r>
        <w:t>Dans le TD 4, nous avions vu différentes stratégies pour gérer les états. Nous allons mettre en place l’utilisation des providers.</w:t>
      </w:r>
    </w:p>
    <w:p w14:paraId="03D51AD3" w14:textId="77777777" w:rsidR="00C06587" w:rsidRDefault="00C06587" w:rsidP="008B5E3C">
      <w:pPr>
        <w:jc w:val="both"/>
      </w:pPr>
    </w:p>
    <w:p w14:paraId="2172C375" w14:textId="77777777" w:rsidR="00C06587" w:rsidRDefault="00594C10" w:rsidP="008B5E3C">
      <w:pPr>
        <w:jc w:val="both"/>
      </w:pPr>
      <w:r>
        <w:t>Le package Provider permet d’implémenter le Design Pattern Observable. Il se base donc sur un objet pouvant notifier une liste d’objets d’un changement de son état.</w:t>
      </w:r>
    </w:p>
    <w:p w14:paraId="4AC118D3" w14:textId="77777777" w:rsidR="00C06587" w:rsidRDefault="00594C10" w:rsidP="008B5E3C">
      <w:pPr>
        <w:jc w:val="both"/>
      </w:pPr>
      <w:r>
        <w:t>Dans notre cas, la classe Panier serait chargée de notifier tout changement aux autres classes de type UI.</w:t>
      </w:r>
    </w:p>
    <w:p w14:paraId="6CE22EC4" w14:textId="77777777" w:rsidR="00C06587" w:rsidRDefault="00C06587" w:rsidP="008B5E3C">
      <w:pPr>
        <w:jc w:val="both"/>
      </w:pPr>
    </w:p>
    <w:p w14:paraId="3C29066C" w14:textId="77777777" w:rsidR="00C06587" w:rsidRDefault="00594C10" w:rsidP="008B5E3C">
      <w:pPr>
        <w:jc w:val="both"/>
      </w:pPr>
      <w:r>
        <w:t>Remarque : “</w:t>
      </w:r>
      <w:r>
        <w:rPr>
          <w:i/>
        </w:rPr>
        <w:t>Le Provider n’est pas un système de gestion d'état en soi, mais peut être considéré comme une partie d’un système de gestion d'état.</w:t>
      </w:r>
      <w:r>
        <w:t xml:space="preserve">” (extrait de </w:t>
      </w:r>
      <w:hyperlink r:id="rId9">
        <w:r>
          <w:rPr>
            <w:color w:val="1155CC"/>
            <w:u w:val="single"/>
          </w:rPr>
          <w:t>https://www.didierboelens.com/fr/2019/07/provider-points-dint%C3%A9r%C3%AAt-points-dattention/</w:t>
        </w:r>
      </w:hyperlink>
      <w:r>
        <w:t>).</w:t>
      </w:r>
    </w:p>
    <w:p w14:paraId="0CE82266" w14:textId="77777777" w:rsidR="00C06587" w:rsidRDefault="00594C10" w:rsidP="008B5E3C">
      <w:pPr>
        <w:pStyle w:val="Titre2"/>
        <w:jc w:val="both"/>
      </w:pPr>
      <w:bookmarkStart w:id="3" w:name="_heading=h.uvbrj08f5lv4" w:colFirst="0" w:colLast="0"/>
      <w:bookmarkEnd w:id="3"/>
      <w:r>
        <w:t>Les éléments nécessaires</w:t>
      </w:r>
    </w:p>
    <w:p w14:paraId="407C4945" w14:textId="77777777" w:rsidR="00C06587" w:rsidRDefault="00594C10" w:rsidP="008B5E3C">
      <w:pPr>
        <w:pStyle w:val="Titre3"/>
        <w:jc w:val="both"/>
      </w:pPr>
      <w:bookmarkStart w:id="4" w:name="_heading=h.hj3h3a19k0vm" w:colFirst="0" w:colLast="0"/>
      <w:bookmarkEnd w:id="4"/>
      <w:r>
        <w:t>Le package</w:t>
      </w:r>
    </w:p>
    <w:p w14:paraId="7B13A7F7" w14:textId="77777777" w:rsidR="00C06587" w:rsidRDefault="00594C10" w:rsidP="008B5E3C">
      <w:pPr>
        <w:jc w:val="both"/>
      </w:pPr>
      <w:r>
        <w:t xml:space="preserve">Pour utiliser les provider, il faut logiquement intégrer le package dans </w:t>
      </w:r>
      <w:proofErr w:type="spellStart"/>
      <w:r>
        <w:t>pubspec.yaml</w:t>
      </w:r>
      <w:proofErr w:type="spellEnd"/>
      <w:r>
        <w:t xml:space="preserve"> (extrait) :</w:t>
      </w:r>
    </w:p>
    <w:p w14:paraId="3C1FAF0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dependencies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</w:p>
    <w:p w14:paraId="2689B8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flutter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</w:p>
    <w:p w14:paraId="0C72C3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sdk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flutter</w:t>
      </w:r>
    </w:p>
    <w:p w14:paraId="29BFAE7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^6.0.0</w:t>
      </w:r>
    </w:p>
    <w:p w14:paraId="39952030" w14:textId="77777777" w:rsidR="00C06587" w:rsidRDefault="00594C10" w:rsidP="008B5E3C">
      <w:pPr>
        <w:pStyle w:val="Titre3"/>
        <w:jc w:val="both"/>
      </w:pPr>
      <w:bookmarkStart w:id="5" w:name="_heading=h.y0aku3psyjnd" w:colFirst="0" w:colLast="0"/>
      <w:bookmarkEnd w:id="5"/>
      <w:r>
        <w:t>Les classes</w:t>
      </w:r>
    </w:p>
    <w:p w14:paraId="2900AF2D" w14:textId="77777777" w:rsidR="00C06587" w:rsidRDefault="00594C10" w:rsidP="008B5E3C">
      <w:pPr>
        <w:jc w:val="both"/>
      </w:pPr>
      <w:r>
        <w:t>Les classes minimales sont :</w:t>
      </w:r>
    </w:p>
    <w:p w14:paraId="1A4D0DBE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ChangeNotifierProvider</w:t>
      </w:r>
      <w:proofErr w:type="spellEnd"/>
      <w:r>
        <w:t xml:space="preserve"> : Le fournisseur de l'élément “à surveiller”</w:t>
      </w:r>
    </w:p>
    <w:p w14:paraId="1914F4F0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</w:t>
      </w:r>
      <w:proofErr w:type="spellEnd"/>
      <w:r>
        <w:t xml:space="preserve"> : permet de gérer les </w:t>
      </w:r>
      <w:proofErr w:type="spellStart"/>
      <w:r>
        <w:t>listeners</w:t>
      </w:r>
      <w:proofErr w:type="spellEnd"/>
      <w:r>
        <w:t xml:space="preserve"> et donc d’émettre une notification de changement</w:t>
      </w:r>
    </w:p>
    <w:p w14:paraId="54055688" w14:textId="77777777" w:rsidR="00C06587" w:rsidRDefault="00594C10" w:rsidP="008B5E3C">
      <w:pPr>
        <w:numPr>
          <w:ilvl w:val="0"/>
          <w:numId w:val="2"/>
        </w:numPr>
        <w:jc w:val="both"/>
      </w:pPr>
      <w:r>
        <w:lastRenderedPageBreak/>
        <w:t>Consumer : permet d’écouter les notifications émises</w:t>
      </w:r>
    </w:p>
    <w:p w14:paraId="6BD573D9" w14:textId="77777777" w:rsidR="00C06587" w:rsidRDefault="00C06587" w:rsidP="008B5E3C">
      <w:pPr>
        <w:jc w:val="both"/>
      </w:pPr>
    </w:p>
    <w:p w14:paraId="76CA40DE" w14:textId="77777777" w:rsidR="00C06587" w:rsidRDefault="00C06587" w:rsidP="008B5E3C">
      <w:pPr>
        <w:jc w:val="both"/>
      </w:pPr>
    </w:p>
    <w:p w14:paraId="48277A5C" w14:textId="77777777" w:rsidR="00C06587" w:rsidRDefault="00594C10" w:rsidP="008B5E3C">
      <w:pPr>
        <w:pStyle w:val="Titre1"/>
        <w:jc w:val="both"/>
      </w:pPr>
      <w:bookmarkStart w:id="6" w:name="_heading=h.oz67wqrqvuoj" w:colFirst="0" w:colLast="0"/>
      <w:bookmarkEnd w:id="6"/>
      <w:proofErr w:type="spellStart"/>
      <w:r>
        <w:t>Prodiver</w:t>
      </w:r>
      <w:proofErr w:type="spellEnd"/>
      <w:r>
        <w:t xml:space="preserve"> - Mise en place</w:t>
      </w:r>
    </w:p>
    <w:p w14:paraId="2D8E030D" w14:textId="77777777" w:rsidR="00C06587" w:rsidRDefault="00594C10" w:rsidP="008B5E3C">
      <w:pPr>
        <w:pStyle w:val="Titre2"/>
        <w:jc w:val="both"/>
      </w:pPr>
      <w:bookmarkStart w:id="7" w:name="_heading=h.z0go5cs38r7j" w:colFirst="0" w:colLast="0"/>
      <w:bookmarkEnd w:id="7"/>
      <w:r>
        <w:t>Le fournisseur</w:t>
      </w:r>
    </w:p>
    <w:p w14:paraId="3C17C537" w14:textId="77777777" w:rsidR="00C06587" w:rsidRDefault="00594C10" w:rsidP="008B5E3C">
      <w:pPr>
        <w:jc w:val="both"/>
      </w:pPr>
      <w:r>
        <w:t xml:space="preserve">Dans notre cas, nous voulons que tout changement dans le panier soit reflété dans l’application. Nous n'avons donc qu'une seule classe. Dans ce cas nous utiliserons la classe </w:t>
      </w:r>
      <w:proofErr w:type="spellStart"/>
      <w:r>
        <w:t>ChangeNotifierProvider</w:t>
      </w:r>
      <w:proofErr w:type="spellEnd"/>
      <w:r>
        <w:t xml:space="preserve">. </w:t>
      </w:r>
    </w:p>
    <w:p w14:paraId="76F5B15C" w14:textId="77777777" w:rsidR="00C06587" w:rsidRDefault="00594C10" w:rsidP="008B5E3C">
      <w:pPr>
        <w:jc w:val="both"/>
      </w:pPr>
      <w:r>
        <w:t xml:space="preserve">Si nous avions plusieurs classes “à surveiller”, il faudrait utiliser la classe </w:t>
      </w:r>
      <w:proofErr w:type="spellStart"/>
      <w:r>
        <w:t>MultiProvider</w:t>
      </w:r>
      <w:proofErr w:type="spellEnd"/>
      <w:r>
        <w:t>.</w:t>
      </w:r>
    </w:p>
    <w:p w14:paraId="4AA20338" w14:textId="77777777" w:rsidR="00C06587" w:rsidRDefault="00594C10" w:rsidP="008B5E3C">
      <w:pPr>
        <w:pStyle w:val="Titre2"/>
        <w:jc w:val="both"/>
      </w:pPr>
      <w:bookmarkStart w:id="8" w:name="_heading=h.gdggi9vxfk6p" w:colFirst="0" w:colLast="0"/>
      <w:bookmarkEnd w:id="8"/>
      <w:r>
        <w:t>Mise en place</w:t>
      </w:r>
    </w:p>
    <w:p w14:paraId="44624B4B" w14:textId="77777777" w:rsidR="00C06587" w:rsidRDefault="00594C10" w:rsidP="008B5E3C">
      <w:pPr>
        <w:jc w:val="both"/>
      </w:pPr>
      <w:r>
        <w:t xml:space="preserve">Le provider doit être créé au lancement de l'application comme ceci (fichier </w:t>
      </w:r>
      <w:proofErr w:type="spellStart"/>
      <w:r>
        <w:t>main.dart</w:t>
      </w:r>
      <w:proofErr w:type="spellEnd"/>
      <w:r>
        <w:t>) :</w:t>
      </w:r>
    </w:p>
    <w:p w14:paraId="09EF4ED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main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sdt>
      <w:sdtPr>
        <w:tag w:val="goog_rdk_0"/>
        <w:id w:val="2104140993"/>
      </w:sdtPr>
      <w:sdtContent>
        <w:p w14:paraId="3CAF8836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runApp</w:t>
          </w:r>
          <w:proofErr w:type="spellEnd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(</w:t>
          </w:r>
        </w:p>
      </w:sdtContent>
    </w:sdt>
    <w:p w14:paraId="350942C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ChangeNotifierProvider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</w:p>
    <w:p w14:paraId="3F52B6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create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=&gt;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632AD5D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child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MyApp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7D5B757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),</w:t>
      </w:r>
    </w:p>
    <w:p w14:paraId="38B5816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);</w:t>
      </w:r>
    </w:p>
    <w:p w14:paraId="263281A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AA565DE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ChangeNotifierProvider</w:t>
      </w:r>
      <w:proofErr w:type="spellEnd"/>
      <w:r>
        <w:t xml:space="preserve"> ajoute la classe </w:t>
      </w:r>
      <w:proofErr w:type="spellStart"/>
      <w:r>
        <w:t>Cart</w:t>
      </w:r>
      <w:proofErr w:type="spellEnd"/>
      <w:r>
        <w:t xml:space="preserve"> (à surveiller), elle est liée au contexte.</w:t>
      </w:r>
    </w:p>
    <w:p w14:paraId="3641F34E" w14:textId="77777777" w:rsidR="00C06587" w:rsidRDefault="00594C10" w:rsidP="008B5E3C">
      <w:pPr>
        <w:pStyle w:val="Titre2"/>
        <w:jc w:val="both"/>
      </w:pPr>
      <w:bookmarkStart w:id="9" w:name="_heading=h.wt9h80b8fqnr" w:colFirst="0" w:colLast="0"/>
      <w:bookmarkEnd w:id="9"/>
      <w:r>
        <w:t>Emission de notification lors de changement</w:t>
      </w:r>
    </w:p>
    <w:p w14:paraId="1B1FC257" w14:textId="70BEA398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</w:t>
      </w:r>
      <w:r w:rsidR="00BB4AD9">
        <w:t>« </w:t>
      </w:r>
      <w:r>
        <w:t>prévenir</w:t>
      </w:r>
      <w:r w:rsidR="00BB4AD9">
        <w:t> » les</w:t>
      </w:r>
      <w:r>
        <w:t xml:space="preserve"> autres classes de tout changement. </w:t>
      </w:r>
    </w:p>
    <w:p w14:paraId="2C6F56A1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utiliser la classe </w:t>
      </w:r>
      <w:proofErr w:type="spellStart"/>
      <w:r>
        <w:t>ChangeNotifier</w:t>
      </w:r>
      <w:proofErr w:type="spellEnd"/>
      <w:r>
        <w:t xml:space="preserve"> et “prévenir” du changement avec la méthode </w:t>
      </w:r>
      <w:proofErr w:type="spellStart"/>
      <w:r>
        <w:t>notifyListeners</w:t>
      </w:r>
      <w:proofErr w:type="spellEnd"/>
      <w:r>
        <w:t>.</w:t>
      </w:r>
    </w:p>
    <w:p w14:paraId="465B1BDB" w14:textId="77777777" w:rsidR="00C06587" w:rsidRDefault="00594C10" w:rsidP="008B5E3C">
      <w:pPr>
        <w:jc w:val="both"/>
      </w:pPr>
      <w:r>
        <w:t>Le panier est modifié uniquement lors de l’ajout et la suppression d'éléments, le code sera alors le suivant (extrait de la classe) :</w:t>
      </w:r>
    </w:p>
    <w:p w14:paraId="3048715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033B3"/>
          <w:highlight w:val="white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ChangeNotifier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66309C5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/* Le reste du code */</w:t>
      </w:r>
    </w:p>
    <w:p w14:paraId="71EBE830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0237671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addProduct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22797A6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29596DA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66CF8A6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42FDBE9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Ajout</w:t>
      </w:r>
    </w:p>
    <w:p w14:paraId="1B8504D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.add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2196F3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(pizza));</w:t>
      </w:r>
    </w:p>
    <w:p w14:paraId="5917741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else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73CE45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Incrémente la quantité</w:t>
      </w:r>
    </w:p>
    <w:p w14:paraId="4B47EFE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</w:p>
    <w:p w14:paraId="21CB592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lastRenderedPageBreak/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++;</w:t>
      </w:r>
    </w:p>
    <w:p w14:paraId="1127AD5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sdt>
      <w:sdtPr>
        <w:tag w:val="goog_rdk_1"/>
        <w:id w:val="-447542751"/>
      </w:sdtPr>
      <w:sdtContent>
        <w:p w14:paraId="3A30E434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// Emission d'une notification de changement</w:t>
          </w:r>
        </w:p>
      </w:sdtContent>
    </w:sdt>
    <w:p w14:paraId="00AF685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();</w:t>
      </w:r>
    </w:p>
    <w:p w14:paraId="6441EBE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5004D0A5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63C51E4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removeProduct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1C28AAC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5F2C1AE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3A104FB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!=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1ECE930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</w:p>
    <w:p w14:paraId="75EBE0F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Décrémente la quantité</w:t>
      </w:r>
    </w:p>
    <w:p w14:paraId="75233B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(--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r>
        <w:rPr>
          <w:rFonts w:ascii="JetBrains Mono" w:eastAsia="JetBrains Mono" w:hAnsi="JetBrains Mono" w:cs="JetBrains Mono"/>
          <w:color w:val="87109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1750EB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63AE85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Suppression</w:t>
      </w:r>
    </w:p>
    <w:p w14:paraId="39417E0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.removeAt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);</w:t>
      </w:r>
    </w:p>
    <w:p w14:paraId="208D1E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}</w:t>
      </w:r>
    </w:p>
    <w:p w14:paraId="60D7D84F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</w:p>
    <w:sdt>
      <w:sdtPr>
        <w:tag w:val="goog_rdk_2"/>
        <w:id w:val="-464741598"/>
      </w:sdtPr>
      <w:sdtContent>
        <w:p w14:paraId="5392374C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color w:val="080808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  // Emission d'une notification de changement</w:t>
          </w:r>
        </w:p>
      </w:sdtContent>
    </w:sdt>
    <w:p w14:paraId="2B604E5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();</w:t>
      </w:r>
    </w:p>
    <w:p w14:paraId="28A9BFB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p w14:paraId="132B8E3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08FCA90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033B3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>}</w:t>
      </w:r>
    </w:p>
    <w:p w14:paraId="5FEE5154" w14:textId="77777777" w:rsidR="00C06587" w:rsidRDefault="00594C10" w:rsidP="008B5E3C">
      <w:pPr>
        <w:pStyle w:val="Titre2"/>
        <w:jc w:val="both"/>
      </w:pPr>
      <w:bookmarkStart w:id="10" w:name="_heading=h.4lzyrvwbbsup" w:colFirst="0" w:colLast="0"/>
      <w:bookmarkEnd w:id="10"/>
      <w:r>
        <w:t>Réception des notifications</w:t>
      </w:r>
    </w:p>
    <w:p w14:paraId="54B2FC26" w14:textId="77777777" w:rsidR="00C06587" w:rsidRDefault="00594C10" w:rsidP="008B5E3C">
      <w:pPr>
        <w:jc w:val="both"/>
      </w:pPr>
      <w:r>
        <w:t>Différentes manières de recevoir une notification :</w:t>
      </w:r>
    </w:p>
    <w:p w14:paraId="71802893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r>
        <w:t>Provider.of</w:t>
      </w:r>
      <w:proofErr w:type="spellEnd"/>
      <w:r>
        <w:t>&lt;T&gt;(</w:t>
      </w:r>
      <w:proofErr w:type="spellStart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</w:t>
      </w:r>
    </w:p>
    <w:p w14:paraId="5CA18962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r>
        <w:t>context.watch</w:t>
      </w:r>
      <w:proofErr w:type="spellEnd"/>
      <w:r>
        <w:t>&lt;T&gt;()</w:t>
      </w:r>
    </w:p>
    <w:p w14:paraId="3C2069B7" w14:textId="77777777" w:rsidR="00C06587" w:rsidRDefault="00594C10" w:rsidP="008B5E3C">
      <w:pPr>
        <w:numPr>
          <w:ilvl w:val="0"/>
          <w:numId w:val="3"/>
        </w:numPr>
        <w:jc w:val="both"/>
      </w:pPr>
      <w:r>
        <w:t>Consumer Widget</w:t>
      </w:r>
    </w:p>
    <w:p w14:paraId="428467A6" w14:textId="77777777" w:rsidR="00C06587" w:rsidRDefault="00594C10" w:rsidP="008B5E3C">
      <w:pPr>
        <w:jc w:val="both"/>
      </w:pPr>
      <w:r>
        <w:t xml:space="preserve">Les deux premières façons s'utilisent dans la méthode </w:t>
      </w:r>
      <w:proofErr w:type="spellStart"/>
      <w:r>
        <w:t>build</w:t>
      </w:r>
      <w:proofErr w:type="spellEnd"/>
      <w:r>
        <w:t xml:space="preserve"> car elles nécessitent d'avoir le contexte.</w:t>
      </w:r>
    </w:p>
    <w:p w14:paraId="6C8920CC" w14:textId="77777777" w:rsidR="00C06587" w:rsidRDefault="00594C10" w:rsidP="008B5E3C">
      <w:pPr>
        <w:jc w:val="both"/>
      </w:pPr>
      <w:r>
        <w:t>Le widget Consumer peut s’utiliser n’importe où dans la hiérarchie des widgets.</w:t>
      </w:r>
    </w:p>
    <w:p w14:paraId="63BC159D" w14:textId="77777777" w:rsidR="00C06587" w:rsidRDefault="00C06587" w:rsidP="008B5E3C">
      <w:pPr>
        <w:jc w:val="both"/>
      </w:pPr>
    </w:p>
    <w:p w14:paraId="41960A44" w14:textId="77777777" w:rsidR="00C06587" w:rsidRDefault="00594C10" w:rsidP="008B5E3C">
      <w:pPr>
        <w:jc w:val="both"/>
      </w:pPr>
      <w:r>
        <w:t>Nous allons voir comment les utiliser dans les widgets.</w:t>
      </w:r>
    </w:p>
    <w:p w14:paraId="3414B190" w14:textId="77777777" w:rsidR="00C06587" w:rsidRDefault="00594C10" w:rsidP="008B5E3C">
      <w:pPr>
        <w:pStyle w:val="Titre1"/>
        <w:jc w:val="both"/>
      </w:pPr>
      <w:bookmarkStart w:id="11" w:name="_heading=h.qahu96r91w56" w:colFirst="0" w:colLast="0"/>
      <w:bookmarkEnd w:id="11"/>
      <w:r>
        <w:br w:type="page"/>
      </w:r>
    </w:p>
    <w:p w14:paraId="18ECB981" w14:textId="77777777" w:rsidR="00C06587" w:rsidRDefault="00594C10" w:rsidP="008B5E3C">
      <w:pPr>
        <w:pStyle w:val="Titre1"/>
        <w:jc w:val="both"/>
      </w:pPr>
      <w:bookmarkStart w:id="12" w:name="_heading=h.1nv70w9l5ec9" w:colFirst="0" w:colLast="0"/>
      <w:bookmarkEnd w:id="12"/>
      <w:r>
        <w:lastRenderedPageBreak/>
        <w:t xml:space="preserve">Le widget </w:t>
      </w:r>
      <w:proofErr w:type="spellStart"/>
      <w:r>
        <w:t>BuyButtonWidget</w:t>
      </w:r>
      <w:proofErr w:type="spellEnd"/>
    </w:p>
    <w:p w14:paraId="4C955BAF" w14:textId="77777777" w:rsidR="00C06587" w:rsidRDefault="00594C10" w:rsidP="008B5E3C">
      <w:pPr>
        <w:jc w:val="both"/>
      </w:pPr>
      <w:r>
        <w:t xml:space="preserve">Ce widget permet d’ajouter un élément dans le panier. </w:t>
      </w:r>
    </w:p>
    <w:p w14:paraId="18EB2FE7" w14:textId="77777777" w:rsidR="00C06587" w:rsidRDefault="00594C10" w:rsidP="008B5E3C">
      <w:pPr>
        <w:jc w:val="both"/>
      </w:pPr>
      <w:r>
        <w:t xml:space="preserve">Le widget doit accéder à l’objet </w:t>
      </w:r>
      <w:proofErr w:type="spellStart"/>
      <w:r>
        <w:t>cart</w:t>
      </w:r>
      <w:proofErr w:type="spellEnd"/>
      <w:r>
        <w:t xml:space="preserve"> du provider mais il ne doit pas recevoir les notifications car le bouton ne change pas lors d’ajout/suppression d’un élément.</w:t>
      </w:r>
    </w:p>
    <w:p w14:paraId="119976E7" w14:textId="77777777" w:rsidR="00C06587" w:rsidRDefault="00C06587" w:rsidP="008B5E3C">
      <w:pPr>
        <w:jc w:val="both"/>
      </w:pPr>
    </w:p>
    <w:p w14:paraId="4773486B" w14:textId="77777777" w:rsidR="00C06587" w:rsidRDefault="00594C10" w:rsidP="008B5E3C">
      <w:pPr>
        <w:jc w:val="both"/>
      </w:pPr>
      <w:r>
        <w:t>Le code sera le suivant :</w:t>
      </w:r>
    </w:p>
    <w:p w14:paraId="2CAE1C2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StatelessWidget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2E7B7BA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final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243B44C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A68A06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const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 {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Key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? key}) 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super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(key: key);</w:t>
      </w:r>
    </w:p>
    <w:p w14:paraId="6ADE4C42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6D206CB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0FF6D81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Widget </w:t>
      </w:r>
      <w:proofErr w:type="spell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build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BuildContext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0BCC7B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// Obtention de l'objet </w:t>
      </w:r>
      <w:proofErr w:type="spellStart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depuis le provider</w:t>
      </w:r>
    </w:p>
    <w:sdt>
      <w:sdtPr>
        <w:tag w:val="goog_rdk_3"/>
        <w:id w:val="-1023006352"/>
      </w:sdtPr>
      <w:sdtContent>
        <w:p w14:paraId="3EA5818B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  <w:t xml:space="preserve">   // Nous n'écoutons pas les notifications émises</w:t>
          </w:r>
        </w:p>
      </w:sdtContent>
    </w:sdt>
    <w:p w14:paraId="6E67746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 xml:space="preserve">var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b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&gt;(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);</w:t>
      </w:r>
    </w:p>
    <w:p w14:paraId="11E99B7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La suite du code…</w:t>
      </w:r>
    </w:p>
    <w:p w14:paraId="49FEDED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}</w:t>
      </w:r>
    </w:p>
    <w:p w14:paraId="51B8463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256B3AFF" w14:textId="77777777" w:rsidR="00C06587" w:rsidRDefault="00C06587" w:rsidP="008B5E3C">
      <w:pPr>
        <w:jc w:val="both"/>
      </w:pPr>
    </w:p>
    <w:p w14:paraId="1DC32241" w14:textId="77777777" w:rsidR="00C06587" w:rsidRDefault="00594C10" w:rsidP="008B5E3C">
      <w:pPr>
        <w:jc w:val="both"/>
      </w:pPr>
      <w:r>
        <w:t xml:space="preserve">Explication : pour obtenir l’objet </w:t>
      </w:r>
      <w:proofErr w:type="spellStart"/>
      <w:r>
        <w:t>cart</w:t>
      </w:r>
      <w:proofErr w:type="spellEnd"/>
      <w:r>
        <w:t xml:space="preserve"> il faut utiliser soit “</w:t>
      </w:r>
      <w:proofErr w:type="spellStart"/>
      <w:r>
        <w:t>Provider.of</w:t>
      </w:r>
      <w:proofErr w:type="spellEnd"/>
      <w:r>
        <w:t>&lt;T&gt;(</w:t>
      </w:r>
      <w:proofErr w:type="spellStart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])” soit “</w:t>
      </w:r>
      <w:proofErr w:type="spellStart"/>
      <w:r>
        <w:t>context.watch</w:t>
      </w:r>
      <w:proofErr w:type="spellEnd"/>
      <w:r>
        <w:t xml:space="preserve">&lt;T&gt;()”. Or la méthode </w:t>
      </w:r>
      <w:proofErr w:type="spellStart"/>
      <w:r>
        <w:t>watch</w:t>
      </w:r>
      <w:proofErr w:type="spellEnd"/>
      <w:r>
        <w:t xml:space="preserve"> implique de recevoir les notifications.</w:t>
      </w:r>
    </w:p>
    <w:p w14:paraId="6205D461" w14:textId="77777777" w:rsidR="00C06587" w:rsidRDefault="00594C10" w:rsidP="008B5E3C">
      <w:pPr>
        <w:jc w:val="both"/>
      </w:pPr>
      <w:r>
        <w:t>Nous utilisons “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&gt;(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  <w:r>
        <w:t>” en mettant “</w:t>
      </w:r>
      <w:proofErr w:type="spellStart"/>
      <w:r>
        <w:t>listen</w:t>
      </w:r>
      <w:proofErr w:type="spellEnd"/>
      <w:r>
        <w:t>” à false pour ne pas recevoir de notifications.</w:t>
      </w:r>
    </w:p>
    <w:p w14:paraId="14B172FE" w14:textId="77777777" w:rsidR="00C06587" w:rsidRDefault="00594C10" w:rsidP="008B5E3C">
      <w:pPr>
        <w:pStyle w:val="Titre1"/>
        <w:jc w:val="both"/>
      </w:pPr>
      <w:bookmarkStart w:id="13" w:name="_heading=h.3wx37yream9c" w:colFirst="0" w:colLast="0"/>
      <w:bookmarkEnd w:id="13"/>
      <w:r>
        <w:br w:type="page"/>
      </w:r>
    </w:p>
    <w:p w14:paraId="7695475F" w14:textId="77777777" w:rsidR="00C06587" w:rsidRDefault="00594C10" w:rsidP="008B5E3C">
      <w:pPr>
        <w:pStyle w:val="Titre1"/>
        <w:jc w:val="both"/>
      </w:pPr>
      <w:bookmarkStart w:id="14" w:name="_heading=h.x1oawhnxpf3m" w:colFirst="0" w:colLast="0"/>
      <w:bookmarkEnd w:id="14"/>
      <w:r>
        <w:lastRenderedPageBreak/>
        <w:t xml:space="preserve">Le widget </w:t>
      </w:r>
      <w:proofErr w:type="spellStart"/>
      <w:r>
        <w:t>BottomNavigationBarWidget</w:t>
      </w:r>
      <w:proofErr w:type="spellEnd"/>
    </w:p>
    <w:p w14:paraId="57E00431" w14:textId="77777777" w:rsidR="00C06587" w:rsidRDefault="00594C10" w:rsidP="008B5E3C">
      <w:pPr>
        <w:jc w:val="both"/>
      </w:pPr>
      <w:r>
        <w:t xml:space="preserve">Dans cette version de l’application Pizzeria, nous utilisons un </w:t>
      </w:r>
      <w:hyperlink r:id="rId10">
        <w:proofErr w:type="spellStart"/>
        <w:r>
          <w:rPr>
            <w:color w:val="1155CC"/>
            <w:u w:val="single"/>
          </w:rPr>
          <w:t>BottomNavigationBar</w:t>
        </w:r>
        <w:proofErr w:type="spellEnd"/>
      </w:hyperlink>
      <w:r>
        <w:t xml:space="preserve"> afin d’avoir l’UI suivante :</w:t>
      </w:r>
    </w:p>
    <w:p w14:paraId="480DAF3B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4C3A16A8" wp14:editId="6B841461">
            <wp:extent cx="3548063" cy="4270477"/>
            <wp:effectExtent l="0" t="0" r="0" b="0"/>
            <wp:docPr id="5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27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845B2" w14:textId="77777777" w:rsidR="00C06587" w:rsidRDefault="00C06587" w:rsidP="008B5E3C">
      <w:pPr>
        <w:jc w:val="both"/>
      </w:pPr>
    </w:p>
    <w:p w14:paraId="6866A0A4" w14:textId="77777777" w:rsidR="00C06587" w:rsidRDefault="00594C10" w:rsidP="008B5E3C">
      <w:pPr>
        <w:jc w:val="both"/>
      </w:pPr>
      <w:r>
        <w:t>Ce widget affiche le nombre d’éléments présents dans le panier.</w:t>
      </w:r>
    </w:p>
    <w:p w14:paraId="442DB1C2" w14:textId="77777777" w:rsidR="00C06587" w:rsidRDefault="00594C10" w:rsidP="008B5E3C">
      <w:pPr>
        <w:jc w:val="both"/>
      </w:pPr>
      <w:r>
        <w:t>Il doit donc être rafraîchi à chaque changement du panier (</w:t>
      </w:r>
      <w:proofErr w:type="spellStart"/>
      <w:r>
        <w:t>Cart</w:t>
      </w:r>
      <w:proofErr w:type="spellEnd"/>
      <w:r>
        <w:t>).</w:t>
      </w:r>
    </w:p>
    <w:p w14:paraId="280934D2" w14:textId="77777777" w:rsidR="00C06587" w:rsidRDefault="00594C10" w:rsidP="008B5E3C">
      <w:pPr>
        <w:jc w:val="both"/>
      </w:pPr>
      <w:r>
        <w:t>Nous allons utiliser la version “</w:t>
      </w:r>
      <w:proofErr w:type="spellStart"/>
      <w:r>
        <w:t>context.watch</w:t>
      </w:r>
      <w:proofErr w:type="spellEnd"/>
      <w:r>
        <w:t>&lt;T&gt;()” pour être notifié des changements.</w:t>
      </w:r>
    </w:p>
    <w:p w14:paraId="043C31DC" w14:textId="674F08B8" w:rsidR="00C06587" w:rsidRDefault="00C06587" w:rsidP="008B5E3C">
      <w:pPr>
        <w:jc w:val="both"/>
      </w:pPr>
    </w:p>
    <w:p w14:paraId="5E0E75BA" w14:textId="0566A1C1" w:rsidR="00BB4AD9" w:rsidRDefault="00BB4AD9" w:rsidP="008B5E3C">
      <w:pPr>
        <w:jc w:val="both"/>
      </w:pPr>
      <w:r>
        <w:t xml:space="preserve">Le widget </w:t>
      </w:r>
      <w:proofErr w:type="spellStart"/>
      <w:r>
        <w:t>BadgeWidget</w:t>
      </w:r>
      <w:proofErr w:type="spellEnd"/>
      <w:r>
        <w:t xml:space="preserve"> est défini plus loin.</w:t>
      </w:r>
    </w:p>
    <w:p w14:paraId="4D581565" w14:textId="77777777" w:rsidR="00BB4AD9" w:rsidRDefault="00BB4AD9" w:rsidP="008B5E3C">
      <w:pPr>
        <w:jc w:val="both"/>
      </w:pPr>
    </w:p>
    <w:p w14:paraId="14518909" w14:textId="77777777" w:rsidR="00C06587" w:rsidRDefault="00594C10" w:rsidP="008B5E3C">
      <w:pPr>
        <w:jc w:val="both"/>
      </w:pPr>
      <w:r>
        <w:t>Le code complet sera le suivant :</w:t>
      </w:r>
    </w:p>
    <w:p w14:paraId="1CAE2E29" w14:textId="77777777" w:rsidR="00F66E5C" w:rsidRDefault="00F66E5C" w:rsidP="008B5E3C">
      <w:pPr>
        <w:jc w:val="both"/>
      </w:pPr>
    </w:p>
    <w:p w14:paraId="2E0609CD" w14:textId="77777777" w:rsidR="00F66E5C" w:rsidRDefault="00F66E5C" w:rsidP="008B5E3C">
      <w:pPr>
        <w:jc w:val="both"/>
      </w:pPr>
    </w:p>
    <w:p w14:paraId="406824D2" w14:textId="77777777" w:rsidR="00F66E5C" w:rsidRDefault="00F66E5C" w:rsidP="008B5E3C">
      <w:pPr>
        <w:jc w:val="both"/>
      </w:pPr>
    </w:p>
    <w:p w14:paraId="1702D605" w14:textId="77777777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50EB5EA" wp14:editId="6065A267">
            <wp:extent cx="5086350" cy="7962900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36AF" w14:textId="5C96F4D4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61445CD" wp14:editId="42C69108">
            <wp:extent cx="4829175" cy="3152775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E3A6" w14:textId="7211DB98" w:rsidR="00BB4AD9" w:rsidRDefault="00BB4AD9" w:rsidP="008B5E3C">
      <w:pPr>
        <w:jc w:val="both"/>
      </w:pPr>
      <w:r>
        <w:t xml:space="preserve">Vous noterez que nous utilisons ici </w:t>
      </w:r>
      <w:hyperlink r:id="rId14" w:history="1">
        <w:r w:rsidRPr="008B5E3C">
          <w:rPr>
            <w:rStyle w:val="Lienhypertexte"/>
          </w:rPr>
          <w:t>la navigation nommée</w:t>
        </w:r>
      </w:hyperlink>
      <w:r>
        <w:t>.</w:t>
      </w:r>
    </w:p>
    <w:p w14:paraId="3222421E" w14:textId="1AE67382" w:rsidR="008B5E3C" w:rsidRDefault="008B5E3C" w:rsidP="008B5E3C">
      <w:pPr>
        <w:pStyle w:val="Titre2"/>
      </w:pPr>
      <w:r>
        <w:t>La navigation nommée</w:t>
      </w:r>
    </w:p>
    <w:p w14:paraId="15EA0C2F" w14:textId="4D2DA13F" w:rsidR="008B5E3C" w:rsidRDefault="008B5E3C" w:rsidP="008B5E3C">
      <w:r>
        <w:t>Pour naviguer vers une page, vous avez 2 choix :</w:t>
      </w:r>
    </w:p>
    <w:p w14:paraId="145E4C73" w14:textId="77777777" w:rsidR="008B5E3C" w:rsidRDefault="008B5E3C" w:rsidP="008B5E3C">
      <w:r>
        <w:t xml:space="preserve">Soit donner le nom du widget, ex : </w:t>
      </w:r>
    </w:p>
    <w:p w14:paraId="354051CA" w14:textId="04C1A833" w:rsidR="008B5E3C" w:rsidRP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proofErr w:type="spellStart"/>
      <w:r w:rsidRPr="008B5E3C">
        <w:rPr>
          <w:rFonts w:ascii="JetBrains Mono" w:hAnsi="JetBrains Mono"/>
          <w:color w:val="000000"/>
        </w:rPr>
        <w:t>Navigator</w:t>
      </w:r>
      <w:r w:rsidRPr="008B5E3C">
        <w:rPr>
          <w:rFonts w:ascii="JetBrains Mono" w:hAnsi="JetBrains Mono"/>
          <w:color w:val="080808"/>
        </w:rPr>
        <w:t>.</w:t>
      </w:r>
      <w:r w:rsidRPr="008B5E3C">
        <w:rPr>
          <w:rFonts w:ascii="JetBrains Mono" w:hAnsi="JetBrains Mono"/>
          <w:i/>
          <w:iCs/>
          <w:color w:val="00627A"/>
        </w:rPr>
        <w:t>of</w:t>
      </w:r>
      <w:proofErr w:type="spellEnd"/>
      <w:r w:rsidRPr="008B5E3C">
        <w:rPr>
          <w:rFonts w:ascii="JetBrains Mono" w:hAnsi="JetBrains Mono"/>
          <w:color w:val="080808"/>
        </w:rPr>
        <w:t>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>)</w:t>
      </w:r>
      <w:r w:rsidRPr="008B5E3C">
        <w:rPr>
          <w:rFonts w:ascii="JetBrains Mono" w:hAnsi="JetBrains Mono"/>
          <w:color w:val="080808"/>
        </w:rPr>
        <w:br/>
        <w:t xml:space="preserve">    .push(</w:t>
      </w:r>
      <w:proofErr w:type="spellStart"/>
      <w:r w:rsidRPr="008B5E3C">
        <w:rPr>
          <w:rFonts w:ascii="JetBrains Mono" w:hAnsi="JetBrains Mono"/>
          <w:color w:val="2196F3"/>
        </w:rPr>
        <w:t>MaterialPageRoute</w:t>
      </w:r>
      <w:proofErr w:type="spellEnd"/>
      <w:r w:rsidRPr="008B5E3C">
        <w:rPr>
          <w:rFonts w:ascii="JetBrains Mono" w:hAnsi="JetBrains Mono"/>
          <w:color w:val="080808"/>
        </w:rPr>
        <w:t>(</w:t>
      </w:r>
      <w:r w:rsidRPr="008B5E3C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8B5E3C">
        <w:rPr>
          <w:rFonts w:ascii="JetBrains Mono" w:hAnsi="JetBrains Mono"/>
          <w:color w:val="080808"/>
        </w:rPr>
        <w:t>builder</w:t>
      </w:r>
      <w:proofErr w:type="spellEnd"/>
      <w:r w:rsidRPr="008B5E3C">
        <w:rPr>
          <w:rFonts w:ascii="JetBrains Mono" w:hAnsi="JetBrains Mono"/>
          <w:color w:val="080808"/>
        </w:rPr>
        <w:t>: 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 xml:space="preserve">) =&gt; </w:t>
      </w:r>
      <w:proofErr w:type="spellStart"/>
      <w:r w:rsidRPr="008B5E3C">
        <w:rPr>
          <w:rFonts w:ascii="JetBrains Mono" w:hAnsi="JetBrains Mono"/>
          <w:color w:val="2196F3"/>
        </w:rPr>
        <w:t>PizzaList</w:t>
      </w:r>
      <w:proofErr w:type="spellEnd"/>
      <w:r w:rsidRPr="008B5E3C">
        <w:rPr>
          <w:rFonts w:ascii="JetBrains Mono" w:hAnsi="JetBrains Mono"/>
          <w:color w:val="080808"/>
        </w:rPr>
        <w:t>())</w:t>
      </w:r>
      <w:r w:rsidRPr="008B5E3C">
        <w:rPr>
          <w:rFonts w:ascii="JetBrains Mono" w:hAnsi="JetBrains Mono"/>
          <w:color w:val="080808"/>
        </w:rPr>
        <w:br/>
        <w:t>);</w:t>
      </w:r>
    </w:p>
    <w:p w14:paraId="6A8FC8C6" w14:textId="0C58FCB1" w:rsidR="008B5E3C" w:rsidRDefault="008B5E3C" w:rsidP="008B5E3C">
      <w:r>
        <w:t>Soit donner le nom de la route (exemple ci-dessus) mais dans ce cas vous devez déclarer les routes.</w:t>
      </w:r>
    </w:p>
    <w:p w14:paraId="4CE2CA1F" w14:textId="40E0B399" w:rsidR="008B5E3C" w:rsidRDefault="008B5E3C" w:rsidP="008B5E3C">
      <w:pPr>
        <w:pStyle w:val="Titre3"/>
      </w:pPr>
      <w:r>
        <w:t>Déclaration des routes</w:t>
      </w:r>
    </w:p>
    <w:p w14:paraId="0756D638" w14:textId="198C0489" w:rsidR="008B5E3C" w:rsidRDefault="008B5E3C" w:rsidP="008B5E3C">
      <w:r>
        <w:t xml:space="preserve">Nous déclarons les routes au lancement du programme (fichier </w:t>
      </w:r>
      <w:proofErr w:type="spellStart"/>
      <w:r>
        <w:t>main.dart</w:t>
      </w:r>
      <w:proofErr w:type="spellEnd"/>
      <w:r>
        <w:t>). Vous devez modifier le code comme ceci (extrait) :</w:t>
      </w:r>
    </w:p>
    <w:p w14:paraId="2FA7E0D4" w14:textId="48370582" w:rsid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MyApp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extends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StatelessWidget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// This widget </w:t>
      </w:r>
      <w:proofErr w:type="spellStart"/>
      <w:r>
        <w:rPr>
          <w:rFonts w:ascii="JetBrains Mono" w:hAnsi="JetBrains Mono"/>
          <w:i/>
          <w:iCs/>
          <w:color w:val="8C8C8C"/>
        </w:rPr>
        <w:t>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root of </w:t>
      </w:r>
      <w:proofErr w:type="spellStart"/>
      <w:r>
        <w:rPr>
          <w:rFonts w:ascii="JetBrains Mono" w:hAnsi="JetBrains Mono"/>
          <w:i/>
          <w:iCs/>
          <w:color w:val="8C8C8C"/>
        </w:rPr>
        <w:t>your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application.</w:t>
      </w:r>
      <w:r>
        <w:rPr>
          <w:rFonts w:ascii="JetBrains Mono" w:hAnsi="JetBrains Mono"/>
          <w:i/>
          <w:iCs/>
          <w:color w:val="8C8C8C"/>
        </w:rPr>
        <w:br/>
        <w:t xml:space="preserve">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</w:t>
      </w:r>
      <w:r>
        <w:rPr>
          <w:rFonts w:ascii="JetBrains Mono" w:hAnsi="JetBrains Mono"/>
          <w:color w:val="000000"/>
        </w:rPr>
        <w:t xml:space="preserve">Widget </w:t>
      </w:r>
      <w:proofErr w:type="spellStart"/>
      <w:r>
        <w:rPr>
          <w:rFonts w:ascii="JetBrains Mono" w:hAnsi="JetBrains Mono"/>
          <w:color w:val="00627A"/>
        </w:rPr>
        <w:t>build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BuildContext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2196F3"/>
        </w:rPr>
        <w:t>MaterialApp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i/>
          <w:iCs/>
          <w:color w:val="8C8C8C"/>
        </w:rPr>
        <w:br/>
        <w:t xml:space="preserve">        // Le code précédent …</w:t>
      </w:r>
      <w:r>
        <w:rPr>
          <w:rFonts w:ascii="JetBrains Mono" w:hAnsi="JetBrains Mono"/>
          <w:color w:val="080808"/>
        </w:rPr>
        <w:br/>
        <w:t xml:space="preserve">      home: </w:t>
      </w:r>
      <w:proofErr w:type="spellStart"/>
      <w:r>
        <w:rPr>
          <w:rFonts w:ascii="JetBrains Mono" w:hAnsi="JetBrains Mono"/>
          <w:color w:val="2196F3"/>
        </w:rPr>
        <w:t>HomePage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title</w:t>
      </w:r>
      <w:proofErr w:type="spellEnd"/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'Ma Pizzeria'</w:t>
      </w:r>
      <w:r>
        <w:rPr>
          <w:rFonts w:ascii="JetBrains Mono" w:hAnsi="JetBrains Mono"/>
          <w:color w:val="080808"/>
        </w:rPr>
        <w:t>),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i/>
          <w:iCs/>
          <w:color w:val="8C8C8C"/>
        </w:rPr>
        <w:t xml:space="preserve">// Start the app </w:t>
      </w:r>
      <w:proofErr w:type="spellStart"/>
      <w:r>
        <w:rPr>
          <w:rFonts w:ascii="JetBrains Mono" w:hAnsi="JetBrains Mono"/>
          <w:i/>
          <w:iCs/>
          <w:color w:val="8C8C8C"/>
        </w:rPr>
        <w:t>with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"/" </w:t>
      </w:r>
      <w:proofErr w:type="spellStart"/>
      <w:r>
        <w:rPr>
          <w:rFonts w:ascii="JetBrains Mono" w:hAnsi="JetBrains Mono"/>
          <w:i/>
          <w:iCs/>
          <w:color w:val="8C8C8C"/>
        </w:rPr>
        <w:t>named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route. In </w:t>
      </w:r>
      <w:proofErr w:type="spellStart"/>
      <w:r>
        <w:rPr>
          <w:rFonts w:ascii="JetBrains Mono" w:hAnsi="JetBrains Mono"/>
          <w:i/>
          <w:iCs/>
          <w:color w:val="8C8C8C"/>
        </w:rPr>
        <w:t>this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case, the app starts</w:t>
      </w:r>
      <w:r>
        <w:rPr>
          <w:rFonts w:ascii="JetBrains Mono" w:hAnsi="JetBrains Mono"/>
          <w:i/>
          <w:iCs/>
          <w:color w:val="8C8C8C"/>
        </w:rPr>
        <w:br/>
        <w:t xml:space="preserve">      // on the </w:t>
      </w:r>
      <w:proofErr w:type="spellStart"/>
      <w:r>
        <w:rPr>
          <w:rFonts w:ascii="JetBrains Mono" w:hAnsi="JetBrains Mono"/>
          <w:i/>
          <w:iCs/>
          <w:color w:val="8C8C8C"/>
        </w:rPr>
        <w:t>FirstScreen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widget.</w:t>
      </w:r>
      <w:r>
        <w:rPr>
          <w:rFonts w:ascii="JetBrains Mono" w:hAnsi="JetBrains Mono"/>
          <w:i/>
          <w:iCs/>
          <w:color w:val="8C8C8C"/>
        </w:rPr>
        <w:br/>
        <w:t xml:space="preserve">      /*</w:t>
      </w:r>
      <w:proofErr w:type="spellStart"/>
      <w:r>
        <w:rPr>
          <w:rFonts w:ascii="JetBrains Mono" w:hAnsi="JetBrains Mono"/>
          <w:i/>
          <w:iCs/>
          <w:color w:val="8C8C8C"/>
        </w:rPr>
        <w:t>initialRoute</w:t>
      </w:r>
      <w:proofErr w:type="spellEnd"/>
      <w:r>
        <w:rPr>
          <w:rFonts w:ascii="JetBrains Mono" w:hAnsi="JetBrains Mono"/>
          <w:i/>
          <w:iCs/>
          <w:color w:val="8C8C8C"/>
        </w:rPr>
        <w:t>: '/',*/</w:t>
      </w:r>
      <w:r>
        <w:rPr>
          <w:rFonts w:ascii="JetBrains Mono" w:hAnsi="JetBrains Mono"/>
          <w:i/>
          <w:iCs/>
          <w:color w:val="8C8C8C"/>
        </w:rPr>
        <w:br/>
        <w:t xml:space="preserve">      </w:t>
      </w:r>
      <w:r>
        <w:rPr>
          <w:rFonts w:ascii="JetBrains Mono" w:hAnsi="JetBrains Mono"/>
          <w:color w:val="080808"/>
        </w:rPr>
        <w:t>routes: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'/profil'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Profil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'/panier'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Panier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},</w:t>
      </w:r>
      <w:r>
        <w:rPr>
          <w:rFonts w:ascii="JetBrains Mono" w:hAnsi="JetBrains Mono"/>
          <w:color w:val="080808"/>
        </w:rPr>
        <w:br/>
        <w:t xml:space="preserve">    );</w:t>
      </w:r>
      <w:r>
        <w:rPr>
          <w:rFonts w:ascii="JetBrains Mono" w:hAnsi="JetBrains Mono"/>
          <w:color w:val="080808"/>
        </w:rPr>
        <w:br/>
        <w:t xml:space="preserve">  }</w:t>
      </w:r>
      <w:r>
        <w:rPr>
          <w:rFonts w:ascii="JetBrains Mono" w:hAnsi="JetBrains Mono"/>
          <w:color w:val="080808"/>
        </w:rPr>
        <w:br/>
        <w:t>}</w:t>
      </w:r>
    </w:p>
    <w:p w14:paraId="6D744737" w14:textId="696B9DAE" w:rsidR="00BB4AD9" w:rsidRDefault="00BB4AD9" w:rsidP="008B5E3C">
      <w:pPr>
        <w:pStyle w:val="Titre2"/>
        <w:jc w:val="both"/>
      </w:pPr>
      <w:bookmarkStart w:id="15" w:name="_heading=h.4s3zqyawfih2" w:colFirst="0" w:colLast="0"/>
      <w:bookmarkEnd w:id="15"/>
      <w:r>
        <w:lastRenderedPageBreak/>
        <w:t xml:space="preserve">Le widget </w:t>
      </w:r>
      <w:proofErr w:type="spellStart"/>
      <w:r>
        <w:t>BadgeWidget</w:t>
      </w:r>
      <w:proofErr w:type="spellEnd"/>
    </w:p>
    <w:p w14:paraId="608D00B0" w14:textId="40C1E157" w:rsidR="004F1ED8" w:rsidRDefault="004F1ED8" w:rsidP="004F1ED8">
      <w:r>
        <w:t>Ce widget doit afficher :</w:t>
      </w:r>
    </w:p>
    <w:p w14:paraId="68EEA2C4" w14:textId="3DBD53CE" w:rsidR="004F1ED8" w:rsidRDefault="004F1ED8" w:rsidP="004F1ED8">
      <w:pPr>
        <w:pStyle w:val="Paragraphedeliste"/>
        <w:numPr>
          <w:ilvl w:val="0"/>
          <w:numId w:val="4"/>
        </w:numPr>
      </w:pPr>
      <w:r>
        <w:t>Une icône panier</w:t>
      </w:r>
    </w:p>
    <w:p w14:paraId="2344DE1B" w14:textId="01BA5685" w:rsidR="004F1ED8" w:rsidRDefault="004F1ED8" w:rsidP="004F1ED8">
      <w:pPr>
        <w:pStyle w:val="Paragraphedeliste"/>
        <w:numPr>
          <w:ilvl w:val="0"/>
          <w:numId w:val="4"/>
        </w:numPr>
      </w:pPr>
      <w:r>
        <w:t>Un cercle ayant une couleur de fond</w:t>
      </w:r>
    </w:p>
    <w:p w14:paraId="6495CACF" w14:textId="23F1DC45" w:rsidR="004F1ED8" w:rsidRDefault="004F1ED8" w:rsidP="004F1ED8">
      <w:pPr>
        <w:pStyle w:val="Paragraphedeliste"/>
        <w:numPr>
          <w:ilvl w:val="0"/>
          <w:numId w:val="4"/>
        </w:numPr>
      </w:pPr>
      <w:r>
        <w:t>Un nombre indiquant le nombre total de produits achetés</w:t>
      </w:r>
    </w:p>
    <w:p w14:paraId="109C1305" w14:textId="33D4F483" w:rsidR="004F1ED8" w:rsidRDefault="004F1ED8" w:rsidP="004F1ED8">
      <w:r>
        <w:t xml:space="preserve">Pour ce faire, nous allons utiliser un widget </w:t>
      </w:r>
      <w:hyperlink r:id="rId15" w:history="1">
        <w:r w:rsidRPr="00315E8C">
          <w:rPr>
            <w:rStyle w:val="Lienhypertexte"/>
          </w:rPr>
          <w:t>Stack</w:t>
        </w:r>
      </w:hyperlink>
      <w:r>
        <w:t xml:space="preserve"> et un widget </w:t>
      </w:r>
      <w:hyperlink r:id="rId16" w:history="1">
        <w:proofErr w:type="spellStart"/>
        <w:r w:rsidRPr="00315E8C">
          <w:rPr>
            <w:rStyle w:val="Lienhypertexte"/>
          </w:rPr>
          <w:t>Positioned</w:t>
        </w:r>
        <w:proofErr w:type="spellEnd"/>
      </w:hyperlink>
      <w:r w:rsidR="00315E8C">
        <w:t>.</w:t>
      </w:r>
    </w:p>
    <w:p w14:paraId="41D4E989" w14:textId="77777777" w:rsidR="00315E8C" w:rsidRDefault="00315E8C" w:rsidP="004F1ED8"/>
    <w:p w14:paraId="0BB507C1" w14:textId="0714BE4B" w:rsidR="00315E8C" w:rsidRDefault="00315E8C" w:rsidP="004F1ED8">
      <w:r>
        <w:t>Le code sera le suivant :</w:t>
      </w:r>
    </w:p>
    <w:p w14:paraId="3976CEE5" w14:textId="11DDDA84" w:rsidR="00315E8C" w:rsidRDefault="00315E8C" w:rsidP="004F1ED8">
      <w:r>
        <w:rPr>
          <w:noProof/>
        </w:rPr>
        <w:drawing>
          <wp:inline distT="0" distB="0" distL="0" distR="0" wp14:anchorId="63100D04" wp14:editId="5F7E7866">
            <wp:extent cx="3524250" cy="2828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B1F" w14:textId="200FFFA4" w:rsidR="00315E8C" w:rsidRDefault="00315E8C" w:rsidP="004F1ED8"/>
    <w:p w14:paraId="31A0C7DC" w14:textId="645032EE" w:rsidR="004F1ED8" w:rsidRPr="004F1ED8" w:rsidRDefault="00315E8C" w:rsidP="004F1ED8">
      <w:r>
        <w:rPr>
          <w:noProof/>
        </w:rPr>
        <w:lastRenderedPageBreak/>
        <w:drawing>
          <wp:inline distT="0" distB="0" distL="0" distR="0" wp14:anchorId="3E7C9268" wp14:editId="76A6491F">
            <wp:extent cx="5733415" cy="5790565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7CF3" w14:textId="77777777" w:rsidR="00315E8C" w:rsidRDefault="00315E8C">
      <w:bookmarkStart w:id="16" w:name="_heading=h.78sk0wcune0m" w:colFirst="0" w:colLast="0"/>
      <w:bookmarkEnd w:id="16"/>
      <w:r>
        <w:br w:type="page"/>
      </w:r>
    </w:p>
    <w:p w14:paraId="6CF3E8E2" w14:textId="77777777" w:rsidR="00034764" w:rsidRPr="00F66E5C" w:rsidRDefault="00034764" w:rsidP="00034764">
      <w:pPr>
        <w:jc w:val="both"/>
        <w:rPr>
          <w:b/>
          <w:bCs/>
          <w:color w:val="FF0000"/>
          <w:sz w:val="48"/>
          <w:szCs w:val="48"/>
        </w:rPr>
      </w:pPr>
      <w:r w:rsidRPr="00F66E5C">
        <w:rPr>
          <w:b/>
          <w:bCs/>
          <w:color w:val="FF0000"/>
          <w:sz w:val="48"/>
          <w:szCs w:val="48"/>
        </w:rPr>
        <w:lastRenderedPageBreak/>
        <w:t>STOP dans le code dessous</w:t>
      </w:r>
    </w:p>
    <w:p w14:paraId="5BD3F1E6" w14:textId="77777777" w:rsidR="00034764" w:rsidRDefault="00034764">
      <w:pPr>
        <w:rPr>
          <w:sz w:val="40"/>
          <w:szCs w:val="40"/>
        </w:rPr>
      </w:pPr>
    </w:p>
    <w:p w14:paraId="0D8367E4" w14:textId="73BEBA49" w:rsidR="00C06587" w:rsidRDefault="00594C10" w:rsidP="008B5E3C">
      <w:pPr>
        <w:pStyle w:val="Titre1"/>
        <w:jc w:val="both"/>
      </w:pPr>
      <w:r>
        <w:t>Le widget Panier</w:t>
      </w:r>
    </w:p>
    <w:p w14:paraId="053558AB" w14:textId="5A8823E4" w:rsidR="00C06587" w:rsidRDefault="00594C10" w:rsidP="008B5E3C">
      <w:pPr>
        <w:jc w:val="both"/>
      </w:pPr>
      <w:r>
        <w:t>Ce widget permet d’afficher la liste des éléments du panier.</w:t>
      </w:r>
    </w:p>
    <w:p w14:paraId="6A974C7E" w14:textId="77777777" w:rsidR="00C06587" w:rsidRDefault="00594C10" w:rsidP="008B5E3C">
      <w:pPr>
        <w:jc w:val="both"/>
      </w:pPr>
      <w:r>
        <w:t>Pour rappel, le panier affiche :</w:t>
      </w:r>
    </w:p>
    <w:p w14:paraId="495E7CB4" w14:textId="77777777" w:rsidR="00C06587" w:rsidRDefault="00594C10" w:rsidP="008B5E3C">
      <w:pPr>
        <w:numPr>
          <w:ilvl w:val="0"/>
          <w:numId w:val="1"/>
        </w:numPr>
        <w:jc w:val="both"/>
      </w:pPr>
      <w:r>
        <w:t>la liste des éléments</w:t>
      </w:r>
    </w:p>
    <w:p w14:paraId="48E2D3B1" w14:textId="77777777" w:rsidR="00C06587" w:rsidRDefault="00594C10" w:rsidP="008B5E3C">
      <w:pPr>
        <w:numPr>
          <w:ilvl w:val="0"/>
          <w:numId w:val="1"/>
        </w:numPr>
        <w:jc w:val="both"/>
      </w:pPr>
      <w:r>
        <w:t>le total</w:t>
      </w:r>
    </w:p>
    <w:p w14:paraId="40E00006" w14:textId="2557E53E" w:rsidR="00C06587" w:rsidRDefault="00594C10" w:rsidP="008B5E3C">
      <w:pPr>
        <w:jc w:val="both"/>
      </w:pPr>
      <w:r>
        <w:t>Ces 2 parties doivent être rafraîchies à chaque changement du panier.</w:t>
      </w:r>
    </w:p>
    <w:p w14:paraId="38023572" w14:textId="47C9308D" w:rsidR="00753631" w:rsidRDefault="00753631" w:rsidP="008B5E3C">
      <w:pPr>
        <w:jc w:val="both"/>
      </w:pPr>
    </w:p>
    <w:p w14:paraId="3675A09C" w14:textId="77777777" w:rsidR="00753631" w:rsidRDefault="00753631" w:rsidP="008B5E3C">
      <w:pPr>
        <w:jc w:val="both"/>
      </w:pPr>
      <w:r>
        <w:t>Dans le TD 4, vous avez écrit du code qui vous permet :</w:t>
      </w:r>
    </w:p>
    <w:p w14:paraId="0C587EC5" w14:textId="5B6F017D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>D’afficher la liste des pizzas commandées : déplacez ce code vers le widget _</w:t>
      </w:r>
      <w:proofErr w:type="spellStart"/>
      <w:r>
        <w:t>CartList</w:t>
      </w:r>
      <w:proofErr w:type="spellEnd"/>
      <w:r>
        <w:t xml:space="preserve"> (vous avez un extrait de code plus loin)</w:t>
      </w:r>
    </w:p>
    <w:p w14:paraId="4C98F878" w14:textId="535EAA47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 xml:space="preserve">D’afficher le total de la commande en utilisant les widgets Table et </w:t>
      </w:r>
      <w:proofErr w:type="spellStart"/>
      <w:r>
        <w:t>TableRow</w:t>
      </w:r>
      <w:proofErr w:type="spellEnd"/>
      <w:r>
        <w:t> : déplacez ce code vers le widget _</w:t>
      </w:r>
      <w:proofErr w:type="spellStart"/>
      <w:r>
        <w:t>CartTotal</w:t>
      </w:r>
      <w:proofErr w:type="spellEnd"/>
      <w:r>
        <w:t xml:space="preserve"> (vous avez un extrait de code plus loin)</w:t>
      </w:r>
    </w:p>
    <w:p w14:paraId="6C6DAE09" w14:textId="77777777" w:rsidR="00C06587" w:rsidRDefault="00C06587" w:rsidP="008B5E3C">
      <w:pPr>
        <w:jc w:val="both"/>
      </w:pPr>
    </w:p>
    <w:p w14:paraId="46BA7087" w14:textId="20CF0C60" w:rsidR="00C06587" w:rsidRDefault="00594C10" w:rsidP="008B5E3C">
      <w:pPr>
        <w:jc w:val="both"/>
      </w:pPr>
      <w:r>
        <w:t>Le code de départ du panier est le suivant :</w:t>
      </w:r>
    </w:p>
    <w:p w14:paraId="421A7187" w14:textId="77777777" w:rsidR="00315E8C" w:rsidRDefault="00315E8C" w:rsidP="008B5E3C">
      <w:pPr>
        <w:jc w:val="both"/>
      </w:pPr>
    </w:p>
    <w:p w14:paraId="797BBC30" w14:textId="77777777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6B6A54A" wp14:editId="37EFE95E">
            <wp:extent cx="4429125" cy="504825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72C7" w14:textId="2219915F" w:rsidR="00C06587" w:rsidRDefault="00BB4AD9" w:rsidP="008B5E3C">
      <w:pPr>
        <w:jc w:val="both"/>
      </w:pPr>
      <w:r>
        <w:t>Les widgets</w:t>
      </w:r>
      <w:r w:rsidR="00594C10">
        <w:t xml:space="preserve"> _</w:t>
      </w:r>
      <w:proofErr w:type="spellStart"/>
      <w:r w:rsidR="00594C10">
        <w:t>CartList</w:t>
      </w:r>
      <w:proofErr w:type="spellEnd"/>
      <w:r w:rsidR="00594C10">
        <w:t xml:space="preserve"> et _</w:t>
      </w:r>
      <w:proofErr w:type="spellStart"/>
      <w:r w:rsidR="00594C10">
        <w:t>CartTotal</w:t>
      </w:r>
      <w:proofErr w:type="spellEnd"/>
      <w:r w:rsidR="00594C10">
        <w:t xml:space="preserve"> doivent être rafraîchis.</w:t>
      </w:r>
    </w:p>
    <w:p w14:paraId="6F130126" w14:textId="49645E45" w:rsidR="00C06587" w:rsidRDefault="00594C10" w:rsidP="008B5E3C">
      <w:pPr>
        <w:jc w:val="both"/>
      </w:pPr>
      <w:r>
        <w:t xml:space="preserve">Nous allons utiliser 2 manières différentes juste pour montrer ces manières. Nous pourrions utiliser </w:t>
      </w:r>
      <w:r w:rsidR="00BB4AD9">
        <w:t>une seule manière</w:t>
      </w:r>
      <w:r>
        <w:t>.</w:t>
      </w:r>
    </w:p>
    <w:p w14:paraId="33823656" w14:textId="46088386" w:rsidR="00C06587" w:rsidRDefault="00594C10" w:rsidP="008B5E3C">
      <w:pPr>
        <w:pStyle w:val="Titre2"/>
        <w:jc w:val="both"/>
      </w:pPr>
      <w:bookmarkStart w:id="17" w:name="_heading=h.om31rvp0qwgi" w:colFirst="0" w:colLast="0"/>
      <w:bookmarkStart w:id="18" w:name="_heading=h.sh1j39dyclmq" w:colFirst="0" w:colLast="0"/>
      <w:bookmarkEnd w:id="17"/>
      <w:bookmarkEnd w:id="18"/>
      <w:r>
        <w:t>Le widget _</w:t>
      </w:r>
      <w:proofErr w:type="spellStart"/>
      <w:r>
        <w:t>CartList</w:t>
      </w:r>
      <w:proofErr w:type="spellEnd"/>
    </w:p>
    <w:p w14:paraId="373D0C5C" w14:textId="77777777" w:rsidR="002A441C" w:rsidRDefault="002A441C" w:rsidP="002A441C">
      <w:r>
        <w:t xml:space="preserve">Vous pouvez </w:t>
      </w:r>
    </w:p>
    <w:p w14:paraId="4FAA8345" w14:textId="5C731C80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r>
        <w:t>panier.dart</w:t>
      </w:r>
      <w:proofErr w:type="spellEnd"/>
      <w:r>
        <w:t> »</w:t>
      </w:r>
    </w:p>
    <w:p w14:paraId="080AA3EA" w14:textId="5BB02D84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cart_list.dart</w:t>
      </w:r>
      <w:proofErr w:type="spellEnd"/>
      <w:r>
        <w:t xml:space="preserve"> pour ce widget.</w:t>
      </w:r>
    </w:p>
    <w:p w14:paraId="10CF0955" w14:textId="77777777" w:rsidR="002A441C" w:rsidRPr="002A441C" w:rsidRDefault="002A441C" w:rsidP="002A441C"/>
    <w:p w14:paraId="256B413C" w14:textId="77777777" w:rsidR="00C06587" w:rsidRDefault="00594C10" w:rsidP="008B5E3C">
      <w:pPr>
        <w:jc w:val="both"/>
      </w:pPr>
      <w:r>
        <w:t>Nous allons utiliser la méthode “</w:t>
      </w:r>
      <w:proofErr w:type="spellStart"/>
      <w:r>
        <w:t>context.watch</w:t>
      </w:r>
      <w:proofErr w:type="spellEnd"/>
      <w:r>
        <w:t>&lt;T&gt;()” comme ceci (extrait) :</w:t>
      </w:r>
    </w:p>
    <w:p w14:paraId="1EB252EC" w14:textId="77777777" w:rsidR="00C06587" w:rsidRDefault="00C06587" w:rsidP="008B5E3C">
      <w:pPr>
        <w:jc w:val="both"/>
      </w:pPr>
    </w:p>
    <w:p w14:paraId="3A23DD16" w14:textId="77777777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9D87AB1" wp14:editId="50E78CFA">
            <wp:extent cx="3400425" cy="1981200"/>
            <wp:effectExtent l="0" t="0" r="0" b="0"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EFD62" w14:textId="77777777" w:rsidR="002A441C" w:rsidRDefault="002A441C">
      <w:pPr>
        <w:rPr>
          <w:sz w:val="32"/>
          <w:szCs w:val="32"/>
        </w:rPr>
      </w:pPr>
      <w:bookmarkStart w:id="19" w:name="_heading=h.hjgm15nqtoct" w:colFirst="0" w:colLast="0"/>
      <w:bookmarkEnd w:id="19"/>
      <w:r>
        <w:br w:type="page"/>
      </w:r>
    </w:p>
    <w:p w14:paraId="0CE5550F" w14:textId="3DB48F6C" w:rsidR="00C06587" w:rsidRDefault="00594C10" w:rsidP="008B5E3C">
      <w:pPr>
        <w:pStyle w:val="Titre2"/>
        <w:jc w:val="both"/>
      </w:pPr>
      <w:r>
        <w:lastRenderedPageBreak/>
        <w:t>Le widget _</w:t>
      </w:r>
      <w:proofErr w:type="spellStart"/>
      <w:r>
        <w:t>CartTotal</w:t>
      </w:r>
      <w:proofErr w:type="spellEnd"/>
    </w:p>
    <w:p w14:paraId="44A6F250" w14:textId="77777777" w:rsidR="002A441C" w:rsidRDefault="002A441C" w:rsidP="002A441C">
      <w:r>
        <w:t xml:space="preserve">Vous pouvez </w:t>
      </w:r>
    </w:p>
    <w:p w14:paraId="53AABDAE" w14:textId="77777777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r>
        <w:t>panier.dart</w:t>
      </w:r>
      <w:proofErr w:type="spellEnd"/>
      <w:r>
        <w:t> »</w:t>
      </w:r>
    </w:p>
    <w:p w14:paraId="583B9526" w14:textId="6B00DBAF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cart_total.dart</w:t>
      </w:r>
      <w:proofErr w:type="spellEnd"/>
      <w:r>
        <w:t xml:space="preserve"> pour ce widget.</w:t>
      </w:r>
    </w:p>
    <w:p w14:paraId="23CAFF65" w14:textId="77777777" w:rsidR="002A441C" w:rsidRDefault="002A441C" w:rsidP="008B5E3C">
      <w:pPr>
        <w:jc w:val="both"/>
      </w:pPr>
    </w:p>
    <w:p w14:paraId="54FCDF8A" w14:textId="00D5C3F3" w:rsidR="00C06587" w:rsidRDefault="00594C10" w:rsidP="008B5E3C">
      <w:pPr>
        <w:jc w:val="both"/>
      </w:pPr>
      <w:r>
        <w:t>Nous allons utiliser la méthode “Consumer”. Ce widget permet d’être intégré dans la hiérarchie des widgets comme ceci (extrait) :</w:t>
      </w:r>
    </w:p>
    <w:p w14:paraId="041888BA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5E1820E5" wp14:editId="5EB2D55E">
            <wp:extent cx="4724400" cy="4438650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20802" w14:textId="65BF6FDB" w:rsidR="00C91369" w:rsidRDefault="00C91369">
      <w:r>
        <w:br w:type="page"/>
      </w:r>
    </w:p>
    <w:p w14:paraId="4F61322B" w14:textId="77777777" w:rsidR="00C91369" w:rsidRDefault="00C91369" w:rsidP="00C91369">
      <w:pPr>
        <w:pStyle w:val="Titre1"/>
      </w:pPr>
      <w:bookmarkStart w:id="20" w:name="_Hlk116547178"/>
      <w:r>
        <w:lastRenderedPageBreak/>
        <w:t>Résumé</w:t>
      </w:r>
    </w:p>
    <w:p w14:paraId="5ECE81BF" w14:textId="77777777" w:rsidR="00C91369" w:rsidRDefault="00C91369" w:rsidP="00C91369">
      <w:r>
        <w:t>Vous devez maitriser les éléments suivants :</w:t>
      </w:r>
    </w:p>
    <w:p w14:paraId="33546C55" w14:textId="77777777" w:rsidR="00C91369" w:rsidRDefault="00C91369" w:rsidP="00C91369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hyperlink r:id="rId22" w:history="1">
        <w:r w:rsidRPr="004332B5">
          <w:rPr>
            <w:rStyle w:val="Lienhypertexte"/>
          </w:rPr>
          <w:t>Providers</w:t>
        </w:r>
      </w:hyperlink>
    </w:p>
    <w:p w14:paraId="7C33195E" w14:textId="626EEFDC" w:rsidR="00C06587" w:rsidRDefault="00C91369" w:rsidP="00CF6547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bookmarkEnd w:id="20"/>
      <w:r>
        <w:t xml:space="preserve">la </w:t>
      </w:r>
      <w:hyperlink r:id="rId23" w:history="1">
        <w:r w:rsidRPr="00C91369">
          <w:rPr>
            <w:rStyle w:val="Lienhypertexte"/>
          </w:rPr>
          <w:t>navigation nommée</w:t>
        </w:r>
      </w:hyperlink>
    </w:p>
    <w:sectPr w:rsidR="00C06587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19567" w14:textId="77777777" w:rsidR="0093151D" w:rsidRDefault="0093151D">
      <w:pPr>
        <w:spacing w:line="240" w:lineRule="auto"/>
      </w:pPr>
      <w:r>
        <w:separator/>
      </w:r>
    </w:p>
  </w:endnote>
  <w:endnote w:type="continuationSeparator" w:id="0">
    <w:p w14:paraId="46C11DC8" w14:textId="77777777" w:rsidR="0093151D" w:rsidRDefault="00931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7131" w14:textId="77777777" w:rsidR="00C06587" w:rsidRDefault="00C0658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C06587" w14:paraId="2F0C8E91" w14:textId="77777777">
      <w:tc>
        <w:tcPr>
          <w:tcW w:w="4509" w:type="dxa"/>
        </w:tcPr>
        <w:p w14:paraId="511F23F7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6</w:t>
          </w:r>
        </w:p>
      </w:tc>
      <w:tc>
        <w:tcPr>
          <w:tcW w:w="4510" w:type="dxa"/>
        </w:tcPr>
        <w:p w14:paraId="32B3994B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0FC60C9F" w14:textId="77777777" w:rsidR="00C06587" w:rsidRDefault="00C065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4ED8B" w14:textId="77777777" w:rsidR="0093151D" w:rsidRDefault="0093151D">
      <w:pPr>
        <w:spacing w:line="240" w:lineRule="auto"/>
      </w:pPr>
      <w:r>
        <w:separator/>
      </w:r>
    </w:p>
  </w:footnote>
  <w:footnote w:type="continuationSeparator" w:id="0">
    <w:p w14:paraId="0CF8A6C6" w14:textId="77777777" w:rsidR="0093151D" w:rsidRDefault="009315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70C"/>
    <w:multiLevelType w:val="multilevel"/>
    <w:tmpl w:val="462C7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F4C02"/>
    <w:multiLevelType w:val="hybridMultilevel"/>
    <w:tmpl w:val="435A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E87"/>
    <w:multiLevelType w:val="hybridMultilevel"/>
    <w:tmpl w:val="3F5AC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4BCE"/>
    <w:multiLevelType w:val="multilevel"/>
    <w:tmpl w:val="E0FC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E4F4B"/>
    <w:multiLevelType w:val="hybridMultilevel"/>
    <w:tmpl w:val="7F3EE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3C4"/>
    <w:multiLevelType w:val="multilevel"/>
    <w:tmpl w:val="03B8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9184694">
    <w:abstractNumId w:val="4"/>
  </w:num>
  <w:num w:numId="2" w16cid:durableId="289023036">
    <w:abstractNumId w:val="1"/>
  </w:num>
  <w:num w:numId="3" w16cid:durableId="1574854406">
    <w:abstractNumId w:val="6"/>
  </w:num>
  <w:num w:numId="4" w16cid:durableId="1159230396">
    <w:abstractNumId w:val="3"/>
  </w:num>
  <w:num w:numId="5" w16cid:durableId="1694265749">
    <w:abstractNumId w:val="5"/>
  </w:num>
  <w:num w:numId="6" w16cid:durableId="754520109">
    <w:abstractNumId w:val="2"/>
  </w:num>
  <w:num w:numId="7" w16cid:durableId="9545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87"/>
    <w:rsid w:val="00034764"/>
    <w:rsid w:val="002A441C"/>
    <w:rsid w:val="00315E8C"/>
    <w:rsid w:val="00463681"/>
    <w:rsid w:val="00490817"/>
    <w:rsid w:val="004B13AA"/>
    <w:rsid w:val="004F1ED8"/>
    <w:rsid w:val="00594C10"/>
    <w:rsid w:val="00753631"/>
    <w:rsid w:val="008B5E3C"/>
    <w:rsid w:val="0093151D"/>
    <w:rsid w:val="009B489E"/>
    <w:rsid w:val="00AE7A13"/>
    <w:rsid w:val="00B34B7F"/>
    <w:rsid w:val="00B86A24"/>
    <w:rsid w:val="00BB4AD9"/>
    <w:rsid w:val="00C06587"/>
    <w:rsid w:val="00C91369"/>
    <w:rsid w:val="00DD3063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44F"/>
  <w15:docId w15:val="{F49EC15B-A649-418E-9571-5DDFCA4C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8B5E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E3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E3C"/>
    <w:rPr>
      <w:rFonts w:ascii="Courier New" w:eastAsia="Times New Roman" w:hAnsi="Courier New" w:cs="Courier New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4F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development/data-and-backend/state-mgmt/simpl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flutter.dev/flutter/widgets/Positioned-class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i.flutter.dev/flutter/widgets/Stack-class.html" TargetMode="External"/><Relationship Id="rId23" Type="http://schemas.openxmlformats.org/officeDocument/2006/relationships/hyperlink" Target="https://docs.flutter.dev/cookbook/navigation/named-routes" TargetMode="External"/><Relationship Id="rId10" Type="http://schemas.openxmlformats.org/officeDocument/2006/relationships/hyperlink" Target="https://api.flutter.dev/flutter/material/BottomNavigationBar-class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didierboelens.com/fr/2019/07/provider-points-dint%C3%A9r%C3%AAt-points-dattention/" TargetMode="External"/><Relationship Id="rId14" Type="http://schemas.openxmlformats.org/officeDocument/2006/relationships/hyperlink" Target="https://docs.flutter.dev/cookbook/navigation/named-routes" TargetMode="External"/><Relationship Id="rId22" Type="http://schemas.openxmlformats.org/officeDocument/2006/relationships/hyperlink" Target="https://flutter.dev/docs/development/data-and-backend/state-mgmt/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smgRR5g61FkIjLnFzV41sj2lA==">AMUW2mWkQhpJYY3hdM5i3Ha311/cLD4alRqQW0zk2FHeh1L6H8GwdiubKcXCnkbU2PxYNZ1GpnhkSKk1ODUbGGex0dJhwa5TsiB2MgohFxfV1zkXUVJAlM58Ddl/5WulrvycNROnmPZw+M3cD9vGhVafyczGOIJDXVCvtKKxpOwCf98/44i3sESvxDgTNb5C8ukDPTwWqnYQWKURwAxa3lYRQ6TUyv0gkUTclstaW3tptWZDefRBOveywqnvoiR3dr9YC91aKAac3S6cYjjl990ExmEJ0RwRfTgYyi8h6Y3pErlSg3PAo7K4qNI+oLDVprMhpiySMN6BzKZiig5+pvM9S9K8Lj4ufkqJ6eXX0/lG1kIss5f8D7nB3Poy9S6EztK+RAUhNl+qK5rbBOVKi+ZTT3nq0AkIzH7CRhIt4HWAnxocuVmeUy5zuU8NjF6ux5Qg2NBghsVC8BvMAB+XxA7RGZECmKIvDcVbILwDZUKX51HlhXw5fwT1enhjM4f3dmNmyUfTkRTdsgpW6NNtxooMHjtphEpBXbdnHs9NBP8tbvwiEPrMDeVIfNRVRTaA8XrTpZBNBgwRibiZcCMQbaAeZ/0+QmMsK8HWf9JhUa31F3xLrgB8E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Lembrez</cp:lastModifiedBy>
  <cp:revision>8</cp:revision>
  <dcterms:created xsi:type="dcterms:W3CDTF">2021-09-03T09:03:00Z</dcterms:created>
  <dcterms:modified xsi:type="dcterms:W3CDTF">2024-11-27T09:28:00Z</dcterms:modified>
</cp:coreProperties>
</file>