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w9fwxu8jr60g" w:id="0"/>
      <w:bookmarkEnd w:id="0"/>
      <w:r w:rsidDel="00000000" w:rsidR="00000000" w:rsidRPr="00000000">
        <w:rPr>
          <w:rtl w:val="0"/>
        </w:rPr>
      </w:r>
    </w:p>
    <w:tbl>
      <w:tblPr>
        <w:tblStyle w:val="Table1"/>
        <w:tblpPr w:leftFromText="180" w:rightFromText="180" w:topFromText="180" w:bottomFromText="180" w:vertAnchor="text" w:horzAnchor="text" w:tblpX="-1440" w:tblpY="0"/>
        <w:tblW w:w="11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95"/>
        <w:tblGridChange w:id="0">
          <w:tblGrid>
            <w:gridCol w:w="11895"/>
          </w:tblGrid>
        </w:tblGridChange>
      </w:tblGrid>
      <w:tr>
        <w:trPr>
          <w:cantSplit w:val="0"/>
          <w:tblHeader w:val="0"/>
        </w:trPr>
        <w:tc>
          <w:tcPr>
            <w:shd w:fill="d9d9d9" w:val="clear"/>
          </w:tcPr>
          <w:p w:rsidR="00000000" w:rsidDel="00000000" w:rsidP="00000000" w:rsidRDefault="00000000" w:rsidRPr="00000000" w14:paraId="00000002">
            <w:pPr>
              <w:pStyle w:val="Title"/>
              <w:rPr/>
            </w:pPr>
            <w:bookmarkStart w:colFirst="0" w:colLast="0" w:name="_87b9y95zs7by" w:id="1"/>
            <w:bookmarkEnd w:id="1"/>
            <w:r w:rsidDel="00000000" w:rsidR="00000000" w:rsidRPr="00000000">
              <w:rPr>
                <w:rtl w:val="0"/>
              </w:rPr>
              <w:t xml:space="preserve">2024 - 2025</w:t>
            </w:r>
          </w:p>
          <w:p w:rsidR="00000000" w:rsidDel="00000000" w:rsidP="00000000" w:rsidRDefault="00000000" w:rsidRPr="00000000" w14:paraId="00000003">
            <w:pPr>
              <w:pStyle w:val="Title"/>
              <w:rPr>
                <w:sz w:val="32"/>
                <w:szCs w:val="32"/>
              </w:rPr>
            </w:pPr>
            <w:bookmarkStart w:colFirst="0" w:colLast="0" w:name="_28zp4qgypbui" w:id="2"/>
            <w:bookmarkEnd w:id="2"/>
            <w:r w:rsidDel="00000000" w:rsidR="00000000" w:rsidRPr="00000000">
              <w:rPr>
                <w:rtl w:val="0"/>
              </w:rPr>
              <w:t xml:space="preserve">Bachelor 2</w:t>
            </w:r>
            <w:r w:rsidDel="00000000" w:rsidR="00000000" w:rsidRPr="00000000">
              <w:rPr>
                <w:rtl w:val="0"/>
              </w:rPr>
            </w:r>
          </w:p>
        </w:tc>
      </w:tr>
    </w:tbl>
    <w:p w:rsidR="00000000" w:rsidDel="00000000" w:rsidP="00000000" w:rsidRDefault="00000000" w:rsidRPr="00000000" w14:paraId="00000004">
      <w:pPr>
        <w:pStyle w:val="Heading2"/>
        <w:rPr/>
      </w:pPr>
      <w:bookmarkStart w:colFirst="0" w:colLast="0" w:name="_jtg7cny78sd" w:id="3"/>
      <w:bookmarkEnd w:id="3"/>
      <w:r w:rsidDel="00000000" w:rsidR="00000000" w:rsidRPr="00000000">
        <w:rPr>
          <w:rtl w:val="0"/>
        </w:rPr>
      </w:r>
    </w:p>
    <w:tbl>
      <w:tblPr>
        <w:tblStyle w:val="Table2"/>
        <w:tblW w:w="118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80"/>
        <w:tblGridChange w:id="0">
          <w:tblGrid>
            <w:gridCol w:w="1188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5">
            <w:pPr>
              <w:pStyle w:val="Heading1"/>
              <w:rPr>
                <w:color w:val="4a86e8"/>
                <w:sz w:val="32"/>
                <w:szCs w:val="32"/>
              </w:rPr>
            </w:pPr>
            <w:bookmarkStart w:colFirst="0" w:colLast="0" w:name="_lrt88b9h5xwq" w:id="4"/>
            <w:bookmarkEnd w:id="4"/>
            <w:r w:rsidDel="00000000" w:rsidR="00000000" w:rsidRPr="00000000">
              <w:rPr>
                <w:rtl w:val="0"/>
              </w:rPr>
              <w:t xml:space="preserve">Projet La maison du Livre</w:t>
            </w:r>
            <w:r w:rsidDel="00000000" w:rsidR="00000000" w:rsidRPr="00000000">
              <w:rPr>
                <w:rtl w:val="0"/>
              </w:rPr>
            </w:r>
          </w:p>
        </w:tc>
      </w:tr>
    </w:tbl>
    <w:p w:rsidR="00000000" w:rsidDel="00000000" w:rsidP="00000000" w:rsidRDefault="00000000" w:rsidRPr="00000000" w14:paraId="00000006">
      <w:pPr>
        <w:pStyle w:val="Heading2"/>
        <w:rPr/>
      </w:pPr>
      <w:bookmarkStart w:colFirst="0" w:colLast="0" w:name="_6baovwi37g1j" w:id="5"/>
      <w:bookmarkEnd w:id="5"/>
      <w:r w:rsidDel="00000000" w:rsidR="00000000" w:rsidRPr="00000000">
        <w:rPr>
          <w:rtl w:val="0"/>
        </w:rPr>
      </w:r>
    </w:p>
    <w:p w:rsidR="00000000" w:rsidDel="00000000" w:rsidP="00000000" w:rsidRDefault="00000000" w:rsidRPr="00000000" w14:paraId="00000007">
      <w:pPr>
        <w:pStyle w:val="Heading2"/>
        <w:rPr>
          <w:color w:val="4a86e8"/>
        </w:rPr>
      </w:pPr>
      <w:bookmarkStart w:colFirst="0" w:colLast="0" w:name="_7miy728t1aw9" w:id="6"/>
      <w:bookmarkEnd w:id="6"/>
      <w:r w:rsidDel="00000000" w:rsidR="00000000" w:rsidRPr="00000000">
        <w:rPr>
          <w:color w:val="4a86e8"/>
          <w:rtl w:val="0"/>
        </w:rPr>
        <w:t xml:space="preserve">Prérequis</w:t>
      </w:r>
    </w:p>
    <w:p w:rsidR="00000000" w:rsidDel="00000000" w:rsidP="00000000" w:rsidRDefault="00000000" w:rsidRPr="00000000" w14:paraId="00000008">
      <w:pPr>
        <w:rPr/>
      </w:pPr>
      <w:r w:rsidDel="00000000" w:rsidR="00000000" w:rsidRPr="00000000">
        <w:rPr>
          <w:rtl w:val="0"/>
        </w:rPr>
        <w:t xml:space="preserve">Les compétences nécessaires à l’aboutissement du projet :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Langage UML / Diagramme de classe</w:t>
      </w:r>
    </w:p>
    <w:p w:rsidR="00000000" w:rsidDel="00000000" w:rsidP="00000000" w:rsidRDefault="00000000" w:rsidRPr="00000000" w14:paraId="0000000B">
      <w:pPr>
        <w:rPr/>
      </w:pPr>
      <w:r w:rsidDel="00000000" w:rsidR="00000000" w:rsidRPr="00000000">
        <w:rPr>
          <w:rtl w:val="0"/>
        </w:rPr>
        <w:t xml:space="preserve">Merise</w:t>
      </w:r>
    </w:p>
    <w:p w:rsidR="00000000" w:rsidDel="00000000" w:rsidP="00000000" w:rsidRDefault="00000000" w:rsidRPr="00000000" w14:paraId="0000000C">
      <w:pPr>
        <w:rPr/>
      </w:pPr>
      <w:r w:rsidDel="00000000" w:rsidR="00000000" w:rsidRPr="00000000">
        <w:rPr>
          <w:rtl w:val="0"/>
        </w:rPr>
        <w:t xml:space="preserve">Langage SQL sous MySQL</w:t>
      </w:r>
    </w:p>
    <w:p w:rsidR="00000000" w:rsidDel="00000000" w:rsidP="00000000" w:rsidRDefault="00000000" w:rsidRPr="00000000" w14:paraId="0000000D">
      <w:pPr>
        <w:rPr/>
      </w:pPr>
      <w:r w:rsidDel="00000000" w:rsidR="00000000" w:rsidRPr="00000000">
        <w:rPr>
          <w:rtl w:val="0"/>
        </w:rPr>
        <w:t xml:space="preserve">Développement Web : HTML, CSS, PHP</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blz5awvp7cdh" w:id="7"/>
      <w:bookmarkEnd w:id="7"/>
      <w:r w:rsidDel="00000000" w:rsidR="00000000" w:rsidRPr="00000000">
        <w:rPr>
          <w:rtl w:val="0"/>
        </w:rPr>
      </w:r>
    </w:p>
    <w:p w:rsidR="00000000" w:rsidDel="00000000" w:rsidP="00000000" w:rsidRDefault="00000000" w:rsidRPr="00000000" w14:paraId="00000011">
      <w:pPr>
        <w:pStyle w:val="Heading2"/>
        <w:rPr/>
      </w:pPr>
      <w:bookmarkStart w:colFirst="0" w:colLast="0" w:name="_tos8i2ng7hro" w:id="8"/>
      <w:bookmarkEnd w:id="8"/>
      <w:r w:rsidDel="00000000" w:rsidR="00000000" w:rsidRPr="00000000">
        <w:rPr>
          <w:rtl w:val="0"/>
        </w:rPr>
        <w:t xml:space="preserve">RÉSUMÉ DU PROJET</w:t>
      </w:r>
    </w:p>
    <w:p w:rsidR="00000000" w:rsidDel="00000000" w:rsidP="00000000" w:rsidRDefault="00000000" w:rsidRPr="00000000" w14:paraId="00000012">
      <w:pPr>
        <w:rPr/>
      </w:pPr>
      <w:r w:rsidDel="00000000" w:rsidR="00000000" w:rsidRPr="00000000">
        <w:rPr>
          <w:rtl w:val="0"/>
        </w:rPr>
        <w:t xml:space="preserve">Vous travaillerez sous la direction de la médiathèque de Montpellier, un acteur important de la vie culturelle de la municipalité.</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Son succès ne lui permet plus de gérer le prêt des livres de manière artisanale. Elle souhaite donc se doter de nouveaux outils tels qu’un site web de prêts de livre.</w:t>
      </w:r>
    </w:p>
    <w:p w:rsidR="00000000" w:rsidDel="00000000" w:rsidP="00000000" w:rsidRDefault="00000000" w:rsidRPr="00000000" w14:paraId="00000015">
      <w:pPr>
        <w:pStyle w:val="Heading1"/>
        <w:jc w:val="left"/>
        <w:rPr/>
      </w:pPr>
      <w:bookmarkStart w:colFirst="0" w:colLast="0" w:name="_1iiffe6tlj5p" w:id="9"/>
      <w:bookmarkEnd w:id="9"/>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3"/>
        <w:tblW w:w="118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80"/>
        <w:tblGridChange w:id="0">
          <w:tblGrid>
            <w:gridCol w:w="1188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7">
            <w:pPr>
              <w:pStyle w:val="Heading1"/>
              <w:rPr/>
            </w:pPr>
            <w:bookmarkStart w:colFirst="0" w:colLast="0" w:name="_dxebpn6r5jqo" w:id="10"/>
            <w:bookmarkEnd w:id="10"/>
            <w:r w:rsidDel="00000000" w:rsidR="00000000" w:rsidRPr="00000000">
              <w:rPr>
                <w:rtl w:val="0"/>
              </w:rPr>
              <w:t xml:space="preserve">Cahier des Charges</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64h2hj2ezn2x" w:id="11"/>
      <w:bookmarkEnd w:id="11"/>
      <w:r w:rsidDel="00000000" w:rsidR="00000000" w:rsidRPr="00000000">
        <w:rPr>
          <w:rtl w:val="0"/>
        </w:rPr>
        <w:t xml:space="preserve">ENVIRONNEMENT PROFESSIONNEL</w:t>
      </w:r>
    </w:p>
    <w:p w:rsidR="00000000" w:rsidDel="00000000" w:rsidP="00000000" w:rsidRDefault="00000000" w:rsidRPr="00000000" w14:paraId="0000001A">
      <w:pPr>
        <w:rPr/>
      </w:pPr>
      <w:r w:rsidDel="00000000" w:rsidR="00000000" w:rsidRPr="00000000">
        <w:rPr>
          <w:rtl w:val="0"/>
        </w:rPr>
        <w:t xml:space="preserve">Les chiffres clés</w:t>
      </w:r>
    </w:p>
    <w:p w:rsidR="00000000" w:rsidDel="00000000" w:rsidP="00000000" w:rsidRDefault="00000000" w:rsidRPr="00000000" w14:paraId="0000001B">
      <w:pPr>
        <w:numPr>
          <w:ilvl w:val="0"/>
          <w:numId w:val="10"/>
        </w:numPr>
        <w:ind w:left="720" w:hanging="360"/>
        <w:rPr>
          <w:u w:val="none"/>
        </w:rPr>
      </w:pPr>
      <w:r w:rsidDel="00000000" w:rsidR="00000000" w:rsidRPr="00000000">
        <w:rPr>
          <w:rtl w:val="0"/>
        </w:rPr>
        <w:t xml:space="preserve">4 employés municipaux</w:t>
      </w:r>
    </w:p>
    <w:p w:rsidR="00000000" w:rsidDel="00000000" w:rsidP="00000000" w:rsidRDefault="00000000" w:rsidRPr="00000000" w14:paraId="0000001C">
      <w:pPr>
        <w:numPr>
          <w:ilvl w:val="0"/>
          <w:numId w:val="10"/>
        </w:numPr>
        <w:ind w:left="720" w:hanging="360"/>
        <w:rPr>
          <w:u w:val="none"/>
        </w:rPr>
      </w:pPr>
      <w:r w:rsidDel="00000000" w:rsidR="00000000" w:rsidRPr="00000000">
        <w:rPr>
          <w:rtl w:val="0"/>
        </w:rPr>
        <w:t xml:space="preserve">75 entrées par jour en moyenne</w:t>
      </w:r>
    </w:p>
    <w:p w:rsidR="00000000" w:rsidDel="00000000" w:rsidP="00000000" w:rsidRDefault="00000000" w:rsidRPr="00000000" w14:paraId="0000001D">
      <w:pPr>
        <w:numPr>
          <w:ilvl w:val="0"/>
          <w:numId w:val="10"/>
        </w:numPr>
        <w:ind w:left="720" w:hanging="360"/>
        <w:rPr>
          <w:u w:val="none"/>
        </w:rPr>
      </w:pPr>
      <w:r w:rsidDel="00000000" w:rsidR="00000000" w:rsidRPr="00000000">
        <w:rPr>
          <w:rtl w:val="0"/>
        </w:rPr>
        <w:t xml:space="preserve">1.772 inscrits</w:t>
      </w:r>
    </w:p>
    <w:p w:rsidR="00000000" w:rsidDel="00000000" w:rsidP="00000000" w:rsidRDefault="00000000" w:rsidRPr="00000000" w14:paraId="0000001E">
      <w:pPr>
        <w:numPr>
          <w:ilvl w:val="0"/>
          <w:numId w:val="10"/>
        </w:numPr>
        <w:ind w:left="720" w:hanging="360"/>
        <w:rPr>
          <w:u w:val="none"/>
        </w:rPr>
      </w:pPr>
      <w:r w:rsidDel="00000000" w:rsidR="00000000" w:rsidRPr="00000000">
        <w:rPr>
          <w:rtl w:val="0"/>
        </w:rPr>
        <w:t xml:space="preserve">905 abonnés actifs</w:t>
      </w:r>
    </w:p>
    <w:p w:rsidR="00000000" w:rsidDel="00000000" w:rsidP="00000000" w:rsidRDefault="00000000" w:rsidRPr="00000000" w14:paraId="0000001F">
      <w:pPr>
        <w:numPr>
          <w:ilvl w:val="0"/>
          <w:numId w:val="10"/>
        </w:numPr>
        <w:ind w:left="720" w:hanging="360"/>
        <w:rPr>
          <w:u w:val="none"/>
        </w:rPr>
      </w:pPr>
      <w:r w:rsidDel="00000000" w:rsidR="00000000" w:rsidRPr="00000000">
        <w:rPr>
          <w:rtl w:val="0"/>
        </w:rPr>
        <w:t xml:space="preserve">23.087 prêts annuels</w:t>
      </w:r>
    </w:p>
    <w:p w:rsidR="00000000" w:rsidDel="00000000" w:rsidP="00000000" w:rsidRDefault="00000000" w:rsidRPr="00000000" w14:paraId="00000020">
      <w:pPr>
        <w:numPr>
          <w:ilvl w:val="0"/>
          <w:numId w:val="10"/>
        </w:numPr>
        <w:ind w:left="720" w:hanging="360"/>
        <w:rPr>
          <w:u w:val="none"/>
        </w:rPr>
      </w:pPr>
      <w:r w:rsidDel="00000000" w:rsidR="00000000" w:rsidRPr="00000000">
        <w:rPr>
          <w:rtl w:val="0"/>
        </w:rPr>
        <w:t xml:space="preserve">7.527 documents tous supports dont :</w:t>
      </w:r>
    </w:p>
    <w:p w:rsidR="00000000" w:rsidDel="00000000" w:rsidP="00000000" w:rsidRDefault="00000000" w:rsidRPr="00000000" w14:paraId="00000021">
      <w:pPr>
        <w:numPr>
          <w:ilvl w:val="1"/>
          <w:numId w:val="10"/>
        </w:numPr>
        <w:ind w:left="1440" w:hanging="360"/>
        <w:rPr>
          <w:u w:val="none"/>
        </w:rPr>
      </w:pPr>
      <w:r w:rsidDel="00000000" w:rsidR="00000000" w:rsidRPr="00000000">
        <w:rPr>
          <w:rtl w:val="0"/>
        </w:rPr>
        <w:t xml:space="preserve">5500 livres imprimés</w:t>
      </w:r>
    </w:p>
    <w:p w:rsidR="00000000" w:rsidDel="00000000" w:rsidP="00000000" w:rsidRDefault="00000000" w:rsidRPr="00000000" w14:paraId="00000022">
      <w:pPr>
        <w:numPr>
          <w:ilvl w:val="1"/>
          <w:numId w:val="10"/>
        </w:numPr>
        <w:ind w:left="1440" w:hanging="360"/>
        <w:rPr>
          <w:u w:val="none"/>
        </w:rPr>
      </w:pPr>
      <w:r w:rsidDel="00000000" w:rsidR="00000000" w:rsidRPr="00000000">
        <w:rPr>
          <w:rtl w:val="0"/>
        </w:rPr>
        <w:t xml:space="preserve">49 titres périodiques</w:t>
      </w:r>
    </w:p>
    <w:p w:rsidR="00000000" w:rsidDel="00000000" w:rsidP="00000000" w:rsidRDefault="00000000" w:rsidRPr="00000000" w14:paraId="00000023">
      <w:pPr>
        <w:numPr>
          <w:ilvl w:val="1"/>
          <w:numId w:val="10"/>
        </w:numPr>
        <w:ind w:left="1440" w:hanging="360"/>
        <w:rPr>
          <w:u w:val="none"/>
        </w:rPr>
      </w:pPr>
      <w:r w:rsidDel="00000000" w:rsidR="00000000" w:rsidRPr="00000000">
        <w:rPr>
          <w:rtl w:val="0"/>
        </w:rPr>
        <w:t xml:space="preserve">712 documents sonores (CD, livres enregistrés)</w:t>
      </w:r>
    </w:p>
    <w:p w:rsidR="00000000" w:rsidDel="00000000" w:rsidP="00000000" w:rsidRDefault="00000000" w:rsidRPr="00000000" w14:paraId="00000024">
      <w:pPr>
        <w:numPr>
          <w:ilvl w:val="1"/>
          <w:numId w:val="10"/>
        </w:numPr>
        <w:ind w:left="1440" w:hanging="360"/>
        <w:rPr>
          <w:u w:val="none"/>
        </w:rPr>
      </w:pPr>
      <w:r w:rsidDel="00000000" w:rsidR="00000000" w:rsidRPr="00000000">
        <w:rPr>
          <w:rtl w:val="0"/>
        </w:rPr>
        <w:t xml:space="preserve">1.266 DVD et Blu-Ray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Le bureau des abonnés s'occupe des inscriptions des usagers, du  renouvellement des abonnements, du règlement des contentieux, de l'édition et de l'envoi des lettres de rappel.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Informations​ ​pratiques</w:t>
      </w:r>
    </w:p>
    <w:p w:rsidR="00000000" w:rsidDel="00000000" w:rsidP="00000000" w:rsidRDefault="00000000" w:rsidRPr="00000000" w14:paraId="0000002B">
      <w:pPr>
        <w:rPr/>
      </w:pPr>
      <w:r w:rsidDel="00000000" w:rsidR="00000000" w:rsidRPr="00000000">
        <w:rPr>
          <w:rtl w:val="0"/>
        </w:rPr>
        <w:t xml:space="preserve">Horaires de la médiathèque :</w:t>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Du mardi au samedi de 10h à 18h, sauf vendredi de 14h à 18h</w:t>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La médiathèque est fermée les lundis, dimanches et jours fériés</w:t>
      </w:r>
    </w:p>
    <w:p w:rsidR="00000000" w:rsidDel="00000000" w:rsidP="00000000" w:rsidRDefault="00000000" w:rsidRPr="00000000" w14:paraId="0000002E">
      <w:pPr>
        <w:rPr/>
      </w:pPr>
      <w:r w:rsidDel="00000000" w:rsidR="00000000" w:rsidRPr="00000000">
        <w:rPr>
          <w:rtl w:val="0"/>
        </w:rPr>
        <w:t xml:space="preserve">Abonnement annuel pour l’emprunt de documents :</w:t>
      </w:r>
    </w:p>
    <w:p w:rsidR="00000000" w:rsidDel="00000000" w:rsidP="00000000" w:rsidRDefault="00000000" w:rsidRPr="00000000" w14:paraId="0000002F">
      <w:pPr>
        <w:numPr>
          <w:ilvl w:val="0"/>
          <w:numId w:val="8"/>
        </w:numPr>
        <w:ind w:left="720" w:hanging="360"/>
        <w:rPr>
          <w:u w:val="none"/>
        </w:rPr>
      </w:pPr>
      <w:r w:rsidDel="00000000" w:rsidR="00000000" w:rsidRPr="00000000">
        <w:rPr>
          <w:rtl w:val="0"/>
        </w:rPr>
        <w:t xml:space="preserve">Gratuit pour les personnes habitant l'agglomération de Montpellier, les moins de 12 ans et les moins de 18 ans scolarisés dans l’agglo</w:t>
      </w:r>
    </w:p>
    <w:p w:rsidR="00000000" w:rsidDel="00000000" w:rsidP="00000000" w:rsidRDefault="00000000" w:rsidRPr="00000000" w14:paraId="00000030">
      <w:pPr>
        <w:numPr>
          <w:ilvl w:val="0"/>
          <w:numId w:val="8"/>
        </w:numPr>
        <w:ind w:left="720" w:hanging="360"/>
        <w:rPr>
          <w:u w:val="none"/>
        </w:rPr>
      </w:pPr>
      <w:r w:rsidDel="00000000" w:rsidR="00000000" w:rsidRPr="00000000">
        <w:rPr>
          <w:rtl w:val="0"/>
        </w:rPr>
        <w:t xml:space="preserve">Pour toutes les autres personnes : abonnement annuel: 22 ​€, abonnement mensuel: 10,50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fm8p86ec2nkj" w:id="12"/>
      <w:bookmarkEnd w:id="12"/>
      <w:r w:rsidDel="00000000" w:rsidR="00000000" w:rsidRPr="00000000">
        <w:rPr>
          <w:rtl w:val="0"/>
        </w:rPr>
        <w:t xml:space="preserve">CONTRAINTES TECHNIQUES</w:t>
      </w:r>
    </w:p>
    <w:p w:rsidR="00000000" w:rsidDel="00000000" w:rsidP="00000000" w:rsidRDefault="00000000" w:rsidRPr="00000000" w14:paraId="00000033">
      <w:pPr>
        <w:rPr/>
      </w:pPr>
      <w:r w:rsidDel="00000000" w:rsidR="00000000" w:rsidRPr="00000000">
        <w:rPr>
          <w:rtl w:val="0"/>
        </w:rPr>
        <w:t xml:space="preserve">Le site Web doit être développé en HTML, CSS et PHP en lien avec une base de données MySQL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rPr/>
      </w:pPr>
      <w:bookmarkStart w:colFirst="0" w:colLast="0" w:name="_nsf33dij4j7h" w:id="13"/>
      <w:bookmarkEnd w:id="13"/>
      <w:r w:rsidDel="00000000" w:rsidR="00000000" w:rsidRPr="00000000">
        <w:rPr>
          <w:rtl w:val="0"/>
        </w:rPr>
        <w:t xml:space="preserve">ETAPE 1 ANALYSE PRÉLIMINAIRE</w:t>
      </w:r>
      <w:r w:rsidDel="00000000" w:rsidR="00000000" w:rsidRPr="00000000">
        <w:rPr>
          <w:rtl w:val="0"/>
        </w:rPr>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Définition des besoins</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Type et rôles des différents utilisateurs</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Diagrammes UML du système</w:t>
      </w:r>
    </w:p>
    <w:p w:rsidR="00000000" w:rsidDel="00000000" w:rsidP="00000000" w:rsidRDefault="00000000" w:rsidRPr="00000000" w14:paraId="0000003A">
      <w:pPr>
        <w:pStyle w:val="Heading2"/>
        <w:rPr/>
      </w:pPr>
      <w:bookmarkStart w:colFirst="0" w:colLast="0" w:name="_f9onfn54t7h" w:id="14"/>
      <w:bookmarkEnd w:id="14"/>
      <w:r w:rsidDel="00000000" w:rsidR="00000000" w:rsidRPr="00000000">
        <w:rPr>
          <w:rtl w:val="0"/>
        </w:rPr>
        <w:t xml:space="preserve">ETAPE 2 MODÉLISATION CONCEPTUELLE</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Modèle conceptuel des données</w:t>
      </w:r>
    </w:p>
    <w:p w:rsidR="00000000" w:rsidDel="00000000" w:rsidP="00000000" w:rsidRDefault="00000000" w:rsidRPr="00000000" w14:paraId="0000003C">
      <w:pPr>
        <w:pStyle w:val="Heading2"/>
        <w:rPr/>
      </w:pPr>
      <w:bookmarkStart w:colFirst="0" w:colLast="0" w:name="_cp0a1jplmju" w:id="15"/>
      <w:bookmarkEnd w:id="15"/>
      <w:r w:rsidDel="00000000" w:rsidR="00000000" w:rsidRPr="00000000">
        <w:rPr>
          <w:rtl w:val="0"/>
        </w:rPr>
        <w:t xml:space="preserve">ETAPE 3 CRÉATION DE LA BASE SOUS MYSQL</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Création des tables</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Contraintes</w:t>
      </w:r>
    </w:p>
    <w:p w:rsidR="00000000" w:rsidDel="00000000" w:rsidP="00000000" w:rsidRDefault="00000000" w:rsidRPr="00000000" w14:paraId="0000003F">
      <w:pPr>
        <w:numPr>
          <w:ilvl w:val="0"/>
          <w:numId w:val="3"/>
        </w:numPr>
        <w:ind w:left="720" w:hanging="360"/>
        <w:rPr>
          <w:u w:val="none"/>
        </w:rPr>
      </w:pPr>
      <w:r w:rsidDel="00000000" w:rsidR="00000000" w:rsidRPr="00000000">
        <w:rPr>
          <w:rtl w:val="0"/>
        </w:rPr>
        <w:t xml:space="preserve">Création et insertion d’un jeu de données</w:t>
      </w:r>
    </w:p>
    <w:p w:rsidR="00000000" w:rsidDel="00000000" w:rsidP="00000000" w:rsidRDefault="00000000" w:rsidRPr="00000000" w14:paraId="00000040">
      <w:pPr>
        <w:pStyle w:val="Heading2"/>
        <w:rPr/>
      </w:pPr>
      <w:bookmarkStart w:colFirst="0" w:colLast="0" w:name="_jfxjxtp6onij" w:id="16"/>
      <w:bookmarkEnd w:id="16"/>
      <w:r w:rsidDel="00000000" w:rsidR="00000000" w:rsidRPr="00000000">
        <w:rPr>
          <w:rtl w:val="0"/>
        </w:rPr>
        <w:t xml:space="preserve">ETAPE 4 CRÉATION DE L’IHM DE L’APPLICATION</w:t>
      </w:r>
    </w:p>
    <w:p w:rsidR="00000000" w:rsidDel="00000000" w:rsidP="00000000" w:rsidRDefault="00000000" w:rsidRPr="00000000" w14:paraId="00000041">
      <w:pPr>
        <w:numPr>
          <w:ilvl w:val="0"/>
          <w:numId w:val="9"/>
        </w:numPr>
        <w:ind w:left="720" w:hanging="360"/>
        <w:rPr>
          <w:u w:val="none"/>
        </w:rPr>
      </w:pPr>
      <w:r w:rsidDel="00000000" w:rsidR="00000000" w:rsidRPr="00000000">
        <w:rPr>
          <w:rtl w:val="0"/>
        </w:rPr>
        <w:t xml:space="preserve">Création de l’IHM en HTML, CSS</w:t>
      </w:r>
    </w:p>
    <w:p w:rsidR="00000000" w:rsidDel="00000000" w:rsidP="00000000" w:rsidRDefault="00000000" w:rsidRPr="00000000" w14:paraId="00000042">
      <w:pPr>
        <w:pStyle w:val="Heading2"/>
        <w:rPr/>
      </w:pPr>
      <w:bookmarkStart w:colFirst="0" w:colLast="0" w:name="_5xepkget4qtd" w:id="17"/>
      <w:bookmarkEnd w:id="17"/>
      <w:r w:rsidDel="00000000" w:rsidR="00000000" w:rsidRPr="00000000">
        <w:rPr>
          <w:rtl w:val="0"/>
        </w:rPr>
        <w:t xml:space="preserve">ETAPE 5 INSERTION DU CODE PHP</w:t>
      </w:r>
    </w:p>
    <w:p w:rsidR="00000000" w:rsidDel="00000000" w:rsidP="00000000" w:rsidRDefault="00000000" w:rsidRPr="00000000" w14:paraId="00000043">
      <w:pPr>
        <w:numPr>
          <w:ilvl w:val="0"/>
          <w:numId w:val="4"/>
        </w:numPr>
        <w:ind w:left="720" w:hanging="360"/>
        <w:rPr>
          <w:u w:val="none"/>
        </w:rPr>
      </w:pPr>
      <w:r w:rsidDel="00000000" w:rsidR="00000000" w:rsidRPr="00000000">
        <w:rPr>
          <w:rtl w:val="0"/>
        </w:rPr>
        <w:t xml:space="preserve">Gestion des livres : listage, ajout, modification, suppression des livres</w:t>
      </w:r>
    </w:p>
    <w:p w:rsidR="00000000" w:rsidDel="00000000" w:rsidP="00000000" w:rsidRDefault="00000000" w:rsidRPr="00000000" w14:paraId="00000044">
      <w:pPr>
        <w:numPr>
          <w:ilvl w:val="0"/>
          <w:numId w:val="4"/>
        </w:numPr>
        <w:ind w:left="720" w:hanging="360"/>
        <w:rPr>
          <w:u w:val="none"/>
        </w:rPr>
      </w:pPr>
      <w:r w:rsidDel="00000000" w:rsidR="00000000" w:rsidRPr="00000000">
        <w:rPr>
          <w:rtl w:val="0"/>
        </w:rPr>
        <w:t xml:space="preserve">Gestion des adhérents : listage, ajout, modification, suppression des adhérents</w:t>
      </w:r>
    </w:p>
    <w:p w:rsidR="00000000" w:rsidDel="00000000" w:rsidP="00000000" w:rsidRDefault="00000000" w:rsidRPr="00000000" w14:paraId="00000045">
      <w:pPr>
        <w:numPr>
          <w:ilvl w:val="0"/>
          <w:numId w:val="4"/>
        </w:numPr>
        <w:ind w:left="720" w:hanging="360"/>
        <w:rPr>
          <w:u w:val="none"/>
        </w:rPr>
      </w:pPr>
      <w:r w:rsidDel="00000000" w:rsidR="00000000" w:rsidRPr="00000000">
        <w:rPr>
          <w:rtl w:val="0"/>
        </w:rPr>
        <w:t xml:space="preserve">Tests (vous devez présenter les tests effectuées dans votre document « développeur »)</w:t>
      </w:r>
    </w:p>
    <w:p w:rsidR="00000000" w:rsidDel="00000000" w:rsidP="00000000" w:rsidRDefault="00000000" w:rsidRPr="00000000" w14:paraId="00000046">
      <w:pPr>
        <w:pStyle w:val="Heading2"/>
        <w:rPr/>
      </w:pPr>
      <w:bookmarkStart w:colFirst="0" w:colLast="0" w:name="_7fith1sw9jpv" w:id="18"/>
      <w:bookmarkEnd w:id="18"/>
      <w:r w:rsidDel="00000000" w:rsidR="00000000" w:rsidRPr="00000000">
        <w:rPr>
          <w:rtl w:val="0"/>
        </w:rPr>
        <w:t xml:space="preserve">ETAPE 6 LES PRÊTS</w:t>
      </w:r>
    </w:p>
    <w:p w:rsidR="00000000" w:rsidDel="00000000" w:rsidP="00000000" w:rsidRDefault="00000000" w:rsidRPr="00000000" w14:paraId="00000047">
      <w:pPr>
        <w:numPr>
          <w:ilvl w:val="0"/>
          <w:numId w:val="5"/>
        </w:numPr>
        <w:ind w:left="720" w:hanging="360"/>
        <w:rPr>
          <w:u w:val="none"/>
        </w:rPr>
      </w:pPr>
      <w:r w:rsidDel="00000000" w:rsidR="00000000" w:rsidRPr="00000000">
        <w:rPr>
          <w:rtl w:val="0"/>
        </w:rPr>
        <w:t xml:space="preserve">Gestion des abonnements</w:t>
      </w:r>
    </w:p>
    <w:p w:rsidR="00000000" w:rsidDel="00000000" w:rsidP="00000000" w:rsidRDefault="00000000" w:rsidRPr="00000000" w14:paraId="00000048">
      <w:pPr>
        <w:numPr>
          <w:ilvl w:val="0"/>
          <w:numId w:val="5"/>
        </w:numPr>
        <w:ind w:left="720" w:hanging="360"/>
        <w:rPr>
          <w:u w:val="none"/>
        </w:rPr>
      </w:pPr>
      <w:r w:rsidDel="00000000" w:rsidR="00000000" w:rsidRPr="00000000">
        <w:rPr>
          <w:rtl w:val="0"/>
        </w:rPr>
        <w:t xml:space="preserve">Gestion de prêt de livres (y compris les contentieux)</w:t>
      </w:r>
    </w:p>
    <w:p w:rsidR="00000000" w:rsidDel="00000000" w:rsidP="00000000" w:rsidRDefault="00000000" w:rsidRPr="00000000" w14:paraId="00000049">
      <w:pPr>
        <w:numPr>
          <w:ilvl w:val="0"/>
          <w:numId w:val="5"/>
        </w:numPr>
        <w:ind w:left="720" w:hanging="360"/>
        <w:rPr>
          <w:u w:val="none"/>
        </w:rPr>
      </w:pPr>
      <w:r w:rsidDel="00000000" w:rsidR="00000000" w:rsidRPr="00000000">
        <w:rPr>
          <w:rtl w:val="0"/>
        </w:rPr>
        <w:t xml:space="preserve">Tests (document « développeur »)</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rPr/>
      </w:pPr>
      <w:bookmarkStart w:colFirst="0" w:colLast="0" w:name="_u1ximzs342nb" w:id="19"/>
      <w:bookmarkEnd w:id="19"/>
      <w:r w:rsidDel="00000000" w:rsidR="00000000" w:rsidRPr="00000000">
        <w:rPr>
          <w:rtl w:val="0"/>
        </w:rPr>
        <w:t xml:space="preserve">LIVRABLES ATTENDUS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Document développeur incluant :</w:t>
      </w:r>
    </w:p>
    <w:p w:rsidR="00000000" w:rsidDel="00000000" w:rsidP="00000000" w:rsidRDefault="00000000" w:rsidRPr="00000000" w14:paraId="0000004D">
      <w:pPr>
        <w:numPr>
          <w:ilvl w:val="0"/>
          <w:numId w:val="7"/>
        </w:numPr>
        <w:ind w:left="720" w:hanging="360"/>
        <w:rPr>
          <w:u w:val="none"/>
        </w:rPr>
      </w:pPr>
      <w:r w:rsidDel="00000000" w:rsidR="00000000" w:rsidRPr="00000000">
        <w:rPr>
          <w:rtl w:val="0"/>
        </w:rPr>
        <w:t xml:space="preserve">le cahier des charges</w:t>
      </w:r>
    </w:p>
    <w:p w:rsidR="00000000" w:rsidDel="00000000" w:rsidP="00000000" w:rsidRDefault="00000000" w:rsidRPr="00000000" w14:paraId="0000004E">
      <w:pPr>
        <w:numPr>
          <w:ilvl w:val="0"/>
          <w:numId w:val="7"/>
        </w:numPr>
        <w:ind w:left="720" w:hanging="360"/>
        <w:rPr>
          <w:u w:val="none"/>
        </w:rPr>
      </w:pPr>
      <w:r w:rsidDel="00000000" w:rsidR="00000000" w:rsidRPr="00000000">
        <w:rPr>
          <w:rtl w:val="0"/>
        </w:rPr>
        <w:t xml:space="preserve">le MCD de la BD</w:t>
      </w:r>
    </w:p>
    <w:p w:rsidR="00000000" w:rsidDel="00000000" w:rsidP="00000000" w:rsidRDefault="00000000" w:rsidRPr="00000000" w14:paraId="0000004F">
      <w:pPr>
        <w:numPr>
          <w:ilvl w:val="0"/>
          <w:numId w:val="7"/>
        </w:numPr>
        <w:ind w:left="720" w:hanging="360"/>
        <w:rPr>
          <w:u w:val="none"/>
        </w:rPr>
      </w:pPr>
      <w:r w:rsidDel="00000000" w:rsidR="00000000" w:rsidRPr="00000000">
        <w:rPr>
          <w:rtl w:val="0"/>
        </w:rPr>
        <w:t xml:space="preserve">les tests effectués</w:t>
      </w:r>
    </w:p>
    <w:p w:rsidR="00000000" w:rsidDel="00000000" w:rsidP="00000000" w:rsidRDefault="00000000" w:rsidRPr="00000000" w14:paraId="00000050">
      <w:pPr>
        <w:numPr>
          <w:ilvl w:val="0"/>
          <w:numId w:val="7"/>
        </w:numPr>
        <w:ind w:left="720" w:hanging="360"/>
        <w:rPr>
          <w:u w:val="none"/>
        </w:rPr>
      </w:pPr>
      <w:r w:rsidDel="00000000" w:rsidR="00000000" w:rsidRPr="00000000">
        <w:rPr>
          <w:rtl w:val="0"/>
        </w:rPr>
        <w:t xml:space="preserve">les différents scénarios d’utilisation.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Site web fonctionnel.</w:t>
      </w:r>
    </w:p>
    <w:p w:rsidR="00000000" w:rsidDel="00000000" w:rsidP="00000000" w:rsidRDefault="00000000" w:rsidRPr="00000000" w14:paraId="00000053">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fortaa" w:cs="Comfortaa" w:eastAsia="Comfortaa" w:hAnsi="Comfortaa"/>
        <w:sz w:val="24"/>
        <w:szCs w:val="24"/>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jc w:val="center"/>
    </w:pPr>
    <w:rPr>
      <w:color w:val="4a86e8"/>
      <w:sz w:val="40"/>
      <w:szCs w:val="40"/>
    </w:rPr>
  </w:style>
  <w:style w:type="paragraph" w:styleId="Heading2">
    <w:name w:val="heading 2"/>
    <w:basedOn w:val="Normal"/>
    <w:next w:val="Normal"/>
    <w:pPr>
      <w:keepNext w:val="1"/>
      <w:keepLines w:val="1"/>
      <w:spacing w:after="120" w:before="360" w:lineRule="auto"/>
    </w:pPr>
    <w:rPr>
      <w:color w:val="4a86e8"/>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rFonts w:ascii="Comfortaa" w:cs="Comfortaa" w:eastAsia="Comfortaa" w:hAnsi="Comfortaa"/>
      <w:color w:val="4a86e8"/>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