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70" w:rsidRPr="005B4F70" w:rsidRDefault="005B4F70" w:rsidP="00D45455">
      <w:pPr>
        <w:pStyle w:val="Heading1"/>
        <w:rPr>
          <w:sz w:val="32"/>
          <w:szCs w:val="32"/>
        </w:rPr>
      </w:pPr>
      <w:r w:rsidRPr="005B4F70">
        <w:rPr>
          <w:sz w:val="32"/>
          <w:szCs w:val="32"/>
        </w:rPr>
        <w:t xml:space="preserve">Create Spark Scala project using </w:t>
      </w:r>
      <w:r w:rsidR="00D45455">
        <w:rPr>
          <w:sz w:val="32"/>
          <w:szCs w:val="32"/>
        </w:rPr>
        <w:t>SBT</w:t>
      </w:r>
    </w:p>
    <w:p w:rsidR="005B4F70" w:rsidRDefault="005B4F70" w:rsidP="005B4F70">
      <w:r>
        <w:t xml:space="preserve">Here we will see how to setup Spark Scala project using </w:t>
      </w:r>
      <w:proofErr w:type="spellStart"/>
      <w:r>
        <w:t>sbt</w:t>
      </w:r>
      <w:proofErr w:type="spellEnd"/>
      <w:r>
        <w:t xml:space="preserve"> , here I am building spark project in windows environment and later going to move jar file to </w:t>
      </w:r>
      <w:proofErr w:type="spellStart"/>
      <w:r>
        <w:t>linux</w:t>
      </w:r>
      <w:proofErr w:type="spellEnd"/>
      <w:r>
        <w:t xml:space="preserve"> file system where actual spark service is running</w:t>
      </w:r>
    </w:p>
    <w:p w:rsidR="005B4F70" w:rsidRDefault="005B4F70" w:rsidP="005B4F70">
      <w:r>
        <w:t>Create working directory for new project</w:t>
      </w:r>
    </w:p>
    <w:p w:rsidR="005B4F70" w:rsidRDefault="005B4F70" w:rsidP="005B4F70">
      <w:r>
        <w:t xml:space="preserve">For my example it is </w:t>
      </w:r>
      <w:r w:rsidRPr="005B4F70">
        <w:t>D:\ShalajS\bigdata-spark-scala\simple-spark</w:t>
      </w:r>
    </w:p>
    <w:p w:rsidR="005B4F70" w:rsidRDefault="005B4F70" w:rsidP="005B4F70">
      <w:r>
        <w:t xml:space="preserve">Under working directory create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 xml:space="preserve"> directory structure</w:t>
      </w:r>
    </w:p>
    <w:p w:rsidR="005B4F70" w:rsidRDefault="005B4F70" w:rsidP="005B4F70">
      <w:r>
        <w:t xml:space="preserve">Check the </w:t>
      </w:r>
      <w:proofErr w:type="spellStart"/>
      <w:r>
        <w:t>scala</w:t>
      </w:r>
      <w:proofErr w:type="spellEnd"/>
      <w:r>
        <w:t xml:space="preserve"> and spark version in remote </w:t>
      </w:r>
      <w:proofErr w:type="spellStart"/>
      <w:r>
        <w:t>linux</w:t>
      </w:r>
      <w:proofErr w:type="spellEnd"/>
      <w:r>
        <w:t xml:space="preserve"> machine by issuing command spark-shell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2D78" w:rsidTr="00D12D78">
        <w:tc>
          <w:tcPr>
            <w:tcW w:w="9576" w:type="dxa"/>
          </w:tcPr>
          <w:p w:rsidR="00D12D78" w:rsidRDefault="00D12D78" w:rsidP="00D12D78">
            <w:r>
              <w:t>[root@mac127 ~]# spark-shell</w:t>
            </w:r>
          </w:p>
          <w:p w:rsidR="00D12D78" w:rsidRDefault="00D12D78" w:rsidP="00D12D78">
            <w:r>
              <w:t>Setting default log level to "WARN".</w:t>
            </w:r>
          </w:p>
          <w:p w:rsidR="00D12D78" w:rsidRDefault="00D12D78" w:rsidP="00D12D78">
            <w:r>
              <w:t xml:space="preserve">To adjust logging level use </w:t>
            </w:r>
            <w:proofErr w:type="spellStart"/>
            <w:proofErr w:type="gramStart"/>
            <w:r>
              <w:t>sc.setLogLevel</w:t>
            </w:r>
            <w:proofErr w:type="spellEnd"/>
            <w:r>
              <w:t>(</w:t>
            </w:r>
            <w:proofErr w:type="spellStart"/>
            <w:proofErr w:type="gramEnd"/>
            <w:r>
              <w:t>newLevel</w:t>
            </w:r>
            <w:proofErr w:type="spellEnd"/>
            <w:r>
              <w:t>).</w:t>
            </w:r>
          </w:p>
          <w:p w:rsidR="00D12D78" w:rsidRDefault="00D12D78" w:rsidP="00D12D78">
            <w:r>
              <w:t>Welcome to</w:t>
            </w:r>
          </w:p>
          <w:p w:rsidR="00D12D78" w:rsidRDefault="00D12D78" w:rsidP="00D12D78">
            <w:r>
              <w:t xml:space="preserve">      ____              __</w:t>
            </w:r>
          </w:p>
          <w:p w:rsidR="00D12D78" w:rsidRDefault="00D12D78" w:rsidP="00D12D78">
            <w:r>
              <w:t xml:space="preserve">     / __/__  ___ _____/ /__</w:t>
            </w:r>
          </w:p>
          <w:p w:rsidR="00D12D78" w:rsidRDefault="00D12D78" w:rsidP="00D12D78">
            <w:r>
              <w:t xml:space="preserve">    _\ \/ _ \/ _ `/ __/  '_/</w:t>
            </w:r>
          </w:p>
          <w:p w:rsidR="00D12D78" w:rsidRDefault="00D12D78" w:rsidP="00D12D78">
            <w:r>
              <w:t xml:space="preserve">   /___/ .__/\_,_/_/ /_/\_\   </w:t>
            </w:r>
            <w:r w:rsidRPr="000815EF">
              <w:rPr>
                <w:highlight w:val="yellow"/>
              </w:rPr>
              <w:t>version 1.6.0</w:t>
            </w:r>
          </w:p>
          <w:p w:rsidR="00D12D78" w:rsidRDefault="00D12D78" w:rsidP="00D12D78">
            <w:r>
              <w:t xml:space="preserve">      /_/</w:t>
            </w:r>
          </w:p>
          <w:p w:rsidR="00D12D78" w:rsidRDefault="00D12D78" w:rsidP="00D12D78"/>
          <w:p w:rsidR="00D12D78" w:rsidRDefault="00D12D78" w:rsidP="00D12D78">
            <w:r>
              <w:t xml:space="preserve">Using </w:t>
            </w:r>
            <w:r w:rsidRPr="000815EF">
              <w:rPr>
                <w:highlight w:val="yellow"/>
              </w:rPr>
              <w:t>Scala version 2.10.5</w:t>
            </w:r>
            <w:r>
              <w:t xml:space="preserve"> (Java </w:t>
            </w:r>
            <w:proofErr w:type="spellStart"/>
            <w:r>
              <w:t>HotSpot</w:t>
            </w:r>
            <w:proofErr w:type="spellEnd"/>
            <w:r>
              <w:t>(TM) 64-Bit Server VM, Java 1.7.0_67)</w:t>
            </w:r>
          </w:p>
          <w:p w:rsidR="00D12D78" w:rsidRDefault="00D12D78" w:rsidP="00D12D78">
            <w:r>
              <w:t>Type in expressions to have them evaluated.</w:t>
            </w:r>
          </w:p>
          <w:p w:rsidR="00D12D78" w:rsidRDefault="00D12D78" w:rsidP="00D12D78">
            <w:proofErr w:type="gramStart"/>
            <w:r>
              <w:t>Type :help</w:t>
            </w:r>
            <w:proofErr w:type="gramEnd"/>
            <w:r>
              <w:t xml:space="preserve"> for more information.</w:t>
            </w:r>
          </w:p>
          <w:p w:rsidR="00D12D78" w:rsidRDefault="00D12D78" w:rsidP="00D12D78">
            <w:r>
              <w:t xml:space="preserve">Spark context available as </w:t>
            </w:r>
            <w:proofErr w:type="spellStart"/>
            <w:r>
              <w:t>sc</w:t>
            </w:r>
            <w:proofErr w:type="spellEnd"/>
            <w:r>
              <w:t xml:space="preserve"> (master = yarn-client, app id = application_1484320332413_0004).</w:t>
            </w:r>
          </w:p>
          <w:p w:rsidR="00D12D78" w:rsidRDefault="00D12D78" w:rsidP="00D12D78">
            <w:r>
              <w:t xml:space="preserve">SQL context available as </w:t>
            </w:r>
            <w:proofErr w:type="spellStart"/>
            <w:r>
              <w:t>sqlContext</w:t>
            </w:r>
            <w:proofErr w:type="spellEnd"/>
            <w:r>
              <w:t>.</w:t>
            </w:r>
          </w:p>
        </w:tc>
      </w:tr>
    </w:tbl>
    <w:p w:rsidR="005B4F70" w:rsidRDefault="005B4F70" w:rsidP="005B4F70"/>
    <w:p w:rsidR="000815EF" w:rsidRDefault="000815EF" w:rsidP="005B4F70">
      <w:r>
        <w:t xml:space="preserve">So our spark version is 1.6.0 and which is using </w:t>
      </w:r>
      <w:proofErr w:type="spellStart"/>
      <w:r>
        <w:t>scala</w:t>
      </w:r>
      <w:proofErr w:type="spellEnd"/>
      <w:r>
        <w:t xml:space="preserve"> 2.10.5 version </w:t>
      </w:r>
    </w:p>
    <w:p w:rsidR="005B4F70" w:rsidRDefault="000815EF" w:rsidP="005B4F70">
      <w:r>
        <w:t xml:space="preserve">Now we need to </w:t>
      </w:r>
      <w:r w:rsidR="0079218F">
        <w:t>create</w:t>
      </w:r>
      <w:r w:rsidR="005B4F70">
        <w:t xml:space="preserve"> </w:t>
      </w:r>
      <w:proofErr w:type="spellStart"/>
      <w:r w:rsidR="005B4F70">
        <w:t>build.sbt</w:t>
      </w:r>
      <w:proofErr w:type="spellEnd"/>
      <w:r w:rsidR="0079218F">
        <w:t xml:space="preserve"> under our project directory</w:t>
      </w:r>
      <w:r w:rsidR="005B4F70">
        <w:t xml:space="preserve"> with name, version, </w:t>
      </w:r>
      <w:proofErr w:type="spellStart"/>
      <w:proofErr w:type="gramStart"/>
      <w:r w:rsidR="005B4F70">
        <w:t>scalaVersion</w:t>
      </w:r>
      <w:proofErr w:type="spellEnd"/>
      <w:proofErr w:type="gramEnd"/>
      <w:r w:rsidR="0079218F">
        <w:t xml:space="preserve"> </w:t>
      </w:r>
    </w:p>
    <w:p w:rsidR="005B4F70" w:rsidRDefault="005B4F70" w:rsidP="005B4F70">
      <w:r>
        <w:t xml:space="preserve">Also update </w:t>
      </w:r>
      <w:proofErr w:type="spellStart"/>
      <w:r>
        <w:t>build.sbt</w:t>
      </w:r>
      <w:proofErr w:type="spellEnd"/>
      <w:r>
        <w:t xml:space="preserve"> with </w:t>
      </w:r>
      <w:proofErr w:type="spellStart"/>
      <w:r>
        <w:t>libraryDepencies</w:t>
      </w:r>
      <w:proofErr w:type="spellEnd"/>
      <w:r>
        <w:t xml:space="preserve"> for spark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476E" w:rsidTr="00DF476E">
        <w:tc>
          <w:tcPr>
            <w:tcW w:w="9576" w:type="dxa"/>
          </w:tcPr>
          <w:p w:rsidR="00DF476E" w:rsidRDefault="00DF476E" w:rsidP="00DF476E">
            <w:r>
              <w:t>name := "simple-spark-</w:t>
            </w:r>
            <w:proofErr w:type="spellStart"/>
            <w:r>
              <w:t>scala</w:t>
            </w:r>
            <w:proofErr w:type="spellEnd"/>
            <w:r>
              <w:t>"</w:t>
            </w:r>
          </w:p>
          <w:p w:rsidR="00DF476E" w:rsidRDefault="00DF476E" w:rsidP="00DF476E">
            <w:r>
              <w:t>version := "1.0"</w:t>
            </w:r>
          </w:p>
          <w:p w:rsidR="00DF476E" w:rsidRDefault="00DF476E" w:rsidP="00DF476E">
            <w:proofErr w:type="spellStart"/>
            <w:r>
              <w:t>scalaVersion</w:t>
            </w:r>
            <w:proofErr w:type="spellEnd"/>
            <w:r>
              <w:t xml:space="preserve"> := "2.10.5"</w:t>
            </w:r>
          </w:p>
          <w:p w:rsidR="00DF476E" w:rsidRDefault="00DF476E" w:rsidP="00DF476E"/>
          <w:p w:rsidR="00DF476E" w:rsidRDefault="00DF476E" w:rsidP="00DF476E">
            <w:proofErr w:type="spellStart"/>
            <w:r>
              <w:t>libraryDependencies</w:t>
            </w:r>
            <w:proofErr w:type="spellEnd"/>
            <w:r>
              <w:t xml:space="preserve"> += "</w:t>
            </w:r>
            <w:proofErr w:type="spellStart"/>
            <w:r>
              <w:t>org.apache.spark</w:t>
            </w:r>
            <w:proofErr w:type="spellEnd"/>
            <w:r>
              <w:t>" % "spark-core_2.10" % "1.6.0"</w:t>
            </w:r>
          </w:p>
        </w:tc>
      </w:tr>
    </w:tbl>
    <w:p w:rsidR="00DF476E" w:rsidRDefault="00BA0CD3" w:rsidP="005B4F70">
      <w:r>
        <w:t>Here 1.6.0 is spark version</w:t>
      </w:r>
      <w:r w:rsidR="003220D2">
        <w:t xml:space="preserve"> </w:t>
      </w:r>
    </w:p>
    <w:p w:rsidR="00924E79" w:rsidRDefault="00924E79">
      <w:r>
        <w:br w:type="page"/>
      </w:r>
    </w:p>
    <w:p w:rsidR="00F01CEB" w:rsidRDefault="005B4F70" w:rsidP="005B4F70">
      <w:r>
        <w:lastRenderedPageBreak/>
        <w:t xml:space="preserve">Run </w:t>
      </w:r>
      <w:proofErr w:type="spellStart"/>
      <w:r w:rsidRPr="000943CD">
        <w:rPr>
          <w:b/>
          <w:i/>
        </w:rPr>
        <w:t>sbt</w:t>
      </w:r>
      <w:proofErr w:type="spellEnd"/>
      <w:r w:rsidRPr="000943CD">
        <w:rPr>
          <w:b/>
          <w:i/>
        </w:rPr>
        <w:t xml:space="preserve"> eclipse</w:t>
      </w:r>
      <w:r w:rsidR="000D008A">
        <w:t xml:space="preserve"> to build eclipse project for </w:t>
      </w:r>
      <w:proofErr w:type="spellStart"/>
      <w:r w:rsidR="000D008A">
        <w:t>scala</w:t>
      </w:r>
      <w:proofErr w:type="spellEnd"/>
      <w:r w:rsidR="000943CD">
        <w:t>, it will download necessary jar files</w:t>
      </w:r>
    </w:p>
    <w:p w:rsidR="000943CD" w:rsidRDefault="000943CD" w:rsidP="005B4F70"/>
    <w:p w:rsidR="007D0A8B" w:rsidRDefault="00215572" w:rsidP="005B4F70">
      <w:r>
        <w:rPr>
          <w:noProof/>
        </w:rPr>
        <w:drawing>
          <wp:inline distT="0" distB="0" distL="0" distR="0" wp14:anchorId="5C26EA80" wp14:editId="6527DBA7">
            <wp:extent cx="5943600" cy="590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72" w:rsidRDefault="00BF4D9B" w:rsidP="005B4F70">
      <w:r>
        <w:rPr>
          <w:noProof/>
        </w:rPr>
        <w:lastRenderedPageBreak/>
        <w:drawing>
          <wp:inline distT="0" distB="0" distL="0" distR="0" wp14:anchorId="5729D352" wp14:editId="6B3BDDFD">
            <wp:extent cx="5943600" cy="590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9B" w:rsidRDefault="00EC2CBF" w:rsidP="005B4F70">
      <w:r>
        <w:t>Project structure look like below</w:t>
      </w:r>
    </w:p>
    <w:p w:rsidR="00EC2CBF" w:rsidRDefault="00EC2CBF" w:rsidP="005B4F70">
      <w:r>
        <w:rPr>
          <w:noProof/>
        </w:rPr>
        <w:lastRenderedPageBreak/>
        <w:drawing>
          <wp:inline distT="0" distB="0" distL="0" distR="0" wp14:anchorId="7CB1690F" wp14:editId="3D1851EC">
            <wp:extent cx="5657850" cy="26289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593" w:rsidRDefault="00190E47" w:rsidP="005B4F70">
      <w:r>
        <w:t>Now open eclipse</w:t>
      </w:r>
    </w:p>
    <w:p w:rsidR="00190E47" w:rsidRDefault="004D48F3" w:rsidP="005B4F70">
      <w:r>
        <w:t xml:space="preserve">Select </w:t>
      </w:r>
      <w:proofErr w:type="spellStart"/>
      <w:r>
        <w:t>bigdata</w:t>
      </w:r>
      <w:proofErr w:type="spellEnd"/>
      <w:r>
        <w:t>-spark-</w:t>
      </w:r>
      <w:proofErr w:type="spellStart"/>
      <w:r>
        <w:t>scala</w:t>
      </w:r>
      <w:proofErr w:type="spellEnd"/>
      <w:r>
        <w:t xml:space="preserve"> as workspace</w:t>
      </w:r>
    </w:p>
    <w:p w:rsidR="004D48F3" w:rsidRDefault="004D48F3" w:rsidP="005B4F70">
      <w:r>
        <w:rPr>
          <w:noProof/>
        </w:rPr>
        <w:drawing>
          <wp:inline distT="0" distB="0" distL="0" distR="0" wp14:anchorId="4E77B9A8" wp14:editId="21B1801F">
            <wp:extent cx="5943600" cy="2745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F3" w:rsidRDefault="004D48F3">
      <w:r>
        <w:br w:type="page"/>
      </w:r>
    </w:p>
    <w:p w:rsidR="004D48F3" w:rsidRDefault="00F01511" w:rsidP="005B4F70">
      <w:r>
        <w:lastRenderedPageBreak/>
        <w:t>Now import project simple-spark, go to File&gt;&gt;Import</w:t>
      </w:r>
      <w:r w:rsidR="000C33F9">
        <w:t>…</w:t>
      </w:r>
    </w:p>
    <w:p w:rsidR="000C33F9" w:rsidRDefault="000C33F9" w:rsidP="005B4F70">
      <w:r>
        <w:rPr>
          <w:noProof/>
        </w:rPr>
        <w:drawing>
          <wp:inline distT="0" distB="0" distL="0" distR="0" wp14:anchorId="05138749" wp14:editId="1451A5F1">
            <wp:extent cx="5000625" cy="523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F9" w:rsidRDefault="00086653" w:rsidP="005B4F70">
      <w:r>
        <w:rPr>
          <w:noProof/>
        </w:rPr>
        <w:lastRenderedPageBreak/>
        <w:drawing>
          <wp:inline distT="0" distB="0" distL="0" distR="0" wp14:anchorId="02923EBC" wp14:editId="3F7D6E9E">
            <wp:extent cx="5715000" cy="624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53" w:rsidRDefault="00F0125D" w:rsidP="005B4F70">
      <w:r>
        <w:t xml:space="preserve">Now create </w:t>
      </w:r>
      <w:proofErr w:type="spellStart"/>
      <w:r>
        <w:t>simpleApp.scala</w:t>
      </w:r>
      <w:proofErr w:type="spellEnd"/>
      <w:r>
        <w:t xml:space="preserve"> object under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125D" w:rsidTr="00F0125D">
        <w:tc>
          <w:tcPr>
            <w:tcW w:w="9576" w:type="dxa"/>
          </w:tcPr>
          <w:p w:rsidR="00F0125D" w:rsidRDefault="00F0125D" w:rsidP="00F01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org.apache.spark.SparkConf</w:t>
            </w:r>
            <w:proofErr w:type="spellEnd"/>
          </w:p>
          <w:p w:rsidR="00F0125D" w:rsidRDefault="00F0125D" w:rsidP="00F01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org.apache.spark.SparkContext</w:t>
            </w:r>
            <w:proofErr w:type="spellEnd"/>
          </w:p>
          <w:p w:rsidR="00F0125D" w:rsidRDefault="00F0125D" w:rsidP="00F01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0125D" w:rsidRDefault="00F0125D" w:rsidP="00F01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SimpleApp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F0125D" w:rsidRDefault="00F0125D" w:rsidP="00F01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 {</w:t>
            </w:r>
          </w:p>
          <w:p w:rsidR="00F0125D" w:rsidRDefault="00F0125D" w:rsidP="00F01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scala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spark"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F0125D" w:rsidRDefault="00F0125D" w:rsidP="00F01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0125D" w:rsidRDefault="00F0125D" w:rsidP="00F01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0125D" w:rsidRDefault="00F0125D" w:rsidP="00F01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dataRDD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parallelize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0125D" w:rsidRDefault="00F0125D" w:rsidP="00F01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dataRDD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saveAsTextFile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F0125D" w:rsidRDefault="00F0125D" w:rsidP="00F01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}</w:t>
            </w:r>
          </w:p>
          <w:p w:rsidR="00F0125D" w:rsidRDefault="00F0125D" w:rsidP="00F0125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0125D" w:rsidRDefault="00F0125D" w:rsidP="005B4F70"/>
    <w:p w:rsidR="00F01511" w:rsidRDefault="00F01511" w:rsidP="005B4F70"/>
    <w:p w:rsidR="00EC2CBF" w:rsidRDefault="00736DE7" w:rsidP="005B4F70">
      <w:r>
        <w:rPr>
          <w:noProof/>
        </w:rPr>
        <w:drawing>
          <wp:inline distT="0" distB="0" distL="0" distR="0" wp14:anchorId="6CD523CA" wp14:editId="1E65E7A3">
            <wp:extent cx="5943600" cy="2302510"/>
            <wp:effectExtent l="76200" t="76200" r="133350" b="135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6DE7" w:rsidRDefault="00736DE7" w:rsidP="005B4F70"/>
    <w:p w:rsidR="00736DE7" w:rsidRDefault="009261A9" w:rsidP="005B4F70">
      <w:r>
        <w:t xml:space="preserve">Some time you face some issue regarding compilation and </w:t>
      </w:r>
      <w:r w:rsidR="00E61912">
        <w:t>JRE</w:t>
      </w:r>
      <w:r>
        <w:t xml:space="preserve"> level so change it accordingly </w:t>
      </w:r>
    </w:p>
    <w:p w:rsidR="009261A9" w:rsidRDefault="009261A9" w:rsidP="005B4F70">
      <w:r>
        <w:rPr>
          <w:noProof/>
        </w:rPr>
        <w:drawing>
          <wp:inline distT="0" distB="0" distL="0" distR="0" wp14:anchorId="7CBE200A" wp14:editId="420D4AB3">
            <wp:extent cx="5943600" cy="2992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75" w:rsidRDefault="003D6875" w:rsidP="005B4F70">
      <w:r>
        <w:t xml:space="preserve">Here I am using 2.10 </w:t>
      </w:r>
      <w:proofErr w:type="spellStart"/>
      <w:r w:rsidR="00205E58">
        <w:t>scala</w:t>
      </w:r>
      <w:proofErr w:type="spellEnd"/>
      <w:r w:rsidR="00205E58">
        <w:t xml:space="preserve"> </w:t>
      </w:r>
      <w:proofErr w:type="gramStart"/>
      <w:r w:rsidR="00205E58">
        <w:t>version</w:t>
      </w:r>
      <w:bookmarkStart w:id="0" w:name="_GoBack"/>
      <w:bookmarkEnd w:id="0"/>
      <w:proofErr w:type="gramEnd"/>
      <w:r>
        <w:t xml:space="preserve"> to build the file as we need to build it on 2.10 level and java version is 1.7</w:t>
      </w:r>
    </w:p>
    <w:p w:rsidR="00F27127" w:rsidRDefault="00F27127" w:rsidP="005B4F70">
      <w:r>
        <w:t xml:space="preserve">Now run command </w:t>
      </w:r>
      <w:proofErr w:type="spellStart"/>
      <w:r w:rsidRPr="00F27127">
        <w:rPr>
          <w:b/>
          <w:i/>
        </w:rPr>
        <w:t>sbt</w:t>
      </w:r>
      <w:proofErr w:type="spellEnd"/>
      <w:r w:rsidRPr="00F27127">
        <w:rPr>
          <w:b/>
          <w:i/>
        </w:rPr>
        <w:t xml:space="preserve"> package</w:t>
      </w:r>
      <w:r>
        <w:t xml:space="preserve"> to build the jar file </w:t>
      </w:r>
    </w:p>
    <w:p w:rsidR="00F27127" w:rsidRDefault="00E70CC3" w:rsidP="005B4F70">
      <w:r>
        <w:rPr>
          <w:noProof/>
        </w:rPr>
        <w:lastRenderedPageBreak/>
        <w:drawing>
          <wp:inline distT="0" distB="0" distL="0" distR="0" wp14:anchorId="78574BAA" wp14:editId="0E83EFBA">
            <wp:extent cx="5943600" cy="84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C3" w:rsidRDefault="006A0901" w:rsidP="005B4F70">
      <w:r>
        <w:t>You will find jar file under target directory</w:t>
      </w:r>
    </w:p>
    <w:p w:rsidR="006A0901" w:rsidRDefault="008B44D2" w:rsidP="005B4F70">
      <w:r>
        <w:rPr>
          <w:noProof/>
        </w:rPr>
        <w:drawing>
          <wp:inline distT="0" distB="0" distL="0" distR="0" wp14:anchorId="36DAD0A7" wp14:editId="65D8ED61">
            <wp:extent cx="5943600" cy="3285490"/>
            <wp:effectExtent l="76200" t="76200" r="133350" b="1244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44D2" w:rsidRDefault="008B44D2" w:rsidP="005B4F70">
      <w:r>
        <w:t xml:space="preserve">Now you can ship that jar file to remote </w:t>
      </w:r>
      <w:proofErr w:type="spellStart"/>
      <w:r>
        <w:t>linux</w:t>
      </w:r>
      <w:proofErr w:type="spellEnd"/>
      <w:r>
        <w:t xml:space="preserve"> machine and run spark job</w:t>
      </w:r>
    </w:p>
    <w:p w:rsidR="008B44D2" w:rsidRDefault="00F27223" w:rsidP="005B4F70">
      <w:r>
        <w:rPr>
          <w:noProof/>
        </w:rPr>
        <w:drawing>
          <wp:inline distT="0" distB="0" distL="0" distR="0" wp14:anchorId="42383C96" wp14:editId="6E2DC586">
            <wp:extent cx="5943600" cy="828675"/>
            <wp:effectExtent l="76200" t="76200" r="13335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7223" w:rsidRDefault="00F27223" w:rsidP="005B4F70"/>
    <w:p w:rsidR="00F27223" w:rsidRDefault="00121142" w:rsidP="005B4F70">
      <w:r>
        <w:t>Check if file is copied to destination</w:t>
      </w:r>
    </w:p>
    <w:p w:rsidR="00121142" w:rsidRDefault="00121142" w:rsidP="005B4F70">
      <w:r>
        <w:rPr>
          <w:noProof/>
        </w:rPr>
        <w:lastRenderedPageBreak/>
        <w:drawing>
          <wp:inline distT="0" distB="0" distL="0" distR="0" wp14:anchorId="25DB45B0" wp14:editId="52CB6CF6">
            <wp:extent cx="5943600" cy="929640"/>
            <wp:effectExtent l="76200" t="76200" r="133350" b="137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44D2" w:rsidRDefault="008B44D2" w:rsidP="005B4F70"/>
    <w:p w:rsidR="008B44D2" w:rsidRDefault="00282002" w:rsidP="005B4F70">
      <w:r>
        <w:t xml:space="preserve">Now run below command to </w:t>
      </w:r>
      <w:r w:rsidR="00B6447A">
        <w:t>submit the job in local mode</w:t>
      </w:r>
      <w:r w:rsidR="000F68AE">
        <w:t xml:space="preserve"> (command should be run on same directory where we placed jar file as we didn’t specify full path of jar file)</w:t>
      </w:r>
    </w:p>
    <w:p w:rsidR="00282002" w:rsidRDefault="00282002" w:rsidP="005B4F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2002" w:rsidTr="00282002">
        <w:tc>
          <w:tcPr>
            <w:tcW w:w="9576" w:type="dxa"/>
          </w:tcPr>
          <w:p w:rsidR="00282002" w:rsidRDefault="00282002" w:rsidP="005B4F70">
            <w:r w:rsidRPr="00282002">
              <w:t>spark-submit --class "</w:t>
            </w:r>
            <w:proofErr w:type="spellStart"/>
            <w:r w:rsidRPr="00282002">
              <w:t>SimpleApp</w:t>
            </w:r>
            <w:proofErr w:type="spellEnd"/>
            <w:r w:rsidRPr="00282002">
              <w:t>" simple-spark-scala_2.10-1.0.jar local /user/test/output1</w:t>
            </w:r>
          </w:p>
        </w:tc>
      </w:tr>
    </w:tbl>
    <w:p w:rsidR="00282002" w:rsidRDefault="00282002" w:rsidP="005B4F70"/>
    <w:p w:rsidR="00FE3E35" w:rsidRDefault="00FE3E35" w:rsidP="005B4F70">
      <w:r>
        <w:rPr>
          <w:noProof/>
        </w:rPr>
        <w:drawing>
          <wp:inline distT="0" distB="0" distL="0" distR="0" wp14:anchorId="0F30A10B" wp14:editId="06E6AB7B">
            <wp:extent cx="5943600" cy="2061210"/>
            <wp:effectExtent l="76200" t="76200" r="133350" b="129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3E35" w:rsidRDefault="00FE3E35" w:rsidP="005B4F70"/>
    <w:p w:rsidR="00440DFE" w:rsidRDefault="00440DFE" w:rsidP="005B4F70">
      <w:r>
        <w:t>Check the output directory</w:t>
      </w:r>
    </w:p>
    <w:p w:rsidR="00440DFE" w:rsidRDefault="00440DFE" w:rsidP="005B4F70">
      <w:r>
        <w:rPr>
          <w:noProof/>
        </w:rPr>
        <w:drawing>
          <wp:inline distT="0" distB="0" distL="0" distR="0" wp14:anchorId="2ED5F8F7" wp14:editId="24600AAD">
            <wp:extent cx="5943600" cy="1342390"/>
            <wp:effectExtent l="76200" t="76200" r="133350" b="1244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141" w:rsidRDefault="00434141" w:rsidP="005B4F70"/>
    <w:p w:rsidR="00434141" w:rsidRDefault="00434141" w:rsidP="005B4F70"/>
    <w:p w:rsidR="00440DFE" w:rsidRDefault="00440DFE" w:rsidP="005B4F70">
      <w:r>
        <w:lastRenderedPageBreak/>
        <w:t xml:space="preserve">To run in yarn mode </w:t>
      </w:r>
      <w:r w:rsidR="00185633">
        <w:t xml:space="preserve">execute below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4141" w:rsidTr="00434141">
        <w:tc>
          <w:tcPr>
            <w:tcW w:w="9576" w:type="dxa"/>
          </w:tcPr>
          <w:p w:rsidR="00434141" w:rsidRDefault="00434141" w:rsidP="005B4F70">
            <w:r w:rsidRPr="00434141">
              <w:t>spark-submit --class "</w:t>
            </w:r>
            <w:proofErr w:type="spellStart"/>
            <w:r w:rsidRPr="00434141">
              <w:t>SimpleApp</w:t>
            </w:r>
            <w:proofErr w:type="spellEnd"/>
            <w:r w:rsidRPr="00434141">
              <w:t>" --master yarn --executor-memory 512m --total-executor-cores 1 simple-spark-scala_2.10-1.0.jar yarn-client /user/test/output2</w:t>
            </w:r>
          </w:p>
        </w:tc>
      </w:tr>
    </w:tbl>
    <w:p w:rsidR="00434141" w:rsidRDefault="00434141" w:rsidP="005B4F70"/>
    <w:p w:rsidR="008C0188" w:rsidRDefault="00C97F0E" w:rsidP="005B4F70">
      <w:r>
        <w:rPr>
          <w:noProof/>
        </w:rPr>
        <w:drawing>
          <wp:inline distT="0" distB="0" distL="0" distR="0" wp14:anchorId="72F97B29" wp14:editId="66D245BB">
            <wp:extent cx="5943600" cy="4564380"/>
            <wp:effectExtent l="76200" t="76200" r="133350" b="140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7F0E" w:rsidRDefault="00E3241E" w:rsidP="005B4F70">
      <w:r>
        <w:t>Now check the output directory</w:t>
      </w:r>
    </w:p>
    <w:p w:rsidR="00E3241E" w:rsidRDefault="00E3241E" w:rsidP="005B4F70">
      <w:r>
        <w:rPr>
          <w:noProof/>
        </w:rPr>
        <w:drawing>
          <wp:inline distT="0" distB="0" distL="0" distR="0" wp14:anchorId="516143A4" wp14:editId="375EC70B">
            <wp:extent cx="5943600" cy="1470025"/>
            <wp:effectExtent l="76200" t="76200" r="133350" b="130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41E" w:rsidRDefault="00783431" w:rsidP="005B4F70">
      <w:r>
        <w:lastRenderedPageBreak/>
        <w:t xml:space="preserve">You can also see the history in resource manager </w:t>
      </w:r>
      <w:proofErr w:type="spellStart"/>
      <w:r>
        <w:t>webui</w:t>
      </w:r>
      <w:proofErr w:type="spellEnd"/>
      <w:r>
        <w:t xml:space="preserve"> </w:t>
      </w:r>
    </w:p>
    <w:p w:rsidR="00783431" w:rsidRDefault="00783431" w:rsidP="005B4F70">
      <w:r>
        <w:t xml:space="preserve">Just </w:t>
      </w:r>
      <w:r w:rsidR="000B2F2B">
        <w:t>open</w:t>
      </w:r>
      <w:r w:rsidR="00085BAD">
        <w:t xml:space="preserve"> RM </w:t>
      </w:r>
      <w:proofErr w:type="spellStart"/>
      <w:r w:rsidR="00085BAD">
        <w:t>webUI</w:t>
      </w:r>
      <w:proofErr w:type="spellEnd"/>
      <w:r w:rsidR="00085BAD">
        <w:t xml:space="preserve"> </w:t>
      </w:r>
      <w:proofErr w:type="gramStart"/>
      <w:r w:rsidR="00085BAD">
        <w:t xml:space="preserve">page </w:t>
      </w:r>
      <w:r w:rsidR="000B2F2B">
        <w:t xml:space="preserve"> </w:t>
      </w:r>
      <w:proofErr w:type="gramEnd"/>
      <w:hyperlink w:history="1">
        <w:r w:rsidR="00862CB1" w:rsidRPr="00A621AB">
          <w:rPr>
            <w:rStyle w:val="Hyperlink"/>
          </w:rPr>
          <w:t>http://&lt;IP&gt;:8088</w:t>
        </w:r>
      </w:hyperlink>
    </w:p>
    <w:p w:rsidR="00862CB1" w:rsidRDefault="00862CB1" w:rsidP="005B4F70"/>
    <w:p w:rsidR="00862CB1" w:rsidRDefault="00862CB1" w:rsidP="005B4F70">
      <w:r>
        <w:rPr>
          <w:noProof/>
        </w:rPr>
        <w:drawing>
          <wp:inline distT="0" distB="0" distL="0" distR="0" wp14:anchorId="17849986" wp14:editId="6559AFFE">
            <wp:extent cx="5943600" cy="4569460"/>
            <wp:effectExtent l="76200" t="76200" r="133350" b="135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2CB1" w:rsidRDefault="00FD141C" w:rsidP="005B4F70">
      <w:r>
        <w:rPr>
          <w:noProof/>
        </w:rPr>
        <w:lastRenderedPageBreak/>
        <w:drawing>
          <wp:inline distT="0" distB="0" distL="0" distR="0" wp14:anchorId="24294A9E" wp14:editId="7C485C03">
            <wp:extent cx="5943600" cy="4569460"/>
            <wp:effectExtent l="76200" t="76200" r="133350" b="135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431" w:rsidRDefault="00783431" w:rsidP="005B4F70"/>
    <w:sectPr w:rsidR="0078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D7"/>
    <w:rsid w:val="000815EF"/>
    <w:rsid w:val="00085BAD"/>
    <w:rsid w:val="00086653"/>
    <w:rsid w:val="000943CD"/>
    <w:rsid w:val="000B2F2B"/>
    <w:rsid w:val="000C33F9"/>
    <w:rsid w:val="000D008A"/>
    <w:rsid w:val="000F68AE"/>
    <w:rsid w:val="00121142"/>
    <w:rsid w:val="00185633"/>
    <w:rsid w:val="00190E47"/>
    <w:rsid w:val="00205E58"/>
    <w:rsid w:val="00215572"/>
    <w:rsid w:val="00282002"/>
    <w:rsid w:val="003220D2"/>
    <w:rsid w:val="003D6875"/>
    <w:rsid w:val="00434141"/>
    <w:rsid w:val="00440DFE"/>
    <w:rsid w:val="004D48F3"/>
    <w:rsid w:val="004E51E1"/>
    <w:rsid w:val="005B4F70"/>
    <w:rsid w:val="006A0901"/>
    <w:rsid w:val="00736DE7"/>
    <w:rsid w:val="00783431"/>
    <w:rsid w:val="0079218F"/>
    <w:rsid w:val="007D0A8B"/>
    <w:rsid w:val="007D6593"/>
    <w:rsid w:val="00862CB1"/>
    <w:rsid w:val="008B44D2"/>
    <w:rsid w:val="008C0188"/>
    <w:rsid w:val="00924E79"/>
    <w:rsid w:val="009261A9"/>
    <w:rsid w:val="009E2FD7"/>
    <w:rsid w:val="00AB325F"/>
    <w:rsid w:val="00AC604A"/>
    <w:rsid w:val="00B6447A"/>
    <w:rsid w:val="00BA0CD3"/>
    <w:rsid w:val="00BF4D9B"/>
    <w:rsid w:val="00C97F0E"/>
    <w:rsid w:val="00D12D78"/>
    <w:rsid w:val="00D45455"/>
    <w:rsid w:val="00DF3CD4"/>
    <w:rsid w:val="00DF476E"/>
    <w:rsid w:val="00E3241E"/>
    <w:rsid w:val="00E61912"/>
    <w:rsid w:val="00E70CC3"/>
    <w:rsid w:val="00EC2CBF"/>
    <w:rsid w:val="00F0125D"/>
    <w:rsid w:val="00F01511"/>
    <w:rsid w:val="00F27127"/>
    <w:rsid w:val="00F27223"/>
    <w:rsid w:val="00FD141C"/>
    <w:rsid w:val="00F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343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5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343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5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55</cp:revision>
  <dcterms:created xsi:type="dcterms:W3CDTF">2017-01-16T10:03:00Z</dcterms:created>
  <dcterms:modified xsi:type="dcterms:W3CDTF">2017-01-16T11:01:00Z</dcterms:modified>
</cp:coreProperties>
</file>