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520" w:firstLineChars="700"/>
        <w:jc w:val="both"/>
        <w:rPr>
          <w:rFonts w:ascii="等线" w:hAnsi="等线" w:eastAsia="等线" w:cs="等线"/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hint="eastAsia" w:ascii="宋体" w:hAnsi="宋体" w:eastAsia="宋体" w:cs="宋体"/>
          <w:color w:val="000000"/>
          <w:kern w:val="0"/>
          <w:sz w:val="40"/>
          <w:szCs w:val="40"/>
          <w:lang w:val="en-US" w:eastAsia="zh-CN" w:bidi="ar"/>
        </w:rPr>
        <w:t>校园芥子空间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8" w:line="240" w:lineRule="auto"/>
        <w:rPr>
          <w:rFonts w:ascii="等线" w:hAnsi="等线" w:eastAsia="等线" w:cs="等线"/>
          <w:sz w:val="40"/>
          <w:szCs w:val="40"/>
        </w:rPr>
      </w:pPr>
    </w:p>
    <w:p>
      <w:pPr>
        <w:spacing w:before="0"/>
        <w:ind w:right="0"/>
        <w:jc w:val="center"/>
        <w:rPr>
          <w:rFonts w:ascii="等线" w:hAnsi="等线" w:eastAsia="等线" w:cs="等线"/>
          <w:sz w:val="52"/>
          <w:szCs w:val="52"/>
        </w:rPr>
      </w:pPr>
      <w:r>
        <w:rPr>
          <w:rFonts w:ascii="等线" w:hAnsi="等线" w:eastAsia="等线" w:cs="等线"/>
          <w:b/>
          <w:bCs/>
          <w:sz w:val="52"/>
          <w:szCs w:val="52"/>
        </w:rPr>
        <w:t>系统设计说明书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default" w:ascii="等线" w:hAnsi="等线" w:eastAsia="等线" w:cs="等线"/>
          <w:b/>
          <w:bCs/>
          <w:sz w:val="52"/>
          <w:szCs w:val="5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>完成日期：20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20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年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4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月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9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日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eastAsia" w:ascii="宋体" w:hAnsi="宋体" w:eastAsia="宋体" w:cs="宋体"/>
          <w:sz w:val="44"/>
          <w:szCs w:val="44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pStyle w:val="2"/>
        <w:spacing w:line="402" w:lineRule="exact"/>
        <w:ind w:right="0"/>
        <w:jc w:val="left"/>
        <w:outlineLvl w:val="9"/>
        <w:rPr>
          <w:rFonts w:ascii="等线 Light" w:hAnsi="等线 Light" w:eastAsia="等线 Light" w:cs="等线 Light"/>
          <w:b w:val="0"/>
          <w:bCs w:val="0"/>
        </w:rPr>
      </w:pPr>
    </w:p>
    <w:sdt>
      <w:sdtPr>
        <w:rPr>
          <w:rFonts w:ascii="宋体" w:hAnsi="宋体" w:eastAsia="宋体" w:cstheme="minorBidi"/>
          <w:sz w:val="21"/>
          <w:szCs w:val="22"/>
          <w:lang w:val="en-US" w:eastAsia="en-US" w:bidi="ar-SA"/>
        </w:rPr>
        <w:id w:val="147473569"/>
        <w15:color w:val="DBDBDB"/>
        <w:docPartObj>
          <w:docPartGallery w:val="Table of Contents"/>
          <w:docPartUnique/>
        </w:docPartObj>
      </w:sdtPr>
      <w:sdtEndPr>
        <w:rPr>
          <w:rFonts w:ascii="等线 Light" w:hAnsi="等线 Light" w:eastAsia="等线 Light" w:cs="等线 Light"/>
          <w:b/>
          <w:bCs w:val="0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 w:val="0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 w:val="0"/>
              <w:bCs w:val="0"/>
            </w:rPr>
            <w:instrText xml:space="preserve">TOC \o "1-2" \h \u </w:instrText>
          </w:r>
          <w:r>
            <w:rPr>
              <w:rFonts w:ascii="等线 Light" w:hAnsi="等线 Light" w:eastAsia="等线 Light" w:cs="等线 Light"/>
              <w:b w:val="0"/>
              <w:bCs w:val="0"/>
            </w:rPr>
            <w:fldChar w:fldCharType="separate"/>
          </w: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_Toc26276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一、</w:t>
          </w:r>
          <w:r>
            <w:rPr>
              <w:rFonts w:hint="eastAsia" w:ascii="宋体" w:hAnsi="宋体" w:eastAsia="宋体" w:cs="宋体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_Toc26276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_Toc3959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_Toc3959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_Toc21165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1.2项目背景</w:t>
          </w:r>
          <w:r>
            <w:tab/>
          </w:r>
          <w:r>
            <w:fldChar w:fldCharType="begin"/>
          </w:r>
          <w:r>
            <w:instrText xml:space="preserve"> PAGEREF _Toc21165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_Toc18795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1.3 参考资料</w:t>
          </w:r>
          <w:r>
            <w:tab/>
          </w:r>
          <w:r>
            <w:fldChar w:fldCharType="begin"/>
          </w:r>
          <w:r>
            <w:instrText xml:space="preserve"> PAGEREF _Toc18795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_Toc30654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二、需求概述</w:t>
          </w:r>
          <w:r>
            <w:tab/>
          </w:r>
          <w:r>
            <w:fldChar w:fldCharType="begin"/>
          </w:r>
          <w:r>
            <w:instrText xml:space="preserve"> PAGEREF _Toc30654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_Toc31248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2.1 用户需求</w:t>
          </w:r>
          <w:r>
            <w:tab/>
          </w:r>
          <w:r>
            <w:fldChar w:fldCharType="begin"/>
          </w:r>
          <w:r>
            <w:instrText xml:space="preserve"> PAGEREF _Toc31248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_Toc15466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lang w:val="en-US" w:eastAsia="zh-CN"/>
            </w:rPr>
            <w:t>三、</w:t>
          </w:r>
          <w:r>
            <w:rPr>
              <w:rFonts w:hint="eastAsia" w:ascii="宋体" w:hAnsi="宋体" w:cs="宋体"/>
              <w:lang w:val="en-US" w:eastAsia="zh-CN"/>
            </w:rPr>
            <w:t>系统体系结构</w:t>
          </w:r>
          <w:r>
            <w:tab/>
          </w:r>
          <w:r>
            <w:fldChar w:fldCharType="begin"/>
          </w:r>
          <w:r>
            <w:instrText xml:space="preserve"> PAGEREF _Toc15466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_Toc1498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3.1 体系结构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_Toc1498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_Toc29374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3.2 功能模块层次图</w:t>
          </w:r>
          <w:r>
            <w:tab/>
          </w:r>
          <w:r>
            <w:fldChar w:fldCharType="begin"/>
          </w:r>
          <w:r>
            <w:instrText xml:space="preserve"> PAGEREF _Toc29374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_Toc8297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w w:val="99"/>
            </w:rPr>
            <w:t xml:space="preserve">3. </w:t>
          </w:r>
          <w:r>
            <w:t>3</w:t>
          </w:r>
          <w:r>
            <w:rPr>
              <w:spacing w:val="-4"/>
            </w:rPr>
            <w:t xml:space="preserve"> </w:t>
          </w:r>
          <w:r>
            <w:rPr>
              <w:rFonts w:ascii="宋体" w:hAnsi="宋体" w:eastAsia="宋体" w:cs="宋体"/>
            </w:rPr>
            <w:t>设计类图</w:t>
          </w:r>
          <w:r>
            <w:tab/>
          </w:r>
          <w:r>
            <w:fldChar w:fldCharType="begin"/>
          </w:r>
          <w:r>
            <w:instrText xml:space="preserve"> PAGEREF _Toc8297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_Toc2708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lang w:val="en-US" w:eastAsia="zh-CN"/>
            </w:rPr>
            <w:t>四、程序设计说明</w:t>
          </w:r>
          <w:r>
            <w:tab/>
          </w:r>
          <w:r>
            <w:fldChar w:fldCharType="begin"/>
          </w:r>
          <w:r>
            <w:instrText xml:space="preserve"> PAGEREF _Toc2708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_Toc16891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szCs w:val="24"/>
              <w:lang w:val="en-US" w:eastAsia="zh-CN"/>
            </w:rPr>
            <w:t>4</w:t>
          </w:r>
          <w:r>
            <w:rPr>
              <w:rFonts w:hint="eastAsia" w:ascii="宋体" w:hAnsi="宋体" w:cs="宋体"/>
              <w:szCs w:val="24"/>
              <w:lang w:val="en-US" w:eastAsia="zh-CN"/>
            </w:rPr>
            <w:t xml:space="preserve">.1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前台部分</w:t>
          </w:r>
          <w:r>
            <w:tab/>
          </w:r>
          <w:r>
            <w:fldChar w:fldCharType="begin"/>
          </w:r>
          <w:r>
            <w:instrText xml:space="preserve"> PAGEREF _Toc16891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_Toc3004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i w:val="0"/>
              <w:caps w:val="0"/>
              <w:spacing w:val="0"/>
              <w:szCs w:val="24"/>
              <w:shd w:val="clear" w:color="auto" w:fill="FFFFFF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4"/>
              <w:shd w:val="clear" w:color="auto" w:fill="FFFFFF"/>
              <w:lang w:val="en-US" w:eastAsia="zh-CN"/>
            </w:rPr>
            <w:t>.2 后台部分</w:t>
          </w:r>
          <w:r>
            <w:tab/>
          </w:r>
          <w:r>
            <w:fldChar w:fldCharType="begin"/>
          </w:r>
          <w:r>
            <w:instrText xml:space="preserve"> PAGEREF _Toc3004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_Toc10633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/>
              <w:lang w:val="en-US" w:eastAsia="zh-CN"/>
            </w:rPr>
            <w:t>4.3 流程逻辑</w:t>
          </w:r>
          <w:r>
            <w:tab/>
          </w:r>
          <w:r>
            <w:fldChar w:fldCharType="begin"/>
          </w:r>
          <w:r>
            <w:instrText xml:space="preserve"> PAGEREF _Toc10633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rPr>
              <w:rFonts w:ascii="等线 Light" w:hAnsi="等线 Light" w:eastAsia="等线 Light" w:cs="等线 Light"/>
              <w:b w:val="0"/>
              <w:bCs w:val="0"/>
            </w:rPr>
          </w:pP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</w:sdtContent>
    </w:sdt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eastAsia="宋体" w:cs="宋体"/>
          <w:lang w:val="en-US" w:eastAsia="zh-CN"/>
        </w:rPr>
      </w:pPr>
      <w:bookmarkStart w:id="0" w:name="_bookmark1"/>
      <w:bookmarkEnd w:id="0"/>
      <w:bookmarkStart w:id="1" w:name="_Toc26276"/>
      <w:bookmarkStart w:id="2" w:name="_Toc4243"/>
      <w:bookmarkStart w:id="3" w:name="_Toc2914"/>
      <w:bookmarkStart w:id="4" w:name="_Toc30676"/>
      <w:bookmarkStart w:id="5" w:name="_Toc2447"/>
      <w:bookmarkStart w:id="6" w:name="_Toc31031"/>
      <w:bookmarkStart w:id="7" w:name="_Toc4205"/>
      <w:bookmarkStart w:id="8" w:name="_Toc8213"/>
      <w:r>
        <w:rPr>
          <w:rFonts w:hint="eastAsia" w:ascii="宋体" w:hAnsi="宋体" w:cs="宋体"/>
          <w:lang w:val="en-US" w:eastAsia="zh-CN"/>
        </w:rPr>
        <w:t>一、</w:t>
      </w:r>
      <w:r>
        <w:rPr>
          <w:rFonts w:hint="eastAsia" w:ascii="宋体" w:hAnsi="宋体" w:eastAsia="宋体" w:cs="宋体"/>
          <w:lang w:val="en-US" w:eastAsia="zh-CN"/>
        </w:rPr>
        <w:t>引言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9" w:name="_Toc3959"/>
      <w:bookmarkStart w:id="10" w:name="_Toc24950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1.1 编写目的</w:t>
      </w:r>
      <w:bookmarkEnd w:id="8"/>
      <w:bookmarkEnd w:id="9"/>
      <w:bookmarkEnd w:id="10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校园芥子空间是个校园综合平台，功能有任务发布、物品租赁、失物招领及其他附加功能，对于我们团队而言，可以提高编程能力和项目构建的能力，对用户来说能够在一个平台上做到使用几个平台才能达到的效果。</w:t>
      </w:r>
    </w:p>
    <w:p>
      <w:pPr>
        <w:pStyle w:val="6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11" w:name="_bookmark2"/>
      <w:bookmarkEnd w:id="11"/>
      <w:bookmarkStart w:id="12" w:name="_Toc17479"/>
      <w:bookmarkStart w:id="13" w:name="_Toc826"/>
      <w:bookmarkStart w:id="14" w:name="_Toc13240"/>
      <w:bookmarkStart w:id="15" w:name="_Toc21165"/>
      <w:bookmarkStart w:id="16" w:name="_Toc16747"/>
      <w:bookmarkStart w:id="17" w:name="_Toc16716"/>
      <w:bookmarkStart w:id="18" w:name="_Toc20739"/>
      <w:bookmarkStart w:id="19" w:name="_Toc14796"/>
      <w:r>
        <w:rPr>
          <w:rFonts w:hint="eastAsia" w:ascii="宋体" w:hAnsi="宋体" w:eastAsia="宋体" w:cs="宋体"/>
          <w:lang w:val="en-US" w:eastAsia="zh-CN"/>
        </w:rPr>
        <w:t>1.2项目背景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ind w:right="0"/>
        <w:jc w:val="left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 xml:space="preserve">项目名称：校园芥子空间  </w:t>
      </w:r>
    </w:p>
    <w:p>
      <w:pPr>
        <w:spacing w:after="0" w:line="240" w:lineRule="auto"/>
        <w:jc w:val="both"/>
        <w:rPr>
          <w:rFonts w:hint="default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项目提出者：旗山的骄傲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项目开发者：旗山的骄傲</w:t>
      </w:r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20" w:name="_bookmark3"/>
      <w:bookmarkEnd w:id="20"/>
      <w:bookmarkStart w:id="21" w:name="_Toc31783"/>
      <w:bookmarkStart w:id="22" w:name="_Toc4093"/>
      <w:bookmarkStart w:id="23" w:name="_Toc18795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1.3 参考资料</w:t>
      </w:r>
      <w:bookmarkEnd w:id="21"/>
      <w:bookmarkEnd w:id="22"/>
      <w:bookmarkEnd w:id="23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 xml:space="preserve">  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《构建之法》《面向对象设计与分析》《产品经理的修炼之道》等</w:t>
      </w:r>
    </w:p>
    <w:p>
      <w:pPr>
        <w:spacing w:before="7"/>
        <w:ind w:left="331" w:right="0" w:firstLine="0"/>
        <w:jc w:val="left"/>
        <w:rPr>
          <w:rFonts w:ascii="宋体" w:hAnsi="宋体" w:eastAsia="宋体" w:cs="宋体"/>
          <w:sz w:val="21"/>
          <w:szCs w:val="21"/>
        </w:rPr>
      </w:pPr>
      <w:r>
        <w:rPr>
          <w:rFonts w:ascii="宋体"/>
          <w:w w:val="100"/>
          <w:sz w:val="21"/>
        </w:rPr>
        <w:t xml:space="preserve">  </w:t>
      </w:r>
    </w:p>
    <w:p>
      <w:pPr>
        <w:spacing w:before="13" w:line="240" w:lineRule="auto"/>
        <w:rPr>
          <w:rFonts w:ascii="宋体" w:hAnsi="宋体" w:eastAsia="宋体" w:cs="宋体"/>
          <w:sz w:val="26"/>
          <w:szCs w:val="26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cs="宋体"/>
          <w:lang w:val="en-US" w:eastAsia="zh-CN"/>
        </w:rPr>
      </w:pPr>
      <w:bookmarkStart w:id="24" w:name="_bookmark4"/>
      <w:bookmarkEnd w:id="24"/>
      <w:bookmarkStart w:id="25" w:name="_Toc10406"/>
      <w:bookmarkStart w:id="26" w:name="_Toc30654"/>
      <w:bookmarkStart w:id="27" w:name="_Toc17347"/>
      <w:r>
        <w:rPr>
          <w:rFonts w:hint="eastAsia" w:ascii="宋体" w:hAnsi="宋体" w:cs="宋体"/>
          <w:lang w:val="en-US" w:eastAsia="zh-CN"/>
        </w:rPr>
        <w:t>二、需求概述</w:t>
      </w:r>
      <w:bookmarkEnd w:id="25"/>
      <w:bookmarkEnd w:id="26"/>
      <w:bookmarkEnd w:id="27"/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28" w:name="_bookmark5"/>
      <w:bookmarkEnd w:id="28"/>
      <w:bookmarkStart w:id="29" w:name="_Toc31248"/>
      <w:bookmarkStart w:id="30" w:name="_Toc8829"/>
      <w:bookmarkStart w:id="31" w:name="_Toc18777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2.1 用户需求</w:t>
      </w:r>
      <w:bookmarkEnd w:id="29"/>
      <w:bookmarkEnd w:id="30"/>
      <w:bookmarkEnd w:id="31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2" w:name="_Toc316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2.1.1开发意图</w:t>
      </w:r>
      <w:bookmarkEnd w:id="32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因为在学校的学生要租赁物品时要去租赁网站，要失物招领得去福大的公众号投稿，需要别人帮忙跑腿时得上专门的跑腿平台，这样极其繁琐。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我们力图开发一个综合平台，能够在一个平台上完成几个平台才能完成的功能，方便了使用校园芥子空间的同学们。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3" w:name="_Toc2555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2.1.2应用目标和作用范围</w:t>
      </w:r>
      <w:bookmarkEnd w:id="33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我们的综合平台分为三个部分：Web前端，安卓端，Web后端。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Web前端主要面向使用电脑的福大在校学生。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安卓端面向使用安卓的福大在校学生。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Web后端面向后台管理人员。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4" w:name="_Toc2125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2.1.3产品前景</w:t>
      </w:r>
      <w:bookmarkEnd w:id="34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我们的产品目标用户为在校大学生——目标精确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对于校园物品租赁、失物招领等领域，我们能提供最彻底的解决方式——功能多样性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对于发布在平台的信息，我们不会人为干预——数据持久性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我们同样身为在校大学生，对用户需求有更深层的认识——了解用户需求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pStyle w:val="6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35" w:name="_Toc28415"/>
      <w:bookmarkStart w:id="36" w:name="_Toc27569"/>
      <w:bookmarkStart w:id="37" w:name="_Toc1033"/>
      <w:bookmarkStart w:id="38" w:name="_Toc9919"/>
      <w:bookmarkStart w:id="39" w:name="_Toc31769"/>
      <w:r>
        <w:rPr>
          <w:rFonts w:hint="eastAsia" w:ascii="宋体" w:hAnsi="宋体" w:eastAsia="宋体" w:cs="宋体"/>
          <w:lang w:val="en-US" w:eastAsia="zh-CN"/>
        </w:rPr>
        <w:t>2.2用户场景</w:t>
      </w:r>
      <w:bookmarkEnd w:id="35"/>
      <w:bookmarkEnd w:id="36"/>
      <w:bookmarkEnd w:id="37"/>
      <w:bookmarkEnd w:id="38"/>
      <w:bookmarkEnd w:id="39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场景1：发布任务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用户需求：代领快递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雨天，一位名为刘志勇的大学生收到了一条快递信息，要去5区在19：00前领快递，但是他不想出门，又不知道专门的代领快递的组织，这时他点开了手机上的“校园芥子空间”app，点击“发布任务”，发起了高额悬赏——5元，不到五分钟就有人接了单，在一小时后给他送快递上门，伴随着“尊敬的刘先生，你的快递到了”的话语以及支付宝到账的提示音，任务结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场景2：物品租赁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典型用户：刘志勇，黄晓东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用户需求：出租衣服，租赁衣服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31日，这个月的最后一天，还是那位刘同学，手头紧张，想靠出租体面的衣服来换取几顿饭钱，便打开了校园芥子空间，进入物品租赁的页面，发起了租赁。片刻，同样在使用校园芥子空间的同学黄晓东看见了这条租赁信息，那体面的衣服每天只需要不那么体面的10元便能穿在自己的身上，想到这他迅速的发起聊天和刘同学谈妥了具体事宜，交易完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场景3：失物招领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典型用户：黄晓东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用户需求：寻找失物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上面的那位黄同学记性不好老是丢东西，今天他把校园卡丢了。已经习惯使用校园芥子空间的他第一时间打开了app，熟练的发布了失物招领信息，数小时后响起一阵敲门声，他打开门一看，是拿着他的校园卡来归还的刘同学，还不忘说“来一杯一点点的四季春”。黄同学的校园卡失而复得，失物招领的任务完成，在app上又发布了代买奶茶的任务……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场景4：历年卷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用户需求：找历年卷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期末周了，刘同学开始复习了，但是没有历年卷可以参考的话心里就没有底气，于是他情不自禁的打开了校园芥子空间，点开了其他功能，惊喜的发现这里居然有接下来几门考试的历年卷，忐忑的心放了下来，PPT翻页的鼠标点击声也大了几分……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spacing w:before="0" w:line="240" w:lineRule="auto"/>
        <w:rPr>
          <w:rFonts w:ascii="宋体" w:hAnsi="宋体" w:eastAsia="宋体" w:cs="宋体"/>
          <w:sz w:val="20"/>
          <w:szCs w:val="20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eastAsia" w:cs="宋体"/>
          <w:lang w:val="en-US" w:eastAsia="zh-CN"/>
        </w:rPr>
      </w:pPr>
      <w:bookmarkStart w:id="40" w:name="_bookmark6"/>
      <w:bookmarkEnd w:id="40"/>
      <w:bookmarkStart w:id="41" w:name="_Toc5255"/>
    </w:p>
    <w:p>
      <w:pPr>
        <w:pStyle w:val="4"/>
        <w:numPr>
          <w:ilvl w:val="0"/>
          <w:numId w:val="0"/>
        </w:numPr>
        <w:bidi w:val="0"/>
        <w:outlineLvl w:val="9"/>
        <w:rPr>
          <w:rFonts w:hint="eastAsia" w:cs="宋体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cs="宋体"/>
          <w:lang w:val="en-US" w:eastAsia="zh-CN"/>
        </w:rPr>
      </w:pPr>
      <w:bookmarkStart w:id="42" w:name="_Toc15466"/>
      <w:bookmarkStart w:id="43" w:name="_Toc14003"/>
      <w:r>
        <w:rPr>
          <w:rFonts w:hint="eastAsia" w:cs="宋体"/>
          <w:lang w:val="en-US" w:eastAsia="zh-CN"/>
        </w:rPr>
        <w:t>三、</w:t>
      </w:r>
      <w:r>
        <w:rPr>
          <w:rFonts w:hint="eastAsia" w:ascii="宋体" w:hAnsi="宋体" w:cs="宋体"/>
          <w:lang w:val="en-US" w:eastAsia="zh-CN"/>
        </w:rPr>
        <w:t>系统体系结构</w:t>
      </w:r>
      <w:bookmarkEnd w:id="41"/>
      <w:bookmarkEnd w:id="42"/>
      <w:bookmarkEnd w:id="43"/>
    </w:p>
    <w:p>
      <w:pPr>
        <w:spacing w:before="7" w:line="240" w:lineRule="auto"/>
        <w:rPr>
          <w:rFonts w:ascii="等线 Light" w:hAnsi="等线 Light" w:eastAsia="等线 Light" w:cs="等线 Light"/>
          <w:b w:val="0"/>
          <w:bCs w:val="0"/>
          <w:sz w:val="36"/>
          <w:szCs w:val="36"/>
        </w:rPr>
      </w:pPr>
    </w:p>
    <w:p>
      <w:pPr>
        <w:pStyle w:val="3"/>
        <w:spacing w:line="240" w:lineRule="auto"/>
        <w:ind w:right="0"/>
        <w:jc w:val="left"/>
        <w:outlineLvl w:val="1"/>
        <w:rPr>
          <w:rFonts w:hint="default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44" w:name="_bookmark7"/>
      <w:bookmarkEnd w:id="44"/>
      <w:bookmarkStart w:id="45" w:name="_Toc2972"/>
      <w:bookmarkStart w:id="46" w:name="_Toc1498"/>
      <w:bookmarkStart w:id="47" w:name="_Toc19791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3.1 体系结构</w:t>
      </w:r>
      <w:bookmarkEnd w:id="45"/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设计</w:t>
      </w:r>
      <w:bookmarkEnd w:id="46"/>
      <w:bookmarkEnd w:id="47"/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5424805" cy="3100705"/>
            <wp:effectExtent l="0" t="0" r="444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 w:eastAsia="zh-CN"/>
        </w:rPr>
        <w:sectPr>
          <w:pgSz w:w="11910" w:h="16840"/>
          <w:pgMar w:top="1500" w:right="1680" w:bottom="280" w:left="1680" w:header="720" w:footer="720" w:gutter="0"/>
        </w:sectPr>
      </w:pPr>
      <w:r>
        <w:rPr>
          <w:rFonts w:hint="eastAsia" w:ascii="宋体" w:hAnsi="宋体" w:eastAsia="宋体" w:cs="宋体"/>
          <w:sz w:val="20"/>
          <w:szCs w:val="20"/>
          <w:lang w:eastAsia="zh-CN"/>
        </w:rPr>
        <w:drawing>
          <wp:inline distT="0" distB="0" distL="114300" distR="114300">
            <wp:extent cx="6266180" cy="2894965"/>
            <wp:effectExtent l="0" t="0" r="1270" b="635"/>
            <wp:docPr id="23" name="图片 23" descr="3D13$)7}8W`43L@BAL7`X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D13$)7}8W`43L@BAL7`XP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right="0"/>
        <w:jc w:val="left"/>
        <w:outlineLvl w:val="1"/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48" w:name="_bookmark8"/>
      <w:bookmarkEnd w:id="48"/>
      <w:bookmarkStart w:id="49" w:name="_Toc29374"/>
      <w:bookmarkStart w:id="50" w:name="_Toc18033"/>
      <w:bookmarkStart w:id="51" w:name="_Toc5936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3.2 功能模块层次图</w:t>
      </w:r>
      <w:bookmarkEnd w:id="49"/>
      <w:bookmarkEnd w:id="50"/>
      <w:bookmarkEnd w:id="51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spacing w:after="0" w:line="240" w:lineRule="auto"/>
        <w:jc w:val="left"/>
      </w:pPr>
    </w:p>
    <w:p>
      <w:pPr>
        <w:spacing w:after="0" w:line="240" w:lineRule="auto"/>
        <w:jc w:val="left"/>
        <w:sectPr>
          <w:pgSz w:w="11910" w:h="16840"/>
          <w:pgMar w:top="1480" w:right="1680" w:bottom="280" w:left="1680" w:header="720" w:footer="720" w:gutter="0"/>
        </w:sectPr>
      </w:pPr>
      <w:r>
        <w:drawing>
          <wp:inline distT="0" distB="0" distL="114300" distR="114300">
            <wp:extent cx="6149340" cy="2282190"/>
            <wp:effectExtent l="0" t="0" r="3810" b="381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rFonts w:ascii="宋体" w:hAnsi="宋体" w:eastAsia="宋体" w:cs="宋体"/>
          <w:b/>
          <w:bCs/>
          <w:sz w:val="5"/>
          <w:szCs w:val="5"/>
        </w:rPr>
      </w:pPr>
    </w:p>
    <w:p>
      <w:pPr>
        <w:pStyle w:val="3"/>
        <w:numPr>
          <w:ilvl w:val="0"/>
          <w:numId w:val="1"/>
        </w:numPr>
        <w:spacing w:line="348" w:lineRule="exact"/>
        <w:ind w:right="0"/>
        <w:jc w:val="left"/>
        <w:outlineLvl w:val="1"/>
        <w:rPr>
          <w:w w:val="99"/>
        </w:rPr>
      </w:pPr>
      <w:bookmarkStart w:id="52" w:name="_Toc16407"/>
      <w:bookmarkStart w:id="53" w:name="_Toc8297"/>
      <w:bookmarkStart w:id="54" w:name="_Toc29164"/>
      <w:r>
        <w:t>3</w:t>
      </w:r>
      <w:r>
        <w:rPr>
          <w:spacing w:val="-4"/>
        </w:rPr>
        <w:t xml:space="preserve"> </w:t>
      </w:r>
      <w:r>
        <w:rPr>
          <w:rFonts w:ascii="宋体" w:hAnsi="宋体" w:eastAsia="宋体" w:cs="宋体"/>
        </w:rPr>
        <w:t>设计类图</w:t>
      </w:r>
      <w:bookmarkEnd w:id="52"/>
      <w:bookmarkEnd w:id="53"/>
      <w:bookmarkEnd w:id="54"/>
      <w:r>
        <w:rPr>
          <w:w w:val="99"/>
        </w:rPr>
        <w:t xml:space="preserve"> </w:t>
      </w: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keepNext w:val="0"/>
        <w:keepLines w:val="0"/>
        <w:widowControl/>
        <w:suppressLineNumbers w:val="0"/>
        <w:jc w:val="left"/>
      </w:pPr>
      <w:bookmarkStart w:id="206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0275" cy="5201285"/>
            <wp:effectExtent l="0" t="0" r="952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20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spacing w:before="10" w:line="240" w:lineRule="auto"/>
        <w:rPr>
          <w:rFonts w:hint="eastAsia" w:ascii="宋体" w:hAnsi="宋体" w:eastAsia="宋体" w:cs="宋体"/>
          <w:b/>
          <w:bCs/>
          <w:sz w:val="22"/>
          <w:szCs w:val="22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bookmarkStart w:id="55" w:name="_bookmark10"/>
      <w:bookmarkEnd w:id="55"/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cs="宋体"/>
          <w:lang w:val="en-US" w:eastAsia="zh-CN"/>
        </w:rPr>
      </w:pPr>
      <w:bookmarkStart w:id="56" w:name="_Toc2708"/>
      <w:bookmarkStart w:id="57" w:name="_Toc4141"/>
      <w:bookmarkStart w:id="58" w:name="_Toc14725"/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cs="宋体"/>
          <w:lang w:val="en-US" w:eastAsia="zh-CN"/>
        </w:rPr>
      </w:pPr>
      <w:r>
        <w:rPr>
          <w:rFonts w:hint="eastAsia" w:cs="宋体"/>
          <w:lang w:val="en-US" w:eastAsia="zh-CN"/>
        </w:rPr>
        <w:t>四、程序设计说明</w:t>
      </w:r>
      <w:bookmarkEnd w:id="56"/>
      <w:bookmarkEnd w:id="57"/>
      <w:bookmarkEnd w:id="58"/>
    </w:p>
    <w:p>
      <w:pPr>
        <w:pStyle w:val="3"/>
        <w:spacing w:line="240" w:lineRule="auto"/>
        <w:ind w:left="0" w:leftChars="0" w:right="0" w:firstLine="0" w:firstLineChars="0"/>
        <w:jc w:val="left"/>
        <w:outlineLvl w:val="9"/>
        <w:rPr>
          <w:b w:val="0"/>
          <w:bCs w:val="0"/>
        </w:rPr>
      </w:pPr>
      <w:bookmarkStart w:id="59" w:name="_bookmark11"/>
      <w:bookmarkEnd w:id="59"/>
    </w:p>
    <w:p>
      <w:pPr>
        <w:pStyle w:val="4"/>
        <w:numPr>
          <w:ilvl w:val="0"/>
          <w:numId w:val="0"/>
        </w:numPr>
        <w:bidi w:val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60" w:name="_Toc16891"/>
      <w:bookmarkStart w:id="61" w:name="_Toc6084"/>
      <w:bookmarkStart w:id="62" w:name="_Toc25667"/>
      <w:bookmarkStart w:id="63" w:name="_Toc4304"/>
      <w:bookmarkStart w:id="64" w:name="_Toc7174"/>
      <w:bookmarkStart w:id="65" w:name="_Toc10946"/>
      <w:r>
        <w:rPr>
          <w:rFonts w:hint="eastAsia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.1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前台部分</w:t>
      </w:r>
      <w:bookmarkEnd w:id="60"/>
      <w:bookmarkEnd w:id="61"/>
      <w:bookmarkEnd w:id="62"/>
      <w:bookmarkEnd w:id="63"/>
      <w:bookmarkEnd w:id="64"/>
      <w:bookmarkEnd w:id="65"/>
      <w:bookmarkStart w:id="66" w:name="_Toc32665"/>
      <w:bookmarkStart w:id="67" w:name="_Toc13911"/>
      <w:bookmarkStart w:id="68" w:name="_Toc22926"/>
    </w:p>
    <w:bookmarkEnd w:id="66"/>
    <w:bookmarkEnd w:id="67"/>
    <w:bookmarkEnd w:id="68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</w:pPr>
      <w:bookmarkStart w:id="69" w:name="_Toc1542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 xml:space="preserve">.1.1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  <w:t>登录注册页面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  <w:t>具体功能描述</w:t>
      </w:r>
      <w:bookmarkEnd w:id="69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实现新用户注册功能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实现用户账户密码验证登录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密码加密保存与显示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找回密码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游客登陆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0" w:name="_Toc811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7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用户账户为学校提供的学号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姓名为真实姓名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学院和学号学院所匹配可更改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用户密码为6-16位字符串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密码不能含有中文 空格等特殊字符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注册时两次输入密码应该相同</w:t>
      </w:r>
      <w:bookmarkStart w:id="71" w:name="_Toc1541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7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未注册用户登陆直接跳转到注册页面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密码错误提示密码错误并且删除当前输入密码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点击发送验证码提示发送成功并且1分钟之内不能再次发送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输入密码时</w:t>
      </w:r>
      <w:r>
        <w:rPr>
          <w:rFonts w:hint="eastAsia" w:ascii="宋体" w:hAnsi="宋体" w:cs="宋体"/>
          <w:lang w:val="en-US" w:eastAsia="zh-CN"/>
        </w:rPr>
        <w:t>使用暗文</w:t>
      </w:r>
      <w:r>
        <w:rPr>
          <w:rFonts w:hint="eastAsia" w:ascii="宋体" w:hAnsi="宋体" w:eastAsia="宋体" w:cs="宋体"/>
          <w:lang w:val="en-US" w:eastAsia="zh-CN"/>
        </w:rPr>
        <w:t>自动隐藏字符用 * 代替输入字符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确认密码如果和密码不同需要提示两次密码输入不同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注册成功后自动登陆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忘记密码并修改密码后自动跳转到登陆页面</w:t>
      </w:r>
      <w:bookmarkStart w:id="72" w:name="_Toc5612"/>
      <w:bookmarkStart w:id="73" w:name="_Toc1088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  <w:shd w:val="clear" w:color="auto" w:fill="FFFFFF"/>
          <w:lang w:val="en-US" w:eastAsia="zh-CN"/>
        </w:rPr>
      </w:pPr>
    </w:p>
    <w:bookmarkEnd w:id="72"/>
    <w:bookmarkEnd w:id="73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4" w:name="_Toc12254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.1.2 查看任务界面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7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主界面显示任务列表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点击进入查看任务详情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lang w:val="en-US" w:eastAsia="zh-CN"/>
        </w:rPr>
      </w:pPr>
      <w:bookmarkStart w:id="75" w:name="_Toc357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7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输出任务简介信息：包括时间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输入搜索任务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6" w:name="_Toc1954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76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点击搜索可查询某类型任务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点击任务跳转到任务详情页面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7" w:name="_Toc12757"/>
      <w:bookmarkStart w:id="78" w:name="_Toc11993"/>
      <w:bookmarkStart w:id="79" w:name="_Toc12847"/>
      <w:bookmarkStart w:id="80" w:name="_Toc2439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.1.3 任务详情界面</w:t>
      </w:r>
      <w:bookmarkEnd w:id="77"/>
      <w:bookmarkEnd w:id="78"/>
      <w:bookmarkEnd w:id="79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8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显示任务详细信息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任务领取时间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1" w:name="_Toc1572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8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2" w:name="_Toc1200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8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由发布人信息、任务信息以及评论区组成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领取任务点击后获取详细信息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3" w:name="_Toc14516"/>
      <w:bookmarkStart w:id="84" w:name="_Toc8594"/>
      <w:bookmarkStart w:id="85" w:name="_Toc20641"/>
      <w:bookmarkStart w:id="86" w:name="_Toc3968"/>
      <w:bookmarkStart w:id="87" w:name="_Toc1525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4.1.4 发布任务详情界面</w:t>
      </w:r>
      <w:bookmarkEnd w:id="83"/>
      <w:bookmarkEnd w:id="84"/>
      <w:bookmarkEnd w:id="85"/>
      <w:bookmarkEnd w:id="86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8" w:name="_Toc1566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87"/>
      <w:bookmarkEnd w:id="88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描述任务详细信息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9" w:name="_Toc24842"/>
      <w:bookmarkStart w:id="90" w:name="_Toc1539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89"/>
      <w:bookmarkEnd w:id="90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1" w:name="_Toc3091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9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自动定位当前位置也可以选择任务地址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2" w:name="_Toc29208"/>
      <w:bookmarkStart w:id="93" w:name="_Toc28120"/>
      <w:bookmarkStart w:id="94" w:name="_Toc8740"/>
      <w:bookmarkStart w:id="95" w:name="_Toc31300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.1.5 失物招领界面</w:t>
      </w:r>
      <w:bookmarkEnd w:id="92"/>
      <w:bookmarkEnd w:id="93"/>
      <w:bookmarkEnd w:id="94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95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主界面显示失物招领列表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点击进入查看失物招领详情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6" w:name="_Toc1724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9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输出任务简介信息：包括时间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7" w:name="_Toc1871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97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点击搜索可查询某类型物品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点击任务跳转到任务详情页面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8" w:name="_Toc21603"/>
      <w:bookmarkStart w:id="99" w:name="_Toc13910"/>
      <w:bookmarkStart w:id="100" w:name="_Toc3624"/>
      <w:bookmarkStart w:id="101" w:name="_Toc24035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.1.6 失物招领详情界面</w:t>
      </w:r>
      <w:bookmarkEnd w:id="98"/>
      <w:bookmarkEnd w:id="99"/>
      <w:bookmarkEnd w:id="10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0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用户认领物品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2" w:name="_Toc3191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0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3" w:name="_Toc3044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0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由发布人信息、物品信息以及评论区组成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4" w:name="_Toc5072"/>
      <w:bookmarkStart w:id="105" w:name="_Toc5117"/>
      <w:bookmarkStart w:id="106" w:name="_Toc17659"/>
      <w:bookmarkStart w:id="107" w:name="_Toc11011"/>
      <w:bookmarkStart w:id="108" w:name="_Toc2919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4.1.7 发布失物界面</w:t>
      </w:r>
      <w:bookmarkEnd w:id="104"/>
      <w:bookmarkEnd w:id="105"/>
      <w:bookmarkEnd w:id="106"/>
      <w:bookmarkEnd w:id="107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9" w:name="_Toc2662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08"/>
      <w:bookmarkEnd w:id="109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发布失物招领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添加图片描述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0" w:name="_Toc4041"/>
      <w:bookmarkStart w:id="111" w:name="_Toc20290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10"/>
      <w:bookmarkEnd w:id="111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2" w:name="_Toc1948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1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自动定位当前位置也可以选择任务地址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3" w:name="_Toc26777"/>
      <w:bookmarkStart w:id="114" w:name="_Toc21987"/>
      <w:bookmarkStart w:id="115" w:name="_Toc11170"/>
      <w:bookmarkStart w:id="116" w:name="_Toc1599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.1.8 物品租凭界面</w:t>
      </w:r>
      <w:bookmarkEnd w:id="113"/>
      <w:bookmarkEnd w:id="114"/>
      <w:bookmarkEnd w:id="115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1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主界面显示物品租凭列表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点击进入查看物品租凭详情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7" w:name="_Toc769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17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输出物品租凭信息：包括时间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8" w:name="_Toc29110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18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点击物品跳转到物品详情页面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9" w:name="_Toc14156"/>
      <w:bookmarkStart w:id="120" w:name="_Toc9310"/>
      <w:bookmarkStart w:id="121" w:name="_Toc951"/>
      <w:bookmarkStart w:id="122" w:name="_Toc13675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.1.9 物品租凭详情界面</w:t>
      </w:r>
      <w:bookmarkEnd w:id="119"/>
      <w:bookmarkEnd w:id="120"/>
      <w:bookmarkEnd w:id="121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2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用户认领物品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3" w:name="_Toc1264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2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4" w:name="_Toc2905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2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由发布人信息、物品信息以及评论区组成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5" w:name="_Toc26113"/>
      <w:bookmarkStart w:id="126" w:name="_Toc18846"/>
      <w:bookmarkStart w:id="127" w:name="_Toc4290"/>
      <w:bookmarkStart w:id="128" w:name="_Toc3867"/>
      <w:bookmarkStart w:id="129" w:name="_Toc2489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4.1.10 发布物品租凭界面</w:t>
      </w:r>
      <w:bookmarkEnd w:id="125"/>
      <w:bookmarkEnd w:id="126"/>
      <w:bookmarkEnd w:id="127"/>
      <w:bookmarkEnd w:id="128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0" w:name="_Toc2812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29"/>
      <w:bookmarkEnd w:id="130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发布物品租凭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添加图片描述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1" w:name="_Toc15916"/>
      <w:bookmarkStart w:id="132" w:name="_Toc705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31"/>
      <w:bookmarkEnd w:id="132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物品租凭设定详细开始截至时间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3" w:name="_Toc2884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3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自动定位当前位置也可以选择物品地址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4" w:name="_Toc8181"/>
      <w:bookmarkStart w:id="135" w:name="_Toc29478"/>
      <w:bookmarkStart w:id="136" w:name="_Toc21540"/>
      <w:bookmarkStart w:id="137" w:name="_Toc8196"/>
      <w:bookmarkStart w:id="138" w:name="_Toc548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4.1.11 查询功能</w:t>
      </w:r>
      <w:bookmarkEnd w:id="134"/>
      <w:bookmarkEnd w:id="135"/>
      <w:bookmarkEnd w:id="136"/>
      <w:bookmarkEnd w:id="137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9" w:name="_Toc2935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38"/>
      <w:bookmarkEnd w:id="139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查询某功能并且跳转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0" w:name="_Toc22185"/>
      <w:bookmarkStart w:id="141" w:name="_Toc2536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40"/>
      <w:bookmarkEnd w:id="141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输入功能名称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查询失败提示没有此功能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2" w:name="_Toc2021"/>
      <w:bookmarkStart w:id="143" w:name="_Toc2526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42"/>
      <w:bookmarkEnd w:id="14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一个查询输入框一个查询按钮组成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查询成功后跳转到相应功能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outlineLvl w:val="1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4" w:name="_Toc12674"/>
      <w:bookmarkStart w:id="145" w:name="_Toc29302"/>
      <w:bookmarkStart w:id="146" w:name="_Toc26795"/>
      <w:bookmarkStart w:id="147" w:name="_Toc26730"/>
      <w:bookmarkStart w:id="148" w:name="_Toc19072"/>
      <w:bookmarkStart w:id="149" w:name="_Toc3004"/>
      <w:bookmarkStart w:id="150" w:name="_Toc4357"/>
      <w:bookmarkStart w:id="151" w:name="_Toc9875"/>
      <w:bookmarkStart w:id="152" w:name="_Toc25980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.2 后台部分</w:t>
      </w:r>
      <w:bookmarkEnd w:id="144"/>
      <w:bookmarkEnd w:id="145"/>
      <w:bookmarkEnd w:id="146"/>
      <w:bookmarkEnd w:id="147"/>
      <w:bookmarkEnd w:id="148"/>
      <w:bookmarkEnd w:id="149"/>
    </w:p>
    <w:bookmarkEnd w:id="150"/>
    <w:bookmarkEnd w:id="151"/>
    <w:bookmarkEnd w:id="152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bookmarkStart w:id="153" w:name="_Toc416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.2.1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登录注册页面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53"/>
    </w:p>
    <w:p>
      <w:pPr>
        <w:rPr>
          <w:rFonts w:hint="eastAsia"/>
        </w:rPr>
      </w:pPr>
      <w:r>
        <w:rPr>
          <w:rFonts w:hint="eastAsia"/>
        </w:rPr>
        <w:t>实现新用户注册功能</w:t>
      </w:r>
    </w:p>
    <w:p>
      <w:pPr>
        <w:rPr>
          <w:rFonts w:hint="eastAsia"/>
        </w:rPr>
      </w:pPr>
      <w:r>
        <w:rPr>
          <w:rFonts w:hint="eastAsia"/>
        </w:rPr>
        <w:t>实现用户账户密码验证登录</w:t>
      </w:r>
    </w:p>
    <w:p>
      <w:pPr>
        <w:rPr>
          <w:rFonts w:hint="eastAsia"/>
        </w:rPr>
      </w:pPr>
      <w:r>
        <w:rPr>
          <w:rFonts w:hint="eastAsia"/>
        </w:rPr>
        <w:t>密码加密保存与显示</w:t>
      </w:r>
    </w:p>
    <w:p>
      <w:pPr>
        <w:rPr>
          <w:rFonts w:hint="eastAsia"/>
        </w:rPr>
      </w:pPr>
      <w:r>
        <w:rPr>
          <w:rFonts w:hint="eastAsia"/>
        </w:rPr>
        <w:t>找回密码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游客访问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54" w:name="_Toc2369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54"/>
    </w:p>
    <w:p>
      <w:pPr>
        <w:rPr>
          <w:rFonts w:hint="eastAsia"/>
        </w:rPr>
      </w:pPr>
      <w:r>
        <w:rPr>
          <w:rFonts w:hint="eastAsia"/>
        </w:rPr>
        <w:t>用户账户为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位纯数字，即</w:t>
      </w:r>
      <w:r>
        <w:rPr>
          <w:rFonts w:hint="eastAsia"/>
          <w:lang w:val="en-US" w:eastAsia="zh-CN"/>
        </w:rPr>
        <w:t>学</w:t>
      </w:r>
      <w:r>
        <w:rPr>
          <w:rFonts w:hint="eastAsia"/>
        </w:rPr>
        <w:t>号</w:t>
      </w:r>
      <w:r>
        <w:rPr>
          <w:rFonts w:hint="eastAsia"/>
          <w:lang w:val="en-US" w:eastAsia="zh-CN"/>
        </w:rPr>
        <w:t>或者教师证号</w:t>
      </w:r>
    </w:p>
    <w:p>
      <w:pPr>
        <w:rPr>
          <w:rFonts w:hint="eastAsia"/>
        </w:rPr>
      </w:pPr>
      <w:r>
        <w:rPr>
          <w:rFonts w:hint="eastAsia"/>
        </w:rPr>
        <w:t>用户密码为6-16位字符串</w:t>
      </w:r>
    </w:p>
    <w:p>
      <w:pPr>
        <w:rPr>
          <w:rFonts w:hint="eastAsia"/>
        </w:rPr>
      </w:pPr>
      <w:r>
        <w:rPr>
          <w:rFonts w:hint="eastAsia"/>
        </w:rPr>
        <w:t>密码必须包涵数字和字母，不允许中文字符。</w:t>
      </w:r>
    </w:p>
    <w:p>
      <w:pPr>
        <w:rPr>
          <w:rFonts w:hint="eastAsia"/>
        </w:rPr>
      </w:pPr>
      <w:r>
        <w:rPr>
          <w:rFonts w:hint="eastAsia"/>
        </w:rPr>
        <w:t>注册时两次输入密码一致</w:t>
      </w: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4.2.2 用户登录界面</w:t>
      </w: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</w:p>
    <w:p>
      <w:pPr>
        <w:rPr>
          <w:rFonts w:hint="default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界面中间有两个单行文本框，接受英文+数字+英文字符输入。</w:t>
      </w:r>
    </w:p>
    <w:p>
      <w:pPr>
        <w:rPr>
          <w:rFonts w:hint="eastAsia"/>
        </w:rPr>
      </w:pPr>
      <w:r>
        <w:rPr>
          <w:rFonts w:hint="eastAsia"/>
        </w:rPr>
        <w:t>输入密码时，字符替换为“*”，逐步显示于文本框中。</w:t>
      </w:r>
    </w:p>
    <w:p>
      <w:pPr>
        <w:rPr>
          <w:rFonts w:hint="eastAsia"/>
        </w:rPr>
      </w:pPr>
      <w:r>
        <w:rPr>
          <w:rFonts w:hint="eastAsia"/>
        </w:rPr>
        <w:t>未注册用户直接登录时，提示“用户未注册”，跳转到注册页。</w:t>
      </w:r>
    </w:p>
    <w:p>
      <w:pPr>
        <w:rPr>
          <w:rFonts w:hint="eastAsia"/>
        </w:rPr>
      </w:pPr>
      <w:r>
        <w:rPr>
          <w:rFonts w:hint="eastAsia"/>
        </w:rPr>
        <w:t>已注册用户登录密码错误时，显示“用户名或密码错误”。</w:t>
      </w:r>
    </w:p>
    <w:p>
      <w:pPr>
        <w:rPr>
          <w:rFonts w:hint="eastAsia"/>
        </w:rPr>
      </w:pPr>
      <w:r>
        <w:rPr>
          <w:rFonts w:hint="eastAsia"/>
        </w:rPr>
        <w:t>用户点击忘记密码后，可以通过短信验证码进行改密登录。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支持游客访问，游客进入后可以查看，但无法提交任务。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用户注册页面</w:t>
      </w:r>
    </w:p>
    <w:p>
      <w:pPr>
        <w:rPr>
          <w:rFonts w:hint="eastAsia"/>
        </w:rPr>
      </w:pPr>
      <w:r>
        <w:rPr>
          <w:rFonts w:hint="eastAsia"/>
        </w:rPr>
        <w:t>界面一个账户单行文本框和两个密码单行文本框为主体。</w:t>
      </w:r>
    </w:p>
    <w:p>
      <w:pPr>
        <w:rPr>
          <w:rFonts w:hint="eastAsia"/>
        </w:rPr>
      </w:pPr>
      <w:r>
        <w:rPr>
          <w:rFonts w:hint="eastAsia"/>
        </w:rPr>
        <w:t>两个密码框内容不一时，需要提示“密码不一致”</w:t>
      </w:r>
    </w:p>
    <w:p>
      <w:pPr>
        <w:rPr>
          <w:rFonts w:hint="eastAsia"/>
        </w:rPr>
      </w:pPr>
      <w:r>
        <w:rPr>
          <w:rFonts w:hint="eastAsia"/>
        </w:rPr>
        <w:t>已注册用户注册时，提示“用户已存在，请直接登录”，调转到登录页。</w:t>
      </w:r>
    </w:p>
    <w:p>
      <w:pPr>
        <w:rPr>
          <w:rFonts w:hint="eastAsia"/>
        </w:rPr>
      </w:pPr>
      <w:r>
        <w:rPr>
          <w:rFonts w:hint="eastAsia"/>
        </w:rPr>
        <w:t>注册成功后，跳转到注册成功页面，等待一秒后，跳转到通知首页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bookmarkStart w:id="155" w:name="_Toc28146"/>
      <w:bookmarkStart w:id="156" w:name="_Toc8896"/>
      <w:bookmarkStart w:id="157" w:name="_Toc4788"/>
      <w:bookmarkStart w:id="158" w:name="_Toc3363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.2.3 功能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页面</w:t>
      </w:r>
      <w:bookmarkEnd w:id="155"/>
      <w:bookmarkEnd w:id="156"/>
      <w:bookmarkEnd w:id="157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5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实现任务查看、查询功能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发布任务及任务相关回复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实现物品租赁查看、查询功能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发布物品租赁及回复功能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实现失物招领查看、查询功能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发布失物招领及回复功能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查询支持模糊、精确查找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59" w:name="_Toc24409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59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每个任务提供简单的信息包括种类、是否领取、浏览量、时间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在最下面提供功能选择按钮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用户姓名需要描黑处理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提供任务的上传功能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对于每一条记录，按如下格式显示（具体效果见原型图）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105025" cy="513080"/>
            <wp:effectExtent l="0" t="0" r="9525" b="1270"/>
            <wp:docPr id="2" name="图片 1" descr="J8~5GZNHMD7U{VY~}NO9I@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J8~5GZNHMD7U{VY~}NO9I@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对于每个任务的回复功能，如下格式显示（具体效果见原型图）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768475" cy="604520"/>
            <wp:effectExtent l="0" t="0" r="3175" b="5080"/>
            <wp:docPr id="5" name="图片 2" descr="1ZV5Y6THYI{ZV(V){7A8%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1ZV5Y6THYI{ZV(V){7A8%3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提供查询功能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0" w:name="_Toc4359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界面验收标准</w:t>
      </w:r>
      <w:bookmarkEnd w:id="16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功能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每条发布的任务应该显示种类、是否领取、浏览量、时间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在最下方可以选择需要的功能包括发布任务、失物招领、物品租赁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功能详细页面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首先显示发布人的id及其发布时间任务种类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显示发布人提供的详细任务信息，包括具体地点、时间相关图片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显示浏览、点赞、回复数目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提供回复功能，显示回复时间、点赞、回复数目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查询页面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要求查询支持模糊详细等，可以通过时间发布人id等信息查询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提供返回按钮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4.2.4 任务发布页面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提供输入框，使发布人提供详细信息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提供本市的地图可以标记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提供上传图片功能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可以设置标签以方便分类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设置任务的时间区间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eastAsia" w:ascii="宋体" w:hAnsi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4.2.5 任务管理页面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1" w:name="_Toc419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6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管理员可以直接查看上传任务信息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显示任务栏中所有的任务信息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包括详细的备注,时间，发布人以及图片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根据关键词搜索、以及筛选条件检索任务表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审核发布人上传的任务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提供用户管理功能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2" w:name="_Toc14736"/>
      <w:bookmarkStart w:id="163" w:name="_Toc2147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62"/>
      <w:bookmarkEnd w:id="16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关键词目前无要求，与表中数据无关的不显示</w:t>
      </w:r>
    </w:p>
    <w:p>
      <w:pPr>
        <w:rPr>
          <w:rFonts w:hint="eastAsia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64" w:name="_Toc7738"/>
      <w:bookmarkStart w:id="165" w:name="_Toc30929"/>
      <w:r>
        <w:rPr>
          <w:rFonts w:hint="eastAsia" w:ascii="宋体" w:hAnsi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4.2.6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任务管理页面</w:t>
      </w:r>
      <w:bookmarkEnd w:id="164"/>
      <w:bookmarkEnd w:id="165"/>
    </w:p>
    <w:p>
      <w:pP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主界面上方是搜索框用来搜索关键词，提供简单的排序功能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显示相关的任务信息，包括发布人id、时间、地点、内容、任务状态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显示预备提交的任务进入任务审核页面，显示预备任务的相关详细信息，当出现违规现象时可以禁止任务上传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6" w:name="_Toc5096"/>
      <w:bookmarkStart w:id="167" w:name="_Toc3133"/>
      <w:bookmarkStart w:id="168" w:name="_Toc32722"/>
      <w:bookmarkStart w:id="169" w:name="_Toc11861"/>
      <w:bookmarkStart w:id="170" w:name="_Toc14840"/>
      <w:bookmarkStart w:id="171" w:name="_Toc777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</w:t>
      </w: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</w:t>
      </w: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7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人员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管理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页面</w:t>
      </w:r>
      <w:bookmarkEnd w:id="166"/>
      <w:bookmarkEnd w:id="167"/>
      <w:bookmarkEnd w:id="168"/>
      <w:bookmarkEnd w:id="169"/>
      <w:bookmarkEnd w:id="170"/>
      <w:bookmarkEnd w:id="17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姓名：2 到 20 个汉字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手机号：11 位数字密码：6 到 16 位，由数字、英文字母（区分大小写）和下划线组成，不能为 9 位以下纯数字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学号：9 位纯数字（这也将作为登录账号使用）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点击列表之中的任意一项，进入该用户的编辑页面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添加人员与编辑人员页面类似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对于编辑人员的页面，除了提交按钮外，增设一个删除按钮用于删除该人员信息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sectPr>
          <w:pgSz w:w="11910" w:h="16840"/>
          <w:pgMar w:top="1380" w:right="1680" w:bottom="280" w:left="1680" w:header="720" w:footer="720" w:gutter="0"/>
        </w:sectPr>
      </w:pPr>
    </w:p>
    <w:p>
      <w:pPr>
        <w:pStyle w:val="3"/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72" w:name="_bookmark12"/>
      <w:bookmarkEnd w:id="172"/>
      <w:bookmarkStart w:id="173" w:name="_bookmark13"/>
      <w:bookmarkEnd w:id="173"/>
      <w:bookmarkStart w:id="174" w:name="_Toc10633"/>
      <w:bookmarkStart w:id="175" w:name="_Toc17834"/>
      <w:bookmarkStart w:id="176" w:name="_Toc5271"/>
      <w:r>
        <w:rPr>
          <w:rFonts w:hint="eastAsia"/>
          <w:lang w:val="en-US" w:eastAsia="zh-CN"/>
        </w:rPr>
        <w:t>4.3 流程逻辑</w:t>
      </w:r>
      <w:bookmarkEnd w:id="174"/>
    </w:p>
    <w:p>
      <w:pPr>
        <w:outlineLvl w:val="9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9"/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4.3.1活动图</w:t>
      </w: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登录</w:t>
      </w:r>
      <w:bookmarkEnd w:id="175"/>
      <w:bookmarkEnd w:id="176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3675" cy="5690235"/>
            <wp:effectExtent l="0" t="0" r="3175" b="5715"/>
            <wp:docPr id="7" name="图片 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注册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39235" cy="3756025"/>
            <wp:effectExtent l="0" t="0" r="18415" b="15875"/>
            <wp:docPr id="6" name="图片 2" descr="发布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发布任务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77" w:name="_Toc26768"/>
      <w:bookmarkStart w:id="178" w:name="_Toc8959"/>
      <w:r>
        <w:rPr>
          <w:rFonts w:hint="eastAsia" w:ascii="宋体" w:hAnsi="宋体" w:cs="宋体"/>
          <w:b/>
          <w:bCs/>
          <w:lang w:val="en-US" w:eastAsia="zh-CN"/>
        </w:rPr>
        <w:t>后台管理员登录</w:t>
      </w:r>
      <w:bookmarkEnd w:id="177"/>
      <w:bookmarkEnd w:id="178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857750" cy="5991225"/>
            <wp:effectExtent l="0" t="0" r="0" b="9525"/>
            <wp:docPr id="13" name="图片 3" descr="后台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后台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79" w:name="_Toc2186"/>
      <w:bookmarkStart w:id="180" w:name="_Toc27609"/>
      <w:r>
        <w:rPr>
          <w:rFonts w:hint="eastAsia" w:ascii="宋体" w:hAnsi="宋体" w:cs="宋体"/>
          <w:b/>
          <w:bCs/>
          <w:lang w:val="en-US" w:eastAsia="zh-CN"/>
        </w:rPr>
        <w:t>后台新增管理员</w:t>
      </w:r>
      <w:bookmarkEnd w:id="179"/>
      <w:bookmarkEnd w:id="180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2405" cy="5603240"/>
            <wp:effectExtent l="0" t="0" r="4445" b="16510"/>
            <wp:docPr id="14" name="图片 4" descr="后台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后台新增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81" w:name="_Toc17468"/>
      <w:bookmarkStart w:id="182" w:name="_Toc9819"/>
      <w:r>
        <w:rPr>
          <w:rFonts w:hint="eastAsia" w:ascii="宋体" w:hAnsi="宋体" w:cs="宋体"/>
          <w:b/>
          <w:bCs/>
          <w:lang w:val="en-US" w:eastAsia="zh-CN"/>
        </w:rPr>
        <w:t>后台修改用户信息</w:t>
      </w:r>
      <w:bookmarkEnd w:id="181"/>
      <w:bookmarkEnd w:id="182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2405" cy="5083175"/>
            <wp:effectExtent l="0" t="0" r="4445" b="3175"/>
            <wp:docPr id="15" name="图片 5" descr="后台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后台修改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3" w:name="_Toc8027"/>
      <w:bookmarkStart w:id="184" w:name="_Toc28526"/>
      <w:r>
        <w:rPr>
          <w:rFonts w:hint="eastAsia" w:ascii="宋体" w:hAnsi="宋体" w:cs="宋体"/>
          <w:b/>
          <w:bCs/>
          <w:lang w:val="en-US" w:eastAsia="zh-CN"/>
        </w:rPr>
        <w:t>接受任务</w:t>
      </w:r>
      <w:bookmarkEnd w:id="183"/>
      <w:bookmarkEnd w:id="184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7325" cy="4979035"/>
            <wp:effectExtent l="0" t="0" r="9525" b="12065"/>
            <wp:docPr id="16" name="图片 6" descr="接受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接受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5" w:name="_Toc10551"/>
      <w:bookmarkStart w:id="186" w:name="_Toc6642"/>
      <w:r>
        <w:rPr>
          <w:rFonts w:hint="eastAsia" w:ascii="宋体" w:hAnsi="宋体" w:cs="宋体"/>
          <w:b/>
          <w:bCs/>
          <w:lang w:val="en-US" w:eastAsia="zh-CN"/>
        </w:rPr>
        <w:t>后台管理员审核</w:t>
      </w:r>
      <w:bookmarkEnd w:id="185"/>
      <w:bookmarkEnd w:id="186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5302885"/>
            <wp:effectExtent l="0" t="0" r="5715" b="12065"/>
            <wp:docPr id="11" name="图片 7" descr="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审核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7" w:name="_Toc113"/>
      <w:bookmarkStart w:id="188" w:name="_Toc8852"/>
      <w:r>
        <w:rPr>
          <w:rFonts w:hint="eastAsia" w:ascii="宋体" w:hAnsi="宋体" w:cs="宋体"/>
          <w:b/>
          <w:bCs/>
          <w:lang w:val="en-US" w:eastAsia="zh-CN"/>
        </w:rPr>
        <w:t>失物交接</w:t>
      </w:r>
      <w:bookmarkEnd w:id="187"/>
      <w:bookmarkEnd w:id="188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0500" cy="4806315"/>
            <wp:effectExtent l="0" t="0" r="6350" b="13335"/>
            <wp:docPr id="18" name="图片 8" descr="失物交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失物交接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89" w:name="_Toc2288"/>
      <w:bookmarkStart w:id="190" w:name="_Toc25579"/>
      <w:r>
        <w:rPr>
          <w:rFonts w:hint="eastAsia" w:ascii="宋体" w:hAnsi="宋体" w:cs="宋体"/>
          <w:b/>
          <w:bCs/>
          <w:lang w:val="en-US" w:eastAsia="zh-CN"/>
        </w:rPr>
        <w:t>发布失物招领</w:t>
      </w:r>
      <w:bookmarkEnd w:id="189"/>
      <w:bookmarkEnd w:id="190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4942205"/>
            <wp:effectExtent l="0" t="0" r="5715" b="10795"/>
            <wp:docPr id="8" name="图片 9" descr="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失物招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1" w:name="_Toc12572"/>
      <w:bookmarkStart w:id="192" w:name="_Toc223"/>
      <w:r>
        <w:rPr>
          <w:rFonts w:hint="eastAsia" w:ascii="宋体" w:hAnsi="宋体" w:cs="宋体"/>
          <w:b/>
          <w:bCs/>
          <w:lang w:val="en-US" w:eastAsia="zh-CN"/>
        </w:rPr>
        <w:t>忘记密码</w:t>
      </w:r>
      <w:bookmarkEnd w:id="191"/>
      <w:bookmarkEnd w:id="192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657725" cy="4791075"/>
            <wp:effectExtent l="0" t="0" r="9525" b="9525"/>
            <wp:docPr id="17" name="图片 10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忘记密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3" w:name="_Toc28424"/>
      <w:bookmarkStart w:id="194" w:name="_Toc28432"/>
      <w:r>
        <w:rPr>
          <w:rFonts w:hint="eastAsia" w:ascii="宋体" w:hAnsi="宋体" w:cs="宋体"/>
          <w:b/>
          <w:bCs/>
          <w:lang w:val="en-US" w:eastAsia="zh-CN"/>
        </w:rPr>
        <w:t>发布物品租赁</w:t>
      </w:r>
      <w:bookmarkEnd w:id="193"/>
      <w:bookmarkEnd w:id="194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9230" cy="5116830"/>
            <wp:effectExtent l="0" t="0" r="7620" b="7620"/>
            <wp:docPr id="12" name="图片 11" descr="物品租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物品租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5" w:name="_Toc24446"/>
      <w:bookmarkStart w:id="196" w:name="_Toc23986"/>
      <w:r>
        <w:rPr>
          <w:rFonts w:hint="eastAsia" w:ascii="宋体" w:hAnsi="宋体" w:cs="宋体"/>
          <w:b/>
          <w:bCs/>
          <w:lang w:val="en-US" w:eastAsia="zh-CN"/>
        </w:rPr>
        <w:t>用户注册</w:t>
      </w:r>
      <w:bookmarkEnd w:id="195"/>
      <w:bookmarkEnd w:id="196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029200" cy="5038725"/>
            <wp:effectExtent l="0" t="0" r="0" b="9525"/>
            <wp:docPr id="9" name="图片 12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注册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97" w:name="_Toc3514"/>
      <w:bookmarkStart w:id="198" w:name="_Toc26185"/>
      <w:r>
        <w:rPr>
          <w:rFonts w:hint="eastAsia" w:ascii="宋体" w:hAnsi="宋体" w:cs="宋体"/>
          <w:b/>
          <w:bCs/>
          <w:lang w:val="en-US" w:eastAsia="zh-CN"/>
        </w:rPr>
        <w:t>用户租赁物品</w:t>
      </w:r>
      <w:bookmarkEnd w:id="197"/>
      <w:bookmarkEnd w:id="198"/>
    </w:p>
    <w:p>
      <w:pPr>
        <w:rPr>
          <w:rFonts w:ascii="宋体" w:hAnsi="宋体" w:eastAsia="宋体" w:cs="宋体"/>
          <w:sz w:val="20"/>
          <w:szCs w:val="20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4703445"/>
            <wp:effectExtent l="0" t="0" r="8255" b="1905"/>
            <wp:docPr id="10" name="图片 13" descr="租赁物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租赁物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4.3.2 时序图</w:t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199" w:name="_Toc24864"/>
      <w:r>
        <w:rPr>
          <w:rFonts w:hint="eastAsia"/>
          <w:b/>
          <w:bCs/>
          <w:lang w:val="en-US" w:eastAsia="zh-CN"/>
        </w:rPr>
        <w:t>登录</w:t>
      </w:r>
      <w:bookmarkEnd w:id="19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010910"/>
            <wp:effectExtent l="0" t="0" r="9525" b="8890"/>
            <wp:docPr id="26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登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bookmarkStart w:id="200" w:name="_Toc17845"/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注册</w:t>
      </w:r>
      <w:bookmarkEnd w:id="20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712835"/>
            <wp:effectExtent l="0" t="0" r="4445" b="12065"/>
            <wp:docPr id="21" name="图片 3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注册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1" w:name="_Toc10446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忘记密码</w:t>
      </w:r>
      <w:bookmarkEnd w:id="20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6260" cy="9243060"/>
            <wp:effectExtent l="0" t="0" r="15240" b="15240"/>
            <wp:docPr id="27" name="图片 4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忘记密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2" w:name="_Toc24232"/>
      <w:r>
        <w:rPr>
          <w:rFonts w:hint="eastAsia"/>
          <w:b/>
          <w:bCs/>
          <w:lang w:val="en-US" w:eastAsia="zh-CN"/>
        </w:rPr>
        <w:t>查询功能</w:t>
      </w:r>
      <w:bookmarkEnd w:id="202"/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495800"/>
            <wp:effectExtent l="0" t="0" r="5715" b="0"/>
            <wp:docPr id="24" name="图片 5" descr="查询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查询功能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3" w:name="_Toc10903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发布任务</w:t>
      </w:r>
      <w:bookmarkEnd w:id="20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31230"/>
            <wp:effectExtent l="0" t="0" r="4445" b="7620"/>
            <wp:docPr id="20" name="图片 6" descr="发布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发布任务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4" w:name="_Toc7552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发布失物招领</w:t>
      </w:r>
      <w:bookmarkEnd w:id="20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04560"/>
            <wp:effectExtent l="0" t="0" r="4445" b="15240"/>
            <wp:docPr id="22" name="图片 7" descr="发布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发布失物招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5" w:name="_Toc8981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发布物品租赁</w:t>
      </w:r>
      <w:bookmarkEnd w:id="20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6045200"/>
            <wp:effectExtent l="0" t="0" r="2540" b="12700"/>
            <wp:docPr id="25" name="图片 8" descr="发布物品租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发布物品租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</w:p>
    <w:sectPr>
      <w:pgSz w:w="11910" w:h="16840"/>
      <w:pgMar w:top="134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EFCFF"/>
    <w:multiLevelType w:val="singleLevel"/>
    <w:tmpl w:val="913EFCFF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4C8C"/>
    <w:rsid w:val="035E57E4"/>
    <w:rsid w:val="067861ED"/>
    <w:rsid w:val="08ED34C9"/>
    <w:rsid w:val="0BE47212"/>
    <w:rsid w:val="0CCE6B88"/>
    <w:rsid w:val="0D9C05F4"/>
    <w:rsid w:val="0E126195"/>
    <w:rsid w:val="0F1C70F0"/>
    <w:rsid w:val="100D54E8"/>
    <w:rsid w:val="105978AC"/>
    <w:rsid w:val="11D468EB"/>
    <w:rsid w:val="12706816"/>
    <w:rsid w:val="127D4CA7"/>
    <w:rsid w:val="12E157D2"/>
    <w:rsid w:val="159F03D9"/>
    <w:rsid w:val="1709081F"/>
    <w:rsid w:val="185C1EE9"/>
    <w:rsid w:val="18641A5D"/>
    <w:rsid w:val="1C237A0F"/>
    <w:rsid w:val="1DB525F1"/>
    <w:rsid w:val="1DFC0328"/>
    <w:rsid w:val="1ED23874"/>
    <w:rsid w:val="1FDB07E2"/>
    <w:rsid w:val="211479DD"/>
    <w:rsid w:val="21862D0E"/>
    <w:rsid w:val="25A155C8"/>
    <w:rsid w:val="261F5E33"/>
    <w:rsid w:val="266636C4"/>
    <w:rsid w:val="26ED63A2"/>
    <w:rsid w:val="2741178D"/>
    <w:rsid w:val="297D259A"/>
    <w:rsid w:val="2C9D2B13"/>
    <w:rsid w:val="2F8104EC"/>
    <w:rsid w:val="2FF249F1"/>
    <w:rsid w:val="30356994"/>
    <w:rsid w:val="3039733B"/>
    <w:rsid w:val="303F705F"/>
    <w:rsid w:val="30FB406E"/>
    <w:rsid w:val="315026B5"/>
    <w:rsid w:val="326A4BC0"/>
    <w:rsid w:val="33223023"/>
    <w:rsid w:val="33DA7091"/>
    <w:rsid w:val="33F72EE4"/>
    <w:rsid w:val="36550715"/>
    <w:rsid w:val="36E85DB7"/>
    <w:rsid w:val="371D1D02"/>
    <w:rsid w:val="397246DE"/>
    <w:rsid w:val="3B9D449C"/>
    <w:rsid w:val="3C355434"/>
    <w:rsid w:val="3D46241C"/>
    <w:rsid w:val="3DC06E56"/>
    <w:rsid w:val="3E7F18AC"/>
    <w:rsid w:val="3FAB2153"/>
    <w:rsid w:val="4095695D"/>
    <w:rsid w:val="43D24B71"/>
    <w:rsid w:val="475F6D66"/>
    <w:rsid w:val="48B50546"/>
    <w:rsid w:val="49E05C37"/>
    <w:rsid w:val="49FB47BE"/>
    <w:rsid w:val="4A2B5BAE"/>
    <w:rsid w:val="4C3C0CC6"/>
    <w:rsid w:val="4D7F501C"/>
    <w:rsid w:val="4E95366A"/>
    <w:rsid w:val="4F881D0D"/>
    <w:rsid w:val="4FC72E7B"/>
    <w:rsid w:val="509C282F"/>
    <w:rsid w:val="509F05E6"/>
    <w:rsid w:val="51EB0632"/>
    <w:rsid w:val="52EB5AAD"/>
    <w:rsid w:val="53263189"/>
    <w:rsid w:val="546B0DC0"/>
    <w:rsid w:val="555A46B2"/>
    <w:rsid w:val="5A9F441F"/>
    <w:rsid w:val="5CAA0FD6"/>
    <w:rsid w:val="5DEA2958"/>
    <w:rsid w:val="5E696241"/>
    <w:rsid w:val="5F89163C"/>
    <w:rsid w:val="61187896"/>
    <w:rsid w:val="618F2099"/>
    <w:rsid w:val="61EA3420"/>
    <w:rsid w:val="622F6DF4"/>
    <w:rsid w:val="62D90CA5"/>
    <w:rsid w:val="639D6A92"/>
    <w:rsid w:val="66264684"/>
    <w:rsid w:val="68C544B0"/>
    <w:rsid w:val="68CD650F"/>
    <w:rsid w:val="69283189"/>
    <w:rsid w:val="6A9C7ADF"/>
    <w:rsid w:val="6ABB0AE9"/>
    <w:rsid w:val="6ACB43CA"/>
    <w:rsid w:val="6C190873"/>
    <w:rsid w:val="6D96729A"/>
    <w:rsid w:val="6EF81FD3"/>
    <w:rsid w:val="6EF86143"/>
    <w:rsid w:val="776F1E8D"/>
    <w:rsid w:val="7A4E0DC6"/>
    <w:rsid w:val="7E4731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semiHidden="0" w:name="heading 7"/>
    <w:lsdException w:qFormat="1" w:uiPriority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等线 Light" w:hAnsi="等线 Light" w:eastAsia="等线 Light"/>
      <w:sz w:val="32"/>
      <w:szCs w:val="32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宋体" w:hAnsi="宋体" w:eastAsia="宋体"/>
      <w:b/>
      <w:bCs/>
      <w:sz w:val="27"/>
      <w:szCs w:val="27"/>
    </w:rPr>
  </w:style>
  <w:style w:type="paragraph" w:styleId="4">
    <w:name w:val="heading 3"/>
    <w:basedOn w:val="1"/>
    <w:next w:val="1"/>
    <w:qFormat/>
    <w:uiPriority w:val="1"/>
    <w:pPr>
      <w:spacing w:before="3"/>
      <w:ind w:left="120"/>
      <w:outlineLvl w:val="3"/>
    </w:pPr>
    <w:rPr>
      <w:rFonts w:ascii="宋体" w:hAnsi="宋体" w:eastAsia="宋体"/>
      <w:b/>
      <w:bCs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7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pPr>
      <w:ind w:left="480"/>
    </w:pPr>
    <w:rPr>
      <w:rFonts w:ascii="宋体" w:hAnsi="宋体" w:eastAsia="宋体"/>
      <w:sz w:val="24"/>
      <w:szCs w:val="24"/>
    </w:r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1"/>
    <w:basedOn w:val="1"/>
    <w:next w:val="1"/>
    <w:qFormat/>
    <w:uiPriority w:val="1"/>
    <w:pPr>
      <w:spacing w:before="185"/>
      <w:ind w:left="540"/>
    </w:pPr>
    <w:rPr>
      <w:rFonts w:ascii="Microsoft JhengHei" w:hAnsi="Microsoft JhengHei" w:eastAsia="Microsoft JhengHei"/>
      <w:sz w:val="21"/>
      <w:szCs w:val="21"/>
    </w:rPr>
  </w:style>
  <w:style w:type="paragraph" w:styleId="11">
    <w:name w:val="toc 2"/>
    <w:basedOn w:val="1"/>
    <w:next w:val="1"/>
    <w:qFormat/>
    <w:uiPriority w:val="1"/>
    <w:pPr>
      <w:spacing w:before="258"/>
      <w:ind w:left="960"/>
    </w:pPr>
    <w:rPr>
      <w:rFonts w:ascii="Microsoft JhengHei" w:hAnsi="Microsoft JhengHei" w:eastAsia="Microsoft JhengHei"/>
      <w:sz w:val="21"/>
      <w:szCs w:val="21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</w:style>
  <w:style w:type="paragraph" w:customStyle="1" w:styleId="17">
    <w:name w:val="Table Paragraph"/>
    <w:basedOn w:val="1"/>
    <w:qFormat/>
    <w:uiPriority w:val="1"/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ScaleCrop>false</ScaleCrop>
  <LinksUpToDate>false</LinksUpToDate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2020-04-09T12:19:00Z</dcterms:created>
  <dc:creator>斯文 李</dc:creator>
  <cp:lastModifiedBy>221701412_陈浩男</cp:lastModifiedBy>
  <dcterms:modified xsi:type="dcterms:W3CDTF">2020-04-10T07:42:37Z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2020-04-09T00:00:00Z</vt:filetime>
  </property>
  <property fmtid="{D5CDD505-2E9C-101B-9397-08002B2CF9AE}" pid="5" name="KSOProductBuildVer">
    <vt:lpwstr>2052-11.1.0.9584</vt:lpwstr>
  </property>
</Properties>
</file>